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3E3" w14:textId="54C31387" w:rsidR="001C6B1B" w:rsidRDefault="00F31F3C" w:rsidP="001C6B1B">
      <w:pPr>
        <w:spacing w:before="85"/>
        <w:ind w:left="3526" w:right="38"/>
        <w:jc w:val="center"/>
        <w:rPr>
          <w:rFonts w:ascii="Americana BT"/>
          <w:b/>
          <w:sz w:val="6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1608A362" wp14:editId="5AD10D1D">
            <wp:simplePos x="0" y="0"/>
            <wp:positionH relativeFrom="column">
              <wp:posOffset>297118</wp:posOffset>
            </wp:positionH>
            <wp:positionV relativeFrom="paragraph">
              <wp:posOffset>372</wp:posOffset>
            </wp:positionV>
            <wp:extent cx="1435100" cy="1538605"/>
            <wp:effectExtent l="0" t="0" r="0" b="0"/>
            <wp:wrapThrough wrapText="bothSides">
              <wp:wrapPolygon edited="0">
                <wp:start x="0" y="0"/>
                <wp:lineTo x="0" y="21395"/>
                <wp:lineTo x="21409" y="21395"/>
                <wp:lineTo x="21409" y="0"/>
                <wp:lineTo x="0" y="0"/>
              </wp:wrapPolygon>
            </wp:wrapThrough>
            <wp:docPr id="1219441283" name="Picture 3" descr="A logo with flags on po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41283" name="Picture 3" descr="A logo with flags on pol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B1B">
        <w:rPr>
          <w:rFonts w:ascii="Americana BT"/>
          <w:b/>
          <w:color w:val="004987"/>
          <w:sz w:val="60"/>
        </w:rPr>
        <w:t>Cedar</w:t>
      </w:r>
      <w:r w:rsidR="001C6B1B">
        <w:rPr>
          <w:rFonts w:ascii="Americana BT"/>
          <w:b/>
          <w:color w:val="004987"/>
          <w:spacing w:val="5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City</w:t>
      </w:r>
    </w:p>
    <w:p w14:paraId="000A2D72" w14:textId="5056F7A7" w:rsidR="001C6B1B" w:rsidRDefault="001C6B1B" w:rsidP="001C6B1B">
      <w:pPr>
        <w:pStyle w:val="BodyText"/>
        <w:spacing w:before="8" w:after="1"/>
        <w:rPr>
          <w:rFonts w:ascii="Americana BT"/>
          <w:b/>
          <w:sz w:val="9"/>
        </w:rPr>
      </w:pPr>
    </w:p>
    <w:p w14:paraId="217E27D0" w14:textId="09C86555" w:rsidR="001C6B1B" w:rsidRDefault="001C6B1B" w:rsidP="001C6B1B">
      <w:pPr>
        <w:pStyle w:val="BodyText"/>
        <w:spacing w:line="20" w:lineRule="exact"/>
        <w:ind w:left="2970" w:right="-576"/>
        <w:rPr>
          <w:rFonts w:ascii="Americana BT"/>
          <w:sz w:val="2"/>
        </w:rPr>
      </w:pPr>
      <w:r>
        <w:rPr>
          <w:rFonts w:ascii="Americana BT"/>
          <w:noProof/>
          <w:sz w:val="2"/>
        </w:rPr>
        <mc:AlternateContent>
          <mc:Choice Requires="wpg">
            <w:drawing>
              <wp:inline distT="0" distB="0" distL="0" distR="0" wp14:anchorId="1C09763C" wp14:editId="7AE3A1F0">
                <wp:extent cx="3200400" cy="12700"/>
                <wp:effectExtent l="12700" t="2540" r="635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0"/>
                          <a:chOff x="0" y="0"/>
                          <a:chExt cx="5040" cy="2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DBB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48FAB" id="Group 3" o:spid="_x0000_s1026" style="width:252pt;height:1pt;mso-position-horizontal-relative:char;mso-position-vertical-relative:line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MpEwIAAJkEAAAOAAAAZHJzL2Uyb0RvYy54bWyklM2O2yAQx++V+g6Ie+M42bYrK85Km2xy&#10;SdtIu30AAthGxQwCEidv3wE7H7t7qbYXxHg+mPn9wbOHY6vJQTqvwJQ0H40pkYaDUKYu6e+X1Zd7&#10;SnxgRjANRpb0JD19mH/+NOtsISfQgBbSESxifNHZkjYh2CLLPG9ky/wIrDTorMC1LKDp6kw41mH1&#10;VmeT8fhb1oET1gGX3uPXZe+k81S/qiQPv6rKy0B0SbG3kFaX1l1cs/mMFbVjtlF8aIN9oIuWKYOH&#10;XkotWWBk79S7Uq3iDjxUYcShzaCqFJdpBpwmH7+ZZu1gb9MsddHV9oIJ0b7h9OGy/Odh7eyz3bq+&#10;e9xugP/xyCXrbF3c+qNd98Fk1/0AgXqyfYA0+LFybSyBI5Fj4nu68JXHQDh+nKJid2OUgaMvn3zH&#10;beLPGxTpXRZvnoa8r5jVJ01SRsaK/rjU4tBSlBzvkL9i8v+H6blhVib6PmLYOqJESe8oMazFyTfK&#10;SDKNA8RzMWBheoj8aAaIxMCiYaaWqdTLyWJaHjOw75uUaHhU4B+h5gO1M9UrnddwWGGdD2sJLYmb&#10;kmrsOGnFDhsfYhvXkCidgZXSOimiDenOEkWXB61E9CbD1buFduTA8FGtlo+P0/PBr8Lw8hqRqjWS&#10;iadhH5jS/R5P12ZgEcfvQe5AnLbuzAjlHC4i3v/U8PBW4wO7tVPU9Y8y/wsAAP//AwBQSwMEFAAG&#10;AAgAAAAhAETVKiHaAAAAAwEAAA8AAABkcnMvZG93bnJldi54bWxMj0FLw0AQhe+C/2EZwZvdpFqR&#10;mE0pRT0VwVYQb9PsNAnNzobsNkn/vaMXe3nweMN73+TLybVqoD40ng2kswQUceltw5WBz93r3ROo&#10;EJEttp7JwJkCLIvrqxwz60f+oGEbKyUlHDI0UMfYZVqHsiaHYeY7YskOvncYxfaVtj2OUu5aPU+S&#10;R+2wYVmosaN1TeVxe3IG3kYcV/fpy7A5Htbn793i/WuTkjG3N9PqGVSkKf4fwy++oEMhTHt/YhtU&#10;a0AeiX8q2SJ5ELs3ME9AF7m+ZC9+AAAA//8DAFBLAQItABQABgAIAAAAIQC2gziS/gAAAOEBAAAT&#10;AAAAAAAAAAAAAAAAAAAAAABbQ29udGVudF9UeXBlc10ueG1sUEsBAi0AFAAGAAgAAAAhADj9If/W&#10;AAAAlAEAAAsAAAAAAAAAAAAAAAAALwEAAF9yZWxzLy5yZWxzUEsBAi0AFAAGAAgAAAAhAGxZEykT&#10;AgAAmQQAAA4AAAAAAAAAAAAAAAAALgIAAGRycy9lMm9Eb2MueG1sUEsBAi0AFAAGAAgAAAAhAETV&#10;KiHaAAAAAwEAAA8AAAAAAAAAAAAAAAAAbQQAAGRycy9kb3ducmV2LnhtbFBLBQYAAAAABAAEAPMA&#10;AAB0BQAAAAA=&#10;">
                <v:line id="Line 3" o:spid="_x0000_s1027" style="position:absolute;visibility:visible;mso-wrap-style:square" from="0,10" to="5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QOxAAAANoAAAAPAAAAZHJzL2Rvd25yZXYueG1sRI/RasJA&#10;FETfhf7Dcgt9qxtL0RLdhLbS4oNa1HzANXtNQrN3w+42xr93hYKPw8ycYRb5YFrRk/ONZQWTcQKC&#10;uLS64UpBcfh6fgPhA7LG1jIpuJCHPHsYLTDV9sw76vehEhHCPkUFdQhdKqUvazLox7Yjjt7JOoMh&#10;SldJ7fAc4aaVL0kylQYbjgs1dvRZU/m7/zMKuC+a3WTjVuufYnb8dh/LbdgslXp6HN7nIAIN4R7+&#10;b6+0gle4XYk3QGZXAAAA//8DAFBLAQItABQABgAIAAAAIQDb4fbL7gAAAIUBAAATAAAAAAAAAAAA&#10;AAAAAAAAAABbQ29udGVudF9UeXBlc10ueG1sUEsBAi0AFAAGAAgAAAAhAFr0LFu/AAAAFQEAAAsA&#10;AAAAAAAAAAAAAAAAHwEAAF9yZWxzLy5yZWxzUEsBAi0AFAAGAAgAAAAhACFZFA7EAAAA2gAAAA8A&#10;AAAAAAAAAAAAAAAABwIAAGRycy9kb3ducmV2LnhtbFBLBQYAAAAAAwADALcAAAD4AgAAAAA=&#10;" strokecolor="#fdbb30" strokeweight="1pt"/>
                <w10:anchorlock/>
              </v:group>
            </w:pict>
          </mc:Fallback>
        </mc:AlternateContent>
      </w:r>
    </w:p>
    <w:p w14:paraId="7FCA0F48" w14:textId="5F6C31E5" w:rsidR="001C6B1B" w:rsidRDefault="001C6B1B" w:rsidP="001C6B1B">
      <w:pPr>
        <w:spacing w:before="96" w:line="249" w:lineRule="auto"/>
        <w:ind w:left="3526" w:right="38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North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Street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w w:val="95"/>
        </w:rPr>
        <w:t>•</w:t>
      </w:r>
      <w:r>
        <w:rPr>
          <w:rFonts w:ascii="Calibri" w:hAnsi="Calibri"/>
          <w:spacing w:val="-3"/>
          <w:w w:val="95"/>
        </w:rPr>
        <w:t xml:space="preserve"> </w:t>
      </w:r>
      <w:r>
        <w:rPr>
          <w:rFonts w:ascii="Calibri" w:hAnsi="Calibri"/>
        </w:rPr>
        <w:t>Cedar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City,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84720 435-586-2950 </w:t>
      </w:r>
      <w:r>
        <w:rPr>
          <w:rFonts w:ascii="Calibri" w:hAnsi="Calibri"/>
          <w:w w:val="95"/>
        </w:rPr>
        <w:t xml:space="preserve">• </w:t>
      </w:r>
      <w:r>
        <w:rPr>
          <w:rFonts w:ascii="Calibri" w:hAnsi="Calibri"/>
          <w:spacing w:val="-8"/>
        </w:rPr>
        <w:t>FAX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435-586-4362</w:t>
      </w:r>
    </w:p>
    <w:p w14:paraId="05B937E5" w14:textId="4DA219C3" w:rsidR="001C6B1B" w:rsidRDefault="00F22470" w:rsidP="00F22470">
      <w:pPr>
        <w:spacing w:before="2"/>
        <w:ind w:left="3524" w:right="38"/>
        <w:jc w:val="center"/>
        <w:rPr>
          <w:rFonts w:ascii="Calibri"/>
        </w:rPr>
      </w:pPr>
      <w:r>
        <w:t>www.cedarcityut.gov</w:t>
      </w:r>
    </w:p>
    <w:p w14:paraId="2DA1EDB0" w14:textId="77777777" w:rsidR="001C6B1B" w:rsidRDefault="001C6B1B" w:rsidP="001C6B1B">
      <w:pPr>
        <w:spacing w:before="137" w:line="223" w:lineRule="exact"/>
        <w:ind w:left="100"/>
        <w:rPr>
          <w:rFonts w:ascii="Myriad Pro"/>
          <w:b/>
          <w:sz w:val="18"/>
        </w:rPr>
      </w:pPr>
      <w:r>
        <w:br w:type="column"/>
      </w:r>
      <w:r>
        <w:rPr>
          <w:rFonts w:ascii="Myriad Pro"/>
          <w:b/>
          <w:color w:val="004987"/>
          <w:sz w:val="18"/>
        </w:rPr>
        <w:t>Mayor</w:t>
      </w:r>
    </w:p>
    <w:p w14:paraId="382833D5" w14:textId="0F9B25F2" w:rsidR="001C6B1B" w:rsidRDefault="003D78DB" w:rsidP="001C6B1B">
      <w:pPr>
        <w:ind w:left="460"/>
        <w:rPr>
          <w:rFonts w:ascii="Calibri"/>
          <w:sz w:val="18"/>
        </w:rPr>
      </w:pPr>
      <w:r>
        <w:rPr>
          <w:rFonts w:ascii="Calibri"/>
          <w:sz w:val="18"/>
        </w:rPr>
        <w:t>Garth O</w:t>
      </w:r>
      <w:r w:rsidR="00A24325">
        <w:rPr>
          <w:rFonts w:ascii="Calibri"/>
          <w:sz w:val="18"/>
        </w:rPr>
        <w:t>.</w:t>
      </w:r>
      <w:r>
        <w:rPr>
          <w:rFonts w:ascii="Calibri"/>
          <w:sz w:val="18"/>
        </w:rPr>
        <w:t xml:space="preserve"> Green</w:t>
      </w:r>
    </w:p>
    <w:p w14:paraId="79594360" w14:textId="77777777" w:rsidR="001C6B1B" w:rsidRDefault="001C6B1B" w:rsidP="001C6B1B">
      <w:pPr>
        <w:pStyle w:val="BodyText"/>
        <w:spacing w:before="1"/>
        <w:rPr>
          <w:rFonts w:ascii="Calibri"/>
          <w:sz w:val="17"/>
        </w:rPr>
      </w:pPr>
    </w:p>
    <w:p w14:paraId="707AA146" w14:textId="6D1135B0" w:rsidR="001C6B1B" w:rsidRDefault="001C6B1B" w:rsidP="001C6B1B">
      <w:pPr>
        <w:spacing w:line="235" w:lineRule="auto"/>
        <w:ind w:left="460" w:right="525" w:hanging="360"/>
        <w:rPr>
          <w:rFonts w:ascii="Calibri"/>
          <w:sz w:val="18"/>
        </w:rPr>
      </w:pPr>
      <w:r>
        <w:rPr>
          <w:rFonts w:ascii="Myriad Pro"/>
          <w:b/>
          <w:color w:val="004987"/>
          <w:sz w:val="18"/>
        </w:rPr>
        <w:t xml:space="preserve">Council Members </w:t>
      </w:r>
    </w:p>
    <w:p w14:paraId="11B3D2E7" w14:textId="500A6629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Robert Cox</w:t>
      </w:r>
    </w:p>
    <w:p w14:paraId="32B0EEE9" w14:textId="642F049E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W. Tyler Melling</w:t>
      </w:r>
    </w:p>
    <w:p w14:paraId="2B89EDBF" w14:textId="77777777" w:rsidR="001C6B1B" w:rsidRDefault="001C6B1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R. Scott Phillips</w:t>
      </w:r>
    </w:p>
    <w:p w14:paraId="090020EE" w14:textId="212FC152" w:rsidR="003D78DB" w:rsidRDefault="003D78D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Ron Riddle</w:t>
      </w:r>
    </w:p>
    <w:p w14:paraId="586F5925" w14:textId="55C24C7D" w:rsidR="00CF6140" w:rsidRDefault="00CF6140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Carter Wilkey</w:t>
      </w:r>
    </w:p>
    <w:p w14:paraId="74C5AABE" w14:textId="77777777" w:rsidR="001C6B1B" w:rsidRDefault="001C6B1B" w:rsidP="001C6B1B">
      <w:pPr>
        <w:pStyle w:val="BodyText"/>
        <w:spacing w:before="10"/>
        <w:rPr>
          <w:rFonts w:ascii="Calibri"/>
          <w:sz w:val="16"/>
        </w:rPr>
      </w:pPr>
    </w:p>
    <w:p w14:paraId="5E3437C7" w14:textId="77777777" w:rsidR="001C6B1B" w:rsidRDefault="001C6B1B" w:rsidP="001C6B1B">
      <w:pPr>
        <w:spacing w:before="1" w:line="223" w:lineRule="exact"/>
        <w:ind w:left="100"/>
        <w:rPr>
          <w:rFonts w:ascii="Myriad Pro"/>
          <w:b/>
          <w:sz w:val="18"/>
        </w:rPr>
      </w:pPr>
      <w:r>
        <w:rPr>
          <w:rFonts w:ascii="Myriad Pro"/>
          <w:b/>
          <w:color w:val="004987"/>
          <w:sz w:val="18"/>
        </w:rPr>
        <w:t>City Manager</w:t>
      </w:r>
    </w:p>
    <w:p w14:paraId="144CB7C5" w14:textId="77777777" w:rsidR="001C6B1B" w:rsidRDefault="001C6B1B" w:rsidP="001C6B1B">
      <w:pPr>
        <w:ind w:left="460"/>
        <w:rPr>
          <w:rFonts w:ascii="Calibri"/>
          <w:sz w:val="18"/>
        </w:rPr>
      </w:pPr>
      <w:r>
        <w:rPr>
          <w:rFonts w:ascii="Calibri"/>
          <w:w w:val="105"/>
          <w:sz w:val="18"/>
        </w:rPr>
        <w:t xml:space="preserve">Paul </w:t>
      </w:r>
      <w:proofErr w:type="spellStart"/>
      <w:r>
        <w:rPr>
          <w:rFonts w:ascii="Calibri"/>
          <w:w w:val="105"/>
          <w:sz w:val="18"/>
        </w:rPr>
        <w:t>Bittmenn</w:t>
      </w:r>
      <w:proofErr w:type="spellEnd"/>
    </w:p>
    <w:p w14:paraId="5E32B850" w14:textId="77777777" w:rsidR="001C6B1B" w:rsidRDefault="001C6B1B" w:rsidP="001C6B1B">
      <w:pPr>
        <w:rPr>
          <w:rFonts w:ascii="Calibri"/>
          <w:sz w:val="18"/>
        </w:rPr>
        <w:sectPr w:rsidR="001C6B1B" w:rsidSect="001D2C25">
          <w:pgSz w:w="12240" w:h="15840"/>
          <w:pgMar w:top="540" w:right="720" w:bottom="280" w:left="620" w:header="720" w:footer="720" w:gutter="0"/>
          <w:cols w:num="2" w:space="720" w:equalWidth="0">
            <w:col w:w="7514" w:space="1126"/>
            <w:col w:w="2260"/>
          </w:cols>
        </w:sectPr>
      </w:pPr>
    </w:p>
    <w:p w14:paraId="6A14A8F8" w14:textId="77777777" w:rsidR="00020279" w:rsidRPr="00F758DF" w:rsidRDefault="00020279" w:rsidP="00020279">
      <w:pPr>
        <w:pStyle w:val="Heading1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jc w:val="center"/>
        <w:rPr>
          <w:u w:val="single"/>
        </w:rPr>
      </w:pPr>
      <w:r w:rsidRPr="00F758DF">
        <w:rPr>
          <w:u w:val="single"/>
        </w:rPr>
        <w:t>CEDAR CITY PLANNING COMMISSION</w:t>
      </w:r>
    </w:p>
    <w:p w14:paraId="35A33272" w14:textId="77777777" w:rsidR="00020279" w:rsidRDefault="00020279" w:rsidP="00020279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  <w:r w:rsidRPr="00F36D17">
        <w:rPr>
          <w:b/>
          <w:sz w:val="24"/>
          <w:u w:val="single"/>
        </w:rPr>
        <w:t>AGENDA</w:t>
      </w:r>
    </w:p>
    <w:p w14:paraId="50D31F06" w14:textId="77777777" w:rsidR="00020279" w:rsidRDefault="00020279" w:rsidP="00020279">
      <w:pPr>
        <w:ind w:left="720" w:hanging="720"/>
        <w:jc w:val="center"/>
        <w:rPr>
          <w:sz w:val="24"/>
        </w:rPr>
      </w:pPr>
    </w:p>
    <w:p w14:paraId="4E59FA54" w14:textId="31855120" w:rsidR="00020279" w:rsidRDefault="00020279" w:rsidP="00020279">
      <w:pPr>
        <w:ind w:left="720" w:hanging="720"/>
        <w:jc w:val="center"/>
        <w:rPr>
          <w:sz w:val="24"/>
        </w:rPr>
      </w:pPr>
      <w:r>
        <w:rPr>
          <w:sz w:val="24"/>
        </w:rPr>
        <w:t xml:space="preserve">July </w:t>
      </w:r>
      <w:r w:rsidR="00014DD7">
        <w:rPr>
          <w:sz w:val="24"/>
        </w:rPr>
        <w:t>15</w:t>
      </w:r>
      <w:r w:rsidR="00014DD7" w:rsidRPr="00014DD7">
        <w:rPr>
          <w:sz w:val="24"/>
          <w:vertAlign w:val="superscript"/>
        </w:rPr>
        <w:t>th</w:t>
      </w:r>
      <w:r w:rsidR="00014DD7">
        <w:rPr>
          <w:sz w:val="24"/>
        </w:rPr>
        <w:t>,</w:t>
      </w:r>
      <w:r>
        <w:rPr>
          <w:sz w:val="24"/>
        </w:rPr>
        <w:t xml:space="preserve"> 2025</w:t>
      </w:r>
    </w:p>
    <w:p w14:paraId="6CE5377D" w14:textId="77777777" w:rsidR="00020279" w:rsidRPr="00C17CCF" w:rsidRDefault="00020279" w:rsidP="00020279">
      <w:pPr>
        <w:ind w:left="720" w:hanging="720"/>
        <w:jc w:val="center"/>
        <w:rPr>
          <w:sz w:val="24"/>
        </w:rPr>
      </w:pPr>
    </w:p>
    <w:p w14:paraId="308EA17C" w14:textId="396C1057" w:rsidR="00020279" w:rsidRDefault="00020279" w:rsidP="00020279">
      <w:pPr>
        <w:rPr>
          <w:sz w:val="24"/>
        </w:rPr>
      </w:pPr>
      <w:r w:rsidRPr="00C17CCF">
        <w:rPr>
          <w:sz w:val="24"/>
        </w:rPr>
        <w:t>The Cedar City Planning Commissio</w:t>
      </w:r>
      <w:r>
        <w:rPr>
          <w:sz w:val="24"/>
        </w:rPr>
        <w:t>n</w:t>
      </w:r>
      <w:r w:rsidRPr="00C17CCF">
        <w:rPr>
          <w:sz w:val="24"/>
        </w:rPr>
        <w:t xml:space="preserve"> </w:t>
      </w:r>
      <w:r>
        <w:rPr>
          <w:sz w:val="24"/>
        </w:rPr>
        <w:t xml:space="preserve">will </w:t>
      </w:r>
      <w:r w:rsidRPr="00C17CCF">
        <w:rPr>
          <w:sz w:val="24"/>
        </w:rPr>
        <w:t>h</w:t>
      </w:r>
      <w:r>
        <w:rPr>
          <w:sz w:val="24"/>
        </w:rPr>
        <w:t>o</w:t>
      </w:r>
      <w:r w:rsidRPr="00C17CCF">
        <w:rPr>
          <w:sz w:val="24"/>
        </w:rPr>
        <w:t xml:space="preserve">ld a meeting on </w:t>
      </w:r>
      <w:r w:rsidRPr="00EF6ED1">
        <w:rPr>
          <w:sz w:val="24"/>
        </w:rPr>
        <w:t>Tuesday</w:t>
      </w:r>
      <w:r>
        <w:rPr>
          <w:sz w:val="24"/>
        </w:rPr>
        <w:t xml:space="preserve">, July </w:t>
      </w:r>
      <w:r w:rsidR="00014DD7">
        <w:rPr>
          <w:sz w:val="24"/>
        </w:rPr>
        <w:t>15</w:t>
      </w:r>
      <w:r w:rsidR="00014DD7" w:rsidRPr="00014DD7">
        <w:rPr>
          <w:sz w:val="24"/>
          <w:vertAlign w:val="superscript"/>
        </w:rPr>
        <w:t>th</w:t>
      </w:r>
      <w:r w:rsidR="00014DD7">
        <w:rPr>
          <w:sz w:val="24"/>
        </w:rPr>
        <w:t>,</w:t>
      </w:r>
      <w:r>
        <w:rPr>
          <w:sz w:val="24"/>
        </w:rPr>
        <w:t xml:space="preserve"> 2025,</w:t>
      </w:r>
      <w:r w:rsidRPr="00EF6ED1">
        <w:rPr>
          <w:sz w:val="24"/>
        </w:rPr>
        <w:t xml:space="preserve"> at 5:15 p.m., in the City Council Chambers, 10 North Main, Cedar City</w:t>
      </w:r>
      <w:r>
        <w:rPr>
          <w:sz w:val="24"/>
        </w:rPr>
        <w:t>,</w:t>
      </w:r>
      <w:r w:rsidRPr="00EF6ED1">
        <w:rPr>
          <w:sz w:val="24"/>
        </w:rPr>
        <w:t xml:space="preserve"> Utah.</w:t>
      </w:r>
      <w:r>
        <w:rPr>
          <w:sz w:val="24"/>
        </w:rPr>
        <w:t xml:space="preserve">  The agenda items are as follows:</w:t>
      </w:r>
    </w:p>
    <w:p w14:paraId="6AD5DB40" w14:textId="77777777" w:rsidR="00020279" w:rsidRDefault="00020279" w:rsidP="00020279">
      <w:pPr>
        <w:rPr>
          <w:sz w:val="24"/>
        </w:rPr>
      </w:pPr>
    </w:p>
    <w:p w14:paraId="294911D9" w14:textId="17ADCB27" w:rsidR="00020279" w:rsidRPr="004A03DF" w:rsidRDefault="00020279" w:rsidP="00020279">
      <w:pPr>
        <w:rPr>
          <w:b/>
          <w:szCs w:val="20"/>
          <w:u w:val="single"/>
        </w:rPr>
      </w:pPr>
      <w:r w:rsidRPr="004A03DF">
        <w:rPr>
          <w:b/>
          <w:szCs w:val="20"/>
          <w:u w:val="single"/>
        </w:rPr>
        <w:t>ITEM/REQUESTED MOTION</w:t>
      </w:r>
      <w:r w:rsidRPr="004A03DF">
        <w:rPr>
          <w:szCs w:val="20"/>
        </w:rPr>
        <w:t xml:space="preserve"> </w:t>
      </w:r>
      <w:r w:rsidRPr="004A03DF">
        <w:rPr>
          <w:szCs w:val="20"/>
        </w:rPr>
        <w:tab/>
      </w:r>
      <w:r w:rsidR="00101CB9">
        <w:rPr>
          <w:szCs w:val="20"/>
        </w:rPr>
        <w:tab/>
      </w:r>
      <w:r w:rsidRPr="004A03DF">
        <w:rPr>
          <w:b/>
          <w:szCs w:val="20"/>
          <w:u w:val="single"/>
        </w:rPr>
        <w:t>LOCATION/PROJECT</w:t>
      </w:r>
      <w:r>
        <w:rPr>
          <w:szCs w:val="20"/>
        </w:rPr>
        <w:tab/>
      </w:r>
      <w:r w:rsidRPr="004A03DF">
        <w:rPr>
          <w:b/>
          <w:szCs w:val="20"/>
          <w:u w:val="single"/>
        </w:rPr>
        <w:t>APPLICANT/PRESENTER</w:t>
      </w:r>
    </w:p>
    <w:p w14:paraId="733E8560" w14:textId="77777777" w:rsidR="00020279" w:rsidRDefault="00020279" w:rsidP="00020279">
      <w:pPr>
        <w:rPr>
          <w:b/>
          <w:sz w:val="24"/>
          <w:u w:val="single"/>
        </w:rPr>
      </w:pPr>
    </w:p>
    <w:p w14:paraId="408FA205" w14:textId="77777777" w:rsidR="00020279" w:rsidRDefault="00020279" w:rsidP="00020279">
      <w:pPr>
        <w:pStyle w:val="ListParagraph"/>
        <w:numPr>
          <w:ilvl w:val="0"/>
          <w:numId w:val="4"/>
        </w:numPr>
        <w:adjustRightInd w:val="0"/>
        <w:ind w:left="720"/>
        <w:rPr>
          <w:bCs/>
          <w:sz w:val="24"/>
        </w:rPr>
      </w:pPr>
      <w:r>
        <w:rPr>
          <w:bCs/>
          <w:sz w:val="24"/>
        </w:rPr>
        <w:t>Pledge of Allegiance</w:t>
      </w:r>
    </w:p>
    <w:p w14:paraId="61477441" w14:textId="77777777" w:rsidR="00020279" w:rsidRDefault="00020279" w:rsidP="00020279">
      <w:pPr>
        <w:pStyle w:val="ListParagraph"/>
        <w:adjustRightInd w:val="0"/>
        <w:ind w:left="720" w:firstLine="0"/>
        <w:rPr>
          <w:bCs/>
          <w:sz w:val="24"/>
        </w:rPr>
      </w:pPr>
    </w:p>
    <w:p w14:paraId="0D43C4AC" w14:textId="77777777" w:rsidR="00020279" w:rsidRDefault="00020279" w:rsidP="00020279">
      <w:pPr>
        <w:pStyle w:val="ListParagraph"/>
        <w:numPr>
          <w:ilvl w:val="0"/>
          <w:numId w:val="2"/>
        </w:numPr>
        <w:adjustRightInd w:val="0"/>
        <w:ind w:left="360" w:hanging="360"/>
        <w:rPr>
          <w:b/>
          <w:sz w:val="24"/>
          <w:u w:val="single"/>
        </w:rPr>
      </w:pPr>
      <w:r>
        <w:rPr>
          <w:b/>
          <w:sz w:val="24"/>
          <w:u w:val="single"/>
        </w:rPr>
        <w:t>REGULAR ITEMS</w:t>
      </w:r>
    </w:p>
    <w:p w14:paraId="7BDCB2E7" w14:textId="77777777" w:rsidR="00020279" w:rsidRDefault="00020279" w:rsidP="00020279">
      <w:pPr>
        <w:adjustRightInd w:val="0"/>
        <w:rPr>
          <w:b/>
          <w:sz w:val="24"/>
          <w:u w:val="single"/>
        </w:rPr>
      </w:pPr>
    </w:p>
    <w:p w14:paraId="05E01CCA" w14:textId="4A6420FB" w:rsidR="00014DD7" w:rsidRPr="00014DD7" w:rsidRDefault="00B818F0" w:rsidP="00020279">
      <w:pPr>
        <w:pStyle w:val="ListParagraph"/>
        <w:numPr>
          <w:ilvl w:val="0"/>
          <w:numId w:val="3"/>
        </w:numPr>
        <w:tabs>
          <w:tab w:val="left" w:pos="360"/>
        </w:tabs>
        <w:adjustRightInd w:val="0"/>
        <w:rPr>
          <w:bCs/>
          <w:sz w:val="24"/>
        </w:rPr>
      </w:pPr>
      <w:r>
        <w:rPr>
          <w:bCs/>
          <w:sz w:val="24"/>
        </w:rPr>
        <w:t xml:space="preserve">Elect </w:t>
      </w:r>
      <w:r w:rsidR="00014DD7">
        <w:rPr>
          <w:bCs/>
          <w:sz w:val="24"/>
        </w:rPr>
        <w:t>Planning Commission Chair</w:t>
      </w:r>
    </w:p>
    <w:p w14:paraId="06721D7A" w14:textId="77777777" w:rsidR="00014DD7" w:rsidRPr="00014DD7" w:rsidRDefault="00014DD7" w:rsidP="00014DD7">
      <w:pPr>
        <w:pStyle w:val="ListParagraph"/>
        <w:tabs>
          <w:tab w:val="left" w:pos="360"/>
        </w:tabs>
        <w:adjustRightInd w:val="0"/>
        <w:ind w:left="360" w:firstLine="0"/>
        <w:rPr>
          <w:bCs/>
          <w:sz w:val="24"/>
          <w:u w:val="single"/>
        </w:rPr>
      </w:pPr>
    </w:p>
    <w:p w14:paraId="5CC83F81" w14:textId="636DEA6A" w:rsidR="00020279" w:rsidRPr="00FD6072" w:rsidRDefault="00020279" w:rsidP="00020279">
      <w:pPr>
        <w:pStyle w:val="ListParagraph"/>
        <w:numPr>
          <w:ilvl w:val="0"/>
          <w:numId w:val="3"/>
        </w:numPr>
        <w:tabs>
          <w:tab w:val="left" w:pos="360"/>
        </w:tabs>
        <w:adjustRightInd w:val="0"/>
        <w:rPr>
          <w:bCs/>
          <w:sz w:val="24"/>
          <w:u w:val="single"/>
        </w:rPr>
      </w:pPr>
      <w:r w:rsidRPr="00FD6072">
        <w:rPr>
          <w:bCs/>
          <w:sz w:val="24"/>
        </w:rPr>
        <w:t>Approval of Minutes (dated Ju</w:t>
      </w:r>
      <w:r w:rsidR="00B818F0">
        <w:rPr>
          <w:bCs/>
          <w:sz w:val="24"/>
        </w:rPr>
        <w:t>ly 1</w:t>
      </w:r>
      <w:r w:rsidRPr="00FD6072">
        <w:rPr>
          <w:bCs/>
          <w:sz w:val="24"/>
        </w:rPr>
        <w:t>, 2025)</w:t>
      </w:r>
    </w:p>
    <w:p w14:paraId="2AFA5C0C" w14:textId="7623A730" w:rsidR="00020279" w:rsidRPr="00014DD7" w:rsidRDefault="00020279" w:rsidP="00014DD7">
      <w:pPr>
        <w:pStyle w:val="ListParagraph"/>
        <w:ind w:left="360" w:firstLine="0"/>
        <w:rPr>
          <w:bCs/>
          <w:sz w:val="24"/>
        </w:rPr>
      </w:pPr>
      <w:r w:rsidRPr="00FD6072">
        <w:rPr>
          <w:bCs/>
          <w:sz w:val="24"/>
        </w:rPr>
        <w:t xml:space="preserve">(Approval)  </w:t>
      </w:r>
    </w:p>
    <w:p w14:paraId="61AA10FF" w14:textId="77777777" w:rsidR="00020279" w:rsidRDefault="00020279" w:rsidP="00020279">
      <w:pPr>
        <w:pStyle w:val="ListParagraph"/>
        <w:ind w:left="360" w:firstLine="0"/>
        <w:rPr>
          <w:bCs/>
          <w:sz w:val="24"/>
        </w:rPr>
      </w:pPr>
    </w:p>
    <w:p w14:paraId="56C9AA32" w14:textId="30AE2C6B" w:rsidR="00366E58" w:rsidRDefault="00366E58" w:rsidP="00020279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Amended Plat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Iron Horse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Development Team LC</w:t>
      </w:r>
    </w:p>
    <w:p w14:paraId="4E59DA10" w14:textId="12E9A478" w:rsidR="00366E58" w:rsidRDefault="00366E58" w:rsidP="00366E58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(Staff Decision)</w:t>
      </w:r>
      <w:r w:rsidR="00C971CC">
        <w:rPr>
          <w:bCs/>
          <w:sz w:val="24"/>
        </w:rPr>
        <w:tab/>
      </w:r>
      <w:r w:rsidR="00C971CC">
        <w:rPr>
          <w:bCs/>
          <w:sz w:val="24"/>
        </w:rPr>
        <w:tab/>
      </w:r>
      <w:r w:rsidR="00C971CC">
        <w:rPr>
          <w:bCs/>
          <w:sz w:val="24"/>
        </w:rPr>
        <w:tab/>
      </w:r>
      <w:r w:rsidR="00C971CC">
        <w:rPr>
          <w:bCs/>
          <w:sz w:val="24"/>
        </w:rPr>
        <w:tab/>
        <w:t>Saddleback Phase 9</w:t>
      </w:r>
    </w:p>
    <w:p w14:paraId="58064F6C" w14:textId="77777777" w:rsidR="00366E58" w:rsidRDefault="00366E58" w:rsidP="00366E58">
      <w:pPr>
        <w:pStyle w:val="ListParagraph"/>
        <w:ind w:left="360" w:firstLine="0"/>
        <w:rPr>
          <w:bCs/>
          <w:sz w:val="24"/>
        </w:rPr>
      </w:pPr>
    </w:p>
    <w:p w14:paraId="545B0244" w14:textId="7EFD4EEC" w:rsidR="00020279" w:rsidRDefault="00020279" w:rsidP="00020279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PUBLIC HEARING </w:t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4272DFAB" w14:textId="662448EF" w:rsidR="00020279" w:rsidRDefault="00020279" w:rsidP="00020279">
      <w:pPr>
        <w:ind w:left="360"/>
        <w:rPr>
          <w:bCs/>
          <w:sz w:val="24"/>
        </w:rPr>
      </w:pPr>
      <w:r>
        <w:rPr>
          <w:bCs/>
          <w:sz w:val="24"/>
        </w:rPr>
        <w:t xml:space="preserve">Zone Change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Iron Horse RDO </w:t>
      </w:r>
      <w:r>
        <w:rPr>
          <w:bCs/>
          <w:sz w:val="24"/>
        </w:rPr>
        <w:tab/>
      </w:r>
      <w:r>
        <w:rPr>
          <w:bCs/>
          <w:sz w:val="24"/>
        </w:rPr>
        <w:tab/>
        <w:t>Development Team LC</w:t>
      </w:r>
    </w:p>
    <w:p w14:paraId="4BFB6B5A" w14:textId="77777777" w:rsidR="00020279" w:rsidRDefault="00020279" w:rsidP="00020279">
      <w:pPr>
        <w:rPr>
          <w:bCs/>
          <w:sz w:val="24"/>
        </w:rPr>
      </w:pPr>
      <w:r>
        <w:rPr>
          <w:bCs/>
          <w:sz w:val="24"/>
        </w:rPr>
        <w:t xml:space="preserve">      </w:t>
      </w:r>
      <w:bookmarkStart w:id="0" w:name="_Hlk201655314"/>
      <w:r>
        <w:rPr>
          <w:bCs/>
          <w:sz w:val="24"/>
        </w:rPr>
        <w:t>Residential Agricultural (RA) to</w:t>
      </w:r>
      <w:bookmarkEnd w:id="0"/>
    </w:p>
    <w:p w14:paraId="0752396F" w14:textId="77777777" w:rsidR="00020279" w:rsidRDefault="00020279" w:rsidP="00020279">
      <w:pPr>
        <w:rPr>
          <w:bCs/>
          <w:sz w:val="24"/>
        </w:rPr>
      </w:pPr>
      <w:r>
        <w:rPr>
          <w:bCs/>
          <w:sz w:val="24"/>
        </w:rPr>
        <w:t xml:space="preserve">      Residential Estate (RE)</w:t>
      </w:r>
    </w:p>
    <w:p w14:paraId="787213B7" w14:textId="77777777" w:rsidR="00020279" w:rsidRDefault="00020279" w:rsidP="00020279">
      <w:pPr>
        <w:rPr>
          <w:bCs/>
          <w:sz w:val="24"/>
        </w:rPr>
      </w:pPr>
      <w:r>
        <w:rPr>
          <w:bCs/>
          <w:sz w:val="24"/>
        </w:rPr>
        <w:t xml:space="preserve">      (Recommendation)</w:t>
      </w:r>
    </w:p>
    <w:p w14:paraId="4B6B3CC1" w14:textId="77777777" w:rsidR="00020279" w:rsidRDefault="00020279" w:rsidP="00020279">
      <w:pPr>
        <w:rPr>
          <w:bCs/>
          <w:sz w:val="24"/>
        </w:rPr>
      </w:pPr>
    </w:p>
    <w:p w14:paraId="6C0699E4" w14:textId="77777777" w:rsidR="00020279" w:rsidRDefault="00020279" w:rsidP="00020279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PUBLIC HEARING </w:t>
      </w:r>
    </w:p>
    <w:p w14:paraId="544AC19A" w14:textId="190EDB35" w:rsidR="00020279" w:rsidRDefault="00020279" w:rsidP="00020279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Zone Change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Iron Horse RDO </w:t>
      </w:r>
      <w:r>
        <w:rPr>
          <w:bCs/>
          <w:sz w:val="24"/>
        </w:rPr>
        <w:tab/>
      </w:r>
      <w:r>
        <w:rPr>
          <w:bCs/>
          <w:sz w:val="24"/>
        </w:rPr>
        <w:tab/>
        <w:t>Development Team LC</w:t>
      </w:r>
    </w:p>
    <w:p w14:paraId="52F221DD" w14:textId="77777777" w:rsidR="00020279" w:rsidRDefault="00020279" w:rsidP="00020279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Residential Agricultural (RA) to</w:t>
      </w:r>
    </w:p>
    <w:p w14:paraId="2E09EADC" w14:textId="77777777" w:rsidR="00020279" w:rsidRDefault="00020279" w:rsidP="00020279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Mixed Use (MU)</w:t>
      </w:r>
    </w:p>
    <w:p w14:paraId="4D83D004" w14:textId="77777777" w:rsidR="00020279" w:rsidRDefault="00020279" w:rsidP="00020279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</w:p>
    <w:p w14:paraId="60020C45" w14:textId="77777777" w:rsidR="00020279" w:rsidRDefault="00020279" w:rsidP="00020279">
      <w:pPr>
        <w:rPr>
          <w:bCs/>
          <w:sz w:val="24"/>
        </w:rPr>
      </w:pPr>
    </w:p>
    <w:p w14:paraId="499D9572" w14:textId="69FC46AF" w:rsidR="00020279" w:rsidRDefault="00020279" w:rsidP="00020279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>PUBLIC HEARING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Iron Horse RDO</w:t>
      </w:r>
      <w:r>
        <w:rPr>
          <w:bCs/>
          <w:sz w:val="24"/>
        </w:rPr>
        <w:tab/>
      </w:r>
      <w:r>
        <w:rPr>
          <w:bCs/>
          <w:sz w:val="24"/>
        </w:rPr>
        <w:tab/>
        <w:t>Development Team LC</w:t>
      </w:r>
    </w:p>
    <w:p w14:paraId="3D7B2336" w14:textId="77777777" w:rsidR="00020279" w:rsidRDefault="00020279" w:rsidP="00020279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Residential Agricultural (RA)</w:t>
      </w:r>
    </w:p>
    <w:p w14:paraId="38029E91" w14:textId="77777777" w:rsidR="00020279" w:rsidRDefault="00020279" w:rsidP="00020279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To R-1 </w:t>
      </w:r>
    </w:p>
    <w:p w14:paraId="79FCC9F5" w14:textId="6FB880B6" w:rsidR="001C6B1B" w:rsidRDefault="00020279" w:rsidP="00014DD7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</w:p>
    <w:p w14:paraId="7AF0A6F7" w14:textId="77777777" w:rsidR="00014DD7" w:rsidRDefault="00014DD7" w:rsidP="00014DD7">
      <w:pPr>
        <w:rPr>
          <w:bCs/>
          <w:sz w:val="24"/>
        </w:rPr>
      </w:pPr>
    </w:p>
    <w:p w14:paraId="2893DE8E" w14:textId="4F956792" w:rsidR="00602A4E" w:rsidRPr="00602A4E" w:rsidRDefault="00602A4E" w:rsidP="00602A4E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Approving Name of City Trail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Industrial Road Trail to </w:t>
      </w:r>
      <w:r>
        <w:rPr>
          <w:bCs/>
          <w:sz w:val="24"/>
        </w:rPr>
        <w:tab/>
        <w:t>Ken Nielson</w:t>
      </w:r>
    </w:p>
    <w:p w14:paraId="4575D471" w14:textId="0C5EEAB1" w:rsidR="00014DD7" w:rsidRPr="00014DD7" w:rsidRDefault="00602A4E" w:rsidP="00602A4E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B818F0">
        <w:rPr>
          <w:bCs/>
          <w:sz w:val="24"/>
        </w:rPr>
        <w:t>Fort Cedar</w:t>
      </w:r>
      <w:r>
        <w:rPr>
          <w:bCs/>
          <w:sz w:val="24"/>
        </w:rPr>
        <w:t xml:space="preserve"> Railroad Tr</w:t>
      </w:r>
      <w:r w:rsidR="00B818F0">
        <w:rPr>
          <w:bCs/>
          <w:sz w:val="24"/>
        </w:rPr>
        <w:t>ai</w:t>
      </w:r>
      <w:r>
        <w:rPr>
          <w:bCs/>
          <w:sz w:val="24"/>
        </w:rPr>
        <w:t xml:space="preserve">l </w:t>
      </w:r>
    </w:p>
    <w:p w14:paraId="39C50723" w14:textId="77777777" w:rsidR="00602A4E" w:rsidRDefault="00602A4E" w:rsidP="00014DD7">
      <w:pPr>
        <w:rPr>
          <w:bCs/>
          <w:sz w:val="24"/>
        </w:rPr>
      </w:pPr>
    </w:p>
    <w:p w14:paraId="5E414263" w14:textId="77777777" w:rsidR="00366E58" w:rsidRDefault="00366E58" w:rsidP="00014DD7">
      <w:pPr>
        <w:rPr>
          <w:bCs/>
          <w:sz w:val="24"/>
        </w:rPr>
      </w:pPr>
    </w:p>
    <w:p w14:paraId="2BC908C2" w14:textId="77777777" w:rsidR="00602A4E" w:rsidRPr="00014DD7" w:rsidRDefault="00602A4E" w:rsidP="00014DD7">
      <w:pPr>
        <w:rPr>
          <w:bCs/>
          <w:sz w:val="24"/>
        </w:rPr>
      </w:pPr>
    </w:p>
    <w:p w14:paraId="3FDCB8D5" w14:textId="77777777" w:rsidR="00014DD7" w:rsidRPr="00014DD7" w:rsidRDefault="00014DD7" w:rsidP="00014DD7">
      <w:pPr>
        <w:pStyle w:val="ListParagraph"/>
        <w:numPr>
          <w:ilvl w:val="0"/>
          <w:numId w:val="3"/>
        </w:numPr>
        <w:rPr>
          <w:bCs/>
          <w:sz w:val="24"/>
        </w:rPr>
      </w:pPr>
      <w:r w:rsidRPr="00014DD7">
        <w:rPr>
          <w:bCs/>
          <w:sz w:val="24"/>
        </w:rPr>
        <w:lastRenderedPageBreak/>
        <w:t xml:space="preserve">PUBLIC HEARING </w:t>
      </w:r>
    </w:p>
    <w:p w14:paraId="11ABA3D1" w14:textId="256E38F6" w:rsidR="00014DD7" w:rsidRPr="00014DD7" w:rsidRDefault="00014DD7" w:rsidP="00014DD7">
      <w:pPr>
        <w:pStyle w:val="ListParagraph"/>
        <w:ind w:left="360" w:firstLine="0"/>
        <w:rPr>
          <w:bCs/>
          <w:sz w:val="24"/>
        </w:rPr>
      </w:pPr>
      <w:r w:rsidRPr="00014DD7">
        <w:rPr>
          <w:bCs/>
          <w:sz w:val="24"/>
        </w:rPr>
        <w:t xml:space="preserve">Ordinance Text Amendment </w:t>
      </w:r>
      <w:r w:rsidRPr="00014DD7">
        <w:rPr>
          <w:bCs/>
          <w:sz w:val="24"/>
        </w:rPr>
        <w:tab/>
      </w:r>
      <w:r w:rsidR="00602A4E">
        <w:rPr>
          <w:bCs/>
          <w:sz w:val="24"/>
        </w:rPr>
        <w:tab/>
      </w:r>
      <w:r w:rsidRPr="00014DD7">
        <w:rPr>
          <w:bCs/>
          <w:sz w:val="24"/>
        </w:rPr>
        <w:t>Section 26-IV-4 Pertaining</w:t>
      </w:r>
      <w:r w:rsidRPr="00014DD7">
        <w:rPr>
          <w:bCs/>
          <w:sz w:val="24"/>
        </w:rPr>
        <w:tab/>
        <w:t>Tyler Melling</w:t>
      </w:r>
    </w:p>
    <w:p w14:paraId="00B833A4" w14:textId="108C0E29" w:rsidR="00014DD7" w:rsidRPr="00014DD7" w:rsidRDefault="00014DD7" w:rsidP="00014DD7">
      <w:pPr>
        <w:ind w:firstLine="360"/>
        <w:rPr>
          <w:bCs/>
          <w:sz w:val="24"/>
        </w:rPr>
      </w:pPr>
      <w:r w:rsidRPr="00014DD7">
        <w:rPr>
          <w:bCs/>
          <w:sz w:val="24"/>
        </w:rPr>
        <w:t>(Recommendation)</w:t>
      </w:r>
      <w:r w:rsidRPr="00014DD7">
        <w:rPr>
          <w:bCs/>
          <w:sz w:val="24"/>
        </w:rPr>
        <w:tab/>
      </w:r>
      <w:r w:rsidRPr="00014DD7">
        <w:rPr>
          <w:bCs/>
          <w:sz w:val="24"/>
        </w:rPr>
        <w:tab/>
      </w:r>
      <w:r w:rsidR="00602A4E">
        <w:rPr>
          <w:bCs/>
          <w:sz w:val="24"/>
        </w:rPr>
        <w:tab/>
      </w:r>
      <w:r w:rsidRPr="00014DD7">
        <w:rPr>
          <w:bCs/>
          <w:sz w:val="24"/>
        </w:rPr>
        <w:t xml:space="preserve">To Fence Materials and </w:t>
      </w:r>
    </w:p>
    <w:p w14:paraId="35A1BC39" w14:textId="77777777" w:rsidR="00014DD7" w:rsidRPr="00014DD7" w:rsidRDefault="00014DD7" w:rsidP="00602A4E">
      <w:pPr>
        <w:pStyle w:val="ListParagraph"/>
        <w:ind w:left="3600" w:firstLine="720"/>
        <w:rPr>
          <w:bCs/>
          <w:sz w:val="24"/>
        </w:rPr>
      </w:pPr>
      <w:r w:rsidRPr="00014DD7">
        <w:rPr>
          <w:bCs/>
          <w:sz w:val="24"/>
        </w:rPr>
        <w:t xml:space="preserve">Requirements </w:t>
      </w:r>
    </w:p>
    <w:p w14:paraId="18BE9F8B" w14:textId="77777777" w:rsidR="00014DD7" w:rsidRPr="00014DD7" w:rsidRDefault="00014DD7" w:rsidP="00014DD7">
      <w:pPr>
        <w:pStyle w:val="ListParagraph"/>
        <w:ind w:left="3600" w:firstLine="0"/>
        <w:rPr>
          <w:bCs/>
          <w:sz w:val="24"/>
        </w:rPr>
      </w:pPr>
    </w:p>
    <w:p w14:paraId="63FB455A" w14:textId="77777777" w:rsidR="00014DD7" w:rsidRPr="00014DD7" w:rsidRDefault="00014DD7" w:rsidP="00014DD7">
      <w:pPr>
        <w:pStyle w:val="ListParagraph"/>
        <w:numPr>
          <w:ilvl w:val="0"/>
          <w:numId w:val="3"/>
        </w:numPr>
        <w:rPr>
          <w:bCs/>
          <w:sz w:val="24"/>
        </w:rPr>
      </w:pPr>
      <w:r w:rsidRPr="00014DD7">
        <w:rPr>
          <w:bCs/>
          <w:sz w:val="24"/>
        </w:rPr>
        <w:t xml:space="preserve">PUBLIC HEARING </w:t>
      </w:r>
    </w:p>
    <w:p w14:paraId="39A06DD4" w14:textId="2039D079" w:rsidR="00014DD7" w:rsidRPr="00014DD7" w:rsidRDefault="00014DD7" w:rsidP="00014DD7">
      <w:pPr>
        <w:pStyle w:val="ListParagraph"/>
        <w:ind w:left="360" w:firstLine="0"/>
        <w:rPr>
          <w:bCs/>
          <w:sz w:val="24"/>
        </w:rPr>
      </w:pPr>
      <w:r w:rsidRPr="00014DD7">
        <w:rPr>
          <w:bCs/>
          <w:sz w:val="24"/>
        </w:rPr>
        <w:t xml:space="preserve">Ordinance Text Amendment </w:t>
      </w:r>
      <w:r w:rsidRPr="00014DD7">
        <w:rPr>
          <w:bCs/>
          <w:sz w:val="24"/>
        </w:rPr>
        <w:tab/>
      </w:r>
      <w:r w:rsidR="00602A4E">
        <w:rPr>
          <w:bCs/>
          <w:sz w:val="24"/>
        </w:rPr>
        <w:tab/>
      </w:r>
      <w:r w:rsidRPr="00014DD7">
        <w:rPr>
          <w:bCs/>
          <w:sz w:val="24"/>
        </w:rPr>
        <w:t>Section 32-8(</w:t>
      </w:r>
      <w:r w:rsidR="00602A4E">
        <w:rPr>
          <w:bCs/>
          <w:sz w:val="24"/>
        </w:rPr>
        <w:t>B</w:t>
      </w:r>
      <w:r w:rsidRPr="00014DD7">
        <w:rPr>
          <w:bCs/>
          <w:sz w:val="24"/>
        </w:rPr>
        <w:t xml:space="preserve">)6 </w:t>
      </w:r>
      <w:r w:rsidRPr="00014DD7">
        <w:rPr>
          <w:bCs/>
          <w:sz w:val="24"/>
        </w:rPr>
        <w:tab/>
      </w:r>
      <w:r w:rsidRPr="00014DD7">
        <w:rPr>
          <w:bCs/>
          <w:sz w:val="24"/>
        </w:rPr>
        <w:tab/>
        <w:t xml:space="preserve">Tyler Melling </w:t>
      </w:r>
    </w:p>
    <w:p w14:paraId="5AA23994" w14:textId="14B7D405" w:rsidR="00014DD7" w:rsidRPr="00014DD7" w:rsidRDefault="00014DD7" w:rsidP="00014DD7">
      <w:pPr>
        <w:ind w:firstLine="360"/>
        <w:rPr>
          <w:bCs/>
          <w:sz w:val="24"/>
        </w:rPr>
      </w:pPr>
      <w:r w:rsidRPr="00014DD7">
        <w:rPr>
          <w:bCs/>
          <w:sz w:val="24"/>
        </w:rPr>
        <w:t>(Recommendation)</w:t>
      </w:r>
      <w:r w:rsidRPr="00014DD7">
        <w:rPr>
          <w:bCs/>
          <w:sz w:val="24"/>
        </w:rPr>
        <w:tab/>
      </w:r>
      <w:r w:rsidRPr="00014DD7">
        <w:rPr>
          <w:bCs/>
          <w:sz w:val="24"/>
        </w:rPr>
        <w:tab/>
      </w:r>
      <w:r w:rsidR="00602A4E">
        <w:rPr>
          <w:bCs/>
          <w:sz w:val="24"/>
        </w:rPr>
        <w:tab/>
      </w:r>
      <w:r w:rsidRPr="00014DD7">
        <w:rPr>
          <w:bCs/>
          <w:sz w:val="24"/>
        </w:rPr>
        <w:t xml:space="preserve">Pertaining to Exceptions </w:t>
      </w:r>
    </w:p>
    <w:p w14:paraId="1C87BB42" w14:textId="77777777" w:rsidR="00014DD7" w:rsidRPr="00014DD7" w:rsidRDefault="00014DD7" w:rsidP="00602A4E">
      <w:pPr>
        <w:pStyle w:val="ListParagraph"/>
        <w:ind w:left="3600" w:firstLine="720"/>
        <w:rPr>
          <w:bCs/>
          <w:sz w:val="24"/>
        </w:rPr>
      </w:pPr>
      <w:r w:rsidRPr="00014DD7">
        <w:rPr>
          <w:bCs/>
          <w:sz w:val="24"/>
        </w:rPr>
        <w:t xml:space="preserve">To Fencing Requirements for </w:t>
      </w:r>
    </w:p>
    <w:p w14:paraId="6AB67000" w14:textId="49FF57D4" w:rsidR="00014DD7" w:rsidRPr="00602A4E" w:rsidRDefault="00014DD7" w:rsidP="00602A4E">
      <w:pPr>
        <w:pStyle w:val="ListParagraph"/>
        <w:ind w:left="3600" w:firstLine="720"/>
        <w:rPr>
          <w:bCs/>
          <w:sz w:val="24"/>
        </w:rPr>
      </w:pPr>
      <w:r w:rsidRPr="00014DD7">
        <w:rPr>
          <w:bCs/>
          <w:sz w:val="24"/>
        </w:rPr>
        <w:t>Planned Unit Developments</w:t>
      </w:r>
    </w:p>
    <w:p w14:paraId="73F39453" w14:textId="77777777" w:rsidR="00014DD7" w:rsidRPr="00014DD7" w:rsidRDefault="00014DD7" w:rsidP="00014DD7">
      <w:pPr>
        <w:pStyle w:val="ListParagraph"/>
        <w:ind w:left="3600" w:firstLine="0"/>
        <w:rPr>
          <w:bCs/>
          <w:sz w:val="24"/>
        </w:rPr>
      </w:pPr>
    </w:p>
    <w:p w14:paraId="628E3CAB" w14:textId="77777777" w:rsidR="00014DD7" w:rsidRPr="00014DD7" w:rsidRDefault="00014DD7" w:rsidP="00014DD7">
      <w:pPr>
        <w:pStyle w:val="ListParagraph"/>
        <w:numPr>
          <w:ilvl w:val="0"/>
          <w:numId w:val="3"/>
        </w:numPr>
        <w:rPr>
          <w:bCs/>
          <w:sz w:val="24"/>
        </w:rPr>
      </w:pPr>
      <w:r w:rsidRPr="00014DD7">
        <w:rPr>
          <w:bCs/>
          <w:sz w:val="24"/>
        </w:rPr>
        <w:t xml:space="preserve">PUBLIC HEARING </w:t>
      </w:r>
    </w:p>
    <w:p w14:paraId="05BA6A87" w14:textId="5F9F4C74" w:rsidR="00014DD7" w:rsidRPr="00014DD7" w:rsidRDefault="00014DD7" w:rsidP="00014DD7">
      <w:pPr>
        <w:pStyle w:val="ListParagraph"/>
        <w:ind w:left="360" w:firstLine="0"/>
        <w:rPr>
          <w:bCs/>
          <w:sz w:val="24"/>
        </w:rPr>
      </w:pPr>
      <w:r w:rsidRPr="00014DD7">
        <w:rPr>
          <w:bCs/>
          <w:sz w:val="24"/>
        </w:rPr>
        <w:t xml:space="preserve">Engineering Standard Detail </w:t>
      </w:r>
      <w:r w:rsidRPr="00014DD7">
        <w:rPr>
          <w:bCs/>
          <w:sz w:val="24"/>
        </w:rPr>
        <w:tab/>
      </w:r>
      <w:r w:rsidR="00602A4E">
        <w:rPr>
          <w:bCs/>
          <w:sz w:val="24"/>
        </w:rPr>
        <w:tab/>
      </w:r>
      <w:r w:rsidRPr="00014DD7">
        <w:rPr>
          <w:bCs/>
          <w:sz w:val="24"/>
        </w:rPr>
        <w:t xml:space="preserve">Storm Drainage D6 </w:t>
      </w:r>
      <w:r w:rsidRPr="00014DD7">
        <w:rPr>
          <w:bCs/>
          <w:sz w:val="24"/>
        </w:rPr>
        <w:tab/>
      </w:r>
      <w:r w:rsidRPr="00014DD7">
        <w:rPr>
          <w:bCs/>
          <w:sz w:val="24"/>
        </w:rPr>
        <w:tab/>
        <w:t>Tyler Melling</w:t>
      </w:r>
    </w:p>
    <w:p w14:paraId="5B9580ED" w14:textId="7D44F220" w:rsidR="00014DD7" w:rsidRPr="00014DD7" w:rsidRDefault="00014DD7" w:rsidP="00014DD7">
      <w:pPr>
        <w:ind w:firstLine="360"/>
        <w:rPr>
          <w:bCs/>
          <w:sz w:val="24"/>
        </w:rPr>
      </w:pPr>
      <w:r w:rsidRPr="00014DD7">
        <w:rPr>
          <w:bCs/>
          <w:sz w:val="24"/>
        </w:rPr>
        <w:t>(Recommendation)</w:t>
      </w:r>
      <w:r w:rsidRPr="00014DD7">
        <w:rPr>
          <w:bCs/>
          <w:sz w:val="24"/>
        </w:rPr>
        <w:tab/>
      </w:r>
      <w:r w:rsidRPr="00014DD7">
        <w:rPr>
          <w:bCs/>
          <w:sz w:val="24"/>
        </w:rPr>
        <w:tab/>
      </w:r>
      <w:r w:rsidR="00602A4E">
        <w:rPr>
          <w:bCs/>
          <w:sz w:val="24"/>
        </w:rPr>
        <w:tab/>
      </w:r>
      <w:r w:rsidRPr="00014DD7">
        <w:rPr>
          <w:bCs/>
          <w:sz w:val="24"/>
        </w:rPr>
        <w:t xml:space="preserve">Pertaining to Fencing around </w:t>
      </w:r>
    </w:p>
    <w:p w14:paraId="117FF3AB" w14:textId="77777777" w:rsidR="00014DD7" w:rsidRPr="00014DD7" w:rsidRDefault="00014DD7" w:rsidP="00602A4E">
      <w:pPr>
        <w:pStyle w:val="ListParagraph"/>
        <w:ind w:left="3960" w:firstLine="360"/>
        <w:rPr>
          <w:bCs/>
          <w:sz w:val="24"/>
        </w:rPr>
      </w:pPr>
      <w:r w:rsidRPr="00014DD7">
        <w:rPr>
          <w:bCs/>
          <w:sz w:val="24"/>
        </w:rPr>
        <w:t>Detention Basins</w:t>
      </w:r>
    </w:p>
    <w:p w14:paraId="2ED716E5" w14:textId="0C960C69" w:rsidR="001C6B1B" w:rsidRDefault="001C6B1B" w:rsidP="001C6B1B">
      <w:pPr>
        <w:pStyle w:val="BodyText"/>
        <w:rPr>
          <w:b/>
          <w:sz w:val="20"/>
        </w:rPr>
      </w:pPr>
    </w:p>
    <w:p w14:paraId="7366DAFA" w14:textId="4BEBA9EC" w:rsidR="001C6B1B" w:rsidRDefault="001C6B1B" w:rsidP="001C6B1B">
      <w:pPr>
        <w:pStyle w:val="BodyText"/>
        <w:rPr>
          <w:b/>
          <w:sz w:val="20"/>
        </w:rPr>
      </w:pPr>
    </w:p>
    <w:p w14:paraId="2AE29B60" w14:textId="526F8725" w:rsidR="001C6B1B" w:rsidRDefault="001C6B1B" w:rsidP="001C6B1B">
      <w:pPr>
        <w:pStyle w:val="BodyText"/>
        <w:rPr>
          <w:b/>
          <w:sz w:val="20"/>
        </w:rPr>
      </w:pPr>
    </w:p>
    <w:p w14:paraId="1BA0650B" w14:textId="73511F39" w:rsidR="001C6B1B" w:rsidRDefault="001C6B1B" w:rsidP="001C6B1B">
      <w:pPr>
        <w:pStyle w:val="BodyText"/>
        <w:rPr>
          <w:b/>
          <w:sz w:val="20"/>
        </w:rPr>
      </w:pPr>
    </w:p>
    <w:p w14:paraId="0A27D1CF" w14:textId="34A8AEAB" w:rsidR="001C6B1B" w:rsidRDefault="001C6B1B" w:rsidP="001C6B1B">
      <w:pPr>
        <w:pStyle w:val="BodyText"/>
        <w:rPr>
          <w:b/>
          <w:sz w:val="20"/>
        </w:rPr>
      </w:pPr>
    </w:p>
    <w:p w14:paraId="4641A000" w14:textId="5EA3FD95" w:rsidR="001C6B1B" w:rsidRDefault="001C6B1B" w:rsidP="001C6B1B">
      <w:pPr>
        <w:pStyle w:val="BodyText"/>
        <w:rPr>
          <w:b/>
          <w:sz w:val="20"/>
        </w:rPr>
      </w:pPr>
    </w:p>
    <w:p w14:paraId="5444384F" w14:textId="58312037" w:rsidR="001C6B1B" w:rsidRDefault="001C6B1B" w:rsidP="001C6B1B">
      <w:pPr>
        <w:pStyle w:val="BodyText"/>
        <w:rPr>
          <w:b/>
          <w:sz w:val="20"/>
        </w:rPr>
      </w:pPr>
    </w:p>
    <w:p w14:paraId="6FADBEEF" w14:textId="7782D8AC" w:rsidR="001C6B1B" w:rsidRDefault="001C6B1B" w:rsidP="001C6B1B">
      <w:pPr>
        <w:pStyle w:val="BodyText"/>
        <w:rPr>
          <w:b/>
          <w:sz w:val="20"/>
        </w:rPr>
      </w:pPr>
    </w:p>
    <w:p w14:paraId="71BF3671" w14:textId="4F9885E9" w:rsidR="001C6B1B" w:rsidRDefault="001C6B1B" w:rsidP="001C6B1B">
      <w:pPr>
        <w:pStyle w:val="BodyText"/>
        <w:rPr>
          <w:b/>
          <w:sz w:val="20"/>
        </w:rPr>
      </w:pPr>
    </w:p>
    <w:p w14:paraId="29561509" w14:textId="6671C87E" w:rsidR="001C6B1B" w:rsidRDefault="001C6B1B" w:rsidP="001C6B1B">
      <w:pPr>
        <w:pStyle w:val="BodyText"/>
        <w:rPr>
          <w:b/>
          <w:sz w:val="20"/>
        </w:rPr>
      </w:pPr>
    </w:p>
    <w:p w14:paraId="36257BE4" w14:textId="570EA5CE" w:rsidR="001C6B1B" w:rsidRDefault="001C6B1B" w:rsidP="001C6B1B">
      <w:pPr>
        <w:pStyle w:val="BodyText"/>
        <w:rPr>
          <w:b/>
          <w:sz w:val="20"/>
        </w:rPr>
      </w:pPr>
    </w:p>
    <w:p w14:paraId="67FBB0B7" w14:textId="3DB7575D" w:rsidR="001C6B1B" w:rsidRDefault="001C6B1B" w:rsidP="001C6B1B">
      <w:pPr>
        <w:pStyle w:val="BodyText"/>
        <w:rPr>
          <w:b/>
          <w:sz w:val="20"/>
        </w:rPr>
      </w:pPr>
    </w:p>
    <w:p w14:paraId="3D9F606E" w14:textId="2643270A" w:rsidR="001C6B1B" w:rsidRDefault="001C6B1B" w:rsidP="001C6B1B">
      <w:pPr>
        <w:pStyle w:val="BodyText"/>
        <w:rPr>
          <w:b/>
          <w:sz w:val="20"/>
        </w:rPr>
      </w:pPr>
    </w:p>
    <w:p w14:paraId="793D849E" w14:textId="4815A75F" w:rsidR="001C6B1B" w:rsidRDefault="001C6B1B" w:rsidP="001C6B1B">
      <w:pPr>
        <w:pStyle w:val="BodyText"/>
        <w:rPr>
          <w:b/>
          <w:sz w:val="20"/>
        </w:rPr>
      </w:pPr>
    </w:p>
    <w:p w14:paraId="01C2B8AA" w14:textId="2632FA5F" w:rsidR="001C6B1B" w:rsidRDefault="001C6B1B" w:rsidP="001C6B1B">
      <w:pPr>
        <w:pStyle w:val="BodyText"/>
        <w:rPr>
          <w:b/>
          <w:sz w:val="20"/>
        </w:rPr>
      </w:pPr>
    </w:p>
    <w:p w14:paraId="0CBBD33A" w14:textId="1CA311D8" w:rsidR="001C6B1B" w:rsidRDefault="001C6B1B" w:rsidP="001C6B1B">
      <w:pPr>
        <w:pStyle w:val="BodyText"/>
        <w:rPr>
          <w:b/>
          <w:sz w:val="20"/>
        </w:rPr>
      </w:pPr>
    </w:p>
    <w:p w14:paraId="36F040AB" w14:textId="39EDB89D" w:rsidR="001C6B1B" w:rsidRDefault="001C6B1B" w:rsidP="001C6B1B">
      <w:pPr>
        <w:pStyle w:val="BodyText"/>
        <w:rPr>
          <w:b/>
          <w:sz w:val="20"/>
        </w:rPr>
      </w:pPr>
    </w:p>
    <w:p w14:paraId="6FD0265D" w14:textId="1F5CBAFE" w:rsidR="001C6B1B" w:rsidRDefault="001C6B1B" w:rsidP="001C6B1B">
      <w:pPr>
        <w:pStyle w:val="BodyText"/>
        <w:rPr>
          <w:b/>
          <w:sz w:val="20"/>
        </w:rPr>
      </w:pPr>
    </w:p>
    <w:p w14:paraId="437E69D4" w14:textId="63AED5C3" w:rsidR="001C6B1B" w:rsidRDefault="001C6B1B" w:rsidP="001C6B1B">
      <w:pPr>
        <w:pStyle w:val="BodyText"/>
        <w:rPr>
          <w:b/>
          <w:sz w:val="20"/>
        </w:rPr>
      </w:pPr>
    </w:p>
    <w:p w14:paraId="454B7B52" w14:textId="7BC6DEB0" w:rsidR="001C6B1B" w:rsidRDefault="001C6B1B" w:rsidP="001C6B1B">
      <w:pPr>
        <w:pStyle w:val="BodyText"/>
        <w:rPr>
          <w:b/>
          <w:sz w:val="20"/>
        </w:rPr>
      </w:pPr>
    </w:p>
    <w:p w14:paraId="175A0757" w14:textId="73D862C1" w:rsidR="001C6B1B" w:rsidRDefault="001C6B1B" w:rsidP="001C6B1B">
      <w:pPr>
        <w:pStyle w:val="BodyText"/>
        <w:rPr>
          <w:b/>
          <w:sz w:val="20"/>
        </w:rPr>
      </w:pPr>
    </w:p>
    <w:p w14:paraId="4F517143" w14:textId="0272E798" w:rsidR="001C6B1B" w:rsidRDefault="001C6B1B" w:rsidP="001C6B1B">
      <w:pPr>
        <w:pStyle w:val="BodyText"/>
        <w:rPr>
          <w:b/>
          <w:sz w:val="20"/>
        </w:rPr>
      </w:pPr>
    </w:p>
    <w:p w14:paraId="0D2B53F1" w14:textId="523FEDFD" w:rsidR="001C6B1B" w:rsidRDefault="001C6B1B" w:rsidP="001C6B1B">
      <w:pPr>
        <w:pStyle w:val="BodyText"/>
        <w:rPr>
          <w:b/>
          <w:sz w:val="20"/>
        </w:rPr>
      </w:pPr>
    </w:p>
    <w:p w14:paraId="7999DE89" w14:textId="1EFB244F" w:rsidR="001C6B1B" w:rsidRDefault="001C6B1B" w:rsidP="001C6B1B">
      <w:pPr>
        <w:pStyle w:val="BodyText"/>
        <w:rPr>
          <w:b/>
          <w:sz w:val="20"/>
        </w:rPr>
      </w:pPr>
    </w:p>
    <w:p w14:paraId="23ACABF7" w14:textId="324DDE3A" w:rsidR="001C6B1B" w:rsidRDefault="001C6B1B" w:rsidP="001C6B1B">
      <w:pPr>
        <w:pStyle w:val="BodyText"/>
        <w:rPr>
          <w:b/>
          <w:sz w:val="20"/>
        </w:rPr>
      </w:pPr>
    </w:p>
    <w:p w14:paraId="70531316" w14:textId="3E101FCA" w:rsidR="001C6B1B" w:rsidRDefault="001C6B1B" w:rsidP="001C6B1B">
      <w:pPr>
        <w:pStyle w:val="BodyText"/>
        <w:rPr>
          <w:b/>
          <w:sz w:val="20"/>
        </w:rPr>
      </w:pPr>
    </w:p>
    <w:p w14:paraId="0BA05856" w14:textId="21698774" w:rsidR="001C6B1B" w:rsidRDefault="001C6B1B" w:rsidP="001C6B1B">
      <w:pPr>
        <w:pStyle w:val="BodyText"/>
        <w:rPr>
          <w:b/>
          <w:sz w:val="20"/>
        </w:rPr>
      </w:pPr>
    </w:p>
    <w:p w14:paraId="687E270F" w14:textId="4AAD53F3" w:rsidR="001C6B1B" w:rsidRDefault="001C6B1B" w:rsidP="001C6B1B">
      <w:pPr>
        <w:pStyle w:val="BodyText"/>
        <w:rPr>
          <w:b/>
          <w:sz w:val="20"/>
        </w:rPr>
      </w:pPr>
    </w:p>
    <w:p w14:paraId="767A6186" w14:textId="4FFC4020" w:rsidR="001C6B1B" w:rsidRDefault="001C6B1B" w:rsidP="001C6B1B">
      <w:pPr>
        <w:pStyle w:val="BodyText"/>
        <w:rPr>
          <w:b/>
          <w:sz w:val="20"/>
        </w:rPr>
      </w:pPr>
    </w:p>
    <w:p w14:paraId="1B34DB93" w14:textId="55D868F9" w:rsidR="001C6B1B" w:rsidRDefault="001C6B1B" w:rsidP="001C6B1B">
      <w:pPr>
        <w:pStyle w:val="BodyText"/>
        <w:rPr>
          <w:b/>
          <w:sz w:val="20"/>
        </w:rPr>
      </w:pPr>
    </w:p>
    <w:p w14:paraId="6A3FF8BD" w14:textId="33365429" w:rsidR="001C6B1B" w:rsidRDefault="001C6B1B" w:rsidP="001C6B1B">
      <w:pPr>
        <w:pStyle w:val="BodyText"/>
        <w:rPr>
          <w:b/>
          <w:sz w:val="20"/>
        </w:rPr>
      </w:pPr>
    </w:p>
    <w:p w14:paraId="46477925" w14:textId="3EFF4886" w:rsidR="001C6B1B" w:rsidRDefault="001C6B1B" w:rsidP="001C6B1B">
      <w:pPr>
        <w:pStyle w:val="BodyText"/>
        <w:rPr>
          <w:b/>
          <w:sz w:val="20"/>
        </w:rPr>
      </w:pPr>
    </w:p>
    <w:p w14:paraId="628E0C7A" w14:textId="7E818F50" w:rsidR="001C6B1B" w:rsidRDefault="001C6B1B" w:rsidP="001C6B1B">
      <w:pPr>
        <w:pStyle w:val="BodyText"/>
        <w:rPr>
          <w:b/>
          <w:sz w:val="20"/>
        </w:rPr>
      </w:pPr>
    </w:p>
    <w:p w14:paraId="4B63FEF3" w14:textId="5638991A" w:rsidR="001C6B1B" w:rsidRDefault="001C6B1B" w:rsidP="001C6B1B">
      <w:pPr>
        <w:pStyle w:val="BodyText"/>
        <w:rPr>
          <w:b/>
          <w:sz w:val="20"/>
        </w:rPr>
      </w:pPr>
    </w:p>
    <w:p w14:paraId="545658B4" w14:textId="0F95DE90" w:rsidR="001C6B1B" w:rsidRDefault="001C6B1B" w:rsidP="001C6B1B">
      <w:pPr>
        <w:pStyle w:val="BodyText"/>
        <w:rPr>
          <w:b/>
          <w:sz w:val="20"/>
        </w:rPr>
      </w:pPr>
    </w:p>
    <w:p w14:paraId="00AE7D53" w14:textId="77777777" w:rsidR="0069622C" w:rsidRDefault="0069622C" w:rsidP="001C6B1B">
      <w:pPr>
        <w:pStyle w:val="BodyText"/>
        <w:rPr>
          <w:b/>
          <w:sz w:val="20"/>
        </w:rPr>
      </w:pPr>
    </w:p>
    <w:p w14:paraId="498E9305" w14:textId="77777777" w:rsidR="0069622C" w:rsidRDefault="0069622C" w:rsidP="001C6B1B">
      <w:pPr>
        <w:pStyle w:val="BodyText"/>
        <w:rPr>
          <w:b/>
          <w:sz w:val="20"/>
        </w:rPr>
      </w:pPr>
    </w:p>
    <w:p w14:paraId="23B5452C" w14:textId="77777777" w:rsidR="0069622C" w:rsidRDefault="0069622C" w:rsidP="001C6B1B">
      <w:pPr>
        <w:pStyle w:val="BodyText"/>
        <w:rPr>
          <w:b/>
          <w:sz w:val="20"/>
        </w:rPr>
      </w:pPr>
    </w:p>
    <w:p w14:paraId="2897D4BF" w14:textId="77777777" w:rsidR="0069622C" w:rsidRDefault="0069622C" w:rsidP="001C6B1B">
      <w:pPr>
        <w:pStyle w:val="BodyText"/>
        <w:rPr>
          <w:b/>
          <w:sz w:val="20"/>
        </w:rPr>
      </w:pPr>
    </w:p>
    <w:p w14:paraId="3F639EF5" w14:textId="77777777" w:rsidR="0069622C" w:rsidRDefault="0069622C" w:rsidP="001C6B1B">
      <w:pPr>
        <w:pStyle w:val="BodyText"/>
        <w:rPr>
          <w:b/>
          <w:sz w:val="20"/>
        </w:rPr>
      </w:pPr>
    </w:p>
    <w:p w14:paraId="07B3ED71" w14:textId="77777777" w:rsidR="0069622C" w:rsidRDefault="0069622C" w:rsidP="001C6B1B">
      <w:pPr>
        <w:pStyle w:val="BodyText"/>
        <w:rPr>
          <w:b/>
          <w:sz w:val="20"/>
        </w:rPr>
      </w:pPr>
    </w:p>
    <w:p w14:paraId="48D8B4BB" w14:textId="77777777" w:rsidR="0069622C" w:rsidRDefault="0069622C" w:rsidP="001C6B1B">
      <w:pPr>
        <w:pStyle w:val="BodyText"/>
        <w:rPr>
          <w:b/>
          <w:sz w:val="20"/>
        </w:rPr>
      </w:pPr>
    </w:p>
    <w:p w14:paraId="436A2011" w14:textId="77777777" w:rsidR="001C6B1B" w:rsidRDefault="001C6B1B" w:rsidP="001C6B1B">
      <w:pPr>
        <w:pStyle w:val="BodyText"/>
        <w:rPr>
          <w:b/>
          <w:sz w:val="20"/>
        </w:rPr>
      </w:pPr>
    </w:p>
    <w:p w14:paraId="09DF8D8F" w14:textId="77777777" w:rsidR="001C6B1B" w:rsidRDefault="001C6B1B" w:rsidP="001C6B1B">
      <w:pPr>
        <w:sectPr w:rsidR="001C6B1B" w:rsidSect="001D2C25">
          <w:type w:val="continuous"/>
          <w:pgSz w:w="12240" w:h="15840"/>
          <w:pgMar w:top="540" w:right="720" w:bottom="280" w:left="620" w:header="720" w:footer="720" w:gutter="0"/>
          <w:cols w:space="720"/>
        </w:sectPr>
      </w:pPr>
    </w:p>
    <w:p w14:paraId="6046552E" w14:textId="62192B73" w:rsidR="001C6B1B" w:rsidRDefault="001C6B1B" w:rsidP="001C6B1B">
      <w:pPr>
        <w:spacing w:before="104" w:line="235" w:lineRule="auto"/>
        <w:ind w:left="417" w:right="38" w:hanging="209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09914C" wp14:editId="4ED6B8AC">
                <wp:simplePos x="0" y="0"/>
                <wp:positionH relativeFrom="page">
                  <wp:posOffset>457200</wp:posOffset>
                </wp:positionH>
                <wp:positionV relativeFrom="paragraph">
                  <wp:posOffset>-6985</wp:posOffset>
                </wp:positionV>
                <wp:extent cx="6858000" cy="0"/>
                <wp:effectExtent l="9525" t="6985" r="952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DBB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766A5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-.55pt" to="8in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lvdsQEAAEkDAAAOAAAAZHJzL2Uyb0RvYy54bWysU9uO0zAQfUfiHyy/06RFLFXUdKVtKS8L&#10;VNrlA6a+JBaOx7LdJv17xt62y+UN8WLN9eTMmcnqfhosO6kQDbqWz2c1Z8oJlMZ1Lf/+vHu35Cwm&#10;cBIsOtXys4r8fv32zWr0jVpgj1aqwAjExWb0Le9T8k1VRdGrAeIMvXKU1BgGSOSGrpIBRkIfbLWo&#10;67tqxCB9QKFipOj2JcnXBV9rJdI3raNKzLacuKXyhvIe8lutV9B0AXxvxIUG/AOLAYyjj96gtpCA&#10;HYP5C2owImBEnWYChwq1NkKVGWiaef3HNE89eFVmIXGiv8kU/x+s+HrauH3I1MXknvwjih+ROdz0&#10;4DpVCDyfPS1unqWqRh+bW0t2ot8Hdhi/oKQaOCYsKkw6DBmS5mNTEft8E1tNiQkK3i0/LOuadiKu&#10;uQqaa6MPMX1WOLBstNwal3WABk6PMWUi0FxLctjhzlhbdmkdG4nt4iNB51REa2TOFid0h40N7AR0&#10;Drvtw8P7cgGE9ltZwKOTBa1XID9d7ATGvthUb91FjSxAvrbYHFCe9+GqEu2r0LzcVj6IX/3S/foH&#10;rH8CAAD//wMAUEsDBBQABgAIAAAAIQAnS4oO3AAAAAkBAAAPAAAAZHJzL2Rvd25yZXYueG1sTI/B&#10;TsMwEETvSPyDtUjcWseRgCrEqaoiekRqQT279taJGq9D7KYpX48jDvS4M6uZN+VydC0bsA+NJwli&#10;ngFD0t40ZCV8fb7PFsBCVGRU6wklXDHAsrq/K1Vh/IW2OOyiZSmEQqEk1DF2BedB1+hUmPsOKXlH&#10;3zsV09lbbnp1SeGu5XmWPXOnGkoNtepwXaM+7c4u9Qqbr7er7+H6s/9YDFZv9vptI+Xjw7h6BRZx&#10;jP/PMOEndKgS08GfyQTWSnjJ05QoYSYEsMkXT5Ny+FN4VfLbBdUvAAAA//8DAFBLAQItABQABgAI&#10;AAAAIQC2gziS/gAAAOEBAAATAAAAAAAAAAAAAAAAAAAAAABbQ29udGVudF9UeXBlc10ueG1sUEsB&#10;Ai0AFAAGAAgAAAAhADj9If/WAAAAlAEAAAsAAAAAAAAAAAAAAAAALwEAAF9yZWxzLy5yZWxzUEsB&#10;Ai0AFAAGAAgAAAAhABryW92xAQAASQMAAA4AAAAAAAAAAAAAAAAALgIAAGRycy9lMm9Eb2MueG1s&#10;UEsBAi0AFAAGAAgAAAAhACdLig7cAAAACQEAAA8AAAAAAAAAAAAAAAAACwQAAGRycy9kb3ducmV2&#10;LnhtbFBLBQYAAAAABAAEAPMAAAAUBQAAAAA=&#10;" strokecolor="#fdbb30" strokeweight="1pt">
                <w10:wrap anchorx="page"/>
              </v:line>
            </w:pict>
          </mc:Fallback>
        </mc:AlternateContent>
      </w:r>
      <w:r>
        <w:rPr>
          <w:rFonts w:ascii="Calibri"/>
          <w:sz w:val="18"/>
        </w:rPr>
        <w:t>Administration 586-2953</w:t>
      </w:r>
    </w:p>
    <w:p w14:paraId="053EA254" w14:textId="77777777" w:rsidR="001C6B1B" w:rsidRDefault="001C6B1B" w:rsidP="001C6B1B">
      <w:pPr>
        <w:spacing w:before="104" w:line="235" w:lineRule="auto"/>
        <w:ind w:left="621" w:right="38" w:hanging="413"/>
        <w:rPr>
          <w:rFonts w:ascii="Calibri"/>
          <w:sz w:val="18"/>
        </w:rPr>
      </w:pPr>
      <w:r>
        <w:br w:type="column"/>
      </w:r>
      <w:r>
        <w:rPr>
          <w:rFonts w:ascii="Calibri"/>
          <w:w w:val="105"/>
          <w:sz w:val="18"/>
        </w:rPr>
        <w:t>Building and Zoning 865-5117</w:t>
      </w:r>
    </w:p>
    <w:p w14:paraId="4EE6111C" w14:textId="77777777" w:rsidR="001C6B1B" w:rsidRDefault="001C6B1B" w:rsidP="001C6B1B">
      <w:pPr>
        <w:spacing w:before="104" w:line="235" w:lineRule="auto"/>
        <w:ind w:left="760" w:right="9" w:hanging="552"/>
        <w:rPr>
          <w:rFonts w:ascii="Calibri"/>
          <w:sz w:val="18"/>
        </w:rPr>
      </w:pPr>
      <w:r>
        <w:br w:type="column"/>
      </w:r>
      <w:r>
        <w:rPr>
          <w:rFonts w:ascii="Calibri"/>
          <w:w w:val="105"/>
          <w:sz w:val="18"/>
        </w:rPr>
        <w:t>Economic Development 586-2770</w:t>
      </w:r>
    </w:p>
    <w:p w14:paraId="6B2B3988" w14:textId="77777777" w:rsidR="001C6B1B" w:rsidRDefault="001C6B1B" w:rsidP="001C6B1B">
      <w:pPr>
        <w:spacing w:before="104" w:line="235" w:lineRule="auto"/>
        <w:ind w:left="357" w:right="14" w:hanging="149"/>
        <w:rPr>
          <w:rFonts w:ascii="Calibri"/>
          <w:sz w:val="18"/>
        </w:rPr>
      </w:pPr>
      <w:r>
        <w:br w:type="column"/>
      </w:r>
      <w:r>
        <w:rPr>
          <w:rFonts w:ascii="Calibri"/>
          <w:w w:val="105"/>
          <w:sz w:val="18"/>
        </w:rPr>
        <w:t>City Engineer 586-2963</w:t>
      </w:r>
    </w:p>
    <w:p w14:paraId="744B18DB" w14:textId="77777777" w:rsidR="001C6B1B" w:rsidRDefault="001C6B1B" w:rsidP="001C6B1B">
      <w:pPr>
        <w:spacing w:before="104" w:line="235" w:lineRule="auto"/>
        <w:ind w:left="449" w:right="38" w:hanging="242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Leisure Services 865-9223</w:t>
      </w:r>
    </w:p>
    <w:p w14:paraId="00056C8B" w14:textId="77777777" w:rsidR="001C6B1B" w:rsidRDefault="001C6B1B" w:rsidP="001C6B1B">
      <w:pPr>
        <w:spacing w:before="104" w:line="235" w:lineRule="auto"/>
        <w:ind w:left="333" w:right="98" w:hanging="125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Public Works 586-2912</w:t>
      </w:r>
    </w:p>
    <w:p w14:paraId="3C4C75F3" w14:textId="77777777" w:rsidR="001C6B1B" w:rsidRDefault="001C6B1B"/>
    <w:sectPr w:rsidR="001C6B1B">
      <w:type w:val="continuous"/>
      <w:pgSz w:w="12240" w:h="15840"/>
      <w:pgMar w:top="540" w:right="720" w:bottom="280" w:left="620" w:header="720" w:footer="720" w:gutter="0"/>
      <w:cols w:num="6" w:space="720" w:equalWidth="0">
        <w:col w:w="1368" w:space="273"/>
        <w:col w:w="1776" w:space="230"/>
        <w:col w:w="2054" w:space="232"/>
        <w:col w:w="1249" w:space="514"/>
        <w:col w:w="1433" w:space="511"/>
        <w:col w:w="12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 BT">
    <w:altName w:val="Cambria"/>
    <w:charset w:val="00"/>
    <w:family w:val="roman"/>
    <w:pitch w:val="variable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8E1"/>
    <w:multiLevelType w:val="hybridMultilevel"/>
    <w:tmpl w:val="3FCCC72E"/>
    <w:lvl w:ilvl="0" w:tplc="0896A7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B6EE3"/>
    <w:multiLevelType w:val="hybridMultilevel"/>
    <w:tmpl w:val="A1C800EC"/>
    <w:lvl w:ilvl="0" w:tplc="A2B43F74">
      <w:start w:val="1"/>
      <w:numFmt w:val="upperRoman"/>
      <w:lvlText w:val="%1."/>
      <w:lvlJc w:val="left"/>
      <w:pPr>
        <w:ind w:left="1533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47E8A06">
      <w:start w:val="1"/>
      <w:numFmt w:val="decimal"/>
      <w:lvlText w:val="%2."/>
      <w:lvlJc w:val="left"/>
      <w:pPr>
        <w:ind w:left="2253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8D80E3A4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3" w:tplc="8928248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4" w:tplc="8556B8C6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5" w:tplc="087239C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6" w:tplc="B92AF4CA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7" w:tplc="A936060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8" w:tplc="D3D2DA2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1C941859"/>
    <w:multiLevelType w:val="hybridMultilevel"/>
    <w:tmpl w:val="73DC2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B7E68"/>
    <w:multiLevelType w:val="hybridMultilevel"/>
    <w:tmpl w:val="06D21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D46EA"/>
    <w:multiLevelType w:val="hybridMultilevel"/>
    <w:tmpl w:val="CACA5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863542">
    <w:abstractNumId w:val="1"/>
  </w:num>
  <w:num w:numId="2" w16cid:durableId="906956779">
    <w:abstractNumId w:val="5"/>
  </w:num>
  <w:num w:numId="3" w16cid:durableId="158548916">
    <w:abstractNumId w:val="0"/>
  </w:num>
  <w:num w:numId="4" w16cid:durableId="1427919851">
    <w:abstractNumId w:val="2"/>
  </w:num>
  <w:num w:numId="5" w16cid:durableId="1576431183">
    <w:abstractNumId w:val="4"/>
  </w:num>
  <w:num w:numId="6" w16cid:durableId="1642660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1B"/>
    <w:rsid w:val="00014DD7"/>
    <w:rsid w:val="00020279"/>
    <w:rsid w:val="0005257F"/>
    <w:rsid w:val="00101CB9"/>
    <w:rsid w:val="001C6B1B"/>
    <w:rsid w:val="001D2C25"/>
    <w:rsid w:val="00366E58"/>
    <w:rsid w:val="00372DE7"/>
    <w:rsid w:val="003D78DB"/>
    <w:rsid w:val="00442CEB"/>
    <w:rsid w:val="005220D4"/>
    <w:rsid w:val="00583FA4"/>
    <w:rsid w:val="00602A4E"/>
    <w:rsid w:val="0069622C"/>
    <w:rsid w:val="007D7B28"/>
    <w:rsid w:val="00993A7F"/>
    <w:rsid w:val="00A24325"/>
    <w:rsid w:val="00AD1770"/>
    <w:rsid w:val="00B5141E"/>
    <w:rsid w:val="00B626AC"/>
    <w:rsid w:val="00B818F0"/>
    <w:rsid w:val="00B82059"/>
    <w:rsid w:val="00C971CC"/>
    <w:rsid w:val="00CF6140"/>
    <w:rsid w:val="00DB7DF1"/>
    <w:rsid w:val="00E1211D"/>
    <w:rsid w:val="00E762FF"/>
    <w:rsid w:val="00F22470"/>
    <w:rsid w:val="00F3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5BA24"/>
  <w15:chartTrackingRefBased/>
  <w15:docId w15:val="{5E07C256-CCD4-45AA-84FC-A7DC628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C6B1B"/>
    <w:pPr>
      <w:ind w:left="1533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1B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C6B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6B1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1C6B1B"/>
    <w:pPr>
      <w:ind w:left="1533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Anderson</dc:creator>
  <cp:keywords/>
  <dc:description/>
  <cp:lastModifiedBy>Faith Kenfield</cp:lastModifiedBy>
  <cp:revision>13</cp:revision>
  <dcterms:created xsi:type="dcterms:W3CDTF">2025-07-01T16:39:00Z</dcterms:created>
  <dcterms:modified xsi:type="dcterms:W3CDTF">2025-07-11T15:10:00Z</dcterms:modified>
</cp:coreProperties>
</file>