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D952" w14:textId="61C6F8F5" w:rsidR="00CA1E2F" w:rsidRDefault="00CA1E2F" w:rsidP="00CA1E2F">
      <w:pPr>
        <w:jc w:val="right"/>
        <w:rPr>
          <w:b/>
          <w:sz w:val="28"/>
          <w:szCs w:val="28"/>
        </w:rPr>
      </w:pPr>
    </w:p>
    <w:p w14:paraId="550C7674" w14:textId="77777777" w:rsidR="00765D0E" w:rsidRPr="00E44702" w:rsidRDefault="00765D0E" w:rsidP="00CA1E2F">
      <w:pPr>
        <w:rPr>
          <w:rFonts w:asciiTheme="minorHAnsi" w:hAnsiTheme="minorHAnsi" w:cstheme="minorHAnsi"/>
          <w:b/>
          <w:sz w:val="28"/>
          <w:szCs w:val="28"/>
        </w:rPr>
      </w:pPr>
    </w:p>
    <w:p w14:paraId="1CA81EDE" w14:textId="0F575DB4" w:rsidR="00B32146" w:rsidRPr="00E44702" w:rsidRDefault="00B4661F" w:rsidP="00CA1E2F">
      <w:pPr>
        <w:jc w:val="center"/>
        <w:rPr>
          <w:rFonts w:asciiTheme="minorHAnsi" w:hAnsiTheme="minorHAnsi" w:cstheme="minorHAnsi"/>
          <w:b/>
        </w:rPr>
      </w:pPr>
      <w:r w:rsidRPr="00E44702">
        <w:rPr>
          <w:rFonts w:asciiTheme="minorHAnsi" w:hAnsiTheme="minorHAnsi" w:cstheme="minorHAnsi"/>
          <w:b/>
        </w:rPr>
        <w:t>NOTICE OF</w:t>
      </w:r>
      <w:r w:rsidR="00CF64C3">
        <w:rPr>
          <w:rFonts w:asciiTheme="minorHAnsi" w:hAnsiTheme="minorHAnsi" w:cstheme="minorHAnsi"/>
          <w:b/>
        </w:rPr>
        <w:t xml:space="preserve"> </w:t>
      </w:r>
      <w:r w:rsidR="000A0B1E">
        <w:rPr>
          <w:rFonts w:asciiTheme="minorHAnsi" w:hAnsiTheme="minorHAnsi" w:cstheme="minorHAnsi"/>
          <w:b/>
        </w:rPr>
        <w:t>ORDINANCE</w:t>
      </w:r>
      <w:r w:rsidR="0047214E">
        <w:rPr>
          <w:rFonts w:asciiTheme="minorHAnsi" w:hAnsiTheme="minorHAnsi" w:cstheme="minorHAnsi"/>
          <w:b/>
        </w:rPr>
        <w:t>S</w:t>
      </w:r>
      <w:r w:rsidR="000A0B1E">
        <w:rPr>
          <w:rFonts w:asciiTheme="minorHAnsi" w:hAnsiTheme="minorHAnsi" w:cstheme="minorHAnsi"/>
          <w:b/>
        </w:rPr>
        <w:t xml:space="preserve"> APPROVED</w:t>
      </w:r>
    </w:p>
    <w:p w14:paraId="64FBD837" w14:textId="77777777" w:rsidR="00B4661F" w:rsidRPr="00E44702" w:rsidRDefault="00B4661F" w:rsidP="00B4661F">
      <w:pPr>
        <w:pStyle w:val="NoSpacing"/>
        <w:rPr>
          <w:rFonts w:cstheme="minorHAnsi"/>
        </w:rPr>
      </w:pPr>
    </w:p>
    <w:p w14:paraId="38620353" w14:textId="2600126C" w:rsidR="000A0B1E" w:rsidRPr="000A0B1E" w:rsidRDefault="000A0B1E" w:rsidP="00281490">
      <w:pPr>
        <w:rPr>
          <w:rFonts w:ascii="Calibri" w:eastAsia="Calibri" w:hAnsi="Calibri"/>
          <w:sz w:val="22"/>
          <w:szCs w:val="22"/>
        </w:rPr>
      </w:pPr>
      <w:r w:rsidRPr="000A0B1E">
        <w:rPr>
          <w:rFonts w:ascii="Calibri" w:eastAsia="Calibri" w:hAnsi="Calibri"/>
          <w:sz w:val="22"/>
          <w:szCs w:val="22"/>
        </w:rPr>
        <w:t>The following ordinance</w:t>
      </w:r>
      <w:r w:rsidR="0047214E">
        <w:rPr>
          <w:rFonts w:ascii="Calibri" w:eastAsia="Calibri" w:hAnsi="Calibri"/>
          <w:sz w:val="22"/>
          <w:szCs w:val="22"/>
        </w:rPr>
        <w:t>s</w:t>
      </w:r>
      <w:r w:rsidRPr="000A0B1E">
        <w:rPr>
          <w:rFonts w:ascii="Calibri" w:eastAsia="Calibri" w:hAnsi="Calibri"/>
          <w:sz w:val="22"/>
          <w:szCs w:val="22"/>
        </w:rPr>
        <w:t xml:space="preserve"> </w:t>
      </w:r>
      <w:r w:rsidR="00281490">
        <w:rPr>
          <w:rFonts w:ascii="Calibri" w:eastAsia="Calibri" w:hAnsi="Calibri"/>
          <w:sz w:val="22"/>
          <w:szCs w:val="22"/>
        </w:rPr>
        <w:t>w</w:t>
      </w:r>
      <w:r w:rsidR="0047214E">
        <w:rPr>
          <w:rFonts w:ascii="Calibri" w:eastAsia="Calibri" w:hAnsi="Calibri"/>
          <w:sz w:val="22"/>
          <w:szCs w:val="22"/>
        </w:rPr>
        <w:t>ere</w:t>
      </w:r>
      <w:r w:rsidRPr="000A0B1E">
        <w:rPr>
          <w:rFonts w:ascii="Calibri" w:eastAsia="Calibri" w:hAnsi="Calibri"/>
          <w:sz w:val="22"/>
          <w:szCs w:val="22"/>
        </w:rPr>
        <w:t xml:space="preserve"> approved by the Provo City Municipal Council on </w:t>
      </w:r>
      <w:r w:rsidR="00052DC0">
        <w:rPr>
          <w:rFonts w:ascii="Calibri" w:eastAsia="Calibri" w:hAnsi="Calibri"/>
          <w:sz w:val="22"/>
          <w:szCs w:val="22"/>
        </w:rPr>
        <w:t>July 8</w:t>
      </w:r>
      <w:r w:rsidR="00FE5BD0">
        <w:rPr>
          <w:rFonts w:ascii="Calibri" w:eastAsia="Calibri" w:hAnsi="Calibri"/>
          <w:sz w:val="22"/>
          <w:szCs w:val="22"/>
        </w:rPr>
        <w:t>,</w:t>
      </w:r>
      <w:r w:rsidRPr="000A0B1E">
        <w:rPr>
          <w:rFonts w:ascii="Calibri" w:eastAsia="Calibri" w:hAnsi="Calibri"/>
          <w:sz w:val="22"/>
          <w:szCs w:val="22"/>
        </w:rPr>
        <w:t xml:space="preserve"> 202</w:t>
      </w:r>
      <w:r w:rsidR="0047214E">
        <w:rPr>
          <w:rFonts w:ascii="Calibri" w:eastAsia="Calibri" w:hAnsi="Calibri"/>
          <w:sz w:val="22"/>
          <w:szCs w:val="22"/>
        </w:rPr>
        <w:t>5</w:t>
      </w:r>
      <w:r w:rsidRPr="000A0B1E">
        <w:rPr>
          <w:rFonts w:ascii="Calibri" w:eastAsia="Calibri" w:hAnsi="Calibri"/>
          <w:sz w:val="22"/>
          <w:szCs w:val="22"/>
        </w:rPr>
        <w:t>. For the full version of the ordinance</w:t>
      </w:r>
      <w:r w:rsidR="0047214E">
        <w:rPr>
          <w:rFonts w:ascii="Calibri" w:eastAsia="Calibri" w:hAnsi="Calibri"/>
          <w:sz w:val="22"/>
          <w:szCs w:val="22"/>
        </w:rPr>
        <w:t>s</w:t>
      </w:r>
      <w:r w:rsidRPr="000A0B1E">
        <w:rPr>
          <w:rFonts w:ascii="Calibri" w:eastAsia="Calibri" w:hAnsi="Calibri"/>
          <w:sz w:val="22"/>
          <w:szCs w:val="22"/>
        </w:rPr>
        <w:t xml:space="preserve">, please visit </w:t>
      </w:r>
      <w:hyperlink r:id="rId8" w:history="1">
        <w:r w:rsidRPr="000A0B1E">
          <w:rPr>
            <w:rFonts w:ascii="Calibri" w:eastAsia="Calibri" w:hAnsi="Calibri"/>
            <w:color w:val="0563C1"/>
            <w:sz w:val="22"/>
            <w:szCs w:val="22"/>
            <w:u w:val="single"/>
          </w:rPr>
          <w:t>https://documents.provo.org/onbaseagendaonline</w:t>
        </w:r>
      </w:hyperlink>
      <w:r w:rsidRPr="000A0B1E">
        <w:rPr>
          <w:rFonts w:ascii="Calibri" w:eastAsia="Calibri" w:hAnsi="Calibri"/>
          <w:sz w:val="22"/>
          <w:szCs w:val="22"/>
        </w:rPr>
        <w:t xml:space="preserve">. </w:t>
      </w:r>
    </w:p>
    <w:p w14:paraId="3962BE18" w14:textId="3D0F1E8F" w:rsidR="00EC03D7" w:rsidRDefault="00EC03D7" w:rsidP="00057410">
      <w:pPr>
        <w:ind w:right="720"/>
        <w:jc w:val="both"/>
        <w:rPr>
          <w:rFonts w:ascii="Calibri" w:eastAsia="Calibri" w:hAnsi="Calibri"/>
          <w:sz w:val="22"/>
          <w:szCs w:val="22"/>
        </w:rPr>
      </w:pPr>
    </w:p>
    <w:p w14:paraId="00B76408" w14:textId="77777777" w:rsidR="005939FD" w:rsidRDefault="005939FD" w:rsidP="00057410">
      <w:pPr>
        <w:ind w:right="720"/>
        <w:jc w:val="both"/>
        <w:rPr>
          <w:rFonts w:ascii="Calibri" w:eastAsia="Calibri" w:hAnsi="Calibri"/>
          <w:sz w:val="22"/>
          <w:szCs w:val="22"/>
        </w:rPr>
      </w:pPr>
    </w:p>
    <w:p w14:paraId="5AA033CF" w14:textId="33B1B216" w:rsidR="00750DF8" w:rsidRPr="00EE6233" w:rsidRDefault="00750DF8" w:rsidP="00750DF8">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 xml:space="preserve">Ordinance </w:t>
      </w:r>
      <w:r w:rsidR="0047214E" w:rsidRPr="00EE6233">
        <w:rPr>
          <w:rFonts w:ascii="Calibri" w:eastAsia="Calibri" w:hAnsi="Calibri" w:cs="Calibri"/>
          <w:b/>
          <w:bCs/>
          <w:sz w:val="22"/>
          <w:szCs w:val="22"/>
        </w:rPr>
        <w:t>2025-</w:t>
      </w:r>
      <w:r w:rsidR="00052DC0">
        <w:rPr>
          <w:rFonts w:ascii="Calibri" w:eastAsia="Calibri" w:hAnsi="Calibri" w:cs="Calibri"/>
          <w:b/>
          <w:bCs/>
          <w:sz w:val="22"/>
          <w:szCs w:val="22"/>
        </w:rPr>
        <w:t>40</w:t>
      </w:r>
    </w:p>
    <w:p w14:paraId="116ABF43" w14:textId="0009A31C" w:rsidR="00FE5BD0" w:rsidRDefault="00052DC0" w:rsidP="00750DF8">
      <w:pPr>
        <w:ind w:left="720" w:right="720"/>
        <w:jc w:val="both"/>
        <w:rPr>
          <w:rFonts w:ascii="Calibri" w:eastAsia="Calibri" w:hAnsi="Calibri"/>
          <w:sz w:val="22"/>
          <w:szCs w:val="22"/>
        </w:rPr>
      </w:pPr>
      <w:r w:rsidRPr="00052DC0">
        <w:rPr>
          <w:rFonts w:ascii="Calibri" w:eastAsia="Calibri" w:hAnsi="Calibri"/>
          <w:sz w:val="22"/>
          <w:szCs w:val="22"/>
        </w:rPr>
        <w:t>AN ORDINANCE AMENDING PROVO CITY CODE REGARDING NUISANCE ABATEMENT AND CHRONIC NUISANCES. (25-068)</w:t>
      </w:r>
    </w:p>
    <w:p w14:paraId="34FAF4CC" w14:textId="77777777" w:rsidR="00052DC0" w:rsidRDefault="00052DC0" w:rsidP="00750DF8">
      <w:pPr>
        <w:ind w:left="720" w:right="720"/>
        <w:jc w:val="both"/>
        <w:rPr>
          <w:rFonts w:ascii="Calibri" w:eastAsia="Calibri" w:hAnsi="Calibri"/>
          <w:sz w:val="22"/>
          <w:szCs w:val="22"/>
        </w:rPr>
      </w:pPr>
    </w:p>
    <w:p w14:paraId="0E2CDCDC" w14:textId="072DE9D8" w:rsidR="005939FD" w:rsidRPr="00EE6233" w:rsidRDefault="005939FD" w:rsidP="005939FD">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2025-</w:t>
      </w:r>
      <w:r w:rsidR="00052DC0">
        <w:rPr>
          <w:rFonts w:ascii="Calibri" w:eastAsia="Calibri" w:hAnsi="Calibri" w:cs="Calibri"/>
          <w:b/>
          <w:bCs/>
          <w:sz w:val="22"/>
          <w:szCs w:val="22"/>
        </w:rPr>
        <w:t>41</w:t>
      </w:r>
    </w:p>
    <w:p w14:paraId="3DCF3D5B" w14:textId="2E0703A0" w:rsidR="00FE5BD0" w:rsidRDefault="00052DC0" w:rsidP="00052DC0">
      <w:pPr>
        <w:ind w:left="720" w:right="720"/>
        <w:jc w:val="both"/>
        <w:rPr>
          <w:rFonts w:ascii="Calibri" w:eastAsia="Calibri" w:hAnsi="Calibri"/>
          <w:sz w:val="22"/>
          <w:szCs w:val="22"/>
        </w:rPr>
      </w:pPr>
      <w:r w:rsidRPr="00052DC0">
        <w:rPr>
          <w:rFonts w:ascii="Calibri" w:eastAsia="Calibri" w:hAnsi="Calibri"/>
          <w:sz w:val="22"/>
          <w:szCs w:val="22"/>
        </w:rPr>
        <w:t>AN ORDINANCE AMENDING THE GENERAL PLAN APPENDIX B</w:t>
      </w:r>
      <w:r>
        <w:rPr>
          <w:rFonts w:ascii="Calibri" w:eastAsia="Calibri" w:hAnsi="Calibri"/>
          <w:sz w:val="22"/>
          <w:szCs w:val="22"/>
        </w:rPr>
        <w:t xml:space="preserve"> </w:t>
      </w:r>
      <w:r w:rsidRPr="00052DC0">
        <w:rPr>
          <w:rFonts w:ascii="Calibri" w:eastAsia="Calibri" w:hAnsi="Calibri"/>
          <w:sz w:val="22"/>
          <w:szCs w:val="22"/>
        </w:rPr>
        <w:t>TO INCLUDE NEW MODERATE INCOME HOUSING STRATEGIES. (PLGPA20250197)</w:t>
      </w:r>
    </w:p>
    <w:p w14:paraId="287E2219" w14:textId="77777777" w:rsidR="00052DC0" w:rsidRDefault="00052DC0" w:rsidP="00052DC0">
      <w:pPr>
        <w:ind w:left="720" w:right="720"/>
        <w:jc w:val="both"/>
        <w:rPr>
          <w:rFonts w:ascii="Calibri" w:eastAsia="Calibri" w:hAnsi="Calibri"/>
          <w:sz w:val="22"/>
          <w:szCs w:val="22"/>
        </w:rPr>
      </w:pPr>
    </w:p>
    <w:p w14:paraId="13A83187" w14:textId="01AF3C44" w:rsidR="00FE5BD0" w:rsidRPr="00EE6233" w:rsidRDefault="00FE5BD0" w:rsidP="00FE5BD0">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2025-</w:t>
      </w:r>
      <w:r w:rsidR="00052DC0">
        <w:rPr>
          <w:rFonts w:ascii="Calibri" w:eastAsia="Calibri" w:hAnsi="Calibri" w:cs="Calibri"/>
          <w:b/>
          <w:bCs/>
          <w:sz w:val="22"/>
          <w:szCs w:val="22"/>
        </w:rPr>
        <w:t>42</w:t>
      </w:r>
    </w:p>
    <w:p w14:paraId="035ED23A" w14:textId="67371905" w:rsidR="00FE5BD0" w:rsidRDefault="00052DC0" w:rsidP="00FE5BD0">
      <w:pPr>
        <w:ind w:left="720" w:right="720"/>
        <w:jc w:val="both"/>
        <w:rPr>
          <w:rFonts w:ascii="Calibri" w:eastAsia="Calibri" w:hAnsi="Calibri"/>
          <w:sz w:val="22"/>
          <w:szCs w:val="22"/>
        </w:rPr>
      </w:pPr>
      <w:r w:rsidRPr="00052DC0">
        <w:rPr>
          <w:rFonts w:ascii="Calibri" w:eastAsia="Calibri" w:hAnsi="Calibri"/>
          <w:sz w:val="22"/>
          <w:szCs w:val="22"/>
        </w:rPr>
        <w:t>AN ORDINANCE AMENDING THE ZONE MAP CLASSIFICATION OF REAL PROPERTY, GENERALLY LOCATED AT 1200 NORTH INDEPENDENCE AVENUE, FROM THE MANUFACTURING PARK (MP) ZONE TO THE LOW DENSITY RESIDENTIAL (LDR) ZONE. GRANDVIEW SOUTH NEIGHBORHOOD. (PLRZ20250072)</w:t>
      </w:r>
    </w:p>
    <w:p w14:paraId="2D89F9F7" w14:textId="77777777" w:rsidR="0047214E" w:rsidRDefault="0047214E" w:rsidP="00052DC0">
      <w:pPr>
        <w:ind w:right="720"/>
        <w:jc w:val="both"/>
        <w:rPr>
          <w:rFonts w:ascii="Calibri" w:eastAsia="Calibri" w:hAnsi="Calibri"/>
          <w:sz w:val="22"/>
          <w:szCs w:val="22"/>
        </w:rPr>
      </w:pPr>
    </w:p>
    <w:p w14:paraId="14C2D074" w14:textId="77777777" w:rsidR="00FE5BD0" w:rsidRDefault="00FE5BD0" w:rsidP="0047214E">
      <w:pPr>
        <w:ind w:left="720" w:right="720"/>
        <w:jc w:val="both"/>
        <w:rPr>
          <w:rFonts w:ascii="Calibri" w:eastAsia="Calibri" w:hAnsi="Calibri"/>
          <w:sz w:val="22"/>
          <w:szCs w:val="22"/>
        </w:rPr>
      </w:pPr>
    </w:p>
    <w:p w14:paraId="58A273C8" w14:textId="6D9800AC" w:rsidR="00D21C7E" w:rsidRPr="005D3B06" w:rsidRDefault="000A0B1E" w:rsidP="00281490">
      <w:pPr>
        <w:spacing w:after="160"/>
        <w:ind w:right="720"/>
        <w:rPr>
          <w:rFonts w:ascii="Calibri" w:hAnsi="Calibri" w:cs="Calibri"/>
        </w:rPr>
      </w:pPr>
      <w:r w:rsidRPr="000A0B1E">
        <w:rPr>
          <w:rFonts w:ascii="Calibri" w:eastAsia="Calibri" w:hAnsi="Calibri" w:cs="Calibri"/>
          <w:sz w:val="22"/>
          <w:szCs w:val="22"/>
        </w:rPr>
        <w:t xml:space="preserve">Published on the Utah Public Notice Website on </w:t>
      </w:r>
      <w:r w:rsidR="00FE5BD0">
        <w:rPr>
          <w:rFonts w:ascii="Calibri" w:eastAsia="Calibri" w:hAnsi="Calibri" w:cs="Calibri"/>
          <w:sz w:val="22"/>
          <w:szCs w:val="22"/>
        </w:rPr>
        <w:t>Ju</w:t>
      </w:r>
      <w:r w:rsidR="00052DC0">
        <w:rPr>
          <w:rFonts w:ascii="Calibri" w:eastAsia="Calibri" w:hAnsi="Calibri" w:cs="Calibri"/>
          <w:sz w:val="22"/>
          <w:szCs w:val="22"/>
        </w:rPr>
        <w:t>ly 9</w:t>
      </w:r>
      <w:r w:rsidR="0047214E">
        <w:rPr>
          <w:rFonts w:ascii="Calibri" w:eastAsia="Calibri" w:hAnsi="Calibri" w:cs="Calibri"/>
          <w:sz w:val="22"/>
          <w:szCs w:val="22"/>
        </w:rPr>
        <w:t>, 2025</w:t>
      </w:r>
      <w:r w:rsidR="00281490">
        <w:rPr>
          <w:rFonts w:ascii="Calibri" w:eastAsia="Calibri" w:hAnsi="Calibri" w:cs="Calibri"/>
          <w:sz w:val="22"/>
          <w:szCs w:val="22"/>
        </w:rPr>
        <w:br/>
      </w:r>
      <w:r w:rsidRPr="000A0B1E">
        <w:rPr>
          <w:rFonts w:ascii="Calibri" w:eastAsia="Calibri" w:hAnsi="Calibri" w:cs="Calibri"/>
          <w:sz w:val="22"/>
          <w:szCs w:val="22"/>
        </w:rPr>
        <w:t>/s/ Heidi Allman</w:t>
      </w:r>
      <w:r w:rsidR="00281490">
        <w:rPr>
          <w:rFonts w:ascii="Calibri" w:eastAsia="Calibri" w:hAnsi="Calibri" w:cs="Calibri"/>
          <w:sz w:val="22"/>
          <w:szCs w:val="22"/>
        </w:rPr>
        <w:br/>
      </w:r>
      <w:r w:rsidRPr="000A0B1E">
        <w:rPr>
          <w:rFonts w:ascii="Calibri" w:eastAsia="Calibri" w:hAnsi="Calibri" w:cs="Calibri"/>
          <w:sz w:val="22"/>
          <w:szCs w:val="22"/>
        </w:rPr>
        <w:t>Provo City Recorder</w:t>
      </w:r>
    </w:p>
    <w:sectPr w:rsidR="00D21C7E" w:rsidRPr="005D3B06" w:rsidSect="00E75A19">
      <w:headerReference w:type="default" r:id="rId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49EA" w14:textId="77777777" w:rsidR="00CA1E2F" w:rsidRDefault="00CA1E2F" w:rsidP="00CA1E2F">
      <w:r>
        <w:separator/>
      </w:r>
    </w:p>
  </w:endnote>
  <w:endnote w:type="continuationSeparator" w:id="0">
    <w:p w14:paraId="12D3A7B6" w14:textId="77777777" w:rsidR="00CA1E2F" w:rsidRDefault="00CA1E2F" w:rsidP="00CA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7774" w14:textId="77777777" w:rsidR="00CA1E2F" w:rsidRDefault="00CA1E2F" w:rsidP="00CA1E2F">
      <w:r>
        <w:separator/>
      </w:r>
    </w:p>
  </w:footnote>
  <w:footnote w:type="continuationSeparator" w:id="0">
    <w:p w14:paraId="6249E411" w14:textId="77777777" w:rsidR="00CA1E2F" w:rsidRDefault="00CA1E2F" w:rsidP="00CA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B3F8" w14:textId="3A687CC8" w:rsidR="00CA1E2F" w:rsidRDefault="00464ACD" w:rsidP="00CA1E2F">
    <w:pPr>
      <w:pStyle w:val="Header"/>
      <w:jc w:val="right"/>
    </w:pPr>
    <w:r>
      <w:rPr>
        <w:noProof/>
      </w:rPr>
      <mc:AlternateContent>
        <mc:Choice Requires="wps">
          <w:drawing>
            <wp:anchor distT="0" distB="0" distL="114300" distR="114300" simplePos="0" relativeHeight="251659264" behindDoc="0" locked="0" layoutInCell="1" allowOverlap="1" wp14:anchorId="5587E28A" wp14:editId="508D6940">
              <wp:simplePos x="0" y="0"/>
              <wp:positionH relativeFrom="column">
                <wp:posOffset>-972065</wp:posOffset>
              </wp:positionH>
              <wp:positionV relativeFrom="paragraph">
                <wp:posOffset>-481914</wp:posOffset>
              </wp:positionV>
              <wp:extent cx="7908153" cy="271695"/>
              <wp:effectExtent l="0" t="0" r="0" b="0"/>
              <wp:wrapNone/>
              <wp:docPr id="1" name="Rectangle 1"/>
              <wp:cNvGraphicFramePr/>
              <a:graphic xmlns:a="http://schemas.openxmlformats.org/drawingml/2006/main">
                <a:graphicData uri="http://schemas.microsoft.com/office/word/2010/wordprocessingShape">
                  <wps:wsp>
                    <wps:cNvSpPr/>
                    <wps:spPr>
                      <a:xfrm>
                        <a:off x="0" y="0"/>
                        <a:ext cx="7908153" cy="27169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3F595" id="Rectangle 1" o:spid="_x0000_s1026" style="position:absolute;margin-left:-76.55pt;margin-top:-37.95pt;width:622.7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" fillcolor="#00b0f0" stroked="f" strokeweight="2pt"/>
          </w:pict>
        </mc:Fallback>
      </mc:AlternateContent>
    </w:r>
    <w:r w:rsidR="00CA1E2F">
      <w:rPr>
        <w:noProof/>
      </w:rPr>
      <w:drawing>
        <wp:inline distT="0" distB="0" distL="0" distR="0" wp14:anchorId="6417D258" wp14:editId="0160C4F1">
          <wp:extent cx="1961495" cy="695325"/>
          <wp:effectExtent l="0" t="0" r="127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031" cy="699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B12"/>
    <w:multiLevelType w:val="hybridMultilevel"/>
    <w:tmpl w:val="D2B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63474"/>
    <w:multiLevelType w:val="hybridMultilevel"/>
    <w:tmpl w:val="F228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C4440"/>
    <w:multiLevelType w:val="hybridMultilevel"/>
    <w:tmpl w:val="E688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94996"/>
    <w:multiLevelType w:val="hybridMultilevel"/>
    <w:tmpl w:val="757A6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FC3C65"/>
    <w:multiLevelType w:val="hybridMultilevel"/>
    <w:tmpl w:val="50E0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696388">
    <w:abstractNumId w:val="3"/>
  </w:num>
  <w:num w:numId="2" w16cid:durableId="1273587490">
    <w:abstractNumId w:val="1"/>
  </w:num>
  <w:num w:numId="3" w16cid:durableId="678511175">
    <w:abstractNumId w:val="4"/>
  </w:num>
  <w:num w:numId="4" w16cid:durableId="1888837287">
    <w:abstractNumId w:val="2"/>
  </w:num>
  <w:num w:numId="5" w16cid:durableId="210734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0"/>
    <w:rsid w:val="00017415"/>
    <w:rsid w:val="000231C6"/>
    <w:rsid w:val="000331D9"/>
    <w:rsid w:val="00035741"/>
    <w:rsid w:val="00052DC0"/>
    <w:rsid w:val="00057410"/>
    <w:rsid w:val="00072959"/>
    <w:rsid w:val="00073D04"/>
    <w:rsid w:val="0007741C"/>
    <w:rsid w:val="000A0B1E"/>
    <w:rsid w:val="000C6F73"/>
    <w:rsid w:val="000D1ED1"/>
    <w:rsid w:val="000E5013"/>
    <w:rsid w:val="00102F8C"/>
    <w:rsid w:val="001056F8"/>
    <w:rsid w:val="001B7DD5"/>
    <w:rsid w:val="001D0174"/>
    <w:rsid w:val="001D13C6"/>
    <w:rsid w:val="001E26BE"/>
    <w:rsid w:val="001E477A"/>
    <w:rsid w:val="00235E4A"/>
    <w:rsid w:val="00253210"/>
    <w:rsid w:val="00261AA0"/>
    <w:rsid w:val="00266D4B"/>
    <w:rsid w:val="0027030E"/>
    <w:rsid w:val="00276684"/>
    <w:rsid w:val="00281490"/>
    <w:rsid w:val="002923EA"/>
    <w:rsid w:val="00294F9C"/>
    <w:rsid w:val="002A29BC"/>
    <w:rsid w:val="002C05BB"/>
    <w:rsid w:val="002C75FE"/>
    <w:rsid w:val="002D55F0"/>
    <w:rsid w:val="002D5EDB"/>
    <w:rsid w:val="002E12E6"/>
    <w:rsid w:val="002E5C88"/>
    <w:rsid w:val="002F7985"/>
    <w:rsid w:val="00312BE0"/>
    <w:rsid w:val="003236D8"/>
    <w:rsid w:val="00335563"/>
    <w:rsid w:val="00342831"/>
    <w:rsid w:val="00342912"/>
    <w:rsid w:val="00355089"/>
    <w:rsid w:val="003675E4"/>
    <w:rsid w:val="00386605"/>
    <w:rsid w:val="003C3219"/>
    <w:rsid w:val="003E5B15"/>
    <w:rsid w:val="003F3CD0"/>
    <w:rsid w:val="003F5007"/>
    <w:rsid w:val="00430F47"/>
    <w:rsid w:val="00431874"/>
    <w:rsid w:val="00432083"/>
    <w:rsid w:val="00464ACD"/>
    <w:rsid w:val="004709BA"/>
    <w:rsid w:val="0047214E"/>
    <w:rsid w:val="00476060"/>
    <w:rsid w:val="004834F1"/>
    <w:rsid w:val="0049017C"/>
    <w:rsid w:val="00494CC2"/>
    <w:rsid w:val="00494E2E"/>
    <w:rsid w:val="004C6BD4"/>
    <w:rsid w:val="0051657D"/>
    <w:rsid w:val="005356F8"/>
    <w:rsid w:val="005361D8"/>
    <w:rsid w:val="00560631"/>
    <w:rsid w:val="00576B4C"/>
    <w:rsid w:val="00585105"/>
    <w:rsid w:val="005939FD"/>
    <w:rsid w:val="005C44FF"/>
    <w:rsid w:val="005D362E"/>
    <w:rsid w:val="005D3B06"/>
    <w:rsid w:val="005D6D1E"/>
    <w:rsid w:val="005F24D2"/>
    <w:rsid w:val="005F43B3"/>
    <w:rsid w:val="005F504D"/>
    <w:rsid w:val="00600BA8"/>
    <w:rsid w:val="00605E7F"/>
    <w:rsid w:val="00637D72"/>
    <w:rsid w:val="00643122"/>
    <w:rsid w:val="006640A6"/>
    <w:rsid w:val="006675A6"/>
    <w:rsid w:val="00672111"/>
    <w:rsid w:val="006777BD"/>
    <w:rsid w:val="00692656"/>
    <w:rsid w:val="006A4363"/>
    <w:rsid w:val="006C489E"/>
    <w:rsid w:val="006C6170"/>
    <w:rsid w:val="006F0D3F"/>
    <w:rsid w:val="00705E3B"/>
    <w:rsid w:val="00733A2C"/>
    <w:rsid w:val="00750DF8"/>
    <w:rsid w:val="007514B3"/>
    <w:rsid w:val="00762DD8"/>
    <w:rsid w:val="00765D0E"/>
    <w:rsid w:val="0078007D"/>
    <w:rsid w:val="007C1520"/>
    <w:rsid w:val="007E5F2F"/>
    <w:rsid w:val="007F673B"/>
    <w:rsid w:val="00800371"/>
    <w:rsid w:val="008303F4"/>
    <w:rsid w:val="008437ED"/>
    <w:rsid w:val="0084684D"/>
    <w:rsid w:val="00867EB3"/>
    <w:rsid w:val="008A384E"/>
    <w:rsid w:val="008B7B48"/>
    <w:rsid w:val="008C1DD4"/>
    <w:rsid w:val="008E4765"/>
    <w:rsid w:val="00904469"/>
    <w:rsid w:val="0091626D"/>
    <w:rsid w:val="009238BE"/>
    <w:rsid w:val="00927715"/>
    <w:rsid w:val="00930E13"/>
    <w:rsid w:val="00943E54"/>
    <w:rsid w:val="009442D0"/>
    <w:rsid w:val="00947107"/>
    <w:rsid w:val="00951CE7"/>
    <w:rsid w:val="0095229F"/>
    <w:rsid w:val="0096474C"/>
    <w:rsid w:val="00966968"/>
    <w:rsid w:val="0097630B"/>
    <w:rsid w:val="00985B5D"/>
    <w:rsid w:val="00996987"/>
    <w:rsid w:val="009A49D3"/>
    <w:rsid w:val="009C0735"/>
    <w:rsid w:val="009C7965"/>
    <w:rsid w:val="009E75DD"/>
    <w:rsid w:val="009F22AB"/>
    <w:rsid w:val="009F5386"/>
    <w:rsid w:val="00A07669"/>
    <w:rsid w:val="00A36BB6"/>
    <w:rsid w:val="00A41C92"/>
    <w:rsid w:val="00A8723D"/>
    <w:rsid w:val="00AB36C1"/>
    <w:rsid w:val="00AB6E03"/>
    <w:rsid w:val="00B027AE"/>
    <w:rsid w:val="00B07806"/>
    <w:rsid w:val="00B156DF"/>
    <w:rsid w:val="00B2675A"/>
    <w:rsid w:val="00B30974"/>
    <w:rsid w:val="00B32146"/>
    <w:rsid w:val="00B4661F"/>
    <w:rsid w:val="00B87354"/>
    <w:rsid w:val="00BA15EC"/>
    <w:rsid w:val="00BA1B56"/>
    <w:rsid w:val="00BA5F3F"/>
    <w:rsid w:val="00C10FF7"/>
    <w:rsid w:val="00C11AD6"/>
    <w:rsid w:val="00C13686"/>
    <w:rsid w:val="00C264EB"/>
    <w:rsid w:val="00C34CF4"/>
    <w:rsid w:val="00C50834"/>
    <w:rsid w:val="00C63405"/>
    <w:rsid w:val="00C916EB"/>
    <w:rsid w:val="00C9590D"/>
    <w:rsid w:val="00CA1E2F"/>
    <w:rsid w:val="00CB7104"/>
    <w:rsid w:val="00CC5D59"/>
    <w:rsid w:val="00CF64C3"/>
    <w:rsid w:val="00D05890"/>
    <w:rsid w:val="00D1152B"/>
    <w:rsid w:val="00D21C7E"/>
    <w:rsid w:val="00D22432"/>
    <w:rsid w:val="00D55B89"/>
    <w:rsid w:val="00D60AB4"/>
    <w:rsid w:val="00D77341"/>
    <w:rsid w:val="00D828D8"/>
    <w:rsid w:val="00E042CC"/>
    <w:rsid w:val="00E2478A"/>
    <w:rsid w:val="00E2485A"/>
    <w:rsid w:val="00E35F48"/>
    <w:rsid w:val="00E42A15"/>
    <w:rsid w:val="00E44702"/>
    <w:rsid w:val="00E57C0B"/>
    <w:rsid w:val="00E75A19"/>
    <w:rsid w:val="00EA61F0"/>
    <w:rsid w:val="00EC03D7"/>
    <w:rsid w:val="00EE6233"/>
    <w:rsid w:val="00F00203"/>
    <w:rsid w:val="00F01CCC"/>
    <w:rsid w:val="00F45AE0"/>
    <w:rsid w:val="00F57B02"/>
    <w:rsid w:val="00F95797"/>
    <w:rsid w:val="00F965CB"/>
    <w:rsid w:val="00FA5A3F"/>
    <w:rsid w:val="00FA7A60"/>
    <w:rsid w:val="00FE0AF9"/>
    <w:rsid w:val="00FE375A"/>
    <w:rsid w:val="00FE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040CCF6"/>
  <w15:docId w15:val="{54EB5DB3-45D2-492F-98AE-8C1E79B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8BE"/>
    <w:rPr>
      <w:color w:val="0000FF"/>
      <w:u w:val="single"/>
    </w:rPr>
  </w:style>
  <w:style w:type="paragraph" w:styleId="ListParagraph">
    <w:name w:val="List Paragraph"/>
    <w:basedOn w:val="Normal"/>
    <w:uiPriority w:val="34"/>
    <w:qFormat/>
    <w:rsid w:val="00312BE0"/>
    <w:pPr>
      <w:ind w:left="720"/>
      <w:contextualSpacing/>
    </w:pPr>
  </w:style>
  <w:style w:type="character" w:styleId="CommentReference">
    <w:name w:val="annotation reference"/>
    <w:basedOn w:val="DefaultParagraphFont"/>
    <w:uiPriority w:val="99"/>
    <w:semiHidden/>
    <w:unhideWhenUsed/>
    <w:rsid w:val="006C6170"/>
    <w:rPr>
      <w:sz w:val="16"/>
      <w:szCs w:val="16"/>
    </w:rPr>
  </w:style>
  <w:style w:type="paragraph" w:styleId="CommentText">
    <w:name w:val="annotation text"/>
    <w:basedOn w:val="Normal"/>
    <w:link w:val="CommentTextChar"/>
    <w:uiPriority w:val="99"/>
    <w:semiHidden/>
    <w:unhideWhenUsed/>
    <w:rsid w:val="006C6170"/>
    <w:rPr>
      <w:sz w:val="20"/>
      <w:szCs w:val="20"/>
    </w:rPr>
  </w:style>
  <w:style w:type="character" w:customStyle="1" w:styleId="CommentTextChar">
    <w:name w:val="Comment Text Char"/>
    <w:basedOn w:val="DefaultParagraphFont"/>
    <w:link w:val="CommentText"/>
    <w:uiPriority w:val="99"/>
    <w:semiHidden/>
    <w:rsid w:val="006C6170"/>
  </w:style>
  <w:style w:type="paragraph" w:styleId="CommentSubject">
    <w:name w:val="annotation subject"/>
    <w:basedOn w:val="CommentText"/>
    <w:next w:val="CommentText"/>
    <w:link w:val="CommentSubjectChar"/>
    <w:uiPriority w:val="99"/>
    <w:semiHidden/>
    <w:unhideWhenUsed/>
    <w:rsid w:val="006C6170"/>
    <w:rPr>
      <w:b/>
      <w:bCs/>
    </w:rPr>
  </w:style>
  <w:style w:type="character" w:customStyle="1" w:styleId="CommentSubjectChar">
    <w:name w:val="Comment Subject Char"/>
    <w:basedOn w:val="CommentTextChar"/>
    <w:link w:val="CommentSubject"/>
    <w:uiPriority w:val="99"/>
    <w:semiHidden/>
    <w:rsid w:val="006C6170"/>
    <w:rPr>
      <w:b/>
      <w:bCs/>
    </w:rPr>
  </w:style>
  <w:style w:type="paragraph" w:styleId="BalloonText">
    <w:name w:val="Balloon Text"/>
    <w:basedOn w:val="Normal"/>
    <w:link w:val="BalloonTextChar"/>
    <w:uiPriority w:val="99"/>
    <w:semiHidden/>
    <w:unhideWhenUsed/>
    <w:rsid w:val="006C6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170"/>
    <w:rPr>
      <w:rFonts w:ascii="Segoe UI" w:hAnsi="Segoe UI" w:cs="Segoe UI"/>
      <w:sz w:val="18"/>
      <w:szCs w:val="18"/>
    </w:rPr>
  </w:style>
  <w:style w:type="paragraph" w:styleId="Header">
    <w:name w:val="header"/>
    <w:basedOn w:val="Normal"/>
    <w:link w:val="HeaderChar"/>
    <w:uiPriority w:val="99"/>
    <w:unhideWhenUsed/>
    <w:rsid w:val="00CA1E2F"/>
    <w:pPr>
      <w:tabs>
        <w:tab w:val="center" w:pos="4680"/>
        <w:tab w:val="right" w:pos="9360"/>
      </w:tabs>
    </w:pPr>
  </w:style>
  <w:style w:type="character" w:customStyle="1" w:styleId="HeaderChar">
    <w:name w:val="Header Char"/>
    <w:basedOn w:val="DefaultParagraphFont"/>
    <w:link w:val="Header"/>
    <w:uiPriority w:val="99"/>
    <w:rsid w:val="00CA1E2F"/>
    <w:rPr>
      <w:sz w:val="24"/>
      <w:szCs w:val="24"/>
    </w:rPr>
  </w:style>
  <w:style w:type="paragraph" w:styleId="Footer">
    <w:name w:val="footer"/>
    <w:basedOn w:val="Normal"/>
    <w:link w:val="FooterChar"/>
    <w:uiPriority w:val="99"/>
    <w:unhideWhenUsed/>
    <w:rsid w:val="00CA1E2F"/>
    <w:pPr>
      <w:tabs>
        <w:tab w:val="center" w:pos="4680"/>
        <w:tab w:val="right" w:pos="9360"/>
      </w:tabs>
    </w:pPr>
  </w:style>
  <w:style w:type="character" w:customStyle="1" w:styleId="FooterChar">
    <w:name w:val="Footer Char"/>
    <w:basedOn w:val="DefaultParagraphFont"/>
    <w:link w:val="Footer"/>
    <w:uiPriority w:val="99"/>
    <w:rsid w:val="00CA1E2F"/>
    <w:rPr>
      <w:sz w:val="24"/>
      <w:szCs w:val="24"/>
    </w:rPr>
  </w:style>
  <w:style w:type="paragraph" w:styleId="NoSpacing">
    <w:name w:val="No Spacing"/>
    <w:uiPriority w:val="1"/>
    <w:qFormat/>
    <w:rsid w:val="00B4661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675A6"/>
    <w:rPr>
      <w:color w:val="605E5C"/>
      <w:shd w:val="clear" w:color="auto" w:fill="E1DFDD"/>
    </w:rPr>
  </w:style>
  <w:style w:type="paragraph" w:styleId="NormalWeb">
    <w:name w:val="Normal (Web)"/>
    <w:basedOn w:val="Normal"/>
    <w:uiPriority w:val="99"/>
    <w:unhideWhenUsed/>
    <w:rsid w:val="00E44702"/>
    <w:pPr>
      <w:spacing w:before="100" w:beforeAutospacing="1" w:after="100" w:afterAutospacing="1"/>
    </w:pPr>
    <w:rPr>
      <w:rFonts w:ascii="Calibri" w:eastAsiaTheme="minorHAnsi" w:hAnsi="Calibri" w:cs="Calibri"/>
      <w:sz w:val="22"/>
      <w:szCs w:val="22"/>
    </w:rPr>
  </w:style>
  <w:style w:type="paragraph" w:customStyle="1" w:styleId="xmsonospacing">
    <w:name w:val="x_msonospacing"/>
    <w:basedOn w:val="Normal"/>
    <w:uiPriority w:val="99"/>
    <w:semiHidden/>
    <w:rsid w:val="00E44702"/>
    <w:rPr>
      <w:rFonts w:ascii="Calibri" w:eastAsiaTheme="minorHAnsi" w:hAnsi="Calibri" w:cs="Calibri"/>
      <w:sz w:val="22"/>
      <w:szCs w:val="22"/>
    </w:rPr>
  </w:style>
  <w:style w:type="character" w:styleId="LineNumber">
    <w:name w:val="line number"/>
    <w:basedOn w:val="DefaultParagraphFont"/>
    <w:uiPriority w:val="99"/>
    <w:unhideWhenUsed/>
    <w:rsid w:val="0028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3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provo.org/onbaseagenda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5ACB-A1D0-4B6E-83E2-9E3D569F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Provo City Elections</vt:lpstr>
    </vt:vector>
  </TitlesOfParts>
  <Company>Provo City</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 City Elections</dc:title>
  <dc:creator>janenew</dc:creator>
  <cp:lastModifiedBy>Heidi Allman</cp:lastModifiedBy>
  <cp:revision>2</cp:revision>
  <dcterms:created xsi:type="dcterms:W3CDTF">2025-07-09T21:45:00Z</dcterms:created>
  <dcterms:modified xsi:type="dcterms:W3CDTF">2025-07-09T21:45:00Z</dcterms:modified>
</cp:coreProperties>
</file>