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Libre Baskerville" w:cs="Libre Baskerville" w:eastAsia="Libre Baskerville" w:hAnsi="Libre Baskerville"/>
          <w:b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2428663</wp:posOffset>
            </wp:positionH>
            <wp:positionV relativeFrom="paragraph">
              <wp:posOffset>0</wp:posOffset>
            </wp:positionV>
            <wp:extent cx="1090315" cy="1359323"/>
            <wp:effectExtent b="0" l="0" r="0" t="0"/>
            <wp:wrapSquare wrapText="bothSides" distB="0" distT="0" distL="114300" distR="114300"/>
            <wp:docPr descr="A rock on a hill with a sunset behind it&#10;&#10;Description automatically generated" id="2044221549" name="image3.jpg"/>
            <a:graphic>
              <a:graphicData uri="http://schemas.openxmlformats.org/drawingml/2006/picture">
                <pic:pic>
                  <pic:nvPicPr>
                    <pic:cNvPr descr="A rock on a hill with a sunset behind it&#10;&#10;Description automatically generated" id="0" name="image3.jpg"/>
                    <pic:cNvPicPr preferRelativeResize="0"/>
                  </pic:nvPicPr>
                  <pic:blipFill>
                    <a:blip r:embed="rId7"/>
                    <a:srcRect b="0" l="0" r="0" t="0"/>
                    <a:stretch>
                      <a:fillRect/>
                    </a:stretch>
                  </pic:blipFill>
                  <pic:spPr>
                    <a:xfrm>
                      <a:off x="0" y="0"/>
                      <a:ext cx="1090315" cy="135932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245322</wp:posOffset>
            </wp:positionH>
            <wp:positionV relativeFrom="paragraph">
              <wp:posOffset>177800</wp:posOffset>
            </wp:positionV>
            <wp:extent cx="1464310" cy="1083945"/>
            <wp:effectExtent b="0" l="0" r="0" t="0"/>
            <wp:wrapSquare wrapText="bothSides" distB="0" distT="0" distL="114300" distR="114300"/>
            <wp:docPr descr="A close-up of a address&#10;&#10;Description automatically generated" id="2044221551" name="image1.png"/>
            <a:graphic>
              <a:graphicData uri="http://schemas.openxmlformats.org/drawingml/2006/picture">
                <pic:pic>
                  <pic:nvPicPr>
                    <pic:cNvPr descr="A close-up of a address&#10;&#10;Description automatically generated" id="0" name="image1.png"/>
                    <pic:cNvPicPr preferRelativeResize="0"/>
                  </pic:nvPicPr>
                  <pic:blipFill>
                    <a:blip r:embed="rId8"/>
                    <a:srcRect b="0" l="0" r="0" t="0"/>
                    <a:stretch>
                      <a:fillRect/>
                    </a:stretch>
                  </pic:blipFill>
                  <pic:spPr>
                    <a:xfrm>
                      <a:off x="0" y="0"/>
                      <a:ext cx="1464310" cy="1083945"/>
                    </a:xfrm>
                    <a:prstGeom prst="rect"/>
                    <a:ln/>
                  </pic:spPr>
                </pic:pic>
              </a:graphicData>
            </a:graphic>
          </wp:anchor>
        </w:drawing>
      </w:r>
    </w:p>
    <w:p w:rsidR="00000000" w:rsidDel="00000000" w:rsidP="00000000" w:rsidRDefault="00000000" w:rsidRPr="00000000" w14:paraId="00000002">
      <w:pPr>
        <w:rPr>
          <w:rFonts w:ascii="Libre Baskerville" w:cs="Libre Baskerville" w:eastAsia="Libre Baskerville" w:hAnsi="Libre Baskerville"/>
          <w:b w:val="1"/>
          <w:sz w:val="28"/>
          <w:szCs w:val="28"/>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4072254</wp:posOffset>
            </wp:positionH>
            <wp:positionV relativeFrom="paragraph">
              <wp:posOffset>87206</wp:posOffset>
            </wp:positionV>
            <wp:extent cx="1794510" cy="716280"/>
            <wp:effectExtent b="0" l="0" r="0" t="0"/>
            <wp:wrapSquare wrapText="bothSides" distB="0" distT="0" distL="114300" distR="114300"/>
            <wp:docPr descr="A close-up of a phone number&#10;&#10;Description automatically generated" id="2044221550" name="image2.png"/>
            <a:graphic>
              <a:graphicData uri="http://schemas.openxmlformats.org/drawingml/2006/picture">
                <pic:pic>
                  <pic:nvPicPr>
                    <pic:cNvPr descr="A close-up of a phone number&#10;&#10;Description automatically generated" id="0" name="image2.png"/>
                    <pic:cNvPicPr preferRelativeResize="0"/>
                  </pic:nvPicPr>
                  <pic:blipFill>
                    <a:blip r:embed="rId9"/>
                    <a:srcRect b="0" l="0" r="0" t="0"/>
                    <a:stretch>
                      <a:fillRect/>
                    </a:stretch>
                  </pic:blipFill>
                  <pic:spPr>
                    <a:xfrm>
                      <a:off x="0" y="0"/>
                      <a:ext cx="1794510" cy="716280"/>
                    </a:xfrm>
                    <a:prstGeom prst="rect"/>
                    <a:ln/>
                  </pic:spPr>
                </pic:pic>
              </a:graphicData>
            </a:graphic>
          </wp:anchor>
        </w:drawing>
      </w:r>
    </w:p>
    <w:p w:rsidR="00000000" w:rsidDel="00000000" w:rsidP="00000000" w:rsidRDefault="00000000" w:rsidRPr="00000000" w14:paraId="00000003">
      <w:pPr>
        <w:ind w:firstLine="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4">
      <w:pPr>
        <w:ind w:firstLine="72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color w:val="12501a"/>
          <w:sz w:val="28"/>
          <w:szCs w:val="28"/>
        </w:rPr>
      </w:pPr>
      <w:r w:rsidDel="00000000" w:rsidR="00000000" w:rsidRPr="00000000">
        <w:rPr>
          <w:rFonts w:ascii="Arial" w:cs="Arial" w:eastAsia="Arial" w:hAnsi="Arial"/>
          <w:b w:val="1"/>
          <w:color w:val="12501a"/>
          <w:sz w:val="28"/>
          <w:szCs w:val="28"/>
          <w:rtl w:val="0"/>
        </w:rPr>
        <w:t xml:space="preserve">Site Plan Review</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-342899</wp:posOffset>
                </wp:positionH>
                <wp:positionV relativeFrom="paragraph">
                  <wp:posOffset>215900</wp:posOffset>
                </wp:positionV>
                <wp:extent cx="0" cy="12700"/>
                <wp:effectExtent b="0" l="0" r="0" t="0"/>
                <wp:wrapNone/>
                <wp:docPr id="2044221545"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-342899</wp:posOffset>
                </wp:positionH>
                <wp:positionV relativeFrom="paragraph">
                  <wp:posOffset>215900</wp:posOffset>
                </wp:positionV>
                <wp:extent cx="0" cy="12700"/>
                <wp:effectExtent b="0" l="0" r="0" t="0"/>
                <wp:wrapNone/>
                <wp:docPr id="2044221545"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8">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Meeting Date</w:t>
        <w:tab/>
        <w:tab/>
      </w:r>
      <w:r w:rsidDel="00000000" w:rsidR="00000000" w:rsidRPr="00000000">
        <w:rPr>
          <w:rFonts w:ascii="Arial" w:cs="Arial" w:eastAsia="Arial" w:hAnsi="Arial"/>
          <w:sz w:val="22"/>
          <w:szCs w:val="22"/>
          <w:rtl w:val="0"/>
        </w:rPr>
        <w:t xml:space="preserve">July 7,</w:t>
      </w:r>
      <w:r w:rsidDel="00000000" w:rsidR="00000000" w:rsidRPr="00000000">
        <w:rPr>
          <w:rFonts w:ascii="Arial" w:cs="Arial" w:eastAsia="Arial" w:hAnsi="Arial"/>
          <w:color w:val="000000"/>
          <w:sz w:val="22"/>
          <w:szCs w:val="22"/>
          <w:rtl w:val="0"/>
        </w:rPr>
        <w:t xml:space="preserve"> 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7 pm 1528 Sunset Road, Lake Point, UT 84074</w:t>
      </w:r>
    </w:p>
    <w:p w:rsidR="00000000" w:rsidDel="00000000" w:rsidP="00000000" w:rsidRDefault="00000000" w:rsidRPr="00000000" w14:paraId="00000009">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Applicant</w:t>
        <w:tab/>
        <w:tab/>
      </w:r>
      <w:r w:rsidDel="00000000" w:rsidR="00000000" w:rsidRPr="00000000">
        <w:rPr>
          <w:rFonts w:ascii="Arial" w:cs="Arial" w:eastAsia="Arial" w:hAnsi="Arial"/>
          <w:sz w:val="22"/>
          <w:szCs w:val="22"/>
          <w:rtl w:val="0"/>
        </w:rPr>
        <w:t xml:space="preserve">Jim Taggart</w:t>
      </w: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Request</w:t>
        <w:tab/>
        <w:tab/>
        <w:t xml:space="preserve">Commercial Site Plan Review</w:t>
      </w:r>
    </w:p>
    <w:p w:rsidR="00000000" w:rsidDel="00000000" w:rsidP="00000000" w:rsidRDefault="00000000" w:rsidRPr="00000000" w14:paraId="0000000B">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Property Address</w:t>
        <w:tab/>
      </w:r>
      <w:r w:rsidDel="00000000" w:rsidR="00000000" w:rsidRPr="00000000">
        <w:rPr>
          <w:rFonts w:ascii="Roboto" w:cs="Roboto" w:eastAsia="Roboto" w:hAnsi="Roboto"/>
          <w:color w:val="454f50"/>
          <w:highlight w:val="white"/>
          <w:rtl w:val="0"/>
        </w:rPr>
        <w:t xml:space="preserve">8610 Commerce Drive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Lake Point Utah 84074</w:t>
      </w:r>
      <w:r w:rsidDel="00000000" w:rsidR="00000000" w:rsidRPr="00000000">
        <w:rPr>
          <w:rtl w:val="0"/>
        </w:rPr>
      </w:r>
    </w:p>
    <w:p w:rsidR="00000000" w:rsidDel="00000000" w:rsidP="00000000" w:rsidRDefault="00000000" w:rsidRPr="00000000" w14:paraId="0000000C">
      <w:pPr>
        <w:spacing w:after="0" w:lineRule="auto"/>
        <w:rPr>
          <w:rFonts w:ascii="Arial" w:cs="Arial" w:eastAsia="Arial" w:hAnsi="Arial"/>
          <w:sz w:val="22"/>
          <w:szCs w:val="22"/>
          <w:highlight w:val="white"/>
        </w:rPr>
      </w:pPr>
      <w:r w:rsidDel="00000000" w:rsidR="00000000" w:rsidRPr="00000000">
        <w:rPr>
          <w:rFonts w:ascii="Arial" w:cs="Arial" w:eastAsia="Arial" w:hAnsi="Arial"/>
          <w:color w:val="000000"/>
          <w:sz w:val="22"/>
          <w:szCs w:val="22"/>
          <w:rtl w:val="0"/>
        </w:rPr>
        <w:t xml:space="preserve">Parcel</w:t>
        <w:tab/>
        <w:tab/>
        <w:tab/>
      </w:r>
      <w:r w:rsidDel="00000000" w:rsidR="00000000" w:rsidRPr="00000000">
        <w:rPr>
          <w:rFonts w:ascii="Arial" w:cs="Arial" w:eastAsia="Arial" w:hAnsi="Arial"/>
          <w:sz w:val="22"/>
          <w:szCs w:val="22"/>
          <w:highlight w:val="white"/>
          <w:rtl w:val="0"/>
        </w:rPr>
        <w:t xml:space="preserve">25-012-0-0501</w:t>
      </w:r>
    </w:p>
    <w:p w:rsidR="00000000" w:rsidDel="00000000" w:rsidP="00000000" w:rsidRDefault="00000000" w:rsidRPr="00000000" w14:paraId="0000000D">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Acreage</w:t>
        <w:tab/>
        <w:tab/>
      </w:r>
      <w:r w:rsidDel="00000000" w:rsidR="00000000" w:rsidRPr="00000000">
        <w:rPr>
          <w:rFonts w:ascii="Arial" w:cs="Arial" w:eastAsia="Arial" w:hAnsi="Arial"/>
          <w:sz w:val="22"/>
          <w:szCs w:val="22"/>
          <w:highlight w:val="white"/>
          <w:rtl w:val="0"/>
        </w:rPr>
        <w:t xml:space="preserve">.75</w:t>
      </w: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Zone</w:t>
        <w:tab/>
        <w:tab/>
        <w:tab/>
        <w:t xml:space="preserve">Commerc</w:t>
      </w:r>
      <w:r w:rsidDel="00000000" w:rsidR="00000000" w:rsidRPr="00000000">
        <w:rPr>
          <w:rFonts w:ascii="Arial" w:cs="Arial" w:eastAsia="Arial" w:hAnsi="Arial"/>
          <w:sz w:val="22"/>
          <w:szCs w:val="22"/>
          <w:rtl w:val="0"/>
        </w:rPr>
        <w:t xml:space="preserve">ial Highway</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Prepared by</w:t>
        <w:tab/>
        <w:tab/>
        <w:t xml:space="preserve">Jamie Olson</w:t>
      </w:r>
    </w:p>
    <w:p w:rsidR="00000000" w:rsidDel="00000000" w:rsidP="00000000" w:rsidRDefault="00000000" w:rsidRPr="00000000" w14:paraId="00000010">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Presented by</w:t>
        <w:tab/>
        <w:tab/>
        <w:t xml:space="preserve">Jamie Olson</w:t>
      </w:r>
    </w:p>
    <w:p w:rsidR="00000000" w:rsidDel="00000000" w:rsidP="00000000" w:rsidRDefault="00000000" w:rsidRPr="00000000" w14:paraId="00000011">
      <w:pPr>
        <w:spacing w:after="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Scope of Decision- This is a legislative matter to be decided by the land use authority Lake Point City Council upon receiving a recommendation from the Planning and Zoning Commission and a review from the DRT Committee. </w:t>
      </w:r>
      <w:r w:rsidDel="00000000" w:rsidR="00000000" w:rsidRPr="00000000">
        <w:rPr>
          <w:rtl w:val="0"/>
        </w:rPr>
      </w:r>
    </w:p>
    <w:p w:rsidR="00000000" w:rsidDel="00000000" w:rsidP="00000000" w:rsidRDefault="00000000" w:rsidRPr="00000000" w14:paraId="00000013">
      <w:pPr>
        <w:rPr>
          <w:rFonts w:ascii="Arial" w:cs="Arial" w:eastAsia="Arial" w:hAnsi="Arial"/>
          <w:b w:val="1"/>
          <w:color w:val="12501a"/>
          <w:sz w:val="22"/>
          <w:szCs w:val="22"/>
        </w:rPr>
      </w:pPr>
      <w:r w:rsidDel="00000000" w:rsidR="00000000" w:rsidRPr="00000000">
        <w:rPr>
          <w:rFonts w:ascii="Arial" w:cs="Arial" w:eastAsia="Arial" w:hAnsi="Arial"/>
          <w:b w:val="1"/>
          <w:color w:val="12501a"/>
          <w:sz w:val="22"/>
          <w:szCs w:val="22"/>
          <w:rtl w:val="0"/>
        </w:rPr>
        <w:t xml:space="preserve">Request Summary</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0" cy="12700"/>
                <wp:effectExtent b="0" l="0" r="0" t="0"/>
                <wp:wrapNone/>
                <wp:docPr id="2044221544"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0" cy="12700"/>
                <wp:effectExtent b="0" l="0" r="0" t="0"/>
                <wp:wrapNone/>
                <wp:docPr id="2044221544"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applicant requests a Site Plan Review for a Commercial building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Zoning is CG- Commercial General and is an allowed use under Ordinance 2023-23</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Site plan is for a Wend’y fast food restaurant with a drive thru</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5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building is about 3,012 square feet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45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There are about 23 parking stalls</w:t>
      </w:r>
    </w:p>
    <w:p w:rsidR="00000000" w:rsidDel="00000000" w:rsidP="00000000" w:rsidRDefault="00000000" w:rsidRPr="00000000" w14:paraId="00000019">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rPr>
          <w:rFonts w:ascii="Arial" w:cs="Arial" w:eastAsia="Arial" w:hAnsi="Arial"/>
          <w:b w:val="1"/>
          <w:color w:val="12501a"/>
          <w:sz w:val="22"/>
          <w:szCs w:val="22"/>
        </w:rPr>
      </w:pPr>
      <w:r w:rsidDel="00000000" w:rsidR="00000000" w:rsidRPr="00000000">
        <w:rPr>
          <w:rFonts w:ascii="Arial" w:cs="Arial" w:eastAsia="Arial" w:hAnsi="Arial"/>
          <w:b w:val="1"/>
          <w:color w:val="12501a"/>
          <w:sz w:val="22"/>
          <w:szCs w:val="22"/>
          <w:rtl w:val="0"/>
        </w:rPr>
        <w:t xml:space="preserve">General Plan Considerations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wp:posOffset>
                </wp:positionV>
                <wp:extent cx="0" cy="12700"/>
                <wp:effectExtent b="0" l="0" r="0" t="0"/>
                <wp:wrapNone/>
                <wp:docPr id="2044221547"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165100</wp:posOffset>
                </wp:positionV>
                <wp:extent cx="0" cy="12700"/>
                <wp:effectExtent b="0" l="0" r="0" t="0"/>
                <wp:wrapNone/>
                <wp:docPr id="2044221547"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B">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This application does not go against anything in the Lake Point General Plan adopted in</w:t>
      </w:r>
    </w:p>
    <w:p w:rsidR="00000000" w:rsidDel="00000000" w:rsidP="00000000" w:rsidRDefault="00000000" w:rsidRPr="00000000" w14:paraId="0000001C">
      <w:pPr>
        <w:spacing w:after="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Ordinance 2024-05 on April 10, 2024.</w:t>
      </w:r>
    </w:p>
    <w:p w:rsidR="00000000" w:rsidDel="00000000" w:rsidP="00000000" w:rsidRDefault="00000000" w:rsidRPr="00000000" w14:paraId="0000001D">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E">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b w:val="1"/>
          <w:color w:val="12501a"/>
          <w:sz w:val="22"/>
          <w:szCs w:val="22"/>
        </w:rPr>
      </w:pPr>
      <w:r w:rsidDel="00000000" w:rsidR="00000000" w:rsidRPr="00000000">
        <w:rPr>
          <w:rFonts w:ascii="Arial" w:cs="Arial" w:eastAsia="Arial" w:hAnsi="Arial"/>
          <w:b w:val="1"/>
          <w:color w:val="12501a"/>
          <w:sz w:val="22"/>
          <w:szCs w:val="22"/>
          <w:rtl w:val="0"/>
        </w:rPr>
        <w:t xml:space="preserve">DRT Committee Review and Findings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0" cy="12700"/>
                <wp:effectExtent b="0" l="0" r="0" t="0"/>
                <wp:wrapNone/>
                <wp:docPr id="2044221546"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0" cy="12700"/>
                <wp:effectExtent b="0" l="0" r="0" t="0"/>
                <wp:wrapNone/>
                <wp:docPr id="2044221546"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Official approved </w:t>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 concerns</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Engineering approved</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any comments or corrections made.</w:t>
      </w:r>
    </w:p>
    <w:p w:rsidR="00000000" w:rsidDel="00000000" w:rsidP="00000000" w:rsidRDefault="00000000" w:rsidRPr="00000000" w14:paraId="00000023">
      <w:pPr>
        <w:numPr>
          <w:ilvl w:val="1"/>
          <w:numId w:val="2"/>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Minor recommendations that could be addressed in the building permit application</w:t>
      </w:r>
    </w:p>
    <w:p w:rsidR="00000000" w:rsidDel="00000000" w:rsidP="00000000" w:rsidRDefault="00000000" w:rsidRPr="00000000" w14:paraId="00000024">
      <w:pPr>
        <w:numPr>
          <w:ilvl w:val="1"/>
          <w:numId w:val="2"/>
        </w:numPr>
        <w:spacing w:after="0" w:lineRule="auto"/>
        <w:ind w:left="108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Parking stall measurements- adjustments were made to comply with code</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Marshal approved and any comments or corrections made</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concerning fire hydrant and </w:t>
      </w:r>
      <w:r w:rsidDel="00000000" w:rsidR="00000000" w:rsidRPr="00000000">
        <w:rPr>
          <w:rFonts w:ascii="Arial" w:cs="Arial" w:eastAsia="Arial" w:hAnsi="Arial"/>
          <w:sz w:val="22"/>
          <w:szCs w:val="22"/>
          <w:rtl w:val="0"/>
        </w:rPr>
        <w:t xml:space="preserve">the location. The location was adjusted so it was within 150 feet of the hydrant.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approved and any comments or corrections</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Jamie requested the applicant contact Reagan to get plan approval. Reagan was okay with the plan.</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Jamie checked in a few times as the applicant was working on Utility approvals.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public feedback</w:t>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public feedback to report</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Utility Will Serve Letters</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Getting Oquirrh Mountain Water District approval took some time, as they needed to acquire shares to accommodate the needs for the site. They also did not get the plans for approval until recent, but this was reviewed and resolved quickly.</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Traffic Report not required</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Complies with proposed use under current zoning -state ordinance and use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12501a"/>
          <w:sz w:val="22"/>
          <w:szCs w:val="22"/>
          <w:u w:val="none"/>
          <w:shd w:fill="auto" w:val="clear"/>
          <w:vertAlign w:val="baseline"/>
        </w:rPr>
      </w:pPr>
      <w:r w:rsidDel="00000000" w:rsidR="00000000" w:rsidRPr="00000000">
        <w:rPr>
          <w:rFonts w:ascii="Arial" w:cs="Arial" w:eastAsia="Arial" w:hAnsi="Arial"/>
          <w:b w:val="1"/>
          <w:i w:val="0"/>
          <w:smallCaps w:val="0"/>
          <w:strike w:val="0"/>
          <w:color w:val="12501a"/>
          <w:sz w:val="22"/>
          <w:szCs w:val="22"/>
          <w:u w:val="none"/>
          <w:shd w:fill="auto" w:val="clear"/>
          <w:vertAlign w:val="baseline"/>
          <w:rtl w:val="0"/>
        </w:rPr>
        <w:t xml:space="preserve">Development Review Team (DRT) Approvals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-393699</wp:posOffset>
                </wp:positionH>
                <wp:positionV relativeFrom="paragraph">
                  <wp:posOffset>190500</wp:posOffset>
                </wp:positionV>
                <wp:extent cx="0" cy="12700"/>
                <wp:effectExtent b="0" l="0" r="0" t="0"/>
                <wp:wrapNone/>
                <wp:docPr id="2044221541"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190500</wp:posOffset>
                </wp:positionV>
                <wp:extent cx="0" cy="12700"/>
                <wp:effectExtent b="0" l="0" r="0" t="0"/>
                <wp:wrapNone/>
                <wp:docPr id="204422154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departments have reviewed the site plan application which provides the subject for this staff report, and it has been found to be appropriate for review by the Lake Point City Planning Commission and/or City Council.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Marshal (Buck Peck)</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Recorder (Jamie Olson)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Engineering (Dan Fechner)</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Official (Kelly Brown)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Rocky Mountain Power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Questar Gas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Lake Point Improvement District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Oquirrh Mountain Water Company</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9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12501a"/>
          <w:sz w:val="22"/>
          <w:szCs w:val="22"/>
          <w:u w:val="none"/>
          <w:shd w:fill="auto" w:val="clear"/>
          <w:vertAlign w:val="baseline"/>
        </w:rPr>
      </w:pPr>
      <w:r w:rsidDel="00000000" w:rsidR="00000000" w:rsidRPr="00000000">
        <w:rPr>
          <w:rFonts w:ascii="Arial" w:cs="Arial" w:eastAsia="Arial" w:hAnsi="Arial"/>
          <w:b w:val="1"/>
          <w:i w:val="0"/>
          <w:smallCaps w:val="0"/>
          <w:strike w:val="0"/>
          <w:color w:val="12501a"/>
          <w:sz w:val="22"/>
          <w:szCs w:val="22"/>
          <w:u w:val="none"/>
          <w:shd w:fill="auto" w:val="clear"/>
          <w:vertAlign w:val="baseline"/>
          <w:rtl w:val="0"/>
        </w:rPr>
        <w:t xml:space="preserve">Conclusion</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-444499</wp:posOffset>
                </wp:positionH>
                <wp:positionV relativeFrom="paragraph">
                  <wp:posOffset>152400</wp:posOffset>
                </wp:positionV>
                <wp:extent cx="0" cy="12700"/>
                <wp:effectExtent b="0" l="0" r="0" t="0"/>
                <wp:wrapNone/>
                <wp:docPr id="2044221540"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-444499</wp:posOffset>
                </wp:positionH>
                <wp:positionV relativeFrom="paragraph">
                  <wp:posOffset>152400</wp:posOffset>
                </wp:positionV>
                <wp:extent cx="0" cy="12700"/>
                <wp:effectExtent b="0" l="0" r="0" t="0"/>
                <wp:wrapNone/>
                <wp:docPr id="2044221540"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The Wendy’s site plan follows the required zoning, building, engineering and fire codes. It has been a time-consuming process to get to this point, and it has been a pleasure to work with Jim Taggart's team.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This plan 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harmony with the General Plan</w:t>
      </w:r>
    </w:p>
    <w:p w:rsidR="00000000" w:rsidDel="00000000" w:rsidP="00000000" w:rsidRDefault="00000000" w:rsidRPr="00000000" w14:paraId="00000042">
      <w:pPr>
        <w:spacing w:after="0" w:lineRule="auto"/>
        <w:ind w:left="360" w:firstLine="0"/>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12501a"/>
          <w:sz w:val="22"/>
          <w:szCs w:val="22"/>
          <w:u w:val="none"/>
          <w:shd w:fill="auto" w:val="clear"/>
          <w:vertAlign w:val="baseline"/>
          <w:rtl w:val="0"/>
        </w:rPr>
        <w:t xml:space="preserve">Recommendation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0" cy="12700"/>
                <wp:effectExtent b="0" l="0" r="0" t="0"/>
                <wp:wrapNone/>
                <wp:docPr id="2044221543" name=""/>
                <a:graphic>
                  <a:graphicData uri="http://schemas.microsoft.com/office/word/2010/wordprocessingShape">
                    <wps:wsp>
                      <wps:cNvCnPr/>
                      <wps:spPr>
                        <a:xfrm>
                          <a:off x="1997434" y="3780000"/>
                          <a:ext cx="6697133"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177800</wp:posOffset>
                </wp:positionV>
                <wp:extent cx="0" cy="12700"/>
                <wp:effectExtent b="0" l="0" r="0" t="0"/>
                <wp:wrapNone/>
                <wp:docPr id="2044221543"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the findings and conclusion listed in this report, and </w:t>
      </w:r>
      <w:r w:rsidDel="00000000" w:rsidR="00000000" w:rsidRPr="00000000">
        <w:rPr>
          <w:rFonts w:ascii="Arial" w:cs="Arial" w:eastAsia="Arial" w:hAnsi="Arial"/>
          <w:sz w:val="22"/>
          <w:szCs w:val="22"/>
          <w:rtl w:val="0"/>
        </w:rPr>
        <w:t xml:space="preserve">recommendation from Planning and Zoning,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recommends the </w:t>
      </w:r>
      <w:r w:rsidDel="00000000" w:rsidR="00000000" w:rsidRPr="00000000">
        <w:rPr>
          <w:rFonts w:ascii="Arial" w:cs="Arial" w:eastAsia="Arial" w:hAnsi="Arial"/>
          <w:sz w:val="22"/>
          <w:szCs w:val="22"/>
          <w:rtl w:val="0"/>
        </w:rPr>
        <w:t xml:space="preserve">City Council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review the request and</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 the Site Plan Review Application for applicant Jeremy Taft.</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693" w:left="1440" w:right="1440" w:header="720" w:footer="720"/>
          <w:pgNumType w:start="1"/>
        </w:sect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1250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12501a"/>
          <w:sz w:val="22"/>
          <w:szCs w:val="22"/>
          <w:u w:val="none"/>
          <w:shd w:fill="auto" w:val="clear"/>
          <w:vertAlign w:val="baseline"/>
        </w:rPr>
      </w:pPr>
      <w:r w:rsidDel="00000000" w:rsidR="00000000" w:rsidRPr="00000000">
        <w:rPr>
          <w:rFonts w:ascii="Arial" w:cs="Arial" w:eastAsia="Arial" w:hAnsi="Arial"/>
          <w:b w:val="1"/>
          <w:i w:val="0"/>
          <w:smallCaps w:val="0"/>
          <w:strike w:val="0"/>
          <w:color w:val="12501a"/>
          <w:sz w:val="22"/>
          <w:szCs w:val="22"/>
          <w:u w:val="none"/>
          <w:shd w:fill="auto" w:val="clear"/>
          <w:vertAlign w:val="baseline"/>
          <w:rtl w:val="0"/>
        </w:rPr>
        <w:t xml:space="preserve">Supporting Document</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-393699</wp:posOffset>
                </wp:positionH>
                <wp:positionV relativeFrom="paragraph">
                  <wp:posOffset>203200</wp:posOffset>
                </wp:positionV>
                <wp:extent cx="0" cy="12700"/>
                <wp:effectExtent b="0" l="0" r="0" t="0"/>
                <wp:wrapNone/>
                <wp:docPr id="2044221542" name=""/>
                <a:graphic>
                  <a:graphicData uri="http://schemas.microsoft.com/office/word/2010/wordprocessingShape">
                    <wps:wsp>
                      <wps:cNvCnPr/>
                      <wps:spPr>
                        <a:xfrm>
                          <a:off x="1997645" y="3780000"/>
                          <a:ext cx="6696710" cy="0"/>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203200</wp:posOffset>
                </wp:positionV>
                <wp:extent cx="0" cy="12700"/>
                <wp:effectExtent b="0" l="0" r="0" t="0"/>
                <wp:wrapNone/>
                <wp:docPr id="2044221542"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1"/>
          <w:i w:val="0"/>
          <w:smallCaps w:val="0"/>
          <w:strike w:val="0"/>
          <w:color w:val="12501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Parcel Location and CG Zone Boundary</w:t>
      </w:r>
    </w:p>
    <w:p w:rsidR="00000000" w:rsidDel="00000000" w:rsidP="00000000" w:rsidRDefault="00000000" w:rsidRPr="00000000" w14:paraId="00000051">
      <w:pP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52">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b w:val="1"/>
          <w:color w:val="000000"/>
          <w:sz w:val="22"/>
          <w:szCs w:val="22"/>
        </w:rPr>
      </w:pPr>
      <w:r w:rsidDel="00000000" w:rsidR="00000000" w:rsidRPr="00000000">
        <w:rPr>
          <w:rFonts w:ascii="Arial" w:cs="Arial" w:eastAsia="Arial" w:hAnsi="Arial"/>
          <w:b w:val="1"/>
          <w:sz w:val="22"/>
          <w:szCs w:val="22"/>
        </w:rPr>
        <w:drawing>
          <wp:inline distB="114300" distT="114300" distL="114300" distR="114300">
            <wp:extent cx="5943600" cy="3632200"/>
            <wp:effectExtent b="0" l="0" r="0" t="0"/>
            <wp:docPr id="2044221552"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5943600" cy="3632200"/>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E">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Site Plan of Building</w:t>
      </w:r>
    </w:p>
    <w:p w:rsidR="00000000" w:rsidDel="00000000" w:rsidP="00000000" w:rsidRDefault="00000000" w:rsidRPr="00000000" w14:paraId="00000062">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b w:val="1"/>
          <w:color w:val="000000"/>
          <w:sz w:val="22"/>
          <w:szCs w:val="22"/>
        </w:rPr>
      </w:pPr>
      <w:r w:rsidDel="00000000" w:rsidR="00000000" w:rsidRPr="00000000">
        <w:rPr>
          <w:rFonts w:ascii="Arial" w:cs="Arial" w:eastAsia="Arial" w:hAnsi="Arial"/>
          <w:b w:val="1"/>
          <w:sz w:val="22"/>
          <w:szCs w:val="22"/>
        </w:rPr>
        <w:drawing>
          <wp:inline distB="114300" distT="114300" distL="114300" distR="114300">
            <wp:extent cx="5943600" cy="3962400"/>
            <wp:effectExtent b="0" l="0" r="0" t="0"/>
            <wp:docPr id="2044221548"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66">
      <w:pPr>
        <w:rPr>
          <w:rFonts w:ascii="Arial" w:cs="Arial" w:eastAsia="Arial" w:hAnsi="Arial"/>
          <w:color w:val="000000"/>
          <w:sz w:val="22"/>
          <w:szCs w:val="22"/>
        </w:rPr>
      </w:pPr>
      <w:r w:rsidDel="00000000" w:rsidR="00000000" w:rsidRPr="00000000">
        <w:rPr>
          <w:rtl w:val="0"/>
        </w:rPr>
      </w:r>
    </w:p>
    <w:sectPr>
      <w:type w:val="continuous"/>
      <w:pgSz w:h="15840" w:w="12240" w:orient="portrait"/>
      <w:pgMar w:bottom="1440" w:top="693"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Libre Baskerville">
    <w:embedRegular w:fontKey="{00000000-0000-0000-0000-000000000000}" r:id="rId7" w:subsetted="0"/>
    <w:embedBold w:fontKey="{00000000-0000-0000-0000-000000000000}" r:id="rId8" w:subsetted="0"/>
    <w:embedItalic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A82EB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82EB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82EB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82EB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82EB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82EB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82EB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82EB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82EB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82EB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82EB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82EB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82EB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82EB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82EB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82EB7"/>
    <w:rPr>
      <w:i w:val="1"/>
      <w:iCs w:val="1"/>
      <w:color w:val="404040" w:themeColor="text1" w:themeTint="0000BF"/>
    </w:rPr>
  </w:style>
  <w:style w:type="paragraph" w:styleId="ListParagraph">
    <w:name w:val="List Paragraph"/>
    <w:basedOn w:val="Normal"/>
    <w:uiPriority w:val="34"/>
    <w:qFormat w:val="1"/>
    <w:rsid w:val="00A82EB7"/>
    <w:pPr>
      <w:ind w:left="720"/>
      <w:contextualSpacing w:val="1"/>
    </w:pPr>
  </w:style>
  <w:style w:type="character" w:styleId="IntenseEmphasis">
    <w:name w:val="Intense Emphasis"/>
    <w:basedOn w:val="DefaultParagraphFont"/>
    <w:uiPriority w:val="21"/>
    <w:qFormat w:val="1"/>
    <w:rsid w:val="00A82EB7"/>
    <w:rPr>
      <w:i w:val="1"/>
      <w:iCs w:val="1"/>
      <w:color w:val="0f4761" w:themeColor="accent1" w:themeShade="0000BF"/>
    </w:rPr>
  </w:style>
  <w:style w:type="paragraph" w:styleId="IntenseQuote">
    <w:name w:val="Intense Quote"/>
    <w:basedOn w:val="Normal"/>
    <w:next w:val="Normal"/>
    <w:link w:val="IntenseQuoteChar"/>
    <w:uiPriority w:val="30"/>
    <w:qFormat w:val="1"/>
    <w:rsid w:val="00A82EB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A82EB7"/>
    <w:rPr>
      <w:i w:val="1"/>
      <w:iCs w:val="1"/>
      <w:color w:val="0f4761" w:themeColor="accent1" w:themeShade="0000BF"/>
    </w:rPr>
  </w:style>
  <w:style w:type="character" w:styleId="IntenseReference">
    <w:name w:val="Intense Reference"/>
    <w:basedOn w:val="DefaultParagraphFont"/>
    <w:uiPriority w:val="32"/>
    <w:qFormat w:val="1"/>
    <w:rsid w:val="00A82EB7"/>
    <w:rPr>
      <w:b w:val="1"/>
      <w:bCs w:val="1"/>
      <w:smallCaps w:val="1"/>
      <w:color w:val="0f4761" w:themeColor="accent1" w:themeShade="0000BF"/>
      <w:spacing w:val="5"/>
    </w:rPr>
  </w:style>
  <w:style w:type="character" w:styleId="Hyperlink">
    <w:name w:val="Hyperlink"/>
    <w:basedOn w:val="DefaultParagraphFont"/>
    <w:uiPriority w:val="99"/>
    <w:unhideWhenUsed w:val="1"/>
    <w:rsid w:val="00E2203B"/>
    <w:rPr>
      <w:color w:val="467886" w:themeColor="hyperlink"/>
      <w:u w:val="single"/>
    </w:rPr>
  </w:style>
  <w:style w:type="character" w:styleId="UnresolvedMention">
    <w:name w:val="Unresolved Mention"/>
    <w:basedOn w:val="DefaultParagraphFont"/>
    <w:uiPriority w:val="99"/>
    <w:semiHidden w:val="1"/>
    <w:unhideWhenUsed w:val="1"/>
    <w:rsid w:val="00E2203B"/>
    <w:rPr>
      <w:color w:val="605e5c"/>
      <w:shd w:color="auto" w:fill="e1dfdd" w:val="clear"/>
    </w:rPr>
  </w:style>
  <w:style w:type="character" w:styleId="FollowedHyperlink">
    <w:name w:val="FollowedHyperlink"/>
    <w:basedOn w:val="DefaultParagraphFont"/>
    <w:uiPriority w:val="99"/>
    <w:semiHidden w:val="1"/>
    <w:unhideWhenUsed w:val="1"/>
    <w:rsid w:val="00AD6F3C"/>
    <w:rPr>
      <w:color w:val="96607d" w:themeColor="followedHyperlink"/>
      <w:u w:val="single"/>
    </w:rPr>
  </w:style>
  <w:style w:type="paragraph" w:styleId="Header">
    <w:name w:val="header"/>
    <w:basedOn w:val="Normal"/>
    <w:link w:val="HeaderChar"/>
    <w:uiPriority w:val="99"/>
    <w:unhideWhenUsed w:val="1"/>
    <w:rsid w:val="00465C01"/>
    <w:pPr>
      <w:tabs>
        <w:tab w:val="center" w:pos="4680"/>
        <w:tab w:val="right" w:pos="9360"/>
      </w:tabs>
      <w:spacing w:after="0" w:line="240" w:lineRule="auto"/>
    </w:pPr>
  </w:style>
  <w:style w:type="character" w:styleId="HeaderChar" w:customStyle="1">
    <w:name w:val="Header Char"/>
    <w:basedOn w:val="DefaultParagraphFont"/>
    <w:link w:val="Header"/>
    <w:uiPriority w:val="99"/>
    <w:rsid w:val="00465C01"/>
  </w:style>
  <w:style w:type="paragraph" w:styleId="Footer">
    <w:name w:val="footer"/>
    <w:basedOn w:val="Normal"/>
    <w:link w:val="FooterChar"/>
    <w:uiPriority w:val="99"/>
    <w:unhideWhenUsed w:val="1"/>
    <w:rsid w:val="00465C01"/>
    <w:pPr>
      <w:tabs>
        <w:tab w:val="center" w:pos="4680"/>
        <w:tab w:val="right" w:pos="9360"/>
      </w:tabs>
      <w:spacing w:after="0" w:line="240" w:lineRule="auto"/>
    </w:pPr>
  </w:style>
  <w:style w:type="character" w:styleId="FooterChar" w:customStyle="1">
    <w:name w:val="Footer Char"/>
    <w:basedOn w:val="DefaultParagraphFont"/>
    <w:link w:val="Footer"/>
    <w:uiPriority w:val="99"/>
    <w:rsid w:val="00465C01"/>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11.png"/><Relationship Id="rId12" Type="http://schemas.openxmlformats.org/officeDocument/2006/relationships/image" Target="media/image5.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9" Type="http://schemas.openxmlformats.org/officeDocument/2006/relationships/font" Target="fonts/LibreBaskerville-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LibreBaskerville-regular.ttf"/><Relationship Id="rId8" Type="http://schemas.openxmlformats.org/officeDocument/2006/relationships/font" Target="fonts/LibreBaskervill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73JA0m13cCPFR9j1eJQa9l20w==">CgMxLjA4AHIhMWVSM2lwa1FnNzJVeUl6Z1ZhSGVuM05POTdPNzZrUFRL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2024-05-01T04:02:00Z</dcterms:created>
  <dc:creator>Info Lakepoint</dc:creator>
</cp:coreProperties>
</file>