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7119" w14:textId="77777777" w:rsidR="00D2073D" w:rsidRPr="00D2073D" w:rsidRDefault="00D2073D" w:rsidP="00D2073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2073D">
        <w:rPr>
          <w:rFonts w:ascii="Times New Roman" w:eastAsia="Times New Roman" w:hAnsi="Times New Roman" w:cs="Times New Roman"/>
          <w:b/>
          <w:bCs/>
          <w:kern w:val="36"/>
          <w:sz w:val="48"/>
          <w:szCs w:val="48"/>
          <w14:ligatures w14:val="none"/>
        </w:rPr>
        <w:t>Brooklyn Special Service District Board Meeting Minutes</w:t>
      </w:r>
    </w:p>
    <w:p w14:paraId="4673B3A2" w14:textId="77777777" w:rsidR="00D2073D" w:rsidRPr="00D2073D" w:rsidRDefault="00D2073D" w:rsidP="00D207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073D">
        <w:rPr>
          <w:rFonts w:ascii="Times New Roman" w:eastAsia="Times New Roman" w:hAnsi="Times New Roman" w:cs="Times New Roman"/>
          <w:b/>
          <w:bCs/>
          <w:kern w:val="0"/>
          <w:sz w:val="36"/>
          <w:szCs w:val="36"/>
          <w14:ligatures w14:val="none"/>
        </w:rPr>
        <w:t>April 28, 2025</w:t>
      </w:r>
    </w:p>
    <w:p w14:paraId="5FBF28E3" w14:textId="77777777" w:rsidR="00D2073D" w:rsidRPr="00D2073D" w:rsidRDefault="00D2073D" w:rsidP="00D2073D">
      <w:p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Location:</w:t>
      </w:r>
      <w:r w:rsidRPr="00D2073D">
        <w:rPr>
          <w:rFonts w:ascii="Times New Roman" w:eastAsia="Times New Roman" w:hAnsi="Times New Roman" w:cs="Times New Roman"/>
          <w:kern w:val="0"/>
          <w14:ligatures w14:val="none"/>
        </w:rPr>
        <w:t xml:space="preserve"> Elsinore Town Hall, Utah</w:t>
      </w:r>
    </w:p>
    <w:p w14:paraId="439080E7" w14:textId="77777777" w:rsidR="00D2073D" w:rsidRPr="00D2073D" w:rsidRDefault="00D2073D" w:rsidP="00D207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073D">
        <w:rPr>
          <w:rFonts w:ascii="Times New Roman" w:eastAsia="Times New Roman" w:hAnsi="Times New Roman" w:cs="Times New Roman"/>
          <w:b/>
          <w:bCs/>
          <w:kern w:val="0"/>
          <w:sz w:val="27"/>
          <w:szCs w:val="27"/>
          <w14:ligatures w14:val="none"/>
        </w:rPr>
        <w:t>Attending Board Members</w:t>
      </w:r>
    </w:p>
    <w:p w14:paraId="19AE021A" w14:textId="77777777" w:rsidR="00D2073D" w:rsidRPr="00D2073D" w:rsidRDefault="00D2073D" w:rsidP="00D207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Brent White</w:t>
      </w:r>
    </w:p>
    <w:p w14:paraId="43934D4D" w14:textId="77777777" w:rsidR="00D2073D" w:rsidRPr="00D2073D" w:rsidRDefault="00D2073D" w:rsidP="00D207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Tyler Monroe</w:t>
      </w:r>
    </w:p>
    <w:p w14:paraId="0509631C" w14:textId="77777777" w:rsidR="00D2073D" w:rsidRPr="00D2073D" w:rsidRDefault="00D2073D" w:rsidP="00D207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Cody Hansen</w:t>
      </w:r>
    </w:p>
    <w:p w14:paraId="542BDE5F" w14:textId="77777777" w:rsidR="00D2073D" w:rsidRPr="00D2073D" w:rsidRDefault="00D2073D" w:rsidP="00D207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073D">
        <w:rPr>
          <w:rFonts w:ascii="Times New Roman" w:eastAsia="Times New Roman" w:hAnsi="Times New Roman" w:cs="Times New Roman"/>
          <w:b/>
          <w:bCs/>
          <w:kern w:val="0"/>
          <w:sz w:val="27"/>
          <w:szCs w:val="27"/>
          <w14:ligatures w14:val="none"/>
        </w:rPr>
        <w:t>Staff Attending</w:t>
      </w:r>
    </w:p>
    <w:p w14:paraId="31FEBB01" w14:textId="77777777" w:rsidR="00D2073D" w:rsidRPr="00D2073D" w:rsidRDefault="00D2073D" w:rsidP="00D207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Parker Vercimak, Jones and DeMille Engineering</w:t>
      </w:r>
    </w:p>
    <w:p w14:paraId="1458DCB3" w14:textId="77777777" w:rsidR="00D2073D" w:rsidRPr="00D2073D" w:rsidRDefault="00D2073D" w:rsidP="00D207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Malcolm Nash, Sevier County</w:t>
      </w:r>
    </w:p>
    <w:p w14:paraId="30176F82" w14:textId="77777777" w:rsidR="00D2073D" w:rsidRPr="00D2073D" w:rsidRDefault="00D2073D" w:rsidP="00D207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073D">
        <w:rPr>
          <w:rFonts w:ascii="Times New Roman" w:eastAsia="Times New Roman" w:hAnsi="Times New Roman" w:cs="Times New Roman"/>
          <w:b/>
          <w:bCs/>
          <w:kern w:val="0"/>
          <w:sz w:val="27"/>
          <w:szCs w:val="27"/>
          <w14:ligatures w14:val="none"/>
        </w:rPr>
        <w:t>Additional Attendees</w:t>
      </w:r>
    </w:p>
    <w:p w14:paraId="0E1D95B6" w14:textId="77777777" w:rsidR="00D2073D" w:rsidRPr="00D2073D" w:rsidRDefault="00D2073D" w:rsidP="00D2073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Commissioner Brown (public member, present in person)</w:t>
      </w:r>
    </w:p>
    <w:p w14:paraId="20052589" w14:textId="77777777" w:rsidR="00D2073D" w:rsidRPr="00D2073D" w:rsidRDefault="00D2073D" w:rsidP="00D2073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Tyler Monroe (participated via telephone)</w:t>
      </w:r>
    </w:p>
    <w:p w14:paraId="007DB803" w14:textId="77777777" w:rsidR="00D2073D" w:rsidRPr="00D2073D" w:rsidRDefault="00D2073D" w:rsidP="00D207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073D">
        <w:rPr>
          <w:rFonts w:ascii="Times New Roman" w:eastAsia="Times New Roman" w:hAnsi="Times New Roman" w:cs="Times New Roman"/>
          <w:b/>
          <w:bCs/>
          <w:kern w:val="0"/>
          <w:sz w:val="27"/>
          <w:szCs w:val="27"/>
          <w14:ligatures w14:val="none"/>
        </w:rPr>
        <w:t>Meeting Summary</w:t>
      </w:r>
    </w:p>
    <w:p w14:paraId="72090A40" w14:textId="77777777" w:rsidR="00D2073D" w:rsidRPr="00D2073D" w:rsidRDefault="00D2073D" w:rsidP="00D2073D">
      <w:p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The meeting was called to order on April 28, 2025, at Elsinore Town Hall. The meeting was properly noticed. The board reviewed minutes from the previous meeting held two weeks prior, which were generated using Microsoft Word’s dictate function and an AI platform to transcribe and format the recording. Corrections were noted and discussed.</w:t>
      </w:r>
    </w:p>
    <w:p w14:paraId="5FDB3E2C" w14:textId="77777777" w:rsidR="00D2073D" w:rsidRPr="00D2073D" w:rsidRDefault="00D2073D" w:rsidP="00D207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073D">
        <w:rPr>
          <w:rFonts w:ascii="Times New Roman" w:eastAsia="Times New Roman" w:hAnsi="Times New Roman" w:cs="Times New Roman"/>
          <w:b/>
          <w:bCs/>
          <w:kern w:val="0"/>
          <w:sz w:val="27"/>
          <w:szCs w:val="27"/>
          <w14:ligatures w14:val="none"/>
        </w:rPr>
        <w:t>Key Discussion Points and Corrections</w:t>
      </w:r>
    </w:p>
    <w:p w14:paraId="78ED0C33" w14:textId="77777777" w:rsidR="00D2073D" w:rsidRPr="00D2073D" w:rsidRDefault="00D2073D" w:rsidP="00D2073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Previous Meeting Minutes</w:t>
      </w:r>
    </w:p>
    <w:p w14:paraId="38FA0826"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The board reviewed the draft minutes from the prior meeting.</w:t>
      </w:r>
    </w:p>
    <w:p w14:paraId="6B176AF3"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Corrections identified:</w:t>
      </w:r>
    </w:p>
    <w:p w14:paraId="7C6EE19D"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Water St. District managers: 110 total meters in the addition, with 86 active (corrected from 486).</w:t>
      </w:r>
    </w:p>
    <w:p w14:paraId="44D22F42"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Brooklyn top line: 72 meters confirmed.</w:t>
      </w:r>
    </w:p>
    <w:p w14:paraId="4E6BCE1E"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Funding details: Corrected from $340,000 to $3,000,000 from federal and state sources.</w:t>
      </w:r>
    </w:p>
    <w:p w14:paraId="18CF3842"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Total project cost: Updated to $7,945,000.</w:t>
      </w:r>
    </w:p>
    <w:p w14:paraId="60ADE9E8"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Software listed as "Polaris" corrected to "</w:t>
      </w:r>
      <w:proofErr w:type="spellStart"/>
      <w:r w:rsidRPr="00D2073D">
        <w:rPr>
          <w:rFonts w:ascii="Times New Roman" w:eastAsia="Times New Roman" w:hAnsi="Times New Roman" w:cs="Times New Roman"/>
          <w:kern w:val="0"/>
          <w14:ligatures w14:val="none"/>
        </w:rPr>
        <w:t>Poloris</w:t>
      </w:r>
      <w:proofErr w:type="spellEnd"/>
      <w:r w:rsidRPr="00D2073D">
        <w:rPr>
          <w:rFonts w:ascii="Times New Roman" w:eastAsia="Times New Roman" w:hAnsi="Times New Roman" w:cs="Times New Roman"/>
          <w:kern w:val="0"/>
          <w14:ligatures w14:val="none"/>
        </w:rPr>
        <w:t>."</w:t>
      </w:r>
    </w:p>
    <w:p w14:paraId="0AF35063"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lastRenderedPageBreak/>
        <w:t>Water share costs: Adjusted to approximately ±$13,900 for Brooklyn Canal Company shares.</w:t>
      </w:r>
    </w:p>
    <w:p w14:paraId="335F970B"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Action:</w:t>
      </w:r>
      <w:r w:rsidRPr="00D2073D">
        <w:rPr>
          <w:rFonts w:ascii="Times New Roman" w:eastAsia="Times New Roman" w:hAnsi="Times New Roman" w:cs="Times New Roman"/>
          <w:kern w:val="0"/>
          <w14:ligatures w14:val="none"/>
        </w:rPr>
        <w:t xml:space="preserve"> Brent White to make corrections and present updated minutes at the next meeting.</w:t>
      </w:r>
    </w:p>
    <w:p w14:paraId="753259DC" w14:textId="77777777" w:rsidR="00D2073D" w:rsidRPr="00D2073D" w:rsidRDefault="00D2073D" w:rsidP="00D2073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Next Meeting Scheduling</w:t>
      </w:r>
    </w:p>
    <w:p w14:paraId="27AE3719"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The fourth Monday in May (May 26, 2025) coincides with Memorial Day.</w:t>
      </w:r>
    </w:p>
    <w:p w14:paraId="61847C64"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Decision:</w:t>
      </w:r>
      <w:r w:rsidRPr="00D2073D">
        <w:rPr>
          <w:rFonts w:ascii="Times New Roman" w:eastAsia="Times New Roman" w:hAnsi="Times New Roman" w:cs="Times New Roman"/>
          <w:kern w:val="0"/>
          <w14:ligatures w14:val="none"/>
        </w:rPr>
        <w:t xml:space="preserve"> Next meeting rescheduled to Tuesday, May 27, 2025, at the same time and location to accommodate the holiday.</w:t>
      </w:r>
    </w:p>
    <w:p w14:paraId="32A4FF04" w14:textId="77777777" w:rsidR="00D2073D" w:rsidRPr="00D2073D" w:rsidRDefault="00D2073D" w:rsidP="00D2073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Bylaws Review</w:t>
      </w:r>
    </w:p>
    <w:p w14:paraId="7ED80B80"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Board members were reminded to bring bylaws to every meeting.</w:t>
      </w:r>
    </w:p>
    <w:p w14:paraId="413E1F8B"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Action:</w:t>
      </w:r>
      <w:r w:rsidRPr="00D2073D">
        <w:rPr>
          <w:rFonts w:ascii="Times New Roman" w:eastAsia="Times New Roman" w:hAnsi="Times New Roman" w:cs="Times New Roman"/>
          <w:kern w:val="0"/>
          <w14:ligatures w14:val="none"/>
        </w:rPr>
        <w:t xml:space="preserve"> Brent White to upload bylaws to Google Docs for collaborative review and comments before the next meeting.</w:t>
      </w:r>
    </w:p>
    <w:p w14:paraId="074CDCA9"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Homework:</w:t>
      </w:r>
      <w:r w:rsidRPr="00D2073D">
        <w:rPr>
          <w:rFonts w:ascii="Times New Roman" w:eastAsia="Times New Roman" w:hAnsi="Times New Roman" w:cs="Times New Roman"/>
          <w:kern w:val="0"/>
          <w14:ligatures w14:val="none"/>
        </w:rPr>
        <w:t xml:space="preserve"> Board members </w:t>
      </w:r>
      <w:proofErr w:type="gramStart"/>
      <w:r w:rsidRPr="00D2073D">
        <w:rPr>
          <w:rFonts w:ascii="Times New Roman" w:eastAsia="Times New Roman" w:hAnsi="Times New Roman" w:cs="Times New Roman"/>
          <w:kern w:val="0"/>
          <w14:ligatures w14:val="none"/>
        </w:rPr>
        <w:t>to read</w:t>
      </w:r>
      <w:proofErr w:type="gramEnd"/>
      <w:r w:rsidRPr="00D2073D">
        <w:rPr>
          <w:rFonts w:ascii="Times New Roman" w:eastAsia="Times New Roman" w:hAnsi="Times New Roman" w:cs="Times New Roman"/>
          <w:kern w:val="0"/>
          <w14:ligatures w14:val="none"/>
        </w:rPr>
        <w:t>, mark up, and note questions or suggestions on the bylaws for discussion at the May 27 meeting.</w:t>
      </w:r>
    </w:p>
    <w:p w14:paraId="2AB9E59C" w14:textId="77777777" w:rsidR="00D2073D" w:rsidRPr="00D2073D" w:rsidRDefault="00D2073D" w:rsidP="00D2073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Rate Schedule Discussion</w:t>
      </w:r>
    </w:p>
    <w:p w14:paraId="38AA5D93"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Current base rate for Brooklyn top line confirmed at $33 per month (corrected from $32), comprising $28.50 base rate plus $1.50 for fire suppression.</w:t>
      </w:r>
    </w:p>
    <w:p w14:paraId="7AD4AA50"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Discussion on maintaining current rates to reflect improved service levels rather than reducing them.</w:t>
      </w:r>
    </w:p>
    <w:p w14:paraId="4B96BE11"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Water costs for the addition will be higher due to a shift from residential to full-scale rates.</w:t>
      </w:r>
    </w:p>
    <w:p w14:paraId="71066784"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Recommendation:</w:t>
      </w:r>
      <w:r w:rsidRPr="00D2073D">
        <w:rPr>
          <w:rFonts w:ascii="Times New Roman" w:eastAsia="Times New Roman" w:hAnsi="Times New Roman" w:cs="Times New Roman"/>
          <w:kern w:val="0"/>
          <w14:ligatures w14:val="none"/>
        </w:rPr>
        <w:t xml:space="preserve"> Start with a $33 base rate for the new schedule.</w:t>
      </w:r>
    </w:p>
    <w:p w14:paraId="1DBE2EE3"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Tiered rates and water usage differences between Brooklyn top line and the addition to be further evaluated.</w:t>
      </w:r>
    </w:p>
    <w:p w14:paraId="24197EBA" w14:textId="77777777" w:rsidR="00D2073D" w:rsidRPr="00D2073D" w:rsidRDefault="00D2073D" w:rsidP="00D2073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Garbage Service</w:t>
      </w:r>
    </w:p>
    <w:p w14:paraId="011F6B42"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Garbage collection is an authorized service within the district but not currently part of the utility bill.</w:t>
      </w:r>
    </w:p>
    <w:p w14:paraId="2D62739B"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Decision:</w:t>
      </w:r>
      <w:r w:rsidRPr="00D2073D">
        <w:rPr>
          <w:rFonts w:ascii="Times New Roman" w:eastAsia="Times New Roman" w:hAnsi="Times New Roman" w:cs="Times New Roman"/>
          <w:kern w:val="0"/>
          <w14:ligatures w14:val="none"/>
        </w:rPr>
        <w:t xml:space="preserve"> Focus on water system projects for now, with garbage service implementation deferred, potentially to July 1, 2026, or later.</w:t>
      </w:r>
    </w:p>
    <w:p w14:paraId="34F9D6BB"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Future consideration: Require service connections to include trash pickup, billed through the district.</w:t>
      </w:r>
    </w:p>
    <w:p w14:paraId="6FAF859B" w14:textId="77777777" w:rsidR="00D2073D" w:rsidRPr="00D2073D" w:rsidRDefault="00D2073D" w:rsidP="00D2073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Project Timeline and Construction</w:t>
      </w:r>
    </w:p>
    <w:p w14:paraId="3BA5804F"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Addition (Phase 1):</w:t>
      </w:r>
    </w:p>
    <w:p w14:paraId="573835A2"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Plans and specs to be sent to John for review by the end of the week.</w:t>
      </w:r>
    </w:p>
    <w:p w14:paraId="226E6703"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EPA and DEQ require a 60-day review period.</w:t>
      </w:r>
    </w:p>
    <w:p w14:paraId="0072ABCB"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Best-case scenario: Bidding advertised in July 2025, with a five-week posting due to holidays.</w:t>
      </w:r>
    </w:p>
    <w:p w14:paraId="4A354C15"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 xml:space="preserve">Construction </w:t>
      </w:r>
      <w:proofErr w:type="gramStart"/>
      <w:r w:rsidRPr="00D2073D">
        <w:rPr>
          <w:rFonts w:ascii="Times New Roman" w:eastAsia="Times New Roman" w:hAnsi="Times New Roman" w:cs="Times New Roman"/>
          <w:kern w:val="0"/>
          <w14:ligatures w14:val="none"/>
        </w:rPr>
        <w:t>start</w:t>
      </w:r>
      <w:proofErr w:type="gramEnd"/>
      <w:r w:rsidRPr="00D2073D">
        <w:rPr>
          <w:rFonts w:ascii="Times New Roman" w:eastAsia="Times New Roman" w:hAnsi="Times New Roman" w:cs="Times New Roman"/>
          <w:kern w:val="0"/>
          <w14:ligatures w14:val="none"/>
        </w:rPr>
        <w:t xml:space="preserve"> targeted for September or October 1, 2025.</w:t>
      </w:r>
    </w:p>
    <w:p w14:paraId="79B4AA74"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Brooklyn Side:</w:t>
      </w:r>
    </w:p>
    <w:p w14:paraId="22FC0DDE"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D2073D">
        <w:rPr>
          <w:rFonts w:ascii="Times New Roman" w:eastAsia="Times New Roman" w:hAnsi="Times New Roman" w:cs="Times New Roman"/>
          <w:kern w:val="0"/>
          <w14:ligatures w14:val="none"/>
        </w:rPr>
        <w:t>Design</w:t>
      </w:r>
      <w:proofErr w:type="gramEnd"/>
      <w:r w:rsidRPr="00D2073D">
        <w:rPr>
          <w:rFonts w:ascii="Times New Roman" w:eastAsia="Times New Roman" w:hAnsi="Times New Roman" w:cs="Times New Roman"/>
          <w:kern w:val="0"/>
          <w14:ligatures w14:val="none"/>
        </w:rPr>
        <w:t xml:space="preserve"> to be finalized in June 2025, with review by John starting July 1, 2025.</w:t>
      </w:r>
    </w:p>
    <w:p w14:paraId="3AACBC84"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 xml:space="preserve">Construction </w:t>
      </w:r>
      <w:proofErr w:type="gramStart"/>
      <w:r w:rsidRPr="00D2073D">
        <w:rPr>
          <w:rFonts w:ascii="Times New Roman" w:eastAsia="Times New Roman" w:hAnsi="Times New Roman" w:cs="Times New Roman"/>
          <w:kern w:val="0"/>
          <w14:ligatures w14:val="none"/>
        </w:rPr>
        <w:t>start</w:t>
      </w:r>
      <w:proofErr w:type="gramEnd"/>
      <w:r w:rsidRPr="00D2073D">
        <w:rPr>
          <w:rFonts w:ascii="Times New Roman" w:eastAsia="Times New Roman" w:hAnsi="Times New Roman" w:cs="Times New Roman"/>
          <w:kern w:val="0"/>
          <w14:ligatures w14:val="none"/>
        </w:rPr>
        <w:t xml:space="preserve"> estimated for October or November 2025.</w:t>
      </w:r>
    </w:p>
    <w:p w14:paraId="0FC8D6A4"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Overall Timeline:</w:t>
      </w:r>
    </w:p>
    <w:p w14:paraId="26DF1E62"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 xml:space="preserve">Construction duration </w:t>
      </w:r>
      <w:proofErr w:type="gramStart"/>
      <w:r w:rsidRPr="00D2073D">
        <w:rPr>
          <w:rFonts w:ascii="Times New Roman" w:eastAsia="Times New Roman" w:hAnsi="Times New Roman" w:cs="Times New Roman"/>
          <w:kern w:val="0"/>
          <w14:ligatures w14:val="none"/>
        </w:rPr>
        <w:t>estimated</w:t>
      </w:r>
      <w:proofErr w:type="gramEnd"/>
      <w:r w:rsidRPr="00D2073D">
        <w:rPr>
          <w:rFonts w:ascii="Times New Roman" w:eastAsia="Times New Roman" w:hAnsi="Times New Roman" w:cs="Times New Roman"/>
          <w:kern w:val="0"/>
          <w14:ligatures w14:val="none"/>
        </w:rPr>
        <w:t xml:space="preserve"> at 6-8 months per phase, potentially using separate contractors.</w:t>
      </w:r>
    </w:p>
    <w:p w14:paraId="589D500B"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lastRenderedPageBreak/>
        <w:t xml:space="preserve">Target completion and fiscal year transition: July 1, 2026, for a potential </w:t>
      </w:r>
      <w:proofErr w:type="gramStart"/>
      <w:r w:rsidRPr="00D2073D">
        <w:rPr>
          <w:rFonts w:ascii="Times New Roman" w:eastAsia="Times New Roman" w:hAnsi="Times New Roman" w:cs="Times New Roman"/>
          <w:kern w:val="0"/>
          <w14:ligatures w14:val="none"/>
        </w:rPr>
        <w:t>ribbon-cutting</w:t>
      </w:r>
      <w:proofErr w:type="gramEnd"/>
      <w:r w:rsidRPr="00D2073D">
        <w:rPr>
          <w:rFonts w:ascii="Times New Roman" w:eastAsia="Times New Roman" w:hAnsi="Times New Roman" w:cs="Times New Roman"/>
          <w:kern w:val="0"/>
          <w14:ligatures w14:val="none"/>
        </w:rPr>
        <w:t>.</w:t>
      </w:r>
    </w:p>
    <w:p w14:paraId="2614A9E9"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Meter Installation:</w:t>
      </w:r>
    </w:p>
    <w:p w14:paraId="01C7296A"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Radio read meters to be prioritized in bids for early installation, enabling earlier activation if desired.</w:t>
      </w:r>
    </w:p>
    <w:p w14:paraId="508C6BD9" w14:textId="77777777" w:rsidR="00D2073D" w:rsidRPr="00D2073D" w:rsidRDefault="00D2073D" w:rsidP="00D2073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Water Capacity and Connections</w:t>
      </w:r>
    </w:p>
    <w:p w14:paraId="36124159"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Current projection: 6.6 million gallons as the upper threshold for water usage, based on historical data, 182 connections (72 Brooklyn + 110 addition), and an additional 10 meters.</w:t>
      </w:r>
    </w:p>
    <w:p w14:paraId="7561B1D2"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State benchmark: 800 gallons per day per connection (pre-2018 standard).</w:t>
      </w:r>
    </w:p>
    <w:p w14:paraId="3FEFB1DC"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Average usage: 5,000-7,000 gallons per month per connection in the addition; higher for Brooklyn due to lawns and gardens.</w:t>
      </w:r>
    </w:p>
    <w:p w14:paraId="69872667"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6.6 million gallons equates to ~34,375 gallons per month per connection for 192 connections, considered high.</w:t>
      </w:r>
    </w:p>
    <w:p w14:paraId="00D92353"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Discussion:</w:t>
      </w:r>
      <w:r w:rsidRPr="00D2073D">
        <w:rPr>
          <w:rFonts w:ascii="Times New Roman" w:eastAsia="Times New Roman" w:hAnsi="Times New Roman" w:cs="Times New Roman"/>
          <w:kern w:val="0"/>
          <w14:ligatures w14:val="none"/>
        </w:rPr>
        <w:t xml:space="preserve"> Shift </w:t>
      </w:r>
      <w:proofErr w:type="gramStart"/>
      <w:r w:rsidRPr="00D2073D">
        <w:rPr>
          <w:rFonts w:ascii="Times New Roman" w:eastAsia="Times New Roman" w:hAnsi="Times New Roman" w:cs="Times New Roman"/>
          <w:kern w:val="0"/>
          <w14:ligatures w14:val="none"/>
        </w:rPr>
        <w:t>focus</w:t>
      </w:r>
      <w:proofErr w:type="gramEnd"/>
      <w:r w:rsidRPr="00D2073D">
        <w:rPr>
          <w:rFonts w:ascii="Times New Roman" w:eastAsia="Times New Roman" w:hAnsi="Times New Roman" w:cs="Times New Roman"/>
          <w:kern w:val="0"/>
          <w14:ligatures w14:val="none"/>
        </w:rPr>
        <w:t xml:space="preserve"> </w:t>
      </w:r>
      <w:proofErr w:type="gramStart"/>
      <w:r w:rsidRPr="00D2073D">
        <w:rPr>
          <w:rFonts w:ascii="Times New Roman" w:eastAsia="Times New Roman" w:hAnsi="Times New Roman" w:cs="Times New Roman"/>
          <w:kern w:val="0"/>
          <w14:ligatures w14:val="none"/>
        </w:rPr>
        <w:t>from number</w:t>
      </w:r>
      <w:proofErr w:type="gramEnd"/>
      <w:r w:rsidRPr="00D2073D">
        <w:rPr>
          <w:rFonts w:ascii="Times New Roman" w:eastAsia="Times New Roman" w:hAnsi="Times New Roman" w:cs="Times New Roman"/>
          <w:kern w:val="0"/>
          <w14:ligatures w14:val="none"/>
        </w:rPr>
        <w:t xml:space="preserve"> of meters to total water volume (e.g., 3 million gallons) to determine capacity for additional connections.</w:t>
      </w:r>
    </w:p>
    <w:p w14:paraId="252CDBD4"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Action:</w:t>
      </w:r>
      <w:r w:rsidRPr="00D2073D">
        <w:rPr>
          <w:rFonts w:ascii="Times New Roman" w:eastAsia="Times New Roman" w:hAnsi="Times New Roman" w:cs="Times New Roman"/>
          <w:kern w:val="0"/>
          <w14:ligatures w14:val="none"/>
        </w:rPr>
        <w:t xml:space="preserve"> Negotiate </w:t>
      </w:r>
      <w:proofErr w:type="gramStart"/>
      <w:r w:rsidRPr="00D2073D">
        <w:rPr>
          <w:rFonts w:ascii="Times New Roman" w:eastAsia="Times New Roman" w:hAnsi="Times New Roman" w:cs="Times New Roman"/>
          <w:kern w:val="0"/>
          <w14:ligatures w14:val="none"/>
        </w:rPr>
        <w:t>water</w:t>
      </w:r>
      <w:proofErr w:type="gramEnd"/>
      <w:r w:rsidRPr="00D2073D">
        <w:rPr>
          <w:rFonts w:ascii="Times New Roman" w:eastAsia="Times New Roman" w:hAnsi="Times New Roman" w:cs="Times New Roman"/>
          <w:kern w:val="0"/>
          <w14:ligatures w14:val="none"/>
        </w:rPr>
        <w:t xml:space="preserve"> purchase agreement with Elsinore Town now to secure volume (e.g., 3 million gallons) for future growth, rather than later when bargaining power may decrease.</w:t>
      </w:r>
    </w:p>
    <w:p w14:paraId="44FA2218"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Two options: Use existing agreement terms or negotiate a new contract between Brooklyn SSD and Elsinore Town.</w:t>
      </w:r>
    </w:p>
    <w:p w14:paraId="4AFABC09" w14:textId="77777777" w:rsidR="00D2073D" w:rsidRPr="00D2073D" w:rsidRDefault="00D2073D" w:rsidP="00D2073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Zoning and Development</w:t>
      </w:r>
    </w:p>
    <w:p w14:paraId="100C882E"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County controls zoning, not the SSD, which focuses on water and trash services.</w:t>
      </w:r>
    </w:p>
    <w:p w14:paraId="4BD0F732"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Goal: Encourage single-family, owner-occupied homes to change the nature of the addition.</w:t>
      </w:r>
    </w:p>
    <w:p w14:paraId="2AA812A1"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Economic incentive working: Developers and individuals inquiring about meters for new homes.</w:t>
      </w:r>
    </w:p>
    <w:p w14:paraId="0CDF7FAF"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Concern:</w:t>
      </w:r>
      <w:r w:rsidRPr="00D2073D">
        <w:rPr>
          <w:rFonts w:ascii="Times New Roman" w:eastAsia="Times New Roman" w:hAnsi="Times New Roman" w:cs="Times New Roman"/>
          <w:kern w:val="0"/>
          <w14:ligatures w14:val="none"/>
        </w:rPr>
        <w:t xml:space="preserve"> Avoid excessive growth (e.g., 60 homes) or low-quality development (e.g., single-wide trailers).</w:t>
      </w:r>
    </w:p>
    <w:p w14:paraId="75322434"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Recommendation:</w:t>
      </w:r>
      <w:r w:rsidRPr="00D2073D">
        <w:rPr>
          <w:rFonts w:ascii="Times New Roman" w:eastAsia="Times New Roman" w:hAnsi="Times New Roman" w:cs="Times New Roman"/>
          <w:kern w:val="0"/>
          <w14:ligatures w14:val="none"/>
        </w:rPr>
        <w:t xml:space="preserve"> Start with 5-10 new homes, coordinate with </w:t>
      </w:r>
      <w:proofErr w:type="gramStart"/>
      <w:r w:rsidRPr="00D2073D">
        <w:rPr>
          <w:rFonts w:ascii="Times New Roman" w:eastAsia="Times New Roman" w:hAnsi="Times New Roman" w:cs="Times New Roman"/>
          <w:kern w:val="0"/>
          <w14:ligatures w14:val="none"/>
        </w:rPr>
        <w:t>county</w:t>
      </w:r>
      <w:proofErr w:type="gramEnd"/>
      <w:r w:rsidRPr="00D2073D">
        <w:rPr>
          <w:rFonts w:ascii="Times New Roman" w:eastAsia="Times New Roman" w:hAnsi="Times New Roman" w:cs="Times New Roman"/>
          <w:kern w:val="0"/>
          <w14:ligatures w14:val="none"/>
        </w:rPr>
        <w:t xml:space="preserve"> on zoning to ensure quality construction.</w:t>
      </w:r>
    </w:p>
    <w:p w14:paraId="1FA3D19C" w14:textId="77777777" w:rsidR="00D2073D" w:rsidRPr="00D2073D" w:rsidRDefault="00D2073D" w:rsidP="00D2073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Budget and Communication</w:t>
      </w:r>
    </w:p>
    <w:p w14:paraId="6AAD04BE"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Budget:</w:t>
      </w:r>
      <w:r w:rsidRPr="00D2073D">
        <w:rPr>
          <w:rFonts w:ascii="Times New Roman" w:eastAsia="Times New Roman" w:hAnsi="Times New Roman" w:cs="Times New Roman"/>
          <w:kern w:val="0"/>
          <w14:ligatures w14:val="none"/>
        </w:rPr>
        <w:t xml:space="preserve"> Updated budget to be presented at the May 27, 2025, meeting, based on confirmed numbers, following a calendar fiscal year (January 1 - December 31).</w:t>
      </w:r>
    </w:p>
    <w:p w14:paraId="0A9BDA46"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Communication:</w:t>
      </w:r>
    </w:p>
    <w:p w14:paraId="18115C77"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Draft an update letter to residents about the project, funding, and schedule, including visuals from similar projects.</w:t>
      </w:r>
    </w:p>
    <w:p w14:paraId="6D14FB13"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D2073D">
        <w:rPr>
          <w:rFonts w:ascii="Times New Roman" w:eastAsia="Times New Roman" w:hAnsi="Times New Roman" w:cs="Times New Roman"/>
          <w:kern w:val="0"/>
          <w14:ligatures w14:val="none"/>
        </w:rPr>
        <w:t>Brooklyn</w:t>
      </w:r>
      <w:proofErr w:type="gramEnd"/>
      <w:r w:rsidRPr="00D2073D">
        <w:rPr>
          <w:rFonts w:ascii="Times New Roman" w:eastAsia="Times New Roman" w:hAnsi="Times New Roman" w:cs="Times New Roman"/>
          <w:kern w:val="0"/>
          <w14:ligatures w14:val="none"/>
        </w:rPr>
        <w:t xml:space="preserve"> Topline meeting scheduled for May 5, 2025, to update residents and distribute consent forms.</w:t>
      </w:r>
    </w:p>
    <w:p w14:paraId="58F0EA6F" w14:textId="77777777" w:rsidR="00D2073D" w:rsidRPr="00D2073D" w:rsidRDefault="00D2073D" w:rsidP="00D2073D">
      <w:pPr>
        <w:numPr>
          <w:ilvl w:val="2"/>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Action:</w:t>
      </w:r>
      <w:r w:rsidRPr="00D2073D">
        <w:rPr>
          <w:rFonts w:ascii="Times New Roman" w:eastAsia="Times New Roman" w:hAnsi="Times New Roman" w:cs="Times New Roman"/>
          <w:kern w:val="0"/>
          <w14:ligatures w14:val="none"/>
        </w:rPr>
        <w:t xml:space="preserve"> Brent White to draft the letter; Debbie to mail letters and update addresses (e.g., PO Box 47 for Brooklyn).</w:t>
      </w:r>
    </w:p>
    <w:p w14:paraId="2D5E78C5" w14:textId="77777777" w:rsidR="00D2073D" w:rsidRPr="00D2073D" w:rsidRDefault="00D2073D" w:rsidP="00D2073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Funding and EPA Update</w:t>
      </w:r>
    </w:p>
    <w:p w14:paraId="1C4BEC3E"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EPA review of documents underway, expected to take 60 days, starting approximately two to three weeks prior.</w:t>
      </w:r>
    </w:p>
    <w:p w14:paraId="27B2D5B9" w14:textId="77777777" w:rsidR="00D2073D" w:rsidRPr="00D2073D" w:rsidRDefault="00D2073D" w:rsidP="00D2073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Congressional earmark funding in good shape, per call with EPA’s Max last week.</w:t>
      </w:r>
    </w:p>
    <w:p w14:paraId="12BDF3D3" w14:textId="77777777" w:rsidR="00D2073D" w:rsidRPr="00D2073D" w:rsidRDefault="00D2073D" w:rsidP="00D207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073D">
        <w:rPr>
          <w:rFonts w:ascii="Times New Roman" w:eastAsia="Times New Roman" w:hAnsi="Times New Roman" w:cs="Times New Roman"/>
          <w:b/>
          <w:bCs/>
          <w:kern w:val="0"/>
          <w:sz w:val="27"/>
          <w:szCs w:val="27"/>
          <w14:ligatures w14:val="none"/>
        </w:rPr>
        <w:lastRenderedPageBreak/>
        <w:t>Action Items</w:t>
      </w:r>
    </w:p>
    <w:p w14:paraId="1C3FA26C" w14:textId="77777777" w:rsidR="00D2073D" w:rsidRPr="00D2073D" w:rsidRDefault="00D2073D" w:rsidP="00D2073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Brent White:</w:t>
      </w:r>
    </w:p>
    <w:p w14:paraId="5046C89F" w14:textId="77777777" w:rsidR="00D2073D" w:rsidRPr="00D2073D" w:rsidRDefault="00D2073D" w:rsidP="00D2073D">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 xml:space="preserve">Correct minutes (meters, funding, costs, software) and present at </w:t>
      </w:r>
      <w:proofErr w:type="gramStart"/>
      <w:r w:rsidRPr="00D2073D">
        <w:rPr>
          <w:rFonts w:ascii="Times New Roman" w:eastAsia="Times New Roman" w:hAnsi="Times New Roman" w:cs="Times New Roman"/>
          <w:kern w:val="0"/>
          <w14:ligatures w14:val="none"/>
        </w:rPr>
        <w:t>next</w:t>
      </w:r>
      <w:proofErr w:type="gramEnd"/>
      <w:r w:rsidRPr="00D2073D">
        <w:rPr>
          <w:rFonts w:ascii="Times New Roman" w:eastAsia="Times New Roman" w:hAnsi="Times New Roman" w:cs="Times New Roman"/>
          <w:kern w:val="0"/>
          <w14:ligatures w14:val="none"/>
        </w:rPr>
        <w:t xml:space="preserve"> meeting.</w:t>
      </w:r>
    </w:p>
    <w:p w14:paraId="468B6F3A" w14:textId="77777777" w:rsidR="00D2073D" w:rsidRPr="00D2073D" w:rsidRDefault="00D2073D" w:rsidP="00D2073D">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Upload bylaws to Google Docs and share with board members.</w:t>
      </w:r>
    </w:p>
    <w:p w14:paraId="6E36DA63" w14:textId="77777777" w:rsidR="00D2073D" w:rsidRPr="00D2073D" w:rsidRDefault="00D2073D" w:rsidP="00D2073D">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Draft and distribute resident update letter.</w:t>
      </w:r>
    </w:p>
    <w:p w14:paraId="4964EB65" w14:textId="77777777" w:rsidR="00D2073D" w:rsidRPr="00D2073D" w:rsidRDefault="00D2073D" w:rsidP="00D2073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Board Members:</w:t>
      </w:r>
      <w:r w:rsidRPr="00D2073D">
        <w:rPr>
          <w:rFonts w:ascii="Times New Roman" w:eastAsia="Times New Roman" w:hAnsi="Times New Roman" w:cs="Times New Roman"/>
          <w:kern w:val="0"/>
          <w14:ligatures w14:val="none"/>
        </w:rPr>
        <w:t xml:space="preserve"> Review and mark up bylaws before May 27, 2025, meeting.</w:t>
      </w:r>
    </w:p>
    <w:p w14:paraId="3FA75D08" w14:textId="77777777" w:rsidR="00D2073D" w:rsidRPr="00D2073D" w:rsidRDefault="00D2073D" w:rsidP="00D2073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Parker Vercimak:</w:t>
      </w:r>
      <w:r w:rsidRPr="00D2073D">
        <w:rPr>
          <w:rFonts w:ascii="Times New Roman" w:eastAsia="Times New Roman" w:hAnsi="Times New Roman" w:cs="Times New Roman"/>
          <w:kern w:val="0"/>
          <w14:ligatures w14:val="none"/>
        </w:rPr>
        <w:t xml:space="preserve"> Submit plans and specs for review by end of week; prepare updated budget for May 27 meeting.</w:t>
      </w:r>
    </w:p>
    <w:p w14:paraId="12A8BF7F" w14:textId="77777777" w:rsidR="00D2073D" w:rsidRPr="00D2073D" w:rsidRDefault="00D2073D" w:rsidP="00D2073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Debbie:</w:t>
      </w:r>
      <w:r w:rsidRPr="00D2073D">
        <w:rPr>
          <w:rFonts w:ascii="Times New Roman" w:eastAsia="Times New Roman" w:hAnsi="Times New Roman" w:cs="Times New Roman"/>
          <w:kern w:val="0"/>
          <w14:ligatures w14:val="none"/>
        </w:rPr>
        <w:t xml:space="preserve"> Mail update letters and correct address to PO Box 47 for Brooklyn.</w:t>
      </w:r>
    </w:p>
    <w:p w14:paraId="6EC71877" w14:textId="77777777" w:rsidR="00D2073D" w:rsidRPr="00D2073D" w:rsidRDefault="00D2073D" w:rsidP="00D207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073D">
        <w:rPr>
          <w:rFonts w:ascii="Times New Roman" w:eastAsia="Times New Roman" w:hAnsi="Times New Roman" w:cs="Times New Roman"/>
          <w:b/>
          <w:bCs/>
          <w:kern w:val="0"/>
          <w:sz w:val="27"/>
          <w:szCs w:val="27"/>
          <w14:ligatures w14:val="none"/>
        </w:rPr>
        <w:t>Next Meeting</w:t>
      </w:r>
    </w:p>
    <w:p w14:paraId="6702894F" w14:textId="77777777" w:rsidR="00D2073D" w:rsidRPr="00D2073D" w:rsidRDefault="00D2073D" w:rsidP="00D2073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Date:</w:t>
      </w:r>
      <w:r w:rsidRPr="00D2073D">
        <w:rPr>
          <w:rFonts w:ascii="Times New Roman" w:eastAsia="Times New Roman" w:hAnsi="Times New Roman" w:cs="Times New Roman"/>
          <w:kern w:val="0"/>
          <w14:ligatures w14:val="none"/>
        </w:rPr>
        <w:t xml:space="preserve"> Tuesday, May 27, 2025</w:t>
      </w:r>
    </w:p>
    <w:p w14:paraId="675A941B" w14:textId="77777777" w:rsidR="00D2073D" w:rsidRPr="00D2073D" w:rsidRDefault="00D2073D" w:rsidP="00D2073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Location:</w:t>
      </w:r>
      <w:r w:rsidRPr="00D2073D">
        <w:rPr>
          <w:rFonts w:ascii="Times New Roman" w:eastAsia="Times New Roman" w:hAnsi="Times New Roman" w:cs="Times New Roman"/>
          <w:kern w:val="0"/>
          <w14:ligatures w14:val="none"/>
        </w:rPr>
        <w:t xml:space="preserve"> Elsinore Town Hall, Utah</w:t>
      </w:r>
    </w:p>
    <w:p w14:paraId="18F0CC0B" w14:textId="77777777" w:rsidR="00D2073D" w:rsidRPr="00D2073D" w:rsidRDefault="00D2073D" w:rsidP="00D2073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Time:</w:t>
      </w:r>
      <w:r w:rsidRPr="00D2073D">
        <w:rPr>
          <w:rFonts w:ascii="Times New Roman" w:eastAsia="Times New Roman" w:hAnsi="Times New Roman" w:cs="Times New Roman"/>
          <w:kern w:val="0"/>
          <w14:ligatures w14:val="none"/>
        </w:rPr>
        <w:t xml:space="preserve"> Same as current meeting (to be confirmed)</w:t>
      </w:r>
    </w:p>
    <w:p w14:paraId="68D07B9D" w14:textId="77777777" w:rsidR="00D2073D" w:rsidRPr="00D2073D" w:rsidRDefault="00D2073D" w:rsidP="00D2073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b/>
          <w:bCs/>
          <w:kern w:val="0"/>
          <w14:ligatures w14:val="none"/>
        </w:rPr>
        <w:t>Agenda:</w:t>
      </w:r>
      <w:r w:rsidRPr="00D2073D">
        <w:rPr>
          <w:rFonts w:ascii="Times New Roman" w:eastAsia="Times New Roman" w:hAnsi="Times New Roman" w:cs="Times New Roman"/>
          <w:kern w:val="0"/>
          <w14:ligatures w14:val="none"/>
        </w:rPr>
        <w:t xml:space="preserve"> Review corrected minutes, bylaws, updated budget, and water purchase agreement strategy.</w:t>
      </w:r>
    </w:p>
    <w:p w14:paraId="21232A07" w14:textId="77777777" w:rsidR="00D2073D" w:rsidRPr="00D2073D" w:rsidRDefault="00D2073D" w:rsidP="00D207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073D">
        <w:rPr>
          <w:rFonts w:ascii="Times New Roman" w:eastAsia="Times New Roman" w:hAnsi="Times New Roman" w:cs="Times New Roman"/>
          <w:b/>
          <w:bCs/>
          <w:kern w:val="0"/>
          <w:sz w:val="27"/>
          <w:szCs w:val="27"/>
          <w14:ligatures w14:val="none"/>
        </w:rPr>
        <w:t>Adjournment</w:t>
      </w:r>
    </w:p>
    <w:p w14:paraId="5D1008E9" w14:textId="77777777" w:rsidR="00D2073D" w:rsidRPr="00D2073D" w:rsidRDefault="00D2073D" w:rsidP="00D2073D">
      <w:pPr>
        <w:spacing w:before="100" w:beforeAutospacing="1" w:after="100" w:afterAutospacing="1" w:line="240" w:lineRule="auto"/>
        <w:rPr>
          <w:rFonts w:ascii="Times New Roman" w:eastAsia="Times New Roman" w:hAnsi="Times New Roman" w:cs="Times New Roman"/>
          <w:kern w:val="0"/>
          <w14:ligatures w14:val="none"/>
        </w:rPr>
      </w:pPr>
      <w:r w:rsidRPr="00D2073D">
        <w:rPr>
          <w:rFonts w:ascii="Times New Roman" w:eastAsia="Times New Roman" w:hAnsi="Times New Roman" w:cs="Times New Roman"/>
          <w:kern w:val="0"/>
          <w14:ligatures w14:val="none"/>
        </w:rPr>
        <w:t>The meeting concluded with no further questions. The recorder was turned off, and the next meeting was confirmed for May 27, 2025.</w:t>
      </w:r>
    </w:p>
    <w:p w14:paraId="08B2668C" w14:textId="77777777" w:rsidR="00D2073D" w:rsidRDefault="00D2073D"/>
    <w:sectPr w:rsidR="00D20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B797F"/>
    <w:multiLevelType w:val="multilevel"/>
    <w:tmpl w:val="8A42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F3464"/>
    <w:multiLevelType w:val="multilevel"/>
    <w:tmpl w:val="360C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F2C87"/>
    <w:multiLevelType w:val="multilevel"/>
    <w:tmpl w:val="E0D4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4467E"/>
    <w:multiLevelType w:val="multilevel"/>
    <w:tmpl w:val="38E0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E3F8D"/>
    <w:multiLevelType w:val="multilevel"/>
    <w:tmpl w:val="75628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F2C7A"/>
    <w:multiLevelType w:val="multilevel"/>
    <w:tmpl w:val="F5462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831809">
    <w:abstractNumId w:val="3"/>
  </w:num>
  <w:num w:numId="2" w16cid:durableId="22170516">
    <w:abstractNumId w:val="1"/>
  </w:num>
  <w:num w:numId="3" w16cid:durableId="867371033">
    <w:abstractNumId w:val="2"/>
  </w:num>
  <w:num w:numId="4" w16cid:durableId="1971594217">
    <w:abstractNumId w:val="5"/>
  </w:num>
  <w:num w:numId="5" w16cid:durableId="922422219">
    <w:abstractNumId w:val="4"/>
  </w:num>
  <w:num w:numId="6" w16cid:durableId="83514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3D"/>
    <w:rsid w:val="00722E03"/>
    <w:rsid w:val="00D2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1ADE"/>
  <w15:chartTrackingRefBased/>
  <w15:docId w15:val="{B3F95BC4-4824-45F9-A5A7-ADACC4D3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73D"/>
    <w:rPr>
      <w:rFonts w:eastAsiaTheme="majorEastAsia" w:cstheme="majorBidi"/>
      <w:color w:val="272727" w:themeColor="text1" w:themeTint="D8"/>
    </w:rPr>
  </w:style>
  <w:style w:type="paragraph" w:styleId="Title">
    <w:name w:val="Title"/>
    <w:basedOn w:val="Normal"/>
    <w:next w:val="Normal"/>
    <w:link w:val="TitleChar"/>
    <w:uiPriority w:val="10"/>
    <w:qFormat/>
    <w:rsid w:val="00D20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73D"/>
    <w:pPr>
      <w:spacing w:before="160"/>
      <w:jc w:val="center"/>
    </w:pPr>
    <w:rPr>
      <w:i/>
      <w:iCs/>
      <w:color w:val="404040" w:themeColor="text1" w:themeTint="BF"/>
    </w:rPr>
  </w:style>
  <w:style w:type="character" w:customStyle="1" w:styleId="QuoteChar">
    <w:name w:val="Quote Char"/>
    <w:basedOn w:val="DefaultParagraphFont"/>
    <w:link w:val="Quote"/>
    <w:uiPriority w:val="29"/>
    <w:rsid w:val="00D2073D"/>
    <w:rPr>
      <w:i/>
      <w:iCs/>
      <w:color w:val="404040" w:themeColor="text1" w:themeTint="BF"/>
    </w:rPr>
  </w:style>
  <w:style w:type="paragraph" w:styleId="ListParagraph">
    <w:name w:val="List Paragraph"/>
    <w:basedOn w:val="Normal"/>
    <w:uiPriority w:val="34"/>
    <w:qFormat/>
    <w:rsid w:val="00D2073D"/>
    <w:pPr>
      <w:ind w:left="720"/>
      <w:contextualSpacing/>
    </w:pPr>
  </w:style>
  <w:style w:type="character" w:styleId="IntenseEmphasis">
    <w:name w:val="Intense Emphasis"/>
    <w:basedOn w:val="DefaultParagraphFont"/>
    <w:uiPriority w:val="21"/>
    <w:qFormat/>
    <w:rsid w:val="00D2073D"/>
    <w:rPr>
      <w:i/>
      <w:iCs/>
      <w:color w:val="0F4761" w:themeColor="accent1" w:themeShade="BF"/>
    </w:rPr>
  </w:style>
  <w:style w:type="paragraph" w:styleId="IntenseQuote">
    <w:name w:val="Intense Quote"/>
    <w:basedOn w:val="Normal"/>
    <w:next w:val="Normal"/>
    <w:link w:val="IntenseQuoteChar"/>
    <w:uiPriority w:val="30"/>
    <w:qFormat/>
    <w:rsid w:val="00D20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73D"/>
    <w:rPr>
      <w:i/>
      <w:iCs/>
      <w:color w:val="0F4761" w:themeColor="accent1" w:themeShade="BF"/>
    </w:rPr>
  </w:style>
  <w:style w:type="character" w:styleId="IntenseReference">
    <w:name w:val="Intense Reference"/>
    <w:basedOn w:val="DefaultParagraphFont"/>
    <w:uiPriority w:val="32"/>
    <w:qFormat/>
    <w:rsid w:val="00D207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5674</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Nash</dc:creator>
  <cp:keywords/>
  <dc:description/>
  <cp:lastModifiedBy>Malcolm Nash</cp:lastModifiedBy>
  <cp:revision>1</cp:revision>
  <dcterms:created xsi:type="dcterms:W3CDTF">2025-06-02T15:41:00Z</dcterms:created>
  <dcterms:modified xsi:type="dcterms:W3CDTF">2025-06-02T15:42:00Z</dcterms:modified>
</cp:coreProperties>
</file>