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6FC3" w14:textId="1486250B" w:rsidR="00007C1B" w:rsidRDefault="00007C1B" w:rsidP="00007C1B">
      <w:pPr>
        <w:pStyle w:val="BodyText"/>
        <w:rPr>
          <w:szCs w:val="22"/>
        </w:rPr>
      </w:pPr>
      <w:r w:rsidRPr="00E00ADB">
        <w:rPr>
          <w:b w:val="0"/>
          <w:noProof/>
        </w:rPr>
        <w:drawing>
          <wp:inline distT="0" distB="0" distL="0" distR="0" wp14:anchorId="67D462E2" wp14:editId="241462D1">
            <wp:extent cx="2800350" cy="723900"/>
            <wp:effectExtent l="0" t="0" r="0" b="0"/>
            <wp:docPr id="552317287"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0350" cy="723900"/>
                    </a:xfrm>
                    <a:prstGeom prst="rect">
                      <a:avLst/>
                    </a:prstGeom>
                    <a:noFill/>
                    <a:ln>
                      <a:noFill/>
                    </a:ln>
                  </pic:spPr>
                </pic:pic>
              </a:graphicData>
            </a:graphic>
          </wp:inline>
        </w:drawing>
      </w:r>
    </w:p>
    <w:p w14:paraId="5EE668C0" w14:textId="77777777" w:rsidR="00007C1B" w:rsidRDefault="00007C1B" w:rsidP="00007C1B">
      <w:pPr>
        <w:pStyle w:val="BodyText"/>
        <w:jc w:val="left"/>
        <w:rPr>
          <w:sz w:val="24"/>
          <w:szCs w:val="24"/>
        </w:rPr>
      </w:pPr>
    </w:p>
    <w:p w14:paraId="484D7095" w14:textId="77777777" w:rsidR="00007C1B" w:rsidRDefault="00007C1B" w:rsidP="00007C1B">
      <w:pPr>
        <w:pStyle w:val="BodyText"/>
        <w:jc w:val="left"/>
        <w:rPr>
          <w:sz w:val="24"/>
          <w:szCs w:val="24"/>
        </w:rPr>
      </w:pPr>
    </w:p>
    <w:p w14:paraId="5DE4CE02" w14:textId="77777777" w:rsidR="00007C1B" w:rsidRDefault="00007C1B" w:rsidP="00007C1B">
      <w:pPr>
        <w:pStyle w:val="BodyText"/>
        <w:jc w:val="left"/>
        <w:rPr>
          <w:sz w:val="24"/>
          <w:szCs w:val="24"/>
        </w:rPr>
      </w:pPr>
    </w:p>
    <w:p w14:paraId="2DC00050" w14:textId="77777777" w:rsidR="00007C1B" w:rsidRPr="0021596D" w:rsidRDefault="00007C1B" w:rsidP="00007C1B">
      <w:pPr>
        <w:pStyle w:val="BodyText"/>
        <w:jc w:val="left"/>
        <w:rPr>
          <w:szCs w:val="22"/>
        </w:rPr>
      </w:pPr>
      <w:r w:rsidRPr="0021596D">
        <w:rPr>
          <w:szCs w:val="22"/>
        </w:rPr>
        <w:t>MUNICIPAL BUILDING AUTHORITY OF MORGAN CITY AGENDA</w:t>
      </w:r>
    </w:p>
    <w:p w14:paraId="39D8D1E2" w14:textId="49C95999" w:rsidR="00007C1B" w:rsidRPr="0021596D" w:rsidRDefault="00007C1B" w:rsidP="00007C1B">
      <w:pPr>
        <w:pStyle w:val="BodyText"/>
        <w:jc w:val="left"/>
        <w:rPr>
          <w:szCs w:val="22"/>
          <w:u w:val="single"/>
        </w:rPr>
      </w:pPr>
      <w:r>
        <w:rPr>
          <w:szCs w:val="22"/>
        </w:rPr>
        <w:t>June 24</w:t>
      </w:r>
      <w:r w:rsidRPr="0021596D">
        <w:rPr>
          <w:szCs w:val="22"/>
        </w:rPr>
        <w:t>, 202</w:t>
      </w:r>
      <w:r>
        <w:rPr>
          <w:szCs w:val="22"/>
        </w:rPr>
        <w:t>5</w:t>
      </w:r>
      <w:r w:rsidRPr="0021596D">
        <w:rPr>
          <w:szCs w:val="22"/>
        </w:rPr>
        <w:t xml:space="preserve"> – </w:t>
      </w:r>
      <w:r>
        <w:rPr>
          <w:szCs w:val="22"/>
        </w:rPr>
        <w:t>6:</w:t>
      </w:r>
      <w:r w:rsidR="00F45372">
        <w:rPr>
          <w:szCs w:val="22"/>
        </w:rPr>
        <w:t>15</w:t>
      </w:r>
      <w:r w:rsidRPr="0021596D">
        <w:rPr>
          <w:szCs w:val="22"/>
        </w:rPr>
        <w:t xml:space="preserve"> P.M. – </w:t>
      </w:r>
      <w:r w:rsidRPr="0021596D">
        <w:rPr>
          <w:color w:val="FF0000"/>
          <w:szCs w:val="22"/>
          <w:u w:val="single"/>
        </w:rPr>
        <w:t>SPECIAL MEETING</w:t>
      </w:r>
    </w:p>
    <w:p w14:paraId="4DF89641" w14:textId="77777777" w:rsidR="00007C1B" w:rsidRPr="0021596D" w:rsidRDefault="00007C1B" w:rsidP="00007C1B">
      <w:pPr>
        <w:pStyle w:val="BodyText"/>
        <w:jc w:val="left"/>
        <w:rPr>
          <w:szCs w:val="22"/>
        </w:rPr>
      </w:pPr>
      <w:r w:rsidRPr="0021596D">
        <w:rPr>
          <w:szCs w:val="22"/>
        </w:rPr>
        <w:t>MORGAN, UTAH</w:t>
      </w:r>
    </w:p>
    <w:p w14:paraId="54A91C92" w14:textId="77777777" w:rsidR="00007C1B" w:rsidRPr="0021596D" w:rsidRDefault="00007C1B" w:rsidP="00007C1B">
      <w:pPr>
        <w:pStyle w:val="BodyText"/>
        <w:jc w:val="left"/>
        <w:rPr>
          <w:b w:val="0"/>
          <w:bCs/>
          <w:szCs w:val="22"/>
        </w:rPr>
      </w:pPr>
    </w:p>
    <w:p w14:paraId="76B9E886" w14:textId="37FB2C86" w:rsidR="00007C1B" w:rsidRPr="0021596D" w:rsidRDefault="00007C1B" w:rsidP="00007C1B">
      <w:pPr>
        <w:pStyle w:val="BodyText"/>
        <w:jc w:val="both"/>
        <w:rPr>
          <w:b w:val="0"/>
          <w:bCs/>
          <w:szCs w:val="22"/>
        </w:rPr>
      </w:pPr>
      <w:r w:rsidRPr="0021596D">
        <w:rPr>
          <w:szCs w:val="22"/>
        </w:rPr>
        <w:t xml:space="preserve">PUBLIC NOTICE </w:t>
      </w:r>
      <w:r w:rsidRPr="0021596D">
        <w:rPr>
          <w:b w:val="0"/>
          <w:bCs/>
          <w:szCs w:val="22"/>
        </w:rPr>
        <w:t xml:space="preserve">is hereby given that the Municipal Building Authority of Morgan City, Utah, will hold a public meeting in the Council Conference Room in the City Office Building, 90 West Young Street, Morgan, Utah, commencing at </w:t>
      </w:r>
      <w:r>
        <w:rPr>
          <w:b w:val="0"/>
          <w:bCs/>
          <w:szCs w:val="22"/>
        </w:rPr>
        <w:t>6:</w:t>
      </w:r>
      <w:r w:rsidR="00F45372">
        <w:rPr>
          <w:b w:val="0"/>
          <w:bCs/>
          <w:szCs w:val="22"/>
        </w:rPr>
        <w:t>15</w:t>
      </w:r>
      <w:r w:rsidRPr="0021596D">
        <w:rPr>
          <w:b w:val="0"/>
          <w:bCs/>
          <w:szCs w:val="22"/>
        </w:rPr>
        <w:t xml:space="preserve"> p.m. on </w:t>
      </w:r>
      <w:r w:rsidR="00F45372">
        <w:rPr>
          <w:b w:val="0"/>
          <w:bCs/>
          <w:szCs w:val="22"/>
        </w:rPr>
        <w:t>June 24</w:t>
      </w:r>
      <w:r w:rsidRPr="0021596D">
        <w:rPr>
          <w:b w:val="0"/>
          <w:bCs/>
          <w:szCs w:val="22"/>
        </w:rPr>
        <w:t>, 202</w:t>
      </w:r>
      <w:r>
        <w:rPr>
          <w:b w:val="0"/>
          <w:bCs/>
          <w:szCs w:val="22"/>
        </w:rPr>
        <w:t>5</w:t>
      </w:r>
      <w:r w:rsidRPr="0021596D">
        <w:rPr>
          <w:b w:val="0"/>
          <w:bCs/>
          <w:szCs w:val="22"/>
        </w:rPr>
        <w:t xml:space="preserve">.  </w:t>
      </w:r>
    </w:p>
    <w:p w14:paraId="551A5490" w14:textId="77777777" w:rsidR="00007C1B" w:rsidRPr="0021596D" w:rsidRDefault="00007C1B" w:rsidP="00007C1B">
      <w:pPr>
        <w:pStyle w:val="BodyText"/>
        <w:jc w:val="both"/>
        <w:rPr>
          <w:b w:val="0"/>
          <w:bCs/>
          <w:szCs w:val="22"/>
        </w:rPr>
      </w:pPr>
      <w:r w:rsidRPr="0021596D">
        <w:rPr>
          <w:b w:val="0"/>
          <w:bCs/>
          <w:szCs w:val="22"/>
        </w:rPr>
        <w:tab/>
      </w:r>
      <w:bookmarkStart w:id="0" w:name="_Hlk56435584"/>
      <w:bookmarkStart w:id="1" w:name="_Hlk41642215"/>
      <w:bookmarkStart w:id="2" w:name="_Hlk39582297"/>
    </w:p>
    <w:p w14:paraId="6E2B0A20" w14:textId="77777777" w:rsidR="00007C1B" w:rsidRPr="0021596D" w:rsidRDefault="00007C1B" w:rsidP="00007C1B">
      <w:pPr>
        <w:pStyle w:val="BodyText"/>
        <w:jc w:val="both"/>
        <w:rPr>
          <w:b w:val="0"/>
          <w:bCs/>
          <w:szCs w:val="22"/>
        </w:rPr>
      </w:pPr>
      <w:r w:rsidRPr="0021596D">
        <w:rPr>
          <w:b w:val="0"/>
          <w:bCs/>
          <w:szCs w:val="22"/>
        </w:rPr>
        <w:t>1.</w:t>
      </w:r>
      <w:r w:rsidRPr="0021596D">
        <w:rPr>
          <w:szCs w:val="22"/>
        </w:rPr>
        <w:tab/>
      </w:r>
      <w:r w:rsidRPr="0021596D">
        <w:rPr>
          <w:szCs w:val="22"/>
          <w:u w:val="single"/>
        </w:rPr>
        <w:t>CALL TO ORDER AND APPROVAL OF AGENDA</w:t>
      </w:r>
    </w:p>
    <w:p w14:paraId="04306A76" w14:textId="77777777" w:rsidR="00007C1B" w:rsidRPr="0021596D" w:rsidRDefault="00007C1B" w:rsidP="00007C1B">
      <w:pPr>
        <w:pStyle w:val="BodyText"/>
        <w:jc w:val="both"/>
        <w:rPr>
          <w:b w:val="0"/>
          <w:bCs/>
          <w:szCs w:val="22"/>
        </w:rPr>
      </w:pPr>
      <w:r w:rsidRPr="0021596D">
        <w:rPr>
          <w:b w:val="0"/>
          <w:bCs/>
          <w:szCs w:val="22"/>
        </w:rPr>
        <w:tab/>
        <w:t>A.</w:t>
      </w:r>
      <w:r w:rsidRPr="0021596D">
        <w:rPr>
          <w:b w:val="0"/>
          <w:bCs/>
          <w:szCs w:val="22"/>
        </w:rPr>
        <w:tab/>
        <w:t xml:space="preserve">Welcome – Steve Gale, Chair </w:t>
      </w:r>
    </w:p>
    <w:p w14:paraId="5070D5A8" w14:textId="77777777" w:rsidR="00007C1B" w:rsidRPr="0021596D" w:rsidRDefault="00007C1B" w:rsidP="00007C1B">
      <w:pPr>
        <w:pStyle w:val="BodyText"/>
        <w:jc w:val="both"/>
        <w:rPr>
          <w:b w:val="0"/>
          <w:bCs/>
          <w:szCs w:val="22"/>
        </w:rPr>
      </w:pPr>
      <w:r w:rsidRPr="0021596D">
        <w:rPr>
          <w:b w:val="0"/>
          <w:bCs/>
          <w:szCs w:val="22"/>
        </w:rPr>
        <w:tab/>
        <w:t>B.</w:t>
      </w:r>
      <w:r w:rsidRPr="0021596D">
        <w:rPr>
          <w:b w:val="0"/>
          <w:bCs/>
          <w:szCs w:val="22"/>
        </w:rPr>
        <w:tab/>
        <w:t>Approval of Meeting’s Agenda</w:t>
      </w:r>
    </w:p>
    <w:p w14:paraId="13C16EFE" w14:textId="77777777" w:rsidR="00007C1B" w:rsidRPr="0021596D" w:rsidRDefault="00007C1B" w:rsidP="00007C1B">
      <w:pPr>
        <w:pStyle w:val="BodyText"/>
        <w:jc w:val="both"/>
        <w:rPr>
          <w:b w:val="0"/>
          <w:bCs/>
          <w:szCs w:val="22"/>
        </w:rPr>
      </w:pPr>
    </w:p>
    <w:p w14:paraId="7ECBBB65" w14:textId="77777777" w:rsidR="00007C1B" w:rsidRPr="0021596D" w:rsidRDefault="00007C1B" w:rsidP="00007C1B">
      <w:pPr>
        <w:pStyle w:val="BodyText"/>
        <w:jc w:val="both"/>
        <w:rPr>
          <w:b w:val="0"/>
          <w:bCs/>
          <w:szCs w:val="22"/>
        </w:rPr>
      </w:pPr>
      <w:r w:rsidRPr="0021596D">
        <w:rPr>
          <w:b w:val="0"/>
          <w:bCs/>
          <w:szCs w:val="22"/>
        </w:rPr>
        <w:t>2.</w:t>
      </w:r>
      <w:r w:rsidRPr="0021596D">
        <w:rPr>
          <w:b w:val="0"/>
          <w:bCs/>
          <w:szCs w:val="22"/>
        </w:rPr>
        <w:tab/>
      </w:r>
      <w:r w:rsidRPr="0021596D">
        <w:rPr>
          <w:szCs w:val="22"/>
          <w:u w:val="single"/>
        </w:rPr>
        <w:t>CONSENT AGENDA</w:t>
      </w:r>
    </w:p>
    <w:p w14:paraId="68E10993" w14:textId="392F4982" w:rsidR="00007C1B" w:rsidRPr="0021596D" w:rsidRDefault="00007C1B" w:rsidP="00007C1B">
      <w:pPr>
        <w:pStyle w:val="BodyText"/>
        <w:jc w:val="both"/>
        <w:rPr>
          <w:b w:val="0"/>
          <w:bCs/>
          <w:szCs w:val="22"/>
        </w:rPr>
      </w:pPr>
      <w:r w:rsidRPr="0021596D">
        <w:rPr>
          <w:b w:val="0"/>
          <w:bCs/>
          <w:szCs w:val="22"/>
        </w:rPr>
        <w:tab/>
        <w:t>A.</w:t>
      </w:r>
      <w:r w:rsidRPr="0021596D">
        <w:rPr>
          <w:b w:val="0"/>
          <w:bCs/>
          <w:szCs w:val="22"/>
        </w:rPr>
        <w:tab/>
        <w:t xml:space="preserve">Municipal Building Authority Meeting Minutes – </w:t>
      </w:r>
      <w:r>
        <w:rPr>
          <w:b w:val="0"/>
          <w:bCs/>
          <w:szCs w:val="22"/>
        </w:rPr>
        <w:t>May 13, 2025</w:t>
      </w:r>
    </w:p>
    <w:p w14:paraId="1C393E39" w14:textId="77777777" w:rsidR="00007C1B" w:rsidRPr="0021596D" w:rsidRDefault="00007C1B" w:rsidP="00007C1B">
      <w:pPr>
        <w:pStyle w:val="BodyText"/>
        <w:jc w:val="both"/>
        <w:rPr>
          <w:b w:val="0"/>
          <w:bCs/>
          <w:szCs w:val="22"/>
        </w:rPr>
      </w:pPr>
    </w:p>
    <w:bookmarkEnd w:id="0"/>
    <w:bookmarkEnd w:id="1"/>
    <w:bookmarkEnd w:id="2"/>
    <w:p w14:paraId="5B14C0CF" w14:textId="77777777" w:rsidR="00007C1B" w:rsidRPr="0021596D" w:rsidRDefault="00007C1B" w:rsidP="00007C1B">
      <w:pPr>
        <w:tabs>
          <w:tab w:val="left" w:pos="360"/>
        </w:tabs>
        <w:rPr>
          <w:sz w:val="22"/>
          <w:szCs w:val="22"/>
        </w:rPr>
      </w:pPr>
      <w:r w:rsidRPr="0021596D">
        <w:rPr>
          <w:sz w:val="22"/>
          <w:szCs w:val="22"/>
        </w:rPr>
        <w:t>3.</w:t>
      </w:r>
      <w:r w:rsidRPr="0021596D">
        <w:rPr>
          <w:sz w:val="22"/>
          <w:szCs w:val="22"/>
        </w:rPr>
        <w:tab/>
      </w:r>
      <w:r w:rsidRPr="0021596D">
        <w:rPr>
          <w:sz w:val="22"/>
          <w:szCs w:val="22"/>
        </w:rPr>
        <w:tab/>
      </w:r>
      <w:r w:rsidRPr="0021596D">
        <w:rPr>
          <w:b/>
          <w:bCs/>
          <w:sz w:val="22"/>
          <w:szCs w:val="22"/>
          <w:u w:val="single"/>
        </w:rPr>
        <w:t>PUBLIC HEARING</w:t>
      </w:r>
    </w:p>
    <w:p w14:paraId="4635B691" w14:textId="73D0CB9E" w:rsidR="00007C1B" w:rsidRDefault="00007C1B" w:rsidP="00007C1B">
      <w:pPr>
        <w:tabs>
          <w:tab w:val="left" w:pos="360"/>
          <w:tab w:val="left" w:pos="720"/>
        </w:tabs>
        <w:ind w:left="1440" w:hanging="1440"/>
        <w:rPr>
          <w:sz w:val="22"/>
          <w:szCs w:val="22"/>
        </w:rPr>
      </w:pPr>
      <w:r w:rsidRPr="0021596D">
        <w:rPr>
          <w:sz w:val="22"/>
          <w:szCs w:val="22"/>
        </w:rPr>
        <w:tab/>
      </w:r>
      <w:r w:rsidRPr="0021596D">
        <w:rPr>
          <w:sz w:val="22"/>
          <w:szCs w:val="22"/>
        </w:rPr>
        <w:tab/>
        <w:t>A.</w:t>
      </w:r>
      <w:r w:rsidRPr="0021596D">
        <w:rPr>
          <w:sz w:val="22"/>
          <w:szCs w:val="22"/>
        </w:rPr>
        <w:tab/>
      </w:r>
      <w:r>
        <w:rPr>
          <w:sz w:val="22"/>
          <w:szCs w:val="22"/>
        </w:rPr>
        <w:t xml:space="preserve">Open &amp; Amend the </w:t>
      </w:r>
      <w:r w:rsidR="00855528">
        <w:rPr>
          <w:sz w:val="22"/>
          <w:szCs w:val="22"/>
        </w:rPr>
        <w:t>M</w:t>
      </w:r>
      <w:r w:rsidR="004F2514">
        <w:rPr>
          <w:sz w:val="22"/>
          <w:szCs w:val="22"/>
        </w:rPr>
        <w:t>unicipal Building Authority of Morgan</w:t>
      </w:r>
      <w:r w:rsidR="00855528">
        <w:rPr>
          <w:sz w:val="22"/>
          <w:szCs w:val="22"/>
        </w:rPr>
        <w:t xml:space="preserve"> </w:t>
      </w:r>
      <w:r>
        <w:rPr>
          <w:sz w:val="22"/>
          <w:szCs w:val="22"/>
        </w:rPr>
        <w:t>2025 Fiscal Year Budget</w:t>
      </w:r>
    </w:p>
    <w:p w14:paraId="7314912D" w14:textId="2BFACEDD" w:rsidR="00007C1B" w:rsidRPr="0021596D" w:rsidRDefault="00007C1B" w:rsidP="00007C1B">
      <w:pPr>
        <w:tabs>
          <w:tab w:val="left" w:pos="360"/>
          <w:tab w:val="left" w:pos="720"/>
        </w:tabs>
        <w:ind w:left="1440" w:hanging="1440"/>
        <w:rPr>
          <w:sz w:val="22"/>
          <w:szCs w:val="22"/>
        </w:rPr>
      </w:pPr>
      <w:r>
        <w:rPr>
          <w:sz w:val="22"/>
          <w:szCs w:val="22"/>
        </w:rPr>
        <w:t xml:space="preserve">             B.          </w:t>
      </w:r>
      <w:bookmarkStart w:id="3" w:name="_Hlk200458723"/>
      <w:r>
        <w:rPr>
          <w:sz w:val="22"/>
          <w:szCs w:val="22"/>
        </w:rPr>
        <w:t>Adopting Final Budget for the Municipal Building Authority of Morgan for the Fiscal Year Beginning July 1, 2025, and ending June30, 2026</w:t>
      </w:r>
      <w:bookmarkEnd w:id="3"/>
    </w:p>
    <w:p w14:paraId="15A9ABB3" w14:textId="77777777" w:rsidR="00007C1B" w:rsidRPr="0021596D" w:rsidRDefault="00007C1B" w:rsidP="00007C1B">
      <w:pPr>
        <w:tabs>
          <w:tab w:val="left" w:pos="360"/>
          <w:tab w:val="left" w:pos="720"/>
        </w:tabs>
        <w:ind w:left="1440" w:hanging="1440"/>
        <w:rPr>
          <w:sz w:val="22"/>
          <w:szCs w:val="22"/>
        </w:rPr>
      </w:pPr>
    </w:p>
    <w:p w14:paraId="292CAF65" w14:textId="77777777" w:rsidR="00007C1B" w:rsidRPr="0021596D" w:rsidRDefault="00007C1B" w:rsidP="00007C1B">
      <w:pPr>
        <w:tabs>
          <w:tab w:val="left" w:pos="360"/>
          <w:tab w:val="left" w:pos="720"/>
        </w:tabs>
        <w:ind w:left="1440" w:hanging="1440"/>
        <w:rPr>
          <w:sz w:val="22"/>
          <w:szCs w:val="22"/>
        </w:rPr>
      </w:pPr>
      <w:r w:rsidRPr="0021596D">
        <w:rPr>
          <w:sz w:val="22"/>
          <w:szCs w:val="22"/>
        </w:rPr>
        <w:t>4.</w:t>
      </w:r>
      <w:r w:rsidRPr="0021596D">
        <w:rPr>
          <w:sz w:val="22"/>
          <w:szCs w:val="22"/>
        </w:rPr>
        <w:tab/>
      </w:r>
      <w:r w:rsidRPr="0021596D">
        <w:rPr>
          <w:sz w:val="22"/>
          <w:szCs w:val="22"/>
        </w:rPr>
        <w:tab/>
      </w:r>
      <w:r w:rsidRPr="0021596D">
        <w:rPr>
          <w:b/>
          <w:bCs/>
          <w:sz w:val="22"/>
          <w:szCs w:val="22"/>
          <w:u w:val="single"/>
        </w:rPr>
        <w:t>ACTIVE AGENDA</w:t>
      </w:r>
    </w:p>
    <w:p w14:paraId="3A635D8E" w14:textId="03797710" w:rsidR="00855528" w:rsidRDefault="00007C1B" w:rsidP="00007C1B">
      <w:pPr>
        <w:tabs>
          <w:tab w:val="left" w:pos="360"/>
          <w:tab w:val="left" w:pos="720"/>
        </w:tabs>
        <w:ind w:left="1440" w:hanging="1440"/>
        <w:rPr>
          <w:sz w:val="22"/>
          <w:szCs w:val="22"/>
        </w:rPr>
      </w:pPr>
      <w:r w:rsidRPr="0021596D">
        <w:rPr>
          <w:sz w:val="22"/>
          <w:szCs w:val="22"/>
        </w:rPr>
        <w:tab/>
      </w:r>
      <w:r w:rsidRPr="0021596D">
        <w:rPr>
          <w:sz w:val="22"/>
          <w:szCs w:val="22"/>
        </w:rPr>
        <w:tab/>
        <w:t>A.</w:t>
      </w:r>
      <w:r w:rsidRPr="0021596D">
        <w:rPr>
          <w:sz w:val="22"/>
          <w:szCs w:val="22"/>
        </w:rPr>
        <w:tab/>
      </w:r>
      <w:r w:rsidR="00855528" w:rsidRPr="0021596D">
        <w:rPr>
          <w:sz w:val="22"/>
          <w:szCs w:val="22"/>
        </w:rPr>
        <w:t>Review / Action</w:t>
      </w:r>
      <w:r w:rsidR="00855528">
        <w:rPr>
          <w:sz w:val="22"/>
          <w:szCs w:val="22"/>
        </w:rPr>
        <w:t xml:space="preserve"> - Open &amp; Amend the</w:t>
      </w:r>
      <w:r w:rsidR="004F2514">
        <w:rPr>
          <w:sz w:val="22"/>
          <w:szCs w:val="22"/>
        </w:rPr>
        <w:t xml:space="preserve"> Municipal Building Authority of Morgan</w:t>
      </w:r>
      <w:r w:rsidR="00855528">
        <w:rPr>
          <w:sz w:val="22"/>
          <w:szCs w:val="22"/>
        </w:rPr>
        <w:t xml:space="preserve"> 2025 Fiscal Year Budget </w:t>
      </w:r>
      <w:r w:rsidR="004F2514">
        <w:rPr>
          <w:sz w:val="22"/>
          <w:szCs w:val="22"/>
        </w:rPr>
        <w:t xml:space="preserve">- </w:t>
      </w:r>
      <w:r w:rsidR="00855528">
        <w:rPr>
          <w:sz w:val="22"/>
          <w:szCs w:val="22"/>
        </w:rPr>
        <w:t>Resolution M25-12</w:t>
      </w:r>
    </w:p>
    <w:p w14:paraId="32518677" w14:textId="44EC1449" w:rsidR="00007C1B" w:rsidRPr="0021596D" w:rsidRDefault="00855528" w:rsidP="00007C1B">
      <w:pPr>
        <w:tabs>
          <w:tab w:val="left" w:pos="360"/>
          <w:tab w:val="left" w:pos="720"/>
        </w:tabs>
        <w:ind w:left="1440" w:hanging="1440"/>
        <w:rPr>
          <w:sz w:val="22"/>
          <w:szCs w:val="22"/>
        </w:rPr>
      </w:pPr>
      <w:r>
        <w:rPr>
          <w:sz w:val="22"/>
          <w:szCs w:val="22"/>
        </w:rPr>
        <w:t xml:space="preserve">             B.          </w:t>
      </w:r>
      <w:bookmarkStart w:id="4" w:name="_Hlk200459035"/>
      <w:r w:rsidR="00007C1B" w:rsidRPr="0021596D">
        <w:rPr>
          <w:sz w:val="22"/>
          <w:szCs w:val="22"/>
        </w:rPr>
        <w:t xml:space="preserve">Review / Action </w:t>
      </w:r>
      <w:bookmarkEnd w:id="4"/>
      <w:r>
        <w:rPr>
          <w:sz w:val="22"/>
          <w:szCs w:val="22"/>
        </w:rPr>
        <w:t xml:space="preserve">- </w:t>
      </w:r>
      <w:r w:rsidR="00007C1B">
        <w:rPr>
          <w:sz w:val="22"/>
          <w:szCs w:val="22"/>
        </w:rPr>
        <w:t xml:space="preserve">Adopting Final Budget for the Municipal Building Authority of Morgan for the Fiscal Year Beginning July 1, 2025, and ending June30, </w:t>
      </w:r>
      <w:r>
        <w:rPr>
          <w:sz w:val="22"/>
          <w:szCs w:val="22"/>
        </w:rPr>
        <w:t>2026 -</w:t>
      </w:r>
      <w:r w:rsidR="00007C1B">
        <w:rPr>
          <w:sz w:val="22"/>
          <w:szCs w:val="22"/>
        </w:rPr>
        <w:t xml:space="preserve"> Resolution M</w:t>
      </w:r>
      <w:r>
        <w:rPr>
          <w:sz w:val="22"/>
          <w:szCs w:val="22"/>
        </w:rPr>
        <w:t>25-13</w:t>
      </w:r>
    </w:p>
    <w:p w14:paraId="7CA055B9" w14:textId="77777777" w:rsidR="00007C1B" w:rsidRPr="0021596D" w:rsidRDefault="00007C1B" w:rsidP="00007C1B">
      <w:pPr>
        <w:tabs>
          <w:tab w:val="left" w:pos="360"/>
          <w:tab w:val="left" w:pos="720"/>
        </w:tabs>
        <w:ind w:left="1440" w:hanging="1440"/>
        <w:rPr>
          <w:b/>
          <w:bCs/>
          <w:sz w:val="22"/>
          <w:szCs w:val="22"/>
          <w:u w:val="single"/>
        </w:rPr>
      </w:pPr>
      <w:r w:rsidRPr="0021596D">
        <w:rPr>
          <w:sz w:val="22"/>
          <w:szCs w:val="22"/>
        </w:rPr>
        <w:tab/>
      </w:r>
      <w:r w:rsidRPr="0021596D">
        <w:rPr>
          <w:sz w:val="22"/>
          <w:szCs w:val="22"/>
        </w:rPr>
        <w:tab/>
      </w:r>
    </w:p>
    <w:p w14:paraId="2E0599E3" w14:textId="77777777" w:rsidR="00007C1B" w:rsidRPr="0021596D" w:rsidRDefault="00007C1B" w:rsidP="00007C1B">
      <w:pPr>
        <w:tabs>
          <w:tab w:val="left" w:pos="360"/>
        </w:tabs>
        <w:rPr>
          <w:sz w:val="22"/>
          <w:szCs w:val="22"/>
        </w:rPr>
      </w:pPr>
      <w:r w:rsidRPr="0021596D">
        <w:rPr>
          <w:sz w:val="22"/>
          <w:szCs w:val="22"/>
        </w:rPr>
        <w:t>5.</w:t>
      </w:r>
      <w:r w:rsidRPr="0021596D">
        <w:rPr>
          <w:sz w:val="22"/>
          <w:szCs w:val="22"/>
        </w:rPr>
        <w:tab/>
      </w:r>
      <w:r w:rsidRPr="0021596D">
        <w:rPr>
          <w:sz w:val="22"/>
          <w:szCs w:val="22"/>
        </w:rPr>
        <w:tab/>
        <w:t>Adjournment</w:t>
      </w:r>
    </w:p>
    <w:p w14:paraId="27ED60B9" w14:textId="77777777" w:rsidR="00007C1B" w:rsidRDefault="00007C1B" w:rsidP="00007C1B">
      <w:pPr>
        <w:spacing w:after="160"/>
        <w:jc w:val="both"/>
        <w:rPr>
          <w:sz w:val="18"/>
          <w:szCs w:val="18"/>
        </w:rPr>
      </w:pPr>
      <w:r>
        <w:rPr>
          <w:sz w:val="18"/>
          <w:szCs w:val="18"/>
        </w:rPr>
        <w:t>________________________________________________________________________________________________________</w:t>
      </w:r>
    </w:p>
    <w:p w14:paraId="58A46914" w14:textId="77777777" w:rsidR="00007C1B" w:rsidRDefault="00007C1B" w:rsidP="00007C1B">
      <w:pPr>
        <w:tabs>
          <w:tab w:val="left" w:pos="360"/>
          <w:tab w:val="left" w:pos="720"/>
          <w:tab w:val="left" w:pos="1080"/>
        </w:tabs>
        <w:spacing w:after="160"/>
        <w:jc w:val="both"/>
        <w:rPr>
          <w:sz w:val="18"/>
          <w:szCs w:val="18"/>
        </w:rPr>
      </w:pPr>
      <w:r w:rsidRPr="006C3EBE">
        <w:rPr>
          <w:sz w:val="18"/>
          <w:szCs w:val="18"/>
        </w:rPr>
        <w:t xml:space="preserve">The </w:t>
      </w:r>
      <w:r>
        <w:rPr>
          <w:sz w:val="18"/>
          <w:szCs w:val="18"/>
        </w:rPr>
        <w:t xml:space="preserve">Board </w:t>
      </w:r>
      <w:r w:rsidRPr="006C3EBE">
        <w:rPr>
          <w:sz w:val="18"/>
          <w:szCs w:val="18"/>
        </w:rPr>
        <w:t xml:space="preserve">at its discretion may rearrange the order of any item(s) on the agenda.  </w:t>
      </w:r>
    </w:p>
    <w:p w14:paraId="3660163C" w14:textId="77777777" w:rsidR="00007C1B" w:rsidRDefault="00007C1B" w:rsidP="00007C1B">
      <w:pPr>
        <w:tabs>
          <w:tab w:val="left" w:pos="360"/>
          <w:tab w:val="left" w:pos="720"/>
          <w:tab w:val="left" w:pos="1080"/>
        </w:tabs>
        <w:spacing w:after="160"/>
        <w:jc w:val="both"/>
        <w:rPr>
          <w:sz w:val="18"/>
          <w:szCs w:val="18"/>
        </w:rPr>
      </w:pPr>
      <w:r w:rsidRPr="006C3EBE">
        <w:rPr>
          <w:sz w:val="18"/>
          <w:szCs w:val="18"/>
        </w:rPr>
        <w:t xml:space="preserve">In compliance with the American with Disabilities Act, individuals needing special accommodation (including auxiliary communicative aids and service) during the meeting should notify </w:t>
      </w:r>
      <w:r>
        <w:rPr>
          <w:sz w:val="18"/>
          <w:szCs w:val="18"/>
        </w:rPr>
        <w:t>Janet Pace</w:t>
      </w:r>
      <w:r w:rsidRPr="006C3EBE">
        <w:rPr>
          <w:sz w:val="18"/>
          <w:szCs w:val="18"/>
        </w:rPr>
        <w:t xml:space="preserve">, City Recorder, at (801) 829-3461 at least 48 hours prior to the meeting.  </w:t>
      </w:r>
    </w:p>
    <w:p w14:paraId="1F41B9D7" w14:textId="77777777" w:rsidR="00007C1B" w:rsidRDefault="00007C1B" w:rsidP="00007C1B">
      <w:pPr>
        <w:tabs>
          <w:tab w:val="left" w:pos="360"/>
          <w:tab w:val="left" w:pos="720"/>
          <w:tab w:val="left" w:pos="1080"/>
        </w:tabs>
        <w:spacing w:after="160"/>
        <w:jc w:val="both"/>
        <w:rPr>
          <w:sz w:val="18"/>
          <w:szCs w:val="18"/>
        </w:rPr>
      </w:pPr>
      <w:r w:rsidRPr="006C3EBE">
        <w:rPr>
          <w:sz w:val="18"/>
          <w:szCs w:val="18"/>
        </w:rPr>
        <w:t xml:space="preserve">This meeting </w:t>
      </w:r>
      <w:r>
        <w:rPr>
          <w:sz w:val="18"/>
          <w:szCs w:val="18"/>
        </w:rPr>
        <w:t>may involve the use of electronic communications for some of the members of this public body.  The anchor location for the meeting shall be the Morgan Council Conference Room, 90 West Young Street, Morgan, Utah.  Elected Officials at remote locations may be connected to the meeting</w:t>
      </w:r>
      <w:r w:rsidRPr="006C3EBE">
        <w:rPr>
          <w:sz w:val="18"/>
          <w:szCs w:val="18"/>
        </w:rPr>
        <w:t xml:space="preserve"> electronically to participate. </w:t>
      </w:r>
    </w:p>
    <w:p w14:paraId="37832FDE" w14:textId="77777777" w:rsidR="00007C1B" w:rsidRDefault="00007C1B" w:rsidP="00007C1B">
      <w:pPr>
        <w:spacing w:after="160"/>
        <w:jc w:val="both"/>
        <w:rPr>
          <w:sz w:val="18"/>
          <w:szCs w:val="18"/>
        </w:rPr>
      </w:pPr>
      <w:r w:rsidRPr="006C3EBE">
        <w:rPr>
          <w:sz w:val="18"/>
          <w:szCs w:val="18"/>
        </w:rPr>
        <w:t xml:space="preserve">Notice is hereby given that by motion of the </w:t>
      </w:r>
      <w:r>
        <w:rPr>
          <w:sz w:val="18"/>
          <w:szCs w:val="18"/>
        </w:rPr>
        <w:t>Board of the Municipal Building Authority of Morgan City,</w:t>
      </w:r>
      <w:r w:rsidRPr="006C3EBE">
        <w:rPr>
          <w:sz w:val="18"/>
          <w:szCs w:val="18"/>
        </w:rPr>
        <w:t xml:space="preserve"> pursuant to Title 52, Chapter 4 of the Utah Code, the</w:t>
      </w:r>
      <w:r>
        <w:rPr>
          <w:sz w:val="18"/>
          <w:szCs w:val="18"/>
        </w:rPr>
        <w:t xml:space="preserve"> Board</w:t>
      </w:r>
      <w:r w:rsidRPr="006C3EBE">
        <w:rPr>
          <w:sz w:val="18"/>
          <w:szCs w:val="18"/>
        </w:rPr>
        <w:t xml:space="preserve"> may vote to hold a closed session for any of the purposes identified in that Chapter.</w:t>
      </w:r>
    </w:p>
    <w:p w14:paraId="3ED02B6B" w14:textId="4A66B88D" w:rsidR="00007C1B" w:rsidRDefault="00007C1B" w:rsidP="00007C1B">
      <w:pPr>
        <w:spacing w:after="160"/>
        <w:jc w:val="both"/>
        <w:rPr>
          <w:sz w:val="18"/>
          <w:szCs w:val="18"/>
        </w:rPr>
      </w:pPr>
      <w:r w:rsidRPr="00F853B2">
        <w:rPr>
          <w:sz w:val="18"/>
          <w:szCs w:val="18"/>
        </w:rPr>
        <w:t>The undersigned, duly appointed City Recor</w:t>
      </w:r>
      <w:r>
        <w:rPr>
          <w:sz w:val="18"/>
          <w:szCs w:val="18"/>
        </w:rPr>
        <w:t>d</w:t>
      </w:r>
      <w:r w:rsidRPr="00F853B2">
        <w:rPr>
          <w:sz w:val="18"/>
          <w:szCs w:val="18"/>
        </w:rPr>
        <w:t xml:space="preserve">er, does hereby certify that the above notice and agenda was posted within the Morgan City </w:t>
      </w:r>
      <w:r w:rsidRPr="00465DAE">
        <w:rPr>
          <w:sz w:val="18"/>
          <w:szCs w:val="18"/>
        </w:rPr>
        <w:t xml:space="preserve">limits on this </w:t>
      </w:r>
      <w:r w:rsidR="00465DAE" w:rsidRPr="00465DAE">
        <w:rPr>
          <w:sz w:val="18"/>
          <w:szCs w:val="18"/>
        </w:rPr>
        <w:t>20</w:t>
      </w:r>
      <w:r w:rsidR="00465DAE" w:rsidRPr="00465DAE">
        <w:rPr>
          <w:sz w:val="18"/>
          <w:szCs w:val="18"/>
          <w:vertAlign w:val="superscript"/>
        </w:rPr>
        <w:t>th</w:t>
      </w:r>
      <w:r w:rsidR="00465DAE" w:rsidRPr="00465DAE">
        <w:rPr>
          <w:sz w:val="18"/>
          <w:szCs w:val="18"/>
        </w:rPr>
        <w:t xml:space="preserve"> day of June</w:t>
      </w:r>
      <w:r w:rsidR="00440179">
        <w:rPr>
          <w:sz w:val="18"/>
          <w:szCs w:val="18"/>
        </w:rPr>
        <w:t xml:space="preserve"> 2025,</w:t>
      </w:r>
      <w:r w:rsidRPr="00465DAE">
        <w:rPr>
          <w:sz w:val="18"/>
          <w:szCs w:val="18"/>
        </w:rPr>
        <w:t xml:space="preserve"> at Morgan</w:t>
      </w:r>
      <w:r w:rsidRPr="00F853B2">
        <w:rPr>
          <w:sz w:val="18"/>
          <w:szCs w:val="18"/>
        </w:rPr>
        <w:t xml:space="preserve"> City Hall, on the Utah State Public Notice </w:t>
      </w:r>
      <w:r>
        <w:rPr>
          <w:sz w:val="18"/>
          <w:szCs w:val="18"/>
        </w:rPr>
        <w:t>W</w:t>
      </w:r>
      <w:r w:rsidRPr="00F853B2">
        <w:rPr>
          <w:sz w:val="18"/>
          <w:szCs w:val="18"/>
        </w:rPr>
        <w:t xml:space="preserve">ebsite, at morgancityut.org, and </w:t>
      </w:r>
      <w:r>
        <w:rPr>
          <w:sz w:val="18"/>
          <w:szCs w:val="18"/>
        </w:rPr>
        <w:t>three public places within the City</w:t>
      </w:r>
      <w:r w:rsidRPr="00F853B2">
        <w:rPr>
          <w:sz w:val="18"/>
          <w:szCs w:val="18"/>
        </w:rPr>
        <w:t>.</w:t>
      </w:r>
      <w:r>
        <w:rPr>
          <w:sz w:val="18"/>
          <w:szCs w:val="18"/>
        </w:rPr>
        <w:t xml:space="preserve"> </w:t>
      </w:r>
    </w:p>
    <w:p w14:paraId="531E848E" w14:textId="77777777" w:rsidR="00007C1B" w:rsidRPr="000F7C18" w:rsidRDefault="00007C1B" w:rsidP="00007C1B">
      <w:pPr>
        <w:spacing w:after="160"/>
        <w:jc w:val="both"/>
        <w:rPr>
          <w:sz w:val="22"/>
          <w:szCs w:val="22"/>
        </w:rPr>
      </w:pPr>
      <w:r>
        <w:rPr>
          <w:sz w:val="18"/>
          <w:szCs w:val="18"/>
        </w:rPr>
        <w:t>/s/ Janet Pace, City Recorder</w:t>
      </w:r>
    </w:p>
    <w:p w14:paraId="7EC9066F" w14:textId="77777777" w:rsidR="009963DF" w:rsidRDefault="009963DF"/>
    <w:sectPr w:rsidR="009963DF" w:rsidSect="00007C1B">
      <w:headerReference w:type="even" r:id="rId7"/>
      <w:headerReference w:type="default" r:id="rId8"/>
      <w:footerReference w:type="even" r:id="rId9"/>
      <w:footerReference w:type="default" r:id="rId10"/>
      <w:headerReference w:type="first" r:id="rId11"/>
      <w:footerReference w:type="first" r:id="rId12"/>
      <w:pgSz w:w="12240" w:h="15840"/>
      <w:pgMar w:top="360" w:right="1080" w:bottom="36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1C03" w14:textId="77777777" w:rsidR="004F2514" w:rsidRDefault="004F2514">
      <w:r>
        <w:separator/>
      </w:r>
    </w:p>
  </w:endnote>
  <w:endnote w:type="continuationSeparator" w:id="0">
    <w:p w14:paraId="21B441B5" w14:textId="77777777" w:rsidR="004F2514" w:rsidRDefault="004F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A0F1" w14:textId="77777777" w:rsidR="001153FF" w:rsidRDefault="00115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A66A" w14:textId="77777777" w:rsidR="001153FF" w:rsidRDefault="00115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46B6" w14:textId="77777777" w:rsidR="001153FF" w:rsidRDefault="00115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E38C" w14:textId="77777777" w:rsidR="004F2514" w:rsidRDefault="004F2514">
      <w:r>
        <w:separator/>
      </w:r>
    </w:p>
  </w:footnote>
  <w:footnote w:type="continuationSeparator" w:id="0">
    <w:p w14:paraId="2322A17D" w14:textId="77777777" w:rsidR="004F2514" w:rsidRDefault="004F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2FE0" w14:textId="77777777" w:rsidR="001153FF" w:rsidRDefault="00115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DBDC" w14:textId="77777777" w:rsidR="001153FF" w:rsidRDefault="00115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149D" w14:textId="77777777" w:rsidR="001153FF" w:rsidRDefault="001153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0B"/>
    <w:rsid w:val="00007C1B"/>
    <w:rsid w:val="000E730B"/>
    <w:rsid w:val="001153FF"/>
    <w:rsid w:val="003E17BE"/>
    <w:rsid w:val="00440179"/>
    <w:rsid w:val="00465DAE"/>
    <w:rsid w:val="004F2514"/>
    <w:rsid w:val="00546757"/>
    <w:rsid w:val="00855528"/>
    <w:rsid w:val="009963DF"/>
    <w:rsid w:val="00CA7B5C"/>
    <w:rsid w:val="00CD126C"/>
    <w:rsid w:val="00F45372"/>
    <w:rsid w:val="00F8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DB1B"/>
  <w15:chartTrackingRefBased/>
  <w15:docId w15:val="{75EF8F84-E78C-418B-815E-D3D0E4D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1B"/>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E73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E73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E730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E730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E730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E730B"/>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E730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E730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E730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30B"/>
    <w:rPr>
      <w:rFonts w:eastAsiaTheme="majorEastAsia" w:cstheme="majorBidi"/>
      <w:color w:val="272727" w:themeColor="text1" w:themeTint="D8"/>
    </w:rPr>
  </w:style>
  <w:style w:type="paragraph" w:styleId="Title">
    <w:name w:val="Title"/>
    <w:basedOn w:val="Normal"/>
    <w:next w:val="Normal"/>
    <w:link w:val="TitleChar"/>
    <w:uiPriority w:val="10"/>
    <w:qFormat/>
    <w:rsid w:val="000E730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7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3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E7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30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E730B"/>
    <w:rPr>
      <w:i/>
      <w:iCs/>
      <w:color w:val="404040" w:themeColor="text1" w:themeTint="BF"/>
    </w:rPr>
  </w:style>
  <w:style w:type="paragraph" w:styleId="ListParagraph">
    <w:name w:val="List Paragraph"/>
    <w:basedOn w:val="Normal"/>
    <w:uiPriority w:val="34"/>
    <w:qFormat/>
    <w:rsid w:val="000E730B"/>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E730B"/>
    <w:rPr>
      <w:i/>
      <w:iCs/>
      <w:color w:val="0F4761" w:themeColor="accent1" w:themeShade="BF"/>
    </w:rPr>
  </w:style>
  <w:style w:type="paragraph" w:styleId="IntenseQuote">
    <w:name w:val="Intense Quote"/>
    <w:basedOn w:val="Normal"/>
    <w:next w:val="Normal"/>
    <w:link w:val="IntenseQuoteChar"/>
    <w:uiPriority w:val="30"/>
    <w:qFormat/>
    <w:rsid w:val="000E73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E730B"/>
    <w:rPr>
      <w:i/>
      <w:iCs/>
      <w:color w:val="0F4761" w:themeColor="accent1" w:themeShade="BF"/>
    </w:rPr>
  </w:style>
  <w:style w:type="character" w:styleId="IntenseReference">
    <w:name w:val="Intense Reference"/>
    <w:basedOn w:val="DefaultParagraphFont"/>
    <w:uiPriority w:val="32"/>
    <w:qFormat/>
    <w:rsid w:val="000E730B"/>
    <w:rPr>
      <w:b/>
      <w:bCs/>
      <w:smallCaps/>
      <w:color w:val="0F4761" w:themeColor="accent1" w:themeShade="BF"/>
      <w:spacing w:val="5"/>
    </w:rPr>
  </w:style>
  <w:style w:type="paragraph" w:styleId="BodyText">
    <w:name w:val="Body Text"/>
    <w:basedOn w:val="Normal"/>
    <w:link w:val="BodyTextChar"/>
    <w:rsid w:val="00007C1B"/>
    <w:pPr>
      <w:jc w:val="center"/>
    </w:pPr>
    <w:rPr>
      <w:b/>
      <w:sz w:val="22"/>
    </w:rPr>
  </w:style>
  <w:style w:type="character" w:customStyle="1" w:styleId="BodyTextChar">
    <w:name w:val="Body Text Char"/>
    <w:basedOn w:val="DefaultParagraphFont"/>
    <w:link w:val="BodyText"/>
    <w:rsid w:val="00007C1B"/>
    <w:rPr>
      <w:rFonts w:ascii="Times New Roman" w:eastAsia="Times New Roman" w:hAnsi="Times New Roman" w:cs="Times New Roman"/>
      <w:b/>
      <w:kern w:val="0"/>
      <w:sz w:val="22"/>
      <w:szCs w:val="20"/>
      <w14:ligatures w14:val="none"/>
    </w:rPr>
  </w:style>
  <w:style w:type="paragraph" w:styleId="Header">
    <w:name w:val="header"/>
    <w:basedOn w:val="Normal"/>
    <w:link w:val="HeaderChar"/>
    <w:rsid w:val="00007C1B"/>
    <w:pPr>
      <w:tabs>
        <w:tab w:val="center" w:pos="4680"/>
        <w:tab w:val="right" w:pos="9360"/>
      </w:tabs>
    </w:pPr>
  </w:style>
  <w:style w:type="character" w:customStyle="1" w:styleId="HeaderChar">
    <w:name w:val="Header Char"/>
    <w:basedOn w:val="DefaultParagraphFont"/>
    <w:link w:val="Header"/>
    <w:rsid w:val="00007C1B"/>
    <w:rPr>
      <w:rFonts w:ascii="Times New Roman" w:eastAsia="Times New Roman" w:hAnsi="Times New Roman" w:cs="Times New Roman"/>
      <w:kern w:val="0"/>
      <w:szCs w:val="20"/>
      <w14:ligatures w14:val="none"/>
    </w:rPr>
  </w:style>
  <w:style w:type="paragraph" w:styleId="Footer">
    <w:name w:val="footer"/>
    <w:basedOn w:val="Normal"/>
    <w:link w:val="FooterChar"/>
    <w:rsid w:val="00007C1B"/>
    <w:pPr>
      <w:tabs>
        <w:tab w:val="center" w:pos="4680"/>
        <w:tab w:val="right" w:pos="9360"/>
      </w:tabs>
    </w:pPr>
  </w:style>
  <w:style w:type="character" w:customStyle="1" w:styleId="FooterChar">
    <w:name w:val="Footer Char"/>
    <w:basedOn w:val="DefaultParagraphFont"/>
    <w:link w:val="Footer"/>
    <w:rsid w:val="00007C1B"/>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Pace</dc:creator>
  <cp:keywords/>
  <dc:description/>
  <cp:lastModifiedBy>Janet Pace</cp:lastModifiedBy>
  <cp:revision>9</cp:revision>
  <cp:lastPrinted>2025-06-18T17:30:00Z</cp:lastPrinted>
  <dcterms:created xsi:type="dcterms:W3CDTF">2025-06-10T20:32:00Z</dcterms:created>
  <dcterms:modified xsi:type="dcterms:W3CDTF">2025-06-18T17:38:00Z</dcterms:modified>
</cp:coreProperties>
</file>