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5" w:line="240" w:lineRule="auto"/>
        <w:ind w:left="360" w:right="0" w:firstLine="0"/>
        <w:jc w:val="center"/>
        <w:rPr>
          <w:rFonts w:ascii="Arial" w:cs="Arial" w:eastAsia="Arial" w:hAnsi="Arial"/>
        </w:rPr>
      </w:pPr>
      <w:r w:rsidDel="00000000" w:rsidR="00000000" w:rsidRPr="00000000">
        <w:rPr>
          <w:rFonts w:ascii="Arial" w:cs="Arial" w:eastAsia="Arial" w:hAnsi="Arial"/>
          <w:b w:val="1"/>
          <w:color w:val="202529"/>
          <w:rtl w:val="0"/>
        </w:rPr>
        <w:t xml:space="preserve">Tuesday, February 11, 2025</w:t>
      </w:r>
      <w:r w:rsidDel="00000000" w:rsidR="00000000" w:rsidRPr="00000000">
        <w:rPr>
          <w:rtl w:val="0"/>
        </w:rPr>
      </w:r>
    </w:p>
    <w:p w:rsidR="00000000" w:rsidDel="00000000" w:rsidP="00000000" w:rsidRDefault="00000000" w:rsidRPr="00000000" w14:paraId="00000002">
      <w:pPr>
        <w:spacing w:after="0" w:before="2" w:line="260" w:lineRule="auto"/>
        <w:ind w:left="360" w:right="0" w:firstLine="0"/>
        <w:jc w:val="center"/>
        <w:rPr>
          <w:rFonts w:ascii="Arial" w:cs="Arial" w:eastAsia="Arial" w:hAnsi="Arial"/>
        </w:rPr>
      </w:pPr>
      <w:r w:rsidDel="00000000" w:rsidR="00000000" w:rsidRPr="00000000">
        <w:rPr>
          <w:rFonts w:ascii="Arial" w:cs="Arial" w:eastAsia="Arial" w:hAnsi="Arial"/>
          <w:b w:val="1"/>
          <w:color w:val="202529"/>
          <w:vertAlign w:val="baseline"/>
          <w:rtl w:val="0"/>
        </w:rPr>
        <w:t xml:space="preserve">Board Meeting</w:t>
      </w:r>
      <w:r w:rsidDel="00000000" w:rsidR="00000000" w:rsidRPr="00000000">
        <w:rPr>
          <w:rtl w:val="0"/>
        </w:rPr>
      </w:r>
    </w:p>
    <w:p w:rsidR="00000000" w:rsidDel="00000000" w:rsidP="00000000" w:rsidRDefault="00000000" w:rsidRPr="00000000" w14:paraId="00000003">
      <w:pPr>
        <w:spacing w:after="0" w:before="10" w:line="1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before="0" w:line="2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before="30" w:line="240" w:lineRule="auto"/>
        <w:ind w:left="360" w:right="-20" w:firstLine="0"/>
        <w:jc w:val="left"/>
        <w:rPr>
          <w:rFonts w:ascii="Arial" w:cs="Arial" w:eastAsia="Arial" w:hAnsi="Arial"/>
        </w:rPr>
      </w:pPr>
      <w:r w:rsidDel="00000000" w:rsidR="00000000" w:rsidRPr="00000000">
        <w:rPr>
          <w:rFonts w:ascii="Arial" w:cs="Arial" w:eastAsia="Arial" w:hAnsi="Arial"/>
          <w:b w:val="1"/>
          <w:color w:val="202529"/>
          <w:rtl w:val="0"/>
        </w:rPr>
        <w:t xml:space="preserve">Beaver County School District</w:t>
      </w:r>
      <w:r w:rsidDel="00000000" w:rsidR="00000000" w:rsidRPr="00000000">
        <w:rPr>
          <w:rtl w:val="0"/>
        </w:rPr>
      </w:r>
    </w:p>
    <w:p w:rsidR="00000000" w:rsidDel="00000000" w:rsidP="00000000" w:rsidRDefault="00000000" w:rsidRPr="00000000" w14:paraId="00000006">
      <w:pPr>
        <w:spacing w:after="0" w:before="9" w:line="240" w:lineRule="auto"/>
        <w:ind w:left="360" w:right="-20" w:firstLine="0"/>
        <w:jc w:val="left"/>
        <w:rPr>
          <w:rFonts w:ascii="Arial" w:cs="Arial" w:eastAsia="Arial" w:hAnsi="Arial"/>
        </w:rPr>
      </w:pPr>
      <w:r w:rsidDel="00000000" w:rsidR="00000000" w:rsidRPr="00000000">
        <w:rPr>
          <w:rFonts w:ascii="Arial" w:cs="Arial" w:eastAsia="Arial" w:hAnsi="Arial"/>
          <w:b w:val="1"/>
          <w:color w:val="202529"/>
          <w:rtl w:val="0"/>
        </w:rPr>
        <w:t xml:space="preserve">Regular Board Meeting</w:t>
      </w:r>
      <w:r w:rsidDel="00000000" w:rsidR="00000000" w:rsidRPr="00000000">
        <w:rPr>
          <w:rtl w:val="0"/>
        </w:rPr>
      </w:r>
    </w:p>
    <w:p w:rsidR="00000000" w:rsidDel="00000000" w:rsidP="00000000" w:rsidRDefault="00000000" w:rsidRPr="00000000" w14:paraId="00000007">
      <w:pPr>
        <w:spacing w:after="0" w:before="9" w:line="240" w:lineRule="auto"/>
        <w:ind w:left="360" w:right="-20" w:firstLine="0"/>
        <w:jc w:val="left"/>
        <w:rPr>
          <w:rFonts w:ascii="Arial" w:cs="Arial" w:eastAsia="Arial" w:hAnsi="Arial"/>
          <w:b w:val="1"/>
          <w:color w:val="202529"/>
        </w:rPr>
      </w:pPr>
      <w:r w:rsidDel="00000000" w:rsidR="00000000" w:rsidRPr="00000000">
        <w:rPr>
          <w:rFonts w:ascii="Arial" w:cs="Arial" w:eastAsia="Arial" w:hAnsi="Arial"/>
          <w:b w:val="1"/>
          <w:color w:val="202529"/>
          <w:rtl w:val="0"/>
        </w:rPr>
        <w:t xml:space="preserve">Date: 2.11.25</w:t>
      </w:r>
    </w:p>
    <w:p w:rsidR="00000000" w:rsidDel="00000000" w:rsidP="00000000" w:rsidRDefault="00000000" w:rsidRPr="00000000" w14:paraId="00000008">
      <w:pPr>
        <w:spacing w:after="0" w:before="9" w:line="240" w:lineRule="auto"/>
        <w:ind w:left="360" w:right="-20" w:firstLine="0"/>
        <w:jc w:val="left"/>
        <w:rPr>
          <w:rFonts w:ascii="Arial" w:cs="Arial" w:eastAsia="Arial" w:hAnsi="Arial"/>
        </w:rPr>
      </w:pPr>
      <w:r w:rsidDel="00000000" w:rsidR="00000000" w:rsidRPr="00000000">
        <w:rPr>
          <w:rFonts w:ascii="Arial" w:cs="Arial" w:eastAsia="Arial" w:hAnsi="Arial"/>
          <w:b w:val="1"/>
          <w:color w:val="202529"/>
          <w:rtl w:val="0"/>
        </w:rPr>
        <w:t xml:space="preserve">Time: 10:00 a.m.</w:t>
      </w:r>
      <w:r w:rsidDel="00000000" w:rsidR="00000000" w:rsidRPr="00000000">
        <w:rPr>
          <w:rtl w:val="0"/>
        </w:rPr>
      </w:r>
    </w:p>
    <w:p w:rsidR="00000000" w:rsidDel="00000000" w:rsidP="00000000" w:rsidRDefault="00000000" w:rsidRPr="00000000" w14:paraId="00000009">
      <w:pPr>
        <w:spacing w:after="0" w:before="9" w:line="249" w:lineRule="auto"/>
        <w:ind w:left="360" w:right="7740" w:firstLine="0"/>
        <w:jc w:val="left"/>
        <w:rPr>
          <w:rFonts w:ascii="Arial" w:cs="Arial" w:eastAsia="Arial" w:hAnsi="Arial"/>
        </w:rPr>
      </w:pPr>
      <w:r w:rsidDel="00000000" w:rsidR="00000000" w:rsidRPr="00000000">
        <w:rPr>
          <w:rFonts w:ascii="Arial" w:cs="Arial" w:eastAsia="Arial" w:hAnsi="Arial"/>
          <w:b w:val="1"/>
          <w:color w:val="202529"/>
          <w:rtl w:val="0"/>
        </w:rPr>
        <w:t xml:space="preserve">District Office</w:t>
      </w:r>
      <w:r w:rsidDel="00000000" w:rsidR="00000000" w:rsidRPr="00000000">
        <w:rPr>
          <w:rtl w:val="0"/>
        </w:rPr>
      </w:r>
    </w:p>
    <w:p w:rsidR="00000000" w:rsidDel="00000000" w:rsidP="00000000" w:rsidRDefault="00000000" w:rsidRPr="00000000" w14:paraId="0000000A">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b w:val="1"/>
          <w:color w:val="202529"/>
          <w:rtl w:val="0"/>
        </w:rPr>
        <w:t xml:space="preserve">291 North Main</w:t>
      </w:r>
      <w:r w:rsidDel="00000000" w:rsidR="00000000" w:rsidRPr="00000000">
        <w:rPr>
          <w:rtl w:val="0"/>
        </w:rPr>
      </w:r>
    </w:p>
    <w:p w:rsidR="00000000" w:rsidDel="00000000" w:rsidP="00000000" w:rsidRDefault="00000000" w:rsidRPr="00000000" w14:paraId="0000000B">
      <w:pPr>
        <w:spacing w:after="0" w:before="9" w:line="240" w:lineRule="auto"/>
        <w:ind w:left="360" w:right="-20" w:firstLine="0"/>
        <w:jc w:val="left"/>
        <w:rPr>
          <w:rFonts w:ascii="Arial" w:cs="Arial" w:eastAsia="Arial" w:hAnsi="Arial"/>
        </w:rPr>
      </w:pPr>
      <w:r w:rsidDel="00000000" w:rsidR="00000000" w:rsidRPr="00000000">
        <w:rPr>
          <w:rFonts w:ascii="Arial" w:cs="Arial" w:eastAsia="Arial" w:hAnsi="Arial"/>
          <w:b w:val="1"/>
          <w:color w:val="202529"/>
          <w:rtl w:val="0"/>
        </w:rPr>
        <w:t xml:space="preserve">Beaver, Utah, 84713</w:t>
      </w:r>
      <w:r w:rsidDel="00000000" w:rsidR="00000000" w:rsidRPr="00000000">
        <w:rPr>
          <w:rtl w:val="0"/>
        </w:rPr>
      </w:r>
    </w:p>
    <w:p w:rsidR="00000000" w:rsidDel="00000000" w:rsidP="00000000" w:rsidRDefault="00000000" w:rsidRPr="00000000" w14:paraId="0000000C">
      <w:pPr>
        <w:spacing w:after="0" w:before="0" w:line="2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before="4" w:line="28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Board Members in Attendance:</w:t>
      </w:r>
    </w:p>
    <w:p w:rsidR="00000000" w:rsidDel="00000000" w:rsidP="00000000" w:rsidRDefault="00000000" w:rsidRPr="00000000" w14:paraId="0000000F">
      <w:pP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0">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Lisa Carter, Board President, Precinct #5</w:t>
      </w:r>
    </w:p>
    <w:p w:rsidR="00000000" w:rsidDel="00000000" w:rsidP="00000000" w:rsidRDefault="00000000" w:rsidRPr="00000000" w14:paraId="00000011">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Tyler Fails, Board Vice President, Precinct #1</w:t>
      </w:r>
    </w:p>
    <w:p w:rsidR="00000000" w:rsidDel="00000000" w:rsidP="00000000" w:rsidRDefault="00000000" w:rsidRPr="00000000" w14:paraId="00000012">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Ken Ure, Precinct, Precinct #3</w:t>
      </w:r>
    </w:p>
    <w:p w:rsidR="00000000" w:rsidDel="00000000" w:rsidP="00000000" w:rsidRDefault="00000000" w:rsidRPr="00000000" w14:paraId="00000013">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Duke Hollingshead, Precinct #4</w:t>
      </w:r>
    </w:p>
    <w:p w:rsidR="00000000" w:rsidDel="00000000" w:rsidP="00000000" w:rsidRDefault="00000000" w:rsidRPr="00000000" w14:paraId="00000014">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Trista Kerksiek, Precinct #2 Elect</w:t>
      </w:r>
    </w:p>
    <w:p w:rsidR="00000000" w:rsidDel="00000000" w:rsidP="00000000" w:rsidRDefault="00000000" w:rsidRPr="00000000" w14:paraId="0000001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before="4" w:line="240" w:lineRule="auto"/>
        <w:ind w:left="720" w:firstLine="0"/>
        <w:rPr>
          <w:rFonts w:ascii="Arial" w:cs="Arial" w:eastAsia="Arial" w:hAnsi="Arial"/>
          <w:b w:val="1"/>
        </w:rPr>
      </w:pPr>
      <w:r w:rsidDel="00000000" w:rsidR="00000000" w:rsidRPr="00000000">
        <w:rPr>
          <w:rFonts w:ascii="Arial" w:cs="Arial" w:eastAsia="Arial" w:hAnsi="Arial"/>
          <w:b w:val="1"/>
          <w:rtl w:val="0"/>
        </w:rPr>
        <w:t xml:space="preserve">Administrators in Attendance:</w:t>
      </w:r>
    </w:p>
    <w:p w:rsidR="00000000" w:rsidDel="00000000" w:rsidP="00000000" w:rsidRDefault="00000000" w:rsidRPr="00000000" w14:paraId="00000017">
      <w:pPr>
        <w:spacing w:after="0" w:before="4"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8">
      <w:pPr>
        <w:numPr>
          <w:ilvl w:val="0"/>
          <w:numId w:val="5"/>
        </w:numPr>
        <w:spacing w:after="0" w:afterAutospacing="0" w:before="4" w:line="240" w:lineRule="auto"/>
        <w:ind w:left="1440" w:hanging="360"/>
        <w:rPr>
          <w:rFonts w:ascii="Arial" w:cs="Arial" w:eastAsia="Arial" w:hAnsi="Arial"/>
        </w:rPr>
      </w:pPr>
      <w:r w:rsidDel="00000000" w:rsidR="00000000" w:rsidRPr="00000000">
        <w:rPr>
          <w:rFonts w:ascii="Arial" w:cs="Arial" w:eastAsia="Arial" w:hAnsi="Arial"/>
          <w:rtl w:val="0"/>
        </w:rPr>
        <w:t xml:space="preserve">David Long, Superintendent</w:t>
      </w:r>
    </w:p>
    <w:p w:rsidR="00000000" w:rsidDel="00000000" w:rsidP="00000000" w:rsidRDefault="00000000" w:rsidRPr="00000000" w14:paraId="00000019">
      <w:pPr>
        <w:numPr>
          <w:ilvl w:val="0"/>
          <w:numId w:val="5"/>
        </w:numPr>
        <w:spacing w:after="0" w:afterAutospacing="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Todd Burke, Business Administrator</w:t>
      </w:r>
    </w:p>
    <w:p w:rsidR="00000000" w:rsidDel="00000000" w:rsidP="00000000" w:rsidRDefault="00000000" w:rsidRPr="00000000" w14:paraId="0000001A">
      <w:pPr>
        <w:numPr>
          <w:ilvl w:val="0"/>
          <w:numId w:val="5"/>
        </w:numPr>
        <w:spacing w:after="0" w:before="0" w:before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Randy Hunter, BHS &amp; CTE</w:t>
      </w:r>
    </w:p>
    <w:p w:rsidR="00000000" w:rsidDel="00000000" w:rsidP="00000000" w:rsidRDefault="00000000" w:rsidRPr="00000000" w14:paraId="0000001B">
      <w:pPr>
        <w:spacing w:after="0" w:before="4" w:line="28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C">
      <w:pPr>
        <w:spacing w:after="0" w:before="4" w:line="28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before="4" w:line="28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before="4" w:line="28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1. Work Session 10:10 a.m.</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2"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020">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22">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b w:val="1"/>
          <w:rtl w:val="0"/>
        </w:rPr>
        <w:t xml:space="preserve">A. Prayer - </w:t>
      </w:r>
      <w:r w:rsidDel="00000000" w:rsidR="00000000" w:rsidRPr="00000000">
        <w:rPr>
          <w:rFonts w:ascii="Arial" w:cs="Arial" w:eastAsia="Arial" w:hAnsi="Arial"/>
          <w:rtl w:val="0"/>
        </w:rPr>
        <w:t xml:space="preserve">Mr. Burke, Business Administrator</w:t>
      </w:r>
    </w:p>
    <w:p w:rsidR="00000000" w:rsidDel="00000000" w:rsidP="00000000" w:rsidRDefault="00000000" w:rsidRPr="00000000" w14:paraId="00000024">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Board reports and discussion</w:t>
      </w:r>
    </w:p>
    <w:p w:rsidR="00000000" w:rsidDel="00000000" w:rsidP="00000000" w:rsidRDefault="00000000" w:rsidRPr="00000000" w14:paraId="0000002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8"/>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District Safety &amp; Security </w:t>
      </w:r>
    </w:p>
    <w:p w:rsidR="00000000" w:rsidDel="00000000" w:rsidP="00000000" w:rsidRDefault="00000000" w:rsidRPr="00000000" w14:paraId="00000028">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5-County</w:t>
      </w:r>
    </w:p>
    <w:p w:rsidR="00000000" w:rsidDel="00000000" w:rsidP="00000000" w:rsidRDefault="00000000" w:rsidRPr="00000000" w14:paraId="00000029">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Local Interagency Council (LIC)</w:t>
      </w:r>
    </w:p>
    <w:p w:rsidR="00000000" w:rsidDel="00000000" w:rsidP="00000000" w:rsidRDefault="00000000" w:rsidRPr="00000000" w14:paraId="0000002A">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Local Emergency Planning Committee (LEPC)</w:t>
      </w:r>
    </w:p>
    <w:p w:rsidR="00000000" w:rsidDel="00000000" w:rsidP="00000000" w:rsidRDefault="00000000" w:rsidRPr="00000000" w14:paraId="0000002B">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Intergenerational Poverty (IGP)</w:t>
      </w:r>
    </w:p>
    <w:p w:rsidR="00000000" w:rsidDel="00000000" w:rsidP="00000000" w:rsidRDefault="00000000" w:rsidRPr="00000000" w14:paraId="0000002C">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Southwest Technical College Advisory Committee (SWTAC)</w:t>
      </w:r>
    </w:p>
    <w:p w:rsidR="00000000" w:rsidDel="00000000" w:rsidP="00000000" w:rsidRDefault="00000000" w:rsidRPr="00000000" w14:paraId="0000002D">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Beaver County Economic Development Committee</w:t>
      </w:r>
    </w:p>
    <w:p w:rsidR="00000000" w:rsidDel="00000000" w:rsidP="00000000" w:rsidRDefault="00000000" w:rsidRPr="00000000" w14:paraId="0000002E">
      <w:pPr>
        <w:numPr>
          <w:ilvl w:val="0"/>
          <w:numId w:val="8"/>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Beaver County - Council of Governments (COG)</w:t>
      </w:r>
    </w:p>
    <w:p w:rsidR="00000000" w:rsidDel="00000000" w:rsidP="00000000" w:rsidRDefault="00000000" w:rsidRPr="00000000" w14:paraId="0000002F">
      <w:pPr>
        <w:numPr>
          <w:ilvl w:val="0"/>
          <w:numId w:val="8"/>
        </w:numPr>
        <w:spacing w:after="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School Community Councils</w:t>
      </w:r>
    </w:p>
    <w:p w:rsidR="00000000" w:rsidDel="00000000" w:rsidP="00000000" w:rsidRDefault="00000000" w:rsidRPr="00000000" w14:paraId="0000003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Business Administrator</w:t>
      </w:r>
    </w:p>
    <w:p w:rsidR="00000000" w:rsidDel="00000000" w:rsidP="00000000" w:rsidRDefault="00000000" w:rsidRPr="00000000" w14:paraId="00000032">
      <w:pPr>
        <w:spacing w:after="0" w:before="0" w:line="240" w:lineRule="auto"/>
        <w:ind w:left="360" w:right="-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3">
      <w:pPr>
        <w:numPr>
          <w:ilvl w:val="0"/>
          <w:numId w:val="10"/>
        </w:numPr>
        <w:spacing w:after="0" w:before="0" w:line="240" w:lineRule="auto"/>
        <w:ind w:left="1440" w:right="-20" w:hanging="360"/>
        <w:jc w:val="left"/>
        <w:rPr>
          <w:rFonts w:ascii="Arial" w:cs="Arial" w:eastAsia="Arial" w:hAnsi="Arial"/>
        </w:rPr>
      </w:pPr>
      <w:r w:rsidDel="00000000" w:rsidR="00000000" w:rsidRPr="00000000">
        <w:rPr>
          <w:rFonts w:ascii="Arial" w:cs="Arial" w:eastAsia="Arial" w:hAnsi="Arial"/>
          <w:rtl w:val="0"/>
        </w:rPr>
        <w:t xml:space="preserve">Accounting System Update</w:t>
      </w:r>
    </w:p>
    <w:p w:rsidR="00000000" w:rsidDel="00000000" w:rsidP="00000000" w:rsidRDefault="00000000" w:rsidRPr="00000000" w14:paraId="00000034">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Superintendent</w:t>
      </w:r>
    </w:p>
    <w:p w:rsidR="00000000" w:rsidDel="00000000" w:rsidP="00000000" w:rsidRDefault="00000000" w:rsidRPr="00000000" w14:paraId="0000003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37">
      <w:pPr>
        <w:numPr>
          <w:ilvl w:val="0"/>
          <w:numId w:val="12"/>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Immigration enforcement in schools - ACLU Letter</w:t>
      </w:r>
    </w:p>
    <w:p w:rsidR="00000000" w:rsidDel="00000000" w:rsidP="00000000" w:rsidRDefault="00000000" w:rsidRPr="00000000" w14:paraId="00000038">
      <w:pPr>
        <w:numPr>
          <w:ilvl w:val="1"/>
          <w:numId w:val="12"/>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Summary of Requested Action in ACLU Letter</w:t>
      </w:r>
    </w:p>
    <w:p w:rsidR="00000000" w:rsidDel="00000000" w:rsidP="00000000" w:rsidRDefault="00000000" w:rsidRPr="00000000" w14:paraId="00000039">
      <w:pPr>
        <w:numPr>
          <w:ilvl w:val="0"/>
          <w:numId w:val="12"/>
        </w:numPr>
        <w:spacing w:after="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Beaver City Offices - Notice to Vacate Building</w:t>
      </w:r>
    </w:p>
    <w:p w:rsidR="00000000" w:rsidDel="00000000" w:rsidP="00000000" w:rsidRDefault="00000000" w:rsidRPr="00000000" w14:paraId="0000003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10:30 -12:00 Discussion w/ UPPAC - BCSD Board Members &amp; Administrators</w:t>
      </w:r>
    </w:p>
    <w:p w:rsidR="00000000" w:rsidDel="00000000" w:rsidP="00000000" w:rsidRDefault="00000000" w:rsidRPr="00000000" w14:paraId="0000003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Ben Rasmussen from USBE facilitated the discussion. The Utah Professional Practices Advisory Commission (UPPAC) is responsible for reviewing educator misconduct situations and recommendations to the State Board of Education. The discussion included:</w:t>
      </w:r>
    </w:p>
    <w:p w:rsidR="00000000" w:rsidDel="00000000" w:rsidP="00000000" w:rsidRDefault="00000000" w:rsidRPr="00000000" w14:paraId="0000003E">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F">
      <w:pPr>
        <w:numPr>
          <w:ilvl w:val="0"/>
          <w:numId w:val="11"/>
        </w:numPr>
        <w:spacing w:after="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Common reasons why licensed educators get referred to UPPAC</w:t>
      </w:r>
    </w:p>
    <w:p w:rsidR="00000000" w:rsidDel="00000000" w:rsidP="00000000" w:rsidRDefault="00000000" w:rsidRPr="00000000" w14:paraId="00000040">
      <w:pPr>
        <w:spacing w:after="0" w:before="11" w:line="220" w:lineRule="auto"/>
        <w:ind w:left="14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1">
      <w:pPr>
        <w:numPr>
          <w:ilvl w:val="1"/>
          <w:numId w:val="11"/>
        </w:numPr>
        <w:spacing w:after="0" w:afterAutospacing="0" w:before="11"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In 2024, UPPAC had 181 cases.</w:t>
      </w:r>
    </w:p>
    <w:p w:rsidR="00000000" w:rsidDel="00000000" w:rsidP="00000000" w:rsidRDefault="00000000" w:rsidRPr="00000000" w14:paraId="00000042">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UPPAC currently has 105 open cases.</w:t>
      </w:r>
    </w:p>
    <w:p w:rsidR="00000000" w:rsidDel="00000000" w:rsidP="00000000" w:rsidRDefault="00000000" w:rsidRPr="00000000" w14:paraId="00000043">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Inappropriate relations and boundaries with students (approximately 40% of cases)</w:t>
      </w:r>
    </w:p>
    <w:p w:rsidR="00000000" w:rsidDel="00000000" w:rsidP="00000000" w:rsidRDefault="00000000" w:rsidRPr="00000000" w14:paraId="00000044">
      <w:pPr>
        <w:numPr>
          <w:ilvl w:val="2"/>
          <w:numId w:val="11"/>
        </w:numPr>
        <w:spacing w:after="0" w:afterAutospacing="0" w:before="0" w:beforeAutospacing="0" w:line="220" w:lineRule="auto"/>
        <w:ind w:left="2880" w:hanging="360"/>
        <w:jc w:val="left"/>
        <w:rPr>
          <w:rFonts w:ascii="Arial" w:cs="Arial" w:eastAsia="Arial" w:hAnsi="Arial"/>
        </w:rPr>
      </w:pPr>
      <w:r w:rsidDel="00000000" w:rsidR="00000000" w:rsidRPr="00000000">
        <w:rPr>
          <w:rFonts w:ascii="Arial" w:cs="Arial" w:eastAsia="Arial" w:hAnsi="Arial"/>
          <w:rtl w:val="0"/>
        </w:rPr>
        <w:t xml:space="preserve">Isolated interactions</w:t>
      </w:r>
    </w:p>
    <w:p w:rsidR="00000000" w:rsidDel="00000000" w:rsidP="00000000" w:rsidRDefault="00000000" w:rsidRPr="00000000" w14:paraId="00000045">
      <w:pPr>
        <w:numPr>
          <w:ilvl w:val="2"/>
          <w:numId w:val="11"/>
        </w:numPr>
        <w:spacing w:after="0" w:afterAutospacing="0" w:before="0" w:beforeAutospacing="0" w:line="220" w:lineRule="auto"/>
        <w:ind w:left="2880" w:hanging="360"/>
        <w:jc w:val="left"/>
        <w:rPr>
          <w:rFonts w:ascii="Arial" w:cs="Arial" w:eastAsia="Arial" w:hAnsi="Arial"/>
        </w:rPr>
      </w:pPr>
      <w:r w:rsidDel="00000000" w:rsidR="00000000" w:rsidRPr="00000000">
        <w:rPr>
          <w:rFonts w:ascii="Arial" w:cs="Arial" w:eastAsia="Arial" w:hAnsi="Arial"/>
          <w:rtl w:val="0"/>
        </w:rPr>
        <w:t xml:space="preserve">Risque jokes &amp; profanity</w:t>
      </w:r>
    </w:p>
    <w:p w:rsidR="00000000" w:rsidDel="00000000" w:rsidP="00000000" w:rsidRDefault="00000000" w:rsidRPr="00000000" w14:paraId="00000046">
      <w:pPr>
        <w:numPr>
          <w:ilvl w:val="2"/>
          <w:numId w:val="11"/>
        </w:numPr>
        <w:spacing w:after="0" w:afterAutospacing="0" w:before="0" w:beforeAutospacing="0" w:line="220" w:lineRule="auto"/>
        <w:ind w:left="2880" w:hanging="360"/>
        <w:jc w:val="left"/>
        <w:rPr>
          <w:rFonts w:ascii="Arial" w:cs="Arial" w:eastAsia="Arial" w:hAnsi="Arial"/>
        </w:rPr>
      </w:pPr>
      <w:r w:rsidDel="00000000" w:rsidR="00000000" w:rsidRPr="00000000">
        <w:rPr>
          <w:rFonts w:ascii="Arial" w:cs="Arial" w:eastAsia="Arial" w:hAnsi="Arial"/>
          <w:rtl w:val="0"/>
        </w:rPr>
        <w:t xml:space="preserve">Contact outside of school</w:t>
      </w:r>
    </w:p>
    <w:p w:rsidR="00000000" w:rsidDel="00000000" w:rsidP="00000000" w:rsidRDefault="00000000" w:rsidRPr="00000000" w14:paraId="00000047">
      <w:pPr>
        <w:numPr>
          <w:ilvl w:val="2"/>
          <w:numId w:val="11"/>
        </w:numPr>
        <w:spacing w:after="0" w:afterAutospacing="0" w:before="0" w:beforeAutospacing="0" w:line="220" w:lineRule="auto"/>
        <w:ind w:left="2880" w:hanging="360"/>
        <w:jc w:val="left"/>
        <w:rPr>
          <w:rFonts w:ascii="Arial" w:cs="Arial" w:eastAsia="Arial" w:hAnsi="Arial"/>
        </w:rPr>
      </w:pPr>
      <w:r w:rsidDel="00000000" w:rsidR="00000000" w:rsidRPr="00000000">
        <w:rPr>
          <w:rFonts w:ascii="Arial" w:cs="Arial" w:eastAsia="Arial" w:hAnsi="Arial"/>
          <w:rtl w:val="0"/>
        </w:rPr>
        <w:t xml:space="preserve">Private social text interactions</w:t>
      </w:r>
    </w:p>
    <w:p w:rsidR="00000000" w:rsidDel="00000000" w:rsidP="00000000" w:rsidRDefault="00000000" w:rsidRPr="00000000" w14:paraId="00000048">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Educators should not be a friend, therapist, or rescuer to a student.</w:t>
      </w:r>
    </w:p>
    <w:p w:rsidR="00000000" w:rsidDel="00000000" w:rsidP="00000000" w:rsidRDefault="00000000" w:rsidRPr="00000000" w14:paraId="00000049">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Educators should avoid private texting and messaging with students.</w:t>
      </w:r>
    </w:p>
    <w:p w:rsidR="00000000" w:rsidDel="00000000" w:rsidP="00000000" w:rsidRDefault="00000000" w:rsidRPr="00000000" w14:paraId="0000004A">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Misuse of alcohol or drugs</w:t>
      </w:r>
    </w:p>
    <w:p w:rsidR="00000000" w:rsidDel="00000000" w:rsidP="00000000" w:rsidRDefault="00000000" w:rsidRPr="00000000" w14:paraId="0000004B">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Accepting inappropriate gifts from students or parents</w:t>
      </w:r>
    </w:p>
    <w:p w:rsidR="00000000" w:rsidDel="00000000" w:rsidP="00000000" w:rsidRDefault="00000000" w:rsidRPr="00000000" w14:paraId="0000004C">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Misuse of school funds</w:t>
      </w:r>
    </w:p>
    <w:p w:rsidR="00000000" w:rsidDel="00000000" w:rsidP="00000000" w:rsidRDefault="00000000" w:rsidRPr="00000000" w14:paraId="0000004D">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Pornography and indecent material at school</w:t>
      </w:r>
    </w:p>
    <w:p w:rsidR="00000000" w:rsidDel="00000000" w:rsidP="00000000" w:rsidRDefault="00000000" w:rsidRPr="00000000" w14:paraId="0000004E">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Violations of FERPA (sharing confidential information)</w:t>
      </w:r>
    </w:p>
    <w:p w:rsidR="00000000" w:rsidDel="00000000" w:rsidP="00000000" w:rsidRDefault="00000000" w:rsidRPr="00000000" w14:paraId="0000004F">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Failing to report child abuse</w:t>
      </w:r>
    </w:p>
    <w:p w:rsidR="00000000" w:rsidDel="00000000" w:rsidP="00000000" w:rsidRDefault="00000000" w:rsidRPr="00000000" w14:paraId="00000050">
      <w:pPr>
        <w:numPr>
          <w:ilvl w:val="1"/>
          <w:numId w:val="11"/>
        </w:numPr>
        <w:spacing w:after="0" w:afterAutospacing="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Failing to report a threat of suicide</w:t>
      </w:r>
    </w:p>
    <w:p w:rsidR="00000000" w:rsidDel="00000000" w:rsidP="00000000" w:rsidRDefault="00000000" w:rsidRPr="00000000" w14:paraId="00000051">
      <w:pPr>
        <w:numPr>
          <w:ilvl w:val="1"/>
          <w:numId w:val="11"/>
        </w:numPr>
        <w:spacing w:after="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Failing to screen classroom materials for sensitive materials</w:t>
      </w:r>
    </w:p>
    <w:p w:rsidR="00000000" w:rsidDel="00000000" w:rsidP="00000000" w:rsidRDefault="00000000" w:rsidRPr="00000000" w14:paraId="00000052">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3">
      <w:pPr>
        <w:numPr>
          <w:ilvl w:val="0"/>
          <w:numId w:val="11"/>
        </w:numPr>
        <w:spacing w:after="0" w:before="11" w:line="220" w:lineRule="auto"/>
        <w:ind w:left="1440" w:hanging="360"/>
        <w:jc w:val="left"/>
        <w:rPr>
          <w:rFonts w:ascii="Arial" w:cs="Arial" w:eastAsia="Arial" w:hAnsi="Arial"/>
          <w:b w:val="1"/>
        </w:rPr>
      </w:pPr>
      <w:r w:rsidDel="00000000" w:rsidR="00000000" w:rsidRPr="00000000">
        <w:rPr>
          <w:rFonts w:ascii="Arial" w:cs="Arial" w:eastAsia="Arial" w:hAnsi="Arial"/>
          <w:b w:val="1"/>
          <w:rtl w:val="0"/>
        </w:rPr>
        <w:t xml:space="preserve">UPPAC Reporting Requirements</w:t>
      </w:r>
    </w:p>
    <w:p w:rsidR="00000000" w:rsidDel="00000000" w:rsidP="00000000" w:rsidRDefault="00000000" w:rsidRPr="00000000" w14:paraId="00000054">
      <w:pPr>
        <w:spacing w:after="0" w:before="11" w:line="220" w:lineRule="auto"/>
        <w:ind w:left="144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5">
      <w:pPr>
        <w:numPr>
          <w:ilvl w:val="1"/>
          <w:numId w:val="11"/>
        </w:numPr>
        <w:spacing w:after="0" w:afterAutospacing="0" w:before="11"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Must report all substantiated violations</w:t>
      </w:r>
    </w:p>
    <w:p w:rsidR="00000000" w:rsidDel="00000000" w:rsidP="00000000" w:rsidRDefault="00000000" w:rsidRPr="00000000" w14:paraId="00000056">
      <w:pPr>
        <w:numPr>
          <w:ilvl w:val="1"/>
          <w:numId w:val="11"/>
        </w:numPr>
        <w:spacing w:after="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Must report all parent allegations within 30 days</w:t>
      </w:r>
    </w:p>
    <w:p w:rsidR="00000000" w:rsidDel="00000000" w:rsidP="00000000" w:rsidRDefault="00000000" w:rsidRPr="00000000" w14:paraId="0000005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8">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8"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05A">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2. Lunch 11:45 Break</w:t>
      </w:r>
    </w:p>
    <w:p w:rsidR="00000000" w:rsidDel="00000000" w:rsidP="00000000" w:rsidRDefault="00000000" w:rsidRPr="00000000" w14:paraId="0000005B">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D">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E">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5F">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0">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3. Board of Education Meeting 12:30 p.m.</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4"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061">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References: Utah Open Meetings Act &amp; Compliance Checklist</w:t>
      </w:r>
    </w:p>
    <w:p w:rsidR="00000000" w:rsidDel="00000000" w:rsidP="00000000" w:rsidRDefault="00000000" w:rsidRPr="00000000" w14:paraId="00000064">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b w:val="1"/>
          <w:rtl w:val="0"/>
        </w:rPr>
        <w:t xml:space="preserve">B. Welcome: </w:t>
      </w:r>
      <w:r w:rsidDel="00000000" w:rsidR="00000000" w:rsidRPr="00000000">
        <w:rPr>
          <w:rFonts w:ascii="Arial" w:cs="Arial" w:eastAsia="Arial" w:hAnsi="Arial"/>
          <w:rtl w:val="0"/>
        </w:rPr>
        <w:t xml:space="preserve">Mrs. Lisa Carter, Board President</w:t>
      </w:r>
    </w:p>
    <w:p w:rsidR="00000000" w:rsidDel="00000000" w:rsidP="00000000" w:rsidRDefault="00000000" w:rsidRPr="00000000" w14:paraId="0000006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b w:val="1"/>
          <w:rtl w:val="0"/>
        </w:rPr>
        <w:t xml:space="preserve">C. Pledge of Allegiance: </w:t>
      </w:r>
      <w:r w:rsidDel="00000000" w:rsidR="00000000" w:rsidRPr="00000000">
        <w:rPr>
          <w:rFonts w:ascii="Arial" w:cs="Arial" w:eastAsia="Arial" w:hAnsi="Arial"/>
          <w:rtl w:val="0"/>
        </w:rPr>
        <w:t xml:space="preserve">Mr. Tyler Fails</w:t>
      </w:r>
    </w:p>
    <w:p w:rsidR="00000000" w:rsidDel="00000000" w:rsidP="00000000" w:rsidRDefault="00000000" w:rsidRPr="00000000" w14:paraId="00000068">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9">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Public Input</w:t>
      </w:r>
    </w:p>
    <w:p w:rsidR="00000000" w:rsidDel="00000000" w:rsidP="00000000" w:rsidRDefault="00000000" w:rsidRPr="00000000" w14:paraId="0000006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B">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Board Member Committee Assignments</w:t>
      </w:r>
    </w:p>
    <w:p w:rsidR="00000000" w:rsidDel="00000000" w:rsidP="00000000" w:rsidRDefault="00000000" w:rsidRPr="00000000" w14:paraId="0000006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Members of the Board of Education serve on committees with other government agencies and organizations.  Keeping communication open and transparent assists in the establishment of good local governance.</w:t>
      </w:r>
    </w:p>
    <w:p w:rsidR="00000000" w:rsidDel="00000000" w:rsidP="00000000" w:rsidRDefault="00000000" w:rsidRPr="00000000" w14:paraId="0000006E">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6F">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Board Committee Assignments</w:t>
      </w:r>
    </w:p>
    <w:p w:rsidR="00000000" w:rsidDel="00000000" w:rsidP="00000000" w:rsidRDefault="00000000" w:rsidRPr="00000000" w14:paraId="00000070">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1">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District Safety &amp; Security </w:t>
      </w:r>
    </w:p>
    <w:p w:rsidR="00000000" w:rsidDel="00000000" w:rsidP="00000000" w:rsidRDefault="00000000" w:rsidRPr="00000000" w14:paraId="00000072">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5-County</w:t>
      </w:r>
    </w:p>
    <w:p w:rsidR="00000000" w:rsidDel="00000000" w:rsidP="00000000" w:rsidRDefault="00000000" w:rsidRPr="00000000" w14:paraId="00000073">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Local Interagency Council (LIC)</w:t>
      </w:r>
    </w:p>
    <w:p w:rsidR="00000000" w:rsidDel="00000000" w:rsidP="00000000" w:rsidRDefault="00000000" w:rsidRPr="00000000" w14:paraId="00000074">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Local Emergency Planning Committee (LEPC)</w:t>
      </w:r>
    </w:p>
    <w:p w:rsidR="00000000" w:rsidDel="00000000" w:rsidP="00000000" w:rsidRDefault="00000000" w:rsidRPr="00000000" w14:paraId="00000075">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Intergenerational Poverty (IGP)</w:t>
      </w:r>
    </w:p>
    <w:p w:rsidR="00000000" w:rsidDel="00000000" w:rsidP="00000000" w:rsidRDefault="00000000" w:rsidRPr="00000000" w14:paraId="00000076">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Southwest Technical College Advisory Committee (SWTAC)</w:t>
      </w:r>
    </w:p>
    <w:p w:rsidR="00000000" w:rsidDel="00000000" w:rsidP="00000000" w:rsidRDefault="00000000" w:rsidRPr="00000000" w14:paraId="00000077">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Beaver County Economic Development Committee</w:t>
      </w:r>
    </w:p>
    <w:p w:rsidR="00000000" w:rsidDel="00000000" w:rsidP="00000000" w:rsidRDefault="00000000" w:rsidRPr="00000000" w14:paraId="00000078">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Beaver County - Council of Governments (COG)</w:t>
      </w:r>
    </w:p>
    <w:p w:rsidR="00000000" w:rsidDel="00000000" w:rsidP="00000000" w:rsidRDefault="00000000" w:rsidRPr="00000000" w14:paraId="00000079">
      <w:pPr>
        <w:spacing w:after="0" w:before="11" w:line="220" w:lineRule="auto"/>
        <w:ind w:left="1440" w:firstLine="0"/>
        <w:jc w:val="left"/>
        <w:rPr>
          <w:rFonts w:ascii="Arial" w:cs="Arial" w:eastAsia="Arial" w:hAnsi="Arial"/>
        </w:rPr>
      </w:pPr>
      <w:r w:rsidDel="00000000" w:rsidR="00000000" w:rsidRPr="00000000">
        <w:rPr>
          <w:rFonts w:ascii="Arial" w:cs="Arial" w:eastAsia="Arial" w:hAnsi="Arial"/>
          <w:rtl w:val="0"/>
        </w:rPr>
        <w:t xml:space="preserve">School Community Councils</w:t>
      </w:r>
    </w:p>
    <w:p w:rsidR="00000000" w:rsidDel="00000000" w:rsidP="00000000" w:rsidRDefault="00000000" w:rsidRPr="00000000" w14:paraId="0000007A">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B">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Assignment Changes:</w:t>
      </w:r>
    </w:p>
    <w:p w:rsidR="00000000" w:rsidDel="00000000" w:rsidP="00000000" w:rsidRDefault="00000000" w:rsidRPr="00000000" w14:paraId="0000007C">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7D">
      <w:pPr>
        <w:numPr>
          <w:ilvl w:val="0"/>
          <w:numId w:val="7"/>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Mrs. Kerksiek</w:t>
      </w:r>
    </w:p>
    <w:p w:rsidR="00000000" w:rsidDel="00000000" w:rsidP="00000000" w:rsidRDefault="00000000" w:rsidRPr="00000000" w14:paraId="0000007E">
      <w:pPr>
        <w:numPr>
          <w:ilvl w:val="1"/>
          <w:numId w:val="7"/>
        </w:numPr>
        <w:spacing w:after="0" w:before="0" w:beforeAutospacing="0" w:line="220" w:lineRule="auto"/>
        <w:ind w:left="2160" w:hanging="360"/>
        <w:jc w:val="left"/>
        <w:rPr>
          <w:rFonts w:ascii="Arial" w:cs="Arial" w:eastAsia="Arial" w:hAnsi="Arial"/>
        </w:rPr>
      </w:pPr>
      <w:r w:rsidDel="00000000" w:rsidR="00000000" w:rsidRPr="00000000">
        <w:rPr>
          <w:rFonts w:ascii="Arial" w:cs="Arial" w:eastAsia="Arial" w:hAnsi="Arial"/>
          <w:rtl w:val="0"/>
        </w:rPr>
        <w:t xml:space="preserve">LEPC</w:t>
      </w:r>
    </w:p>
    <w:p w:rsidR="00000000" w:rsidDel="00000000" w:rsidP="00000000" w:rsidRDefault="00000000" w:rsidRPr="00000000" w14:paraId="0000007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08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083">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08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08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08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08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08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08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4. Policies</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7"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08D">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8F">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BCSD Policy Handbook</w:t>
      </w:r>
    </w:p>
    <w:p w:rsidR="00000000" w:rsidDel="00000000" w:rsidP="00000000" w:rsidRDefault="00000000" w:rsidRPr="00000000" w14:paraId="0000009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91">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Beaver County Board of Education considered adopting a policy handbook for the school district with the goal of better organization, access, and compliance with the approved policies of the district.</w:t>
      </w:r>
    </w:p>
    <w:p w:rsidR="00000000" w:rsidDel="00000000" w:rsidP="00000000" w:rsidRDefault="00000000" w:rsidRPr="00000000" w14:paraId="00000092">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93">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Ken Ure</w:t>
      </w:r>
    </w:p>
    <w:p w:rsidR="00000000" w:rsidDel="00000000" w:rsidP="00000000" w:rsidRDefault="00000000" w:rsidRPr="00000000" w14:paraId="00000094">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095">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09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09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09A">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09B">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09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9D">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Policy Update: High School Graduation Requirements</w:t>
      </w:r>
    </w:p>
    <w:p w:rsidR="00000000" w:rsidDel="00000000" w:rsidP="00000000" w:rsidRDefault="00000000" w:rsidRPr="00000000" w14:paraId="0000009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A0">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proposed policy  considers a regular diploma, an alternative diploma, or a certificate of completion for special education students consistent with current state law and the Utah State Board of Education rules.</w:t>
      </w:r>
    </w:p>
    <w:p w:rsidR="00000000" w:rsidDel="00000000" w:rsidP="00000000" w:rsidRDefault="00000000" w:rsidRPr="00000000" w14:paraId="000000A1">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policy is based on State Rule Reference: R277-705: Secondary School Completion and Diplomas</w:t>
      </w:r>
    </w:p>
    <w:p w:rsidR="00000000" w:rsidDel="00000000" w:rsidP="00000000" w:rsidRDefault="00000000" w:rsidRPr="00000000" w14:paraId="000000A3">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group discussed the differences between a regular diploma, an alternative diploma, and a certificate of completion for special education students. as defined in the proposed policy.</w:t>
      </w:r>
    </w:p>
    <w:p w:rsidR="00000000" w:rsidDel="00000000" w:rsidP="00000000" w:rsidRDefault="00000000" w:rsidRPr="00000000" w14:paraId="000000A5">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6">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purpose of the policy is to provide students with options in relation to their personal situation and academic plan.</w:t>
      </w:r>
    </w:p>
    <w:p w:rsidR="00000000" w:rsidDel="00000000" w:rsidP="00000000" w:rsidRDefault="00000000" w:rsidRPr="00000000" w14:paraId="000000A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A8">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0A9">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0AA">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0A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C">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0AD">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0AE">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0AF">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0B0">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0B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Update: CE School Safety</w:t>
      </w:r>
    </w:p>
    <w:p w:rsidR="00000000" w:rsidDel="00000000" w:rsidP="00000000" w:rsidRDefault="00000000" w:rsidRPr="00000000" w14:paraId="000000B4">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5">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No action taken. Deferred to a future board meeting.</w:t>
      </w:r>
    </w:p>
    <w:p w:rsidR="00000000" w:rsidDel="00000000" w:rsidP="00000000" w:rsidRDefault="00000000" w:rsidRPr="00000000" w14:paraId="000000B6">
      <w:pPr>
        <w:spacing w:after="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0B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Update: CEA School Safety: Video and Audio Surveillance</w:t>
      </w:r>
    </w:p>
    <w:p w:rsidR="00000000" w:rsidDel="00000000" w:rsidP="00000000" w:rsidRDefault="00000000" w:rsidRPr="00000000" w14:paraId="000000B9">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A">
      <w:pPr>
        <w:spacing w:after="0" w:before="11" w:line="220" w:lineRule="auto"/>
        <w:ind w:left="720" w:firstLine="0"/>
        <w:rPr>
          <w:rFonts w:ascii="Arial" w:cs="Arial" w:eastAsia="Arial" w:hAnsi="Arial"/>
        </w:rPr>
      </w:pPr>
      <w:r w:rsidDel="00000000" w:rsidR="00000000" w:rsidRPr="00000000">
        <w:rPr>
          <w:rFonts w:ascii="Arial" w:cs="Arial" w:eastAsia="Arial" w:hAnsi="Arial"/>
          <w:rtl w:val="0"/>
        </w:rPr>
        <w:t xml:space="preserve">No action taken. Deferred to a future board meeting.</w:t>
      </w:r>
    </w:p>
    <w:p w:rsidR="00000000" w:rsidDel="00000000" w:rsidP="00000000" w:rsidRDefault="00000000" w:rsidRPr="00000000" w14:paraId="000000B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D">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Update: CEB District Emergency Response Plan</w:t>
      </w:r>
    </w:p>
    <w:p w:rsidR="00000000" w:rsidDel="00000000" w:rsidP="00000000" w:rsidRDefault="00000000" w:rsidRPr="00000000" w14:paraId="000000BE">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BF">
      <w:pPr>
        <w:spacing w:after="0" w:before="11" w:line="220" w:lineRule="auto"/>
        <w:ind w:left="720" w:firstLine="0"/>
        <w:rPr>
          <w:rFonts w:ascii="Arial" w:cs="Arial" w:eastAsia="Arial" w:hAnsi="Arial"/>
        </w:rPr>
      </w:pPr>
      <w:r w:rsidDel="00000000" w:rsidR="00000000" w:rsidRPr="00000000">
        <w:rPr>
          <w:rFonts w:ascii="Arial" w:cs="Arial" w:eastAsia="Arial" w:hAnsi="Arial"/>
          <w:rtl w:val="0"/>
        </w:rPr>
        <w:t xml:space="preserve">No action taken. Deferred to a future board meeting.</w:t>
      </w:r>
    </w:p>
    <w:p w:rsidR="00000000" w:rsidDel="00000000" w:rsidP="00000000" w:rsidRDefault="00000000" w:rsidRPr="00000000" w14:paraId="000000C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2">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F. Military Leave Policy</w:t>
      </w:r>
    </w:p>
    <w:p w:rsidR="00000000" w:rsidDel="00000000" w:rsidP="00000000" w:rsidRDefault="00000000" w:rsidRPr="00000000" w14:paraId="000000C3">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No action taken. Deferred to future board meeting.</w:t>
      </w:r>
    </w:p>
    <w:p w:rsidR="00000000" w:rsidDel="00000000" w:rsidP="00000000" w:rsidRDefault="00000000" w:rsidRPr="00000000" w14:paraId="000000C5">
      <w:pPr>
        <w:spacing w:after="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G. Leave &amp; Substitute Policy</w:t>
      </w:r>
    </w:p>
    <w:p w:rsidR="00000000" w:rsidDel="00000000" w:rsidP="00000000" w:rsidRDefault="00000000" w:rsidRPr="00000000" w14:paraId="000000C8">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9">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No action taken. </w:t>
      </w:r>
    </w:p>
    <w:p w:rsidR="00000000" w:rsidDel="00000000" w:rsidP="00000000" w:rsidRDefault="00000000" w:rsidRPr="00000000" w14:paraId="000000CA">
      <w:pPr>
        <w:spacing w:after="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0C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5. Instruction and Education</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5"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0CD">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CF">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Testing Ethics and State Review</w:t>
      </w:r>
    </w:p>
    <w:p w:rsidR="00000000" w:rsidDel="00000000" w:rsidP="00000000" w:rsidRDefault="00000000" w:rsidRPr="00000000" w14:paraId="000000D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D1">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Information item</w:t>
      </w:r>
    </w:p>
    <w:p w:rsidR="00000000" w:rsidDel="00000000" w:rsidP="00000000" w:rsidRDefault="00000000" w:rsidRPr="00000000" w14:paraId="000000D2">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3">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Beaver County School District will participate in the southwest cycle of observations during state testing in 2025. Utah State Board of Education is regularly conducting reviews and observation to ensure the integrity of state testing systems in schools throughout the state. </w:t>
      </w:r>
    </w:p>
    <w:p w:rsidR="00000000" w:rsidDel="00000000" w:rsidP="00000000" w:rsidRDefault="00000000" w:rsidRPr="00000000" w14:paraId="000000D4">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D5">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All teachers will participate in a testing ethics review during the February 25, 2025, professional learning day.</w:t>
      </w:r>
    </w:p>
    <w:p w:rsidR="00000000" w:rsidDel="00000000" w:rsidP="00000000" w:rsidRDefault="00000000" w:rsidRPr="00000000" w14:paraId="000000D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D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D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Digital Teaching and Learning Plan - Vision Statement</w:t>
      </w:r>
    </w:p>
    <w:p w:rsidR="00000000" w:rsidDel="00000000" w:rsidP="00000000" w:rsidRDefault="00000000" w:rsidRPr="00000000" w14:paraId="000000D9">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DA">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Digital Teaching and Learning (DTL) committee has begun meetings as part of the renewal process for this grant.  The committee has discussed and presented the DTL vision statement for the next five years of the grant.  The vision statement has been shared with administrators and efforts to coordinate DTL goals with district academic goals in reading, mathematics, and computer science are underway. The DTL Vision statement will be presented to the school board for approval.  Once the vision statement is agreed upon, the DTL Committee will begin work on outcomes for the grant tied to the vision statement and the district academic goals.  The Digital Teaching and Learning Grant is due in May 2025.</w:t>
      </w:r>
    </w:p>
    <w:p w:rsidR="00000000" w:rsidDel="00000000" w:rsidP="00000000" w:rsidRDefault="00000000" w:rsidRPr="00000000" w14:paraId="000000D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DC">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0DD">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0DE">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0DF">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0">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0E1">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0E2">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0E3">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0E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0E5">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E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E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E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6. Action Items</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0E9">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A">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EB">
      <w:pPr>
        <w:spacing w:after="0" w:before="28"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Approval of minutes</w:t>
      </w:r>
    </w:p>
    <w:p w:rsidR="00000000" w:rsidDel="00000000" w:rsidP="00000000" w:rsidRDefault="00000000" w:rsidRPr="00000000" w14:paraId="000000E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ED">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0EE">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Ken Ure</w:t>
      </w:r>
    </w:p>
    <w:p w:rsidR="00000000" w:rsidDel="00000000" w:rsidP="00000000" w:rsidRDefault="00000000" w:rsidRPr="00000000" w14:paraId="000000EF">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0F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F1">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0F2">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0F3">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0F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0F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0F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F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F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Exemptions or Guardianships, Transfers</w:t>
      </w:r>
    </w:p>
    <w:p w:rsidR="00000000" w:rsidDel="00000000" w:rsidP="00000000" w:rsidRDefault="00000000" w:rsidRPr="00000000" w14:paraId="000000F9">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FA">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No action taken</w:t>
      </w:r>
    </w:p>
    <w:p w:rsidR="00000000" w:rsidDel="00000000" w:rsidP="00000000" w:rsidRDefault="00000000" w:rsidRPr="00000000" w14:paraId="000000F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F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School Travel Requests</w:t>
      </w:r>
    </w:p>
    <w:p w:rsidR="00000000" w:rsidDel="00000000" w:rsidP="00000000" w:rsidRDefault="00000000" w:rsidRPr="00000000" w14:paraId="000000FD">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0FE">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Includes regular school activity field trips and high school extracurricular trips.</w:t>
      </w:r>
    </w:p>
    <w:p w:rsidR="00000000" w:rsidDel="00000000" w:rsidP="00000000" w:rsidRDefault="00000000" w:rsidRPr="00000000" w14:paraId="000000F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00">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0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10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0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0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0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0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0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0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09">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0A">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Board Travel</w:t>
      </w:r>
    </w:p>
    <w:p w:rsidR="00000000" w:rsidDel="00000000" w:rsidP="00000000" w:rsidRDefault="00000000" w:rsidRPr="00000000" w14:paraId="0000010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0C">
      <w:pPr>
        <w:numPr>
          <w:ilvl w:val="0"/>
          <w:numId w:val="6"/>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School Board Presidents, Vice Presidents and Superintendents has been scheduled for Saturday, February 22, 2025 from 8:30 a.m. to 1:00 p.m. at the Nebo School District Office – 350 South Main, Spanish Fork, UT.</w:t>
      </w:r>
    </w:p>
    <w:p w:rsidR="00000000" w:rsidDel="00000000" w:rsidP="00000000" w:rsidRDefault="00000000" w:rsidRPr="00000000" w14:paraId="0000010D">
      <w:pPr>
        <w:numPr>
          <w:ilvl w:val="0"/>
          <w:numId w:val="6"/>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Sterling Scholar, Southern Utah University, April 3, 2025.</w:t>
      </w:r>
    </w:p>
    <w:p w:rsidR="00000000" w:rsidDel="00000000" w:rsidP="00000000" w:rsidRDefault="00000000" w:rsidRPr="00000000" w14:paraId="0000010E">
      <w:pPr>
        <w:numPr>
          <w:ilvl w:val="0"/>
          <w:numId w:val="6"/>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Sterling Scholar Banquet BCSD, Minersville, April 7, 2025.</w:t>
      </w:r>
    </w:p>
    <w:p w:rsidR="00000000" w:rsidDel="00000000" w:rsidP="00000000" w:rsidRDefault="00000000" w:rsidRPr="00000000" w14:paraId="0000010F">
      <w:pPr>
        <w:numPr>
          <w:ilvl w:val="0"/>
          <w:numId w:val="6"/>
        </w:numPr>
        <w:spacing w:after="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Employee Banquet BCSD, Minersville, April 28, 2025.</w:t>
      </w:r>
    </w:p>
    <w:p w:rsidR="00000000" w:rsidDel="00000000" w:rsidP="00000000" w:rsidRDefault="00000000" w:rsidRPr="00000000" w14:paraId="0000011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1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11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13">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1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1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1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1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1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1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1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1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1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Proposed 2025-26 Board Meeting Schedule</w:t>
      </w:r>
    </w:p>
    <w:p w:rsidR="00000000" w:rsidDel="00000000" w:rsidP="00000000" w:rsidRDefault="00000000" w:rsidRPr="00000000" w14:paraId="0000011D">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1E">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11F">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20">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21">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22">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23">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2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2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2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2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28">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29">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F. 2027-28 School Calendar</w:t>
      </w:r>
    </w:p>
    <w:p w:rsidR="00000000" w:rsidDel="00000000" w:rsidP="00000000" w:rsidRDefault="00000000" w:rsidRPr="00000000" w14:paraId="0000012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2B">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No action taken on robust discussion.</w:t>
      </w:r>
    </w:p>
    <w:p w:rsidR="00000000" w:rsidDel="00000000" w:rsidP="00000000" w:rsidRDefault="00000000" w:rsidRPr="00000000" w14:paraId="0000012C">
      <w:pPr>
        <w:spacing w:after="0" w:line="240" w:lineRule="auto"/>
        <w:ind w:left="1800" w:firstLine="0"/>
        <w:rPr>
          <w:rFonts w:ascii="Arial" w:cs="Arial" w:eastAsia="Arial" w:hAnsi="Arial"/>
        </w:rPr>
      </w:pPr>
      <w:r w:rsidDel="00000000" w:rsidR="00000000" w:rsidRPr="00000000">
        <w:rPr>
          <w:rtl w:val="0"/>
        </w:rPr>
      </w:r>
    </w:p>
    <w:p w:rsidR="00000000" w:rsidDel="00000000" w:rsidP="00000000" w:rsidRDefault="00000000" w:rsidRPr="00000000" w14:paraId="0000012D">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2E">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G. Intercom System Bid - Gencom $522,741</w:t>
      </w:r>
    </w:p>
    <w:p w:rsidR="00000000" w:rsidDel="00000000" w:rsidP="00000000" w:rsidRDefault="00000000" w:rsidRPr="00000000" w14:paraId="0000012F">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30">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Board approval is contingent on receiving funding from a pending grant.</w:t>
      </w:r>
    </w:p>
    <w:p w:rsidR="00000000" w:rsidDel="00000000" w:rsidP="00000000" w:rsidRDefault="00000000" w:rsidRPr="00000000" w14:paraId="0000013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3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33">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134">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35">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3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3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3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3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3A">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3B">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3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3D">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H. Discontinuation of Belknap Elementary &amp; SUU Headstart Agreement</w:t>
      </w:r>
    </w:p>
    <w:p w:rsidR="00000000" w:rsidDel="00000000" w:rsidP="00000000" w:rsidRDefault="00000000" w:rsidRPr="00000000" w14:paraId="0000013E">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3F">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No discussion or action taken </w:t>
      </w:r>
    </w:p>
    <w:p w:rsidR="00000000" w:rsidDel="00000000" w:rsidP="00000000" w:rsidRDefault="00000000" w:rsidRPr="00000000" w14:paraId="00000140">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4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42">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5"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143">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7. Safety and Security</w:t>
      </w:r>
    </w:p>
    <w:p w:rsidR="00000000" w:rsidDel="00000000" w:rsidP="00000000" w:rsidRDefault="00000000" w:rsidRPr="00000000" w14:paraId="00000144">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5">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46">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47">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School Safety and Support Grant</w:t>
      </w:r>
    </w:p>
    <w:p w:rsidR="00000000" w:rsidDel="00000000" w:rsidP="00000000" w:rsidRDefault="00000000" w:rsidRPr="00000000" w14:paraId="00000148">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49">
      <w:pPr>
        <w:spacing w:after="0" w:before="11" w:line="220" w:lineRule="auto"/>
        <w:ind w:left="720" w:firstLine="0"/>
        <w:jc w:val="left"/>
        <w:rPr>
          <w:rFonts w:ascii="Arial" w:cs="Arial" w:eastAsia="Arial" w:hAnsi="Arial"/>
          <w:b w:val="1"/>
        </w:rPr>
      </w:pPr>
      <w:r w:rsidDel="00000000" w:rsidR="00000000" w:rsidRPr="00000000">
        <w:rPr>
          <w:rFonts w:ascii="Arial" w:cs="Arial" w:eastAsia="Arial" w:hAnsi="Arial"/>
          <w:b w:val="1"/>
          <w:rtl w:val="0"/>
        </w:rPr>
        <w:t xml:space="preserve">2:36 pm Closed Meeting for Safety &amp; Security</w:t>
      </w:r>
    </w:p>
    <w:p w:rsidR="00000000" w:rsidDel="00000000" w:rsidP="00000000" w:rsidRDefault="00000000" w:rsidRPr="00000000" w14:paraId="0000014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4B">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Enter Closed Meeting Made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14C">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4D">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4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4F">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50">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51">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52">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53">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54">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55">
      <w:pPr>
        <w:spacing w:after="0" w:before="11" w:line="220" w:lineRule="auto"/>
        <w:ind w:left="720" w:firstLine="0"/>
        <w:jc w:val="left"/>
        <w:rPr>
          <w:rFonts w:ascii="Arial" w:cs="Arial" w:eastAsia="Arial" w:hAnsi="Arial"/>
          <w:b w:val="1"/>
        </w:rPr>
      </w:pPr>
      <w:r w:rsidDel="00000000" w:rsidR="00000000" w:rsidRPr="00000000">
        <w:rPr>
          <w:rFonts w:ascii="Arial" w:cs="Arial" w:eastAsia="Arial" w:hAnsi="Arial"/>
          <w:b w:val="1"/>
          <w:rtl w:val="0"/>
        </w:rPr>
        <w:t xml:space="preserve">3:05 Exit Closed Meeting</w:t>
      </w:r>
    </w:p>
    <w:p w:rsidR="00000000" w:rsidDel="00000000" w:rsidP="00000000" w:rsidRDefault="00000000" w:rsidRPr="00000000" w14:paraId="0000015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57">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Exit Closed Meeting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58">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159">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5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5B">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5C">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5D">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5E">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5F">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6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20" w:lineRule="auto"/>
        <w:ind w:left="720" w:firstLine="0"/>
        <w:rPr>
          <w:rFonts w:ascii="Arial" w:cs="Arial" w:eastAsia="Arial" w:hAnsi="Arial"/>
        </w:rPr>
      </w:pPr>
      <w:r w:rsidDel="00000000" w:rsidR="00000000" w:rsidRPr="00000000">
        <w:rPr>
          <w:rFonts w:ascii="Arial" w:cs="Arial" w:eastAsia="Arial" w:hAnsi="Arial"/>
          <w:rtl w:val="0"/>
        </w:rPr>
        <w:t xml:space="preserve">The Beaver County School District priority school safety and security projects described below will be completed at all school sites as determined by our school safety assessments and tactical site surveys at each school.  Participating schools for the district include:</w:t>
      </w:r>
    </w:p>
    <w:p w:rsidR="00000000" w:rsidDel="00000000" w:rsidP="00000000" w:rsidRDefault="00000000" w:rsidRPr="00000000" w14:paraId="00000162">
      <w:pPr>
        <w:numPr>
          <w:ilvl w:val="0"/>
          <w:numId w:val="13"/>
        </w:numPr>
        <w:shd w:fill="ffffff" w:val="clear"/>
        <w:spacing w:after="0" w:afterAutospacing="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Belknap Elementary - Matt Moffett, School Safety Specialist</w:t>
      </w:r>
    </w:p>
    <w:p w:rsidR="00000000" w:rsidDel="00000000" w:rsidP="00000000" w:rsidRDefault="00000000" w:rsidRPr="00000000" w14:paraId="00000163">
      <w:pPr>
        <w:numPr>
          <w:ilvl w:val="0"/>
          <w:numId w:val="13"/>
        </w:numPr>
        <w:shd w:fill="ffffff" w:val="clear"/>
        <w:spacing w:after="0" w:afterAutospacing="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Milford Elementary - Cynthia Davis, School Safety Specialist</w:t>
      </w:r>
    </w:p>
    <w:p w:rsidR="00000000" w:rsidDel="00000000" w:rsidP="00000000" w:rsidRDefault="00000000" w:rsidRPr="00000000" w14:paraId="00000164">
      <w:pPr>
        <w:numPr>
          <w:ilvl w:val="0"/>
          <w:numId w:val="13"/>
        </w:numPr>
        <w:shd w:fill="ffffff" w:val="clear"/>
        <w:spacing w:after="0" w:afterAutospacing="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Minersville School (K-8) - Sarah Edwards, School Safety Specialist</w:t>
      </w:r>
    </w:p>
    <w:p w:rsidR="00000000" w:rsidDel="00000000" w:rsidP="00000000" w:rsidRDefault="00000000" w:rsidRPr="00000000" w14:paraId="00000165">
      <w:pPr>
        <w:numPr>
          <w:ilvl w:val="0"/>
          <w:numId w:val="13"/>
        </w:numPr>
        <w:shd w:fill="ffffff" w:val="clear"/>
        <w:spacing w:after="0" w:afterAutospacing="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Beaver High School - Dallon Bradshaw, School Safety Specialist</w:t>
      </w:r>
    </w:p>
    <w:p w:rsidR="00000000" w:rsidDel="00000000" w:rsidP="00000000" w:rsidRDefault="00000000" w:rsidRPr="00000000" w14:paraId="00000166">
      <w:pPr>
        <w:numPr>
          <w:ilvl w:val="0"/>
          <w:numId w:val="13"/>
        </w:numPr>
        <w:shd w:fill="ffffff" w:val="clear"/>
        <w:spacing w:after="16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Milford High School - Ryan Fisher, School Safety Specialist</w:t>
      </w:r>
    </w:p>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20" w:lineRule="auto"/>
        <w:ind w:left="720" w:firstLine="0"/>
        <w:rPr>
          <w:rFonts w:ascii="Arial" w:cs="Arial" w:eastAsia="Arial" w:hAnsi="Arial"/>
          <w:color w:val="333333"/>
        </w:rPr>
      </w:pPr>
      <w:r w:rsidDel="00000000" w:rsidR="00000000" w:rsidRPr="00000000">
        <w:rPr>
          <w:rFonts w:ascii="Arial" w:cs="Arial" w:eastAsia="Arial" w:hAnsi="Arial"/>
          <w:rtl w:val="0"/>
        </w:rPr>
        <w:t xml:space="preserve">Beaver County School District School Safety Teams, School Safety Specialists, School District Safety Committee, Threat Assessment Teams, and Board of Education work diligently each year to ensure the that all schools are a safe environment appropriate for learning.  Tactical Site Surveys and School Safety Assessments were completed separately this year to assess the current safety needs and to inform the safety plans for each school in our district.  Priorities for safety needs have been established based on statute, training, and the information provided through our local threat assessments.  This plan follows the Utah Code Section 53-22-102, the minimum building and safety standards, which includes requests for funding related to:</w:t>
      </w:r>
      <w:r w:rsidDel="00000000" w:rsidR="00000000" w:rsidRPr="00000000">
        <w:rPr>
          <w:rFonts w:ascii="Arial" w:cs="Arial" w:eastAsia="Arial" w:hAnsi="Arial"/>
          <w:color w:val="333333"/>
          <w:rtl w:val="0"/>
        </w:rPr>
        <w:t xml:space="preserve"> </w:t>
      </w:r>
    </w:p>
    <w:p w:rsidR="00000000" w:rsidDel="00000000" w:rsidP="00000000" w:rsidRDefault="00000000" w:rsidRPr="00000000" w14:paraId="00000168">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Wearable panic alert buttons: All lead teachers should be able to wear a device that communicates directly with the Public Safety Answering Point (PSAP).</w:t>
      </w:r>
    </w:p>
    <w:p w:rsidR="00000000" w:rsidDel="00000000" w:rsidP="00000000" w:rsidRDefault="00000000" w:rsidRPr="00000000" w14:paraId="00000169">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Repeaters: These are for first responder radios to ensure signal strength within each school.</w:t>
      </w:r>
    </w:p>
    <w:p w:rsidR="00000000" w:rsidDel="00000000" w:rsidP="00000000" w:rsidRDefault="00000000" w:rsidRPr="00000000" w14:paraId="0000016A">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Limited entry points: This includes secured entry points for specific student grades or groups, if applicable.</w:t>
      </w:r>
    </w:p>
    <w:p w:rsidR="00000000" w:rsidDel="00000000" w:rsidP="00000000" w:rsidRDefault="00000000" w:rsidRPr="00000000" w14:paraId="0000016B">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Video surveillance: Entrances must be monitored by video when school is in session.</w:t>
      </w:r>
    </w:p>
    <w:p w:rsidR="00000000" w:rsidDel="00000000" w:rsidP="00000000" w:rsidRDefault="00000000" w:rsidRPr="00000000" w14:paraId="0000016C">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Protected ground-level windows: Windows at ground level should be secured with security film or ballistic windows.</w:t>
      </w:r>
    </w:p>
    <w:p w:rsidR="00000000" w:rsidDel="00000000" w:rsidP="00000000" w:rsidRDefault="00000000" w:rsidRPr="00000000" w14:paraId="0000016D">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Internal classroom door locks: Classrooms must have locks on their doors.</w:t>
      </w:r>
    </w:p>
    <w:p w:rsidR="00000000" w:rsidDel="00000000" w:rsidP="00000000" w:rsidRDefault="00000000" w:rsidRPr="00000000" w14:paraId="0000016E">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Bleed kits and first aid kits: These should be readily available.</w:t>
      </w:r>
    </w:p>
    <w:p w:rsidR="00000000" w:rsidDel="00000000" w:rsidP="00000000" w:rsidRDefault="00000000" w:rsidRPr="00000000" w14:paraId="0000016F">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Exterior cameras: Cameras should be installed at entrances, parking areas, and on campus grounds.</w:t>
      </w:r>
    </w:p>
    <w:p w:rsidR="00000000" w:rsidDel="00000000" w:rsidP="00000000" w:rsidRDefault="00000000" w:rsidRPr="00000000" w14:paraId="00000170">
      <w:pPr>
        <w:numPr>
          <w:ilvl w:val="0"/>
          <w:numId w:val="14"/>
        </w:numPr>
        <w:shd w:fill="ffffff" w:val="clear"/>
        <w:spacing w:after="0" w:line="220" w:lineRule="auto"/>
        <w:ind w:left="1440" w:hanging="360"/>
        <w:rPr>
          <w:rFonts w:ascii="Arial" w:cs="Arial" w:eastAsia="Arial" w:hAnsi="Arial"/>
          <w:sz w:val="22"/>
          <w:szCs w:val="22"/>
        </w:rPr>
      </w:pPr>
      <w:r w:rsidDel="00000000" w:rsidR="00000000" w:rsidRPr="00000000">
        <w:rPr>
          <w:rFonts w:ascii="Arial" w:cs="Arial" w:eastAsia="Arial" w:hAnsi="Arial"/>
          <w:rtl w:val="0"/>
        </w:rPr>
        <w:t xml:space="preserve">Fencing around playgrounds: Playgrounds must be enclosed with fencing.</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20" w:lineRule="auto"/>
        <w:ind w:left="720" w:firstLine="0"/>
        <w:rPr>
          <w:rFonts w:ascii="Arial" w:cs="Arial" w:eastAsia="Arial" w:hAnsi="Arial"/>
        </w:rPr>
      </w:pPr>
      <w:r w:rsidDel="00000000" w:rsidR="00000000" w:rsidRPr="00000000">
        <w:rPr>
          <w:rFonts w:ascii="Arial" w:cs="Arial" w:eastAsia="Arial" w:hAnsi="Arial"/>
          <w:rtl w:val="0"/>
        </w:rPr>
        <w:t xml:space="preserve">Prioritization for implementing each of these standards has been established based on our individual school needs assessments and our individual school tactical site surveys.  Beaver County School District is finishing projects related to door security which has enabled us to have a single point of entry at each school and the ability to secure every classroom.  We are now focused on communication systems, video surveillance inside and outside of the schools, Bleed kids and first aid kits, exterior fencing, and ground level security film or ballistic windows.</w:t>
        <w:br w:type="textWrapping"/>
        <w:br w:type="textWrapping"/>
        <w:t xml:space="preserve">All budget estimates include projections for contracted service to complete system upgrades for school buildings.</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220" w:lineRule="auto"/>
        <w:ind w:left="720" w:firstLine="0"/>
        <w:rPr>
          <w:rFonts w:ascii="Arial" w:cs="Arial" w:eastAsia="Arial" w:hAnsi="Arial"/>
        </w:rPr>
      </w:pPr>
      <w:r w:rsidDel="00000000" w:rsidR="00000000" w:rsidRPr="00000000">
        <w:rPr>
          <w:rFonts w:ascii="Arial" w:cs="Arial" w:eastAsia="Arial" w:hAnsi="Arial"/>
          <w:rtl w:val="0"/>
        </w:rPr>
        <w:t xml:space="preserve">The School District Safety &amp; Security Committee is following </w:t>
      </w:r>
      <w:hyperlink r:id="rId7">
        <w:r w:rsidDel="00000000" w:rsidR="00000000" w:rsidRPr="00000000">
          <w:rPr>
            <w:rFonts w:ascii="Arial" w:cs="Arial" w:eastAsia="Arial" w:hAnsi="Arial"/>
            <w:color w:val="0000ff"/>
            <w:u w:val="single"/>
            <w:rtl w:val="0"/>
          </w:rPr>
          <w:t xml:space="preserve">Utah State Law</w:t>
        </w:r>
      </w:hyperlink>
      <w:r w:rsidDel="00000000" w:rsidR="00000000" w:rsidRPr="00000000">
        <w:rPr>
          <w:rFonts w:ascii="Arial" w:cs="Arial" w:eastAsia="Arial" w:hAnsi="Arial"/>
          <w:rtl w:val="0"/>
        </w:rPr>
        <w:t xml:space="preserve">, guidelines from the </w:t>
      </w:r>
      <w:hyperlink r:id="rId8">
        <w:r w:rsidDel="00000000" w:rsidR="00000000" w:rsidRPr="00000000">
          <w:rPr>
            <w:rFonts w:ascii="Arial" w:cs="Arial" w:eastAsia="Arial" w:hAnsi="Arial"/>
            <w:color w:val="0000ff"/>
            <w:u w:val="single"/>
            <w:rtl w:val="0"/>
          </w:rPr>
          <w:t xml:space="preserve">School Safety Center</w:t>
        </w:r>
      </w:hyperlink>
      <w:r w:rsidDel="00000000" w:rsidR="00000000" w:rsidRPr="00000000">
        <w:rPr>
          <w:rFonts w:ascii="Arial" w:cs="Arial" w:eastAsia="Arial" w:hAnsi="Arial"/>
          <w:rtl w:val="0"/>
        </w:rPr>
        <w:t xml:space="preserve">, and Rules found in </w:t>
      </w:r>
      <w:hyperlink r:id="rId9">
        <w:r w:rsidDel="00000000" w:rsidR="00000000" w:rsidRPr="00000000">
          <w:rPr>
            <w:rFonts w:ascii="Arial" w:cs="Arial" w:eastAsia="Arial" w:hAnsi="Arial"/>
            <w:color w:val="0000ff"/>
            <w:u w:val="single"/>
            <w:rtl w:val="0"/>
          </w:rPr>
          <w:t xml:space="preserve">R698-13 - School Safety</w:t>
        </w:r>
      </w:hyperlink>
      <w:r w:rsidDel="00000000" w:rsidR="00000000" w:rsidRPr="00000000">
        <w:rPr>
          <w:rFonts w:ascii="Arial" w:cs="Arial" w:eastAsia="Arial" w:hAnsi="Arial"/>
          <w:rtl w:val="0"/>
        </w:rPr>
        <w:t xml:space="preserve">.  </w:t>
      </w:r>
    </w:p>
    <w:p w:rsidR="00000000" w:rsidDel="00000000" w:rsidP="00000000" w:rsidRDefault="00000000" w:rsidRPr="00000000" w14:paraId="00000173">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74">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75">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176">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7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7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7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7A">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7B">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7C">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7D">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7E">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7F">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8. Financial</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1"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180">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1">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82">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83">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Approval of Warrants, Budgets, and Financial Reports, and Monthly Board Budget</w:t>
      </w:r>
    </w:p>
    <w:p w:rsidR="00000000" w:rsidDel="00000000" w:rsidP="00000000" w:rsidRDefault="00000000" w:rsidRPr="00000000" w14:paraId="00000184">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85">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86">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Ken Ure</w:t>
      </w:r>
    </w:p>
    <w:p w:rsidR="00000000" w:rsidDel="00000000" w:rsidP="00000000" w:rsidRDefault="00000000" w:rsidRPr="00000000" w14:paraId="00000187">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8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8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8A">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8B">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8C">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8D">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8E">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8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90">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Equipment Replacement Purchases and Surplus</w:t>
      </w:r>
    </w:p>
    <w:p w:rsidR="00000000" w:rsidDel="00000000" w:rsidP="00000000" w:rsidRDefault="00000000" w:rsidRPr="00000000" w14:paraId="0000019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92">
      <w:pPr>
        <w:numPr>
          <w:ilvl w:val="0"/>
          <w:numId w:val="1"/>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Minersville School equipment</w:t>
      </w:r>
    </w:p>
    <w:p w:rsidR="00000000" w:rsidDel="00000000" w:rsidP="00000000" w:rsidRDefault="00000000" w:rsidRPr="00000000" w14:paraId="00000193">
      <w:pPr>
        <w:numPr>
          <w:ilvl w:val="0"/>
          <w:numId w:val="1"/>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Beaver High School equipment</w:t>
      </w:r>
    </w:p>
    <w:p w:rsidR="00000000" w:rsidDel="00000000" w:rsidP="00000000" w:rsidRDefault="00000000" w:rsidRPr="00000000" w14:paraId="00000194">
      <w:pPr>
        <w:numPr>
          <w:ilvl w:val="0"/>
          <w:numId w:val="1"/>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Milford Elementary School equipment</w:t>
      </w:r>
    </w:p>
    <w:p w:rsidR="00000000" w:rsidDel="00000000" w:rsidP="00000000" w:rsidRDefault="00000000" w:rsidRPr="00000000" w14:paraId="00000195">
      <w:pPr>
        <w:numPr>
          <w:ilvl w:val="0"/>
          <w:numId w:val="1"/>
        </w:numPr>
        <w:spacing w:after="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Belknap Elementary School equipment</w:t>
      </w:r>
    </w:p>
    <w:p w:rsidR="00000000" w:rsidDel="00000000" w:rsidP="00000000" w:rsidRDefault="00000000" w:rsidRPr="00000000" w14:paraId="0000019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97">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Ken Ure</w:t>
      </w:r>
    </w:p>
    <w:p w:rsidR="00000000" w:rsidDel="00000000" w:rsidP="00000000" w:rsidRDefault="00000000" w:rsidRPr="00000000" w14:paraId="00000198">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199">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9A">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9B">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9C">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9D">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9E">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9F">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A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A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A2">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Appoint Insurance Selection Committee for BCSD</w:t>
      </w:r>
    </w:p>
    <w:p w:rsidR="00000000" w:rsidDel="00000000" w:rsidP="00000000" w:rsidRDefault="00000000" w:rsidRPr="00000000" w14:paraId="000001A3">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A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No action taken</w:t>
      </w:r>
    </w:p>
    <w:p w:rsidR="00000000" w:rsidDel="00000000" w:rsidP="00000000" w:rsidRDefault="00000000" w:rsidRPr="00000000" w14:paraId="000001A5">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A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A7">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Authorization to Enter into ACH Payment Agreements with Utility Companies</w:t>
      </w:r>
    </w:p>
    <w:p w:rsidR="00000000" w:rsidDel="00000000" w:rsidP="00000000" w:rsidRDefault="00000000" w:rsidRPr="00000000" w14:paraId="000001A8">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A9">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district has experienced several issues with traditional check payments and mail delivery to Utility companies for monthly charges.</w:t>
      </w:r>
    </w:p>
    <w:p w:rsidR="00000000" w:rsidDel="00000000" w:rsidP="00000000" w:rsidRDefault="00000000" w:rsidRPr="00000000" w14:paraId="000001AA">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B">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The district is recommending an automated monthly electronic payment process be implemented with the following utility companies to avoid late payments and school disruptions.</w:t>
      </w:r>
    </w:p>
    <w:p w:rsidR="00000000" w:rsidDel="00000000" w:rsidP="00000000" w:rsidRDefault="00000000" w:rsidRPr="00000000" w14:paraId="000001AC">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D">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Beaver City</w:t>
      </w:r>
    </w:p>
    <w:p w:rsidR="00000000" w:rsidDel="00000000" w:rsidP="00000000" w:rsidRDefault="00000000" w:rsidRPr="00000000" w14:paraId="000001AE">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Enbridge Gas</w:t>
      </w:r>
    </w:p>
    <w:p w:rsidR="00000000" w:rsidDel="00000000" w:rsidP="00000000" w:rsidRDefault="00000000" w:rsidRPr="00000000" w14:paraId="000001AF">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Rocky Mountain Power</w:t>
      </w:r>
    </w:p>
    <w:p w:rsidR="00000000" w:rsidDel="00000000" w:rsidP="00000000" w:rsidRDefault="00000000" w:rsidRPr="00000000" w14:paraId="000001B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B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1B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B3">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B4">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B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B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B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B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B9">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B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BB">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6"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1B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9. 2025-26 Next Year Budget Development &amp; Adoption</w:t>
      </w:r>
    </w:p>
    <w:p w:rsidR="00000000" w:rsidDel="00000000" w:rsidP="00000000" w:rsidRDefault="00000000" w:rsidRPr="00000000" w14:paraId="000001BD">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E">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BF">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rtl w:val="0"/>
        </w:rPr>
        <w:t xml:space="preserve">Mr. Burke reviewed the timeline for budget development and adoption for next year. The budget for 2025-26 must be adopted by the board in June of each year. In preparation for budget adoption, the administration and board will consider critical information and decisions between now and June. All items in this section of the meeting agenda were discussed as part of the budget development process for the upcoming June budget adoption.</w:t>
      </w:r>
    </w:p>
    <w:p w:rsidR="00000000" w:rsidDel="00000000" w:rsidP="00000000" w:rsidRDefault="00000000" w:rsidRPr="00000000" w14:paraId="000001C0">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C1">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C2">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How the Utah Public Education System is Organized</w:t>
      </w:r>
    </w:p>
    <w:p w:rsidR="00000000" w:rsidDel="00000000" w:rsidP="00000000" w:rsidRDefault="00000000" w:rsidRPr="00000000" w14:paraId="000001C3">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C4">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Utah Laws &amp; Regulations Affecting the School District Budget</w:t>
      </w:r>
    </w:p>
    <w:p w:rsidR="00000000" w:rsidDel="00000000" w:rsidP="00000000" w:rsidRDefault="00000000" w:rsidRPr="00000000" w14:paraId="000001C5">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C6">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Utah - Per Pupil Spending Trends</w:t>
      </w:r>
    </w:p>
    <w:p w:rsidR="00000000" w:rsidDel="00000000" w:rsidP="00000000" w:rsidRDefault="00000000" w:rsidRPr="00000000" w14:paraId="000001C7">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C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Annual Review - District Mission, Vision, Values, &amp; Goals</w:t>
      </w:r>
    </w:p>
    <w:p w:rsidR="00000000" w:rsidDel="00000000" w:rsidP="00000000" w:rsidRDefault="00000000" w:rsidRPr="00000000" w14:paraId="000001C9">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CA">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2025-26 Budget Development &amp; Adoption Calendar</w:t>
      </w:r>
    </w:p>
    <w:p w:rsidR="00000000" w:rsidDel="00000000" w:rsidP="00000000" w:rsidRDefault="00000000" w:rsidRPr="00000000" w14:paraId="000001CB">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C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F. BCSD #1 Budget Priority - Effective Teachers</w:t>
      </w:r>
    </w:p>
    <w:p w:rsidR="00000000" w:rsidDel="00000000" w:rsidP="00000000" w:rsidRDefault="00000000" w:rsidRPr="00000000" w14:paraId="000001CD">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CE">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G. Enrollment/Population Trends &amp; Projections</w:t>
      </w:r>
    </w:p>
    <w:p w:rsidR="00000000" w:rsidDel="00000000" w:rsidP="00000000" w:rsidRDefault="00000000" w:rsidRPr="00000000" w14:paraId="000001CF">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D0">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H. BCSD - School Regular Classroom Teacher Trends &amp; Projections</w:t>
      </w:r>
    </w:p>
    <w:p w:rsidR="00000000" w:rsidDel="00000000" w:rsidP="00000000" w:rsidRDefault="00000000" w:rsidRPr="00000000" w14:paraId="000001D1">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D2">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I. Update - Proposed 2025-26 High School Fees</w:t>
      </w:r>
    </w:p>
    <w:p w:rsidR="00000000" w:rsidDel="00000000" w:rsidP="00000000" w:rsidRDefault="00000000" w:rsidRPr="00000000" w14:paraId="000001D3">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D4">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J. Update - 2024-25 Utah School District Teacher Compensation Survey</w:t>
      </w:r>
    </w:p>
    <w:p w:rsidR="00000000" w:rsidDel="00000000" w:rsidP="00000000" w:rsidRDefault="00000000" w:rsidRPr="00000000" w14:paraId="000001D5">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1D6">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K. Proposed - New Future Debt Service Annual Requirements Schedule</w:t>
      </w:r>
    </w:p>
    <w:p w:rsidR="00000000" w:rsidDel="00000000" w:rsidP="00000000" w:rsidRDefault="00000000" w:rsidRPr="00000000" w14:paraId="000001D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D8">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D9">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DA">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4"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1DB">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10. 2024-25 Current Year Program Reviews</w:t>
      </w:r>
    </w:p>
    <w:p w:rsidR="00000000" w:rsidDel="00000000" w:rsidP="00000000" w:rsidRDefault="00000000" w:rsidRPr="00000000" w14:paraId="000001DC">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D">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DE">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DF">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Annual Local, State, &amp; Federal Program/Grant Review Principles &amp; Procedures</w:t>
      </w:r>
    </w:p>
    <w:p w:rsidR="00000000" w:rsidDel="00000000" w:rsidP="00000000" w:rsidRDefault="00000000" w:rsidRPr="00000000" w14:paraId="000001E0">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E1">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Each year, the district does an in-depth review of program budgets. This review includes:</w:t>
      </w:r>
    </w:p>
    <w:p w:rsidR="00000000" w:rsidDel="00000000" w:rsidP="00000000" w:rsidRDefault="00000000" w:rsidRPr="00000000" w14:paraId="000001E2">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E3">
      <w:pPr>
        <w:numPr>
          <w:ilvl w:val="0"/>
          <w:numId w:val="2"/>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Long-Term Budget Sustainability &amp; Ensuring a Structurally Balanced Budget</w:t>
      </w:r>
    </w:p>
    <w:p w:rsidR="00000000" w:rsidDel="00000000" w:rsidP="00000000" w:rsidRDefault="00000000" w:rsidRPr="00000000" w14:paraId="000001E4">
      <w:pPr>
        <w:numPr>
          <w:ilvl w:val="0"/>
          <w:numId w:val="2"/>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SWOT Analysis (Strengths, Weaknesses, Opportunities, Threats)</w:t>
      </w:r>
    </w:p>
    <w:p w:rsidR="00000000" w:rsidDel="00000000" w:rsidP="00000000" w:rsidRDefault="00000000" w:rsidRPr="00000000" w14:paraId="000001E5">
      <w:pPr>
        <w:numPr>
          <w:ilvl w:val="0"/>
          <w:numId w:val="2"/>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Zero-Based Budgeting</w:t>
      </w:r>
    </w:p>
    <w:p w:rsidR="00000000" w:rsidDel="00000000" w:rsidP="00000000" w:rsidRDefault="00000000" w:rsidRPr="00000000" w14:paraId="000001E6">
      <w:pPr>
        <w:numPr>
          <w:ilvl w:val="0"/>
          <w:numId w:val="2"/>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Mid-Year USBE Revenue Projections</w:t>
      </w:r>
    </w:p>
    <w:p w:rsidR="00000000" w:rsidDel="00000000" w:rsidP="00000000" w:rsidRDefault="00000000" w:rsidRPr="00000000" w14:paraId="000001E7">
      <w:pPr>
        <w:numPr>
          <w:ilvl w:val="0"/>
          <w:numId w:val="2"/>
        </w:numPr>
        <w:spacing w:after="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State &amp; Federal Program Compliance Requirements</w:t>
      </w:r>
    </w:p>
    <w:p w:rsidR="00000000" w:rsidDel="00000000" w:rsidP="00000000" w:rsidRDefault="00000000" w:rsidRPr="00000000" w14:paraId="000001E8">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E9">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State Class-Size Reduction Allocation (WPU) Budget Plan</w:t>
      </w:r>
    </w:p>
    <w:p w:rsidR="00000000" w:rsidDel="00000000" w:rsidP="00000000" w:rsidRDefault="00000000" w:rsidRPr="00000000" w14:paraId="000001E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EB">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Each year, all Utah school districts receive a Utah Minimum School Program Class-Size Reduction allocation. This year’s projected allocation is approximately $430,000. This allocation is pro-rated to all elementary schools based on current-year enrollment. The allocation must be used to reduce class sizes in grades K-2.</w:t>
      </w:r>
    </w:p>
    <w:p w:rsidR="00000000" w:rsidDel="00000000" w:rsidP="00000000" w:rsidRDefault="00000000" w:rsidRPr="00000000" w14:paraId="000001E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ED">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1EE">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1EF">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1F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F1">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1F2">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1F3">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1F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1F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1F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F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1F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At-Risk Students (WPU) Budget Plan</w:t>
      </w:r>
    </w:p>
    <w:p w:rsidR="00000000" w:rsidDel="00000000" w:rsidP="00000000" w:rsidRDefault="00000000" w:rsidRPr="00000000" w14:paraId="000001F9">
      <w:pPr>
        <w:spacing w:after="0" w:before="0" w:line="240" w:lineRule="auto"/>
        <w:ind w:left="360" w:right="-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FA">
      <w:pPr>
        <w:spacing w:after="0" w:before="0" w:line="240" w:lineRule="auto"/>
        <w:ind w:left="720" w:right="-20" w:firstLine="0"/>
        <w:jc w:val="left"/>
        <w:rPr>
          <w:rFonts w:ascii="Arial" w:cs="Arial" w:eastAsia="Arial" w:hAnsi="Arial"/>
        </w:rPr>
      </w:pPr>
      <w:r w:rsidDel="00000000" w:rsidR="00000000" w:rsidRPr="00000000">
        <w:rPr>
          <w:rFonts w:ascii="Arial" w:cs="Arial" w:eastAsia="Arial" w:hAnsi="Arial"/>
          <w:rtl w:val="0"/>
        </w:rPr>
        <w:t xml:space="preserve">Each year, all Utah school districts receive a Utah Minimum School Program At-Risk Students allocation. This allocation must be used for interventions to improve academics for low-income at-risk students in schools. BCSD uses this allocation for:</w:t>
      </w:r>
    </w:p>
    <w:p w:rsidR="00000000" w:rsidDel="00000000" w:rsidP="00000000" w:rsidRDefault="00000000" w:rsidRPr="00000000" w14:paraId="000001FB">
      <w:pPr>
        <w:spacing w:after="0" w:before="0" w:line="240" w:lineRule="auto"/>
        <w:ind w:left="720" w:right="-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FC">
      <w:pPr>
        <w:numPr>
          <w:ilvl w:val="0"/>
          <w:numId w:val="3"/>
        </w:numPr>
        <w:spacing w:after="0" w:before="0" w:line="240" w:lineRule="auto"/>
        <w:ind w:left="1440" w:right="-20" w:hanging="360"/>
        <w:jc w:val="left"/>
        <w:rPr>
          <w:rFonts w:ascii="Arial" w:cs="Arial" w:eastAsia="Arial" w:hAnsi="Arial"/>
        </w:rPr>
      </w:pPr>
      <w:r w:rsidDel="00000000" w:rsidR="00000000" w:rsidRPr="00000000">
        <w:rPr>
          <w:rFonts w:ascii="Arial" w:cs="Arial" w:eastAsia="Arial" w:hAnsi="Arial"/>
          <w:rtl w:val="0"/>
        </w:rPr>
        <w:t xml:space="preserve">Early literacy interventions in elementary schools</w:t>
      </w:r>
    </w:p>
    <w:p w:rsidR="00000000" w:rsidDel="00000000" w:rsidP="00000000" w:rsidRDefault="00000000" w:rsidRPr="00000000" w14:paraId="000001FD">
      <w:pPr>
        <w:numPr>
          <w:ilvl w:val="0"/>
          <w:numId w:val="3"/>
        </w:numPr>
        <w:spacing w:after="0" w:before="0" w:line="240" w:lineRule="auto"/>
        <w:ind w:left="1440" w:right="-20" w:hanging="360"/>
        <w:jc w:val="left"/>
        <w:rPr>
          <w:rFonts w:ascii="Arial" w:cs="Arial" w:eastAsia="Arial" w:hAnsi="Arial"/>
        </w:rPr>
      </w:pPr>
      <w:r w:rsidDel="00000000" w:rsidR="00000000" w:rsidRPr="00000000">
        <w:rPr>
          <w:rFonts w:ascii="Arial" w:cs="Arial" w:eastAsia="Arial" w:hAnsi="Arial"/>
          <w:rtl w:val="0"/>
        </w:rPr>
        <w:t xml:space="preserve">Technology-related interventions to support differentiated learning</w:t>
      </w:r>
    </w:p>
    <w:p w:rsidR="00000000" w:rsidDel="00000000" w:rsidP="00000000" w:rsidRDefault="00000000" w:rsidRPr="00000000" w14:paraId="000001FE">
      <w:pPr>
        <w:numPr>
          <w:ilvl w:val="0"/>
          <w:numId w:val="3"/>
        </w:numPr>
        <w:spacing w:after="0" w:before="0" w:line="240" w:lineRule="auto"/>
        <w:ind w:left="1440" w:right="-20" w:hanging="360"/>
        <w:jc w:val="left"/>
        <w:rPr>
          <w:rFonts w:ascii="Arial" w:cs="Arial" w:eastAsia="Arial" w:hAnsi="Arial"/>
        </w:rPr>
      </w:pPr>
      <w:r w:rsidDel="00000000" w:rsidR="00000000" w:rsidRPr="00000000">
        <w:rPr>
          <w:rFonts w:ascii="Arial" w:cs="Arial" w:eastAsia="Arial" w:hAnsi="Arial"/>
          <w:rtl w:val="0"/>
        </w:rPr>
        <w:t xml:space="preserve">Support staff for students who unenroll in high schools and enroll in alternative high school graduation programs</w:t>
      </w:r>
    </w:p>
    <w:p w:rsidR="00000000" w:rsidDel="00000000" w:rsidP="00000000" w:rsidRDefault="00000000" w:rsidRPr="00000000" w14:paraId="000001F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00">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20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20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0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0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0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0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0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0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09">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0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0B">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2024-25 Necessarily Existent Small Schools Budget Plan</w:t>
      </w:r>
    </w:p>
    <w:p w:rsidR="00000000" w:rsidDel="00000000" w:rsidP="00000000" w:rsidRDefault="00000000" w:rsidRPr="00000000" w14:paraId="0000020C">
      <w:pPr>
        <w:spacing w:after="0" w:before="0" w:line="2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0D">
      <w:pPr>
        <w:spacing w:after="0" w:line="240" w:lineRule="auto"/>
        <w:ind w:left="1080" w:firstLine="0"/>
        <w:rPr>
          <w:rFonts w:ascii="Arial" w:cs="Arial" w:eastAsia="Arial" w:hAnsi="Arial"/>
        </w:rPr>
      </w:pPr>
      <w:r w:rsidDel="00000000" w:rsidR="00000000" w:rsidRPr="00000000">
        <w:rPr>
          <w:rFonts w:ascii="Arial" w:cs="Arial" w:eastAsia="Arial" w:hAnsi="Arial"/>
          <w:rtl w:val="0"/>
        </w:rPr>
        <w:t xml:space="preserve">No discussion occurred. The district is planning to present this plan in the March board meeting.</w:t>
      </w:r>
    </w:p>
    <w:p w:rsidR="00000000" w:rsidDel="00000000" w:rsidP="00000000" w:rsidRDefault="00000000" w:rsidRPr="00000000" w14:paraId="0000020E">
      <w:pPr>
        <w:spacing w:after="0" w:before="0" w:line="2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0F">
      <w:pPr>
        <w:spacing w:after="0" w:before="0" w:line="20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10">
      <w:pPr>
        <w:spacing w:after="0" w:before="28"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CTE Risk Management &amp; Audits</w:t>
      </w:r>
    </w:p>
    <w:p w:rsidR="00000000" w:rsidDel="00000000" w:rsidP="00000000" w:rsidRDefault="00000000" w:rsidRPr="00000000" w14:paraId="0000021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12">
      <w:pPr>
        <w:spacing w:after="0" w:before="11" w:line="220" w:lineRule="auto"/>
        <w:ind w:left="720" w:firstLine="0"/>
        <w:jc w:val="left"/>
        <w:rPr>
          <w:rFonts w:ascii="Arial" w:cs="Arial" w:eastAsia="Arial" w:hAnsi="Arial"/>
        </w:rPr>
      </w:pPr>
      <w:r w:rsidDel="00000000" w:rsidR="00000000" w:rsidRPr="00000000">
        <w:rPr>
          <w:rFonts w:ascii="Arial" w:cs="Arial" w:eastAsia="Arial" w:hAnsi="Arial"/>
          <w:rtl w:val="0"/>
        </w:rPr>
        <w:t xml:space="preserve">Mr. Hunter presented to the group. The presentation included a review of:</w:t>
      </w:r>
    </w:p>
    <w:p w:rsidR="00000000" w:rsidDel="00000000" w:rsidP="00000000" w:rsidRDefault="00000000" w:rsidRPr="00000000" w14:paraId="00000213">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14">
      <w:pPr>
        <w:numPr>
          <w:ilvl w:val="0"/>
          <w:numId w:val="9"/>
        </w:numPr>
        <w:spacing w:after="0" w:afterAutospacing="0" w:before="11"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District progress regarding past USBE compliance review findings</w:t>
      </w:r>
    </w:p>
    <w:p w:rsidR="00000000" w:rsidDel="00000000" w:rsidP="00000000" w:rsidRDefault="00000000" w:rsidRPr="00000000" w14:paraId="00000215">
      <w:pPr>
        <w:numPr>
          <w:ilvl w:val="0"/>
          <w:numId w:val="9"/>
        </w:numPr>
        <w:spacing w:after="0" w:afterAutospacing="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Updates on efforts being made to re-establish a relationship with the Southwest Technical College</w:t>
      </w:r>
    </w:p>
    <w:p w:rsidR="00000000" w:rsidDel="00000000" w:rsidP="00000000" w:rsidRDefault="00000000" w:rsidRPr="00000000" w14:paraId="00000216">
      <w:pPr>
        <w:numPr>
          <w:ilvl w:val="0"/>
          <w:numId w:val="9"/>
        </w:numPr>
        <w:spacing w:after="0" w:before="0" w:beforeAutospacing="0" w:line="220" w:lineRule="auto"/>
        <w:ind w:left="1440" w:hanging="360"/>
        <w:jc w:val="left"/>
        <w:rPr>
          <w:rFonts w:ascii="Arial" w:cs="Arial" w:eastAsia="Arial" w:hAnsi="Arial"/>
        </w:rPr>
      </w:pPr>
      <w:r w:rsidDel="00000000" w:rsidR="00000000" w:rsidRPr="00000000">
        <w:rPr>
          <w:rFonts w:ascii="Arial" w:cs="Arial" w:eastAsia="Arial" w:hAnsi="Arial"/>
          <w:rtl w:val="0"/>
        </w:rPr>
        <w:t xml:space="preserve">Efforts to support CTE teachers obtaining additional USBE CTE endorsements </w:t>
      </w:r>
    </w:p>
    <w:p w:rsidR="00000000" w:rsidDel="00000000" w:rsidP="00000000" w:rsidRDefault="00000000" w:rsidRPr="00000000" w14:paraId="0000021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18">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2"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219">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11. Personnel</w:t>
      </w:r>
    </w:p>
    <w:p w:rsidR="00000000" w:rsidDel="00000000" w:rsidP="00000000" w:rsidRDefault="00000000" w:rsidRPr="00000000" w14:paraId="0000021A">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B">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1C">
      <w:pPr>
        <w:spacing w:after="0" w:before="0" w:line="493" w:lineRule="auto"/>
        <w:ind w:left="360" w:right="90" w:firstLine="0"/>
        <w:jc w:val="both"/>
        <w:rPr>
          <w:rFonts w:ascii="Arial" w:cs="Arial" w:eastAsia="Arial" w:hAnsi="Arial"/>
        </w:rPr>
      </w:pPr>
      <w:r w:rsidDel="00000000" w:rsidR="00000000" w:rsidRPr="00000000">
        <w:rPr>
          <w:rFonts w:ascii="Arial" w:cs="Arial" w:eastAsia="Arial" w:hAnsi="Arial"/>
          <w:rtl w:val="0"/>
        </w:rPr>
        <w:t xml:space="preserve">A. BHS: </w:t>
      </w:r>
    </w:p>
    <w:p w:rsidR="00000000" w:rsidDel="00000000" w:rsidP="00000000" w:rsidRDefault="00000000" w:rsidRPr="00000000" w14:paraId="0000021D">
      <w:pPr>
        <w:spacing w:after="0" w:before="0" w:line="493" w:lineRule="auto"/>
        <w:ind w:left="360" w:right="90" w:firstLine="0"/>
        <w:jc w:val="both"/>
        <w:rPr>
          <w:rFonts w:ascii="Arial" w:cs="Arial" w:eastAsia="Arial" w:hAnsi="Arial"/>
        </w:rPr>
      </w:pPr>
      <w:r w:rsidDel="00000000" w:rsidR="00000000" w:rsidRPr="00000000">
        <w:rPr>
          <w:rFonts w:ascii="Arial" w:cs="Arial" w:eastAsia="Arial" w:hAnsi="Arial"/>
          <w:rtl w:val="0"/>
        </w:rPr>
        <w:t xml:space="preserve">B. MES: </w:t>
      </w:r>
    </w:p>
    <w:p w:rsidR="00000000" w:rsidDel="00000000" w:rsidP="00000000" w:rsidRDefault="00000000" w:rsidRPr="00000000" w14:paraId="0000021E">
      <w:pPr>
        <w:spacing w:after="0" w:before="0" w:line="493" w:lineRule="auto"/>
        <w:ind w:left="1080" w:right="90" w:firstLine="0"/>
        <w:jc w:val="both"/>
        <w:rPr>
          <w:rFonts w:ascii="Arial" w:cs="Arial" w:eastAsia="Arial" w:hAnsi="Arial"/>
        </w:rPr>
      </w:pPr>
      <w:r w:rsidDel="00000000" w:rsidR="00000000" w:rsidRPr="00000000">
        <w:rPr>
          <w:rFonts w:ascii="Arial" w:cs="Arial" w:eastAsia="Arial" w:hAnsi="Arial"/>
          <w:rtl w:val="0"/>
        </w:rPr>
        <w:t xml:space="preserve">Resignation: Chad Hollingshead - Special Education Teacher</w:t>
      </w:r>
    </w:p>
    <w:p w:rsidR="00000000" w:rsidDel="00000000" w:rsidP="00000000" w:rsidRDefault="00000000" w:rsidRPr="00000000" w14:paraId="0000021F">
      <w:pPr>
        <w:spacing w:after="0" w:before="0" w:line="493" w:lineRule="auto"/>
        <w:ind w:left="360" w:right="90" w:firstLine="0"/>
        <w:jc w:val="both"/>
        <w:rPr>
          <w:rFonts w:ascii="Arial" w:cs="Arial" w:eastAsia="Arial" w:hAnsi="Arial"/>
        </w:rPr>
      </w:pPr>
      <w:r w:rsidDel="00000000" w:rsidR="00000000" w:rsidRPr="00000000">
        <w:rPr>
          <w:rFonts w:ascii="Arial" w:cs="Arial" w:eastAsia="Arial" w:hAnsi="Arial"/>
          <w:rtl w:val="0"/>
        </w:rPr>
        <w:t xml:space="preserve">C. MHS: </w:t>
      </w:r>
    </w:p>
    <w:p w:rsidR="00000000" w:rsidDel="00000000" w:rsidP="00000000" w:rsidRDefault="00000000" w:rsidRPr="00000000" w14:paraId="00000220">
      <w:pPr>
        <w:spacing w:after="0" w:before="0" w:line="493" w:lineRule="auto"/>
        <w:ind w:left="360" w:right="90" w:firstLine="0"/>
        <w:jc w:val="both"/>
        <w:rPr>
          <w:rFonts w:ascii="Arial" w:cs="Arial" w:eastAsia="Arial" w:hAnsi="Arial"/>
        </w:rPr>
      </w:pPr>
      <w:r w:rsidDel="00000000" w:rsidR="00000000" w:rsidRPr="00000000">
        <w:rPr>
          <w:rFonts w:ascii="Arial" w:cs="Arial" w:eastAsia="Arial" w:hAnsi="Arial"/>
          <w:rtl w:val="0"/>
        </w:rPr>
        <w:t xml:space="preserve">D. BES: </w:t>
      </w:r>
    </w:p>
    <w:p w:rsidR="00000000" w:rsidDel="00000000" w:rsidP="00000000" w:rsidRDefault="00000000" w:rsidRPr="00000000" w14:paraId="00000221">
      <w:pPr>
        <w:spacing w:after="0" w:before="0" w:line="493" w:lineRule="auto"/>
        <w:ind w:left="1080" w:right="90" w:firstLine="0"/>
        <w:jc w:val="both"/>
        <w:rPr>
          <w:rFonts w:ascii="Arial" w:cs="Arial" w:eastAsia="Arial" w:hAnsi="Arial"/>
        </w:rPr>
      </w:pPr>
      <w:r w:rsidDel="00000000" w:rsidR="00000000" w:rsidRPr="00000000">
        <w:rPr>
          <w:rFonts w:ascii="Arial" w:cs="Arial" w:eastAsia="Arial" w:hAnsi="Arial"/>
          <w:rtl w:val="0"/>
        </w:rPr>
        <w:t xml:space="preserve">Hiring: Karli Barnes - Food Service Worker</w:t>
      </w:r>
    </w:p>
    <w:p w:rsidR="00000000" w:rsidDel="00000000" w:rsidP="00000000" w:rsidRDefault="00000000" w:rsidRPr="00000000" w14:paraId="00000222">
      <w:pPr>
        <w:spacing w:after="0" w:before="0" w:line="493" w:lineRule="auto"/>
        <w:ind w:left="1080" w:right="90" w:firstLine="0"/>
        <w:jc w:val="both"/>
        <w:rPr>
          <w:rFonts w:ascii="Arial" w:cs="Arial" w:eastAsia="Arial" w:hAnsi="Arial"/>
        </w:rPr>
      </w:pPr>
      <w:r w:rsidDel="00000000" w:rsidR="00000000" w:rsidRPr="00000000">
        <w:rPr>
          <w:rFonts w:ascii="Arial" w:cs="Arial" w:eastAsia="Arial" w:hAnsi="Arial"/>
          <w:rtl w:val="0"/>
        </w:rPr>
        <w:t xml:space="preserve">Hiring: Madison White - Food Service Worker</w:t>
      </w:r>
    </w:p>
    <w:p w:rsidR="00000000" w:rsidDel="00000000" w:rsidP="00000000" w:rsidRDefault="00000000" w:rsidRPr="00000000" w14:paraId="00000223">
      <w:pPr>
        <w:spacing w:after="0" w:before="0" w:line="493" w:lineRule="auto"/>
        <w:ind w:left="1080" w:right="90" w:firstLine="0"/>
        <w:jc w:val="both"/>
        <w:rPr>
          <w:rFonts w:ascii="Arial" w:cs="Arial" w:eastAsia="Arial" w:hAnsi="Arial"/>
        </w:rPr>
      </w:pPr>
      <w:r w:rsidDel="00000000" w:rsidR="00000000" w:rsidRPr="00000000">
        <w:rPr>
          <w:rFonts w:ascii="Arial" w:cs="Arial" w:eastAsia="Arial" w:hAnsi="Arial"/>
          <w:rtl w:val="0"/>
        </w:rPr>
        <w:t xml:space="preserve">Resignation: Tammy Lozano - Food Service Worker</w:t>
      </w:r>
    </w:p>
    <w:p w:rsidR="00000000" w:rsidDel="00000000" w:rsidP="00000000" w:rsidRDefault="00000000" w:rsidRPr="00000000" w14:paraId="00000224">
      <w:pPr>
        <w:spacing w:after="0" w:before="0" w:line="493" w:lineRule="auto"/>
        <w:ind w:left="360" w:right="90" w:firstLine="0"/>
        <w:jc w:val="both"/>
        <w:rPr>
          <w:rFonts w:ascii="Arial" w:cs="Arial" w:eastAsia="Arial" w:hAnsi="Arial"/>
        </w:rPr>
      </w:pPr>
      <w:r w:rsidDel="00000000" w:rsidR="00000000" w:rsidRPr="00000000">
        <w:rPr>
          <w:rFonts w:ascii="Arial" w:cs="Arial" w:eastAsia="Arial" w:hAnsi="Arial"/>
          <w:rtl w:val="0"/>
        </w:rPr>
        <w:t xml:space="preserve">E. MIN:</w:t>
      </w:r>
    </w:p>
    <w:p w:rsidR="00000000" w:rsidDel="00000000" w:rsidP="00000000" w:rsidRDefault="00000000" w:rsidRPr="00000000" w14:paraId="00000225">
      <w:pPr>
        <w:spacing w:after="0" w:before="0" w:line="240" w:lineRule="auto"/>
        <w:ind w:left="360" w:right="9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26">
      <w:pPr>
        <w:spacing w:after="0" w:before="0" w:line="240" w:lineRule="auto"/>
        <w:ind w:left="360" w:right="90" w:firstLine="0"/>
        <w:jc w:val="left"/>
        <w:rPr>
          <w:rFonts w:ascii="Arial" w:cs="Arial" w:eastAsia="Arial" w:hAnsi="Arial"/>
        </w:rPr>
      </w:pPr>
      <w:r w:rsidDel="00000000" w:rsidR="00000000" w:rsidRPr="00000000">
        <w:rPr>
          <w:rFonts w:ascii="Arial" w:cs="Arial" w:eastAsia="Arial" w:hAnsi="Arial"/>
          <w:rtl w:val="0"/>
        </w:rPr>
        <w:t xml:space="preserve">F. BCSD:</w:t>
      </w:r>
    </w:p>
    <w:p w:rsidR="00000000" w:rsidDel="00000000" w:rsidP="00000000" w:rsidRDefault="00000000" w:rsidRPr="00000000" w14:paraId="00000227">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28">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All Personnel Changes Made By</w:t>
      </w:r>
      <w:r w:rsidDel="00000000" w:rsidR="00000000" w:rsidRPr="00000000">
        <w:rPr>
          <w:rFonts w:ascii="Arial" w:cs="Arial" w:eastAsia="Arial" w:hAnsi="Arial"/>
          <w:rtl w:val="0"/>
        </w:rPr>
        <w:t xml:space="preserve">: Tffyler Fails</w:t>
      </w:r>
    </w:p>
    <w:p w:rsidR="00000000" w:rsidDel="00000000" w:rsidP="00000000" w:rsidRDefault="00000000" w:rsidRPr="00000000" w14:paraId="00000229">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22A">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2B">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2C">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2D">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2E">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2F">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30">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31">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2">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3">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0"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234">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b w:val="1"/>
          <w:rtl w:val="0"/>
        </w:rPr>
        <w:t xml:space="preserve">12. Closed Session</w:t>
      </w:r>
      <w:r w:rsidDel="00000000" w:rsidR="00000000" w:rsidRPr="00000000">
        <w:rPr>
          <w:rtl w:val="0"/>
        </w:rPr>
      </w:r>
    </w:p>
    <w:p w:rsidR="00000000" w:rsidDel="00000000" w:rsidP="00000000" w:rsidRDefault="00000000" w:rsidRPr="00000000" w14:paraId="00000235">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6">
      <w:pPr>
        <w:spacing w:after="0" w:before="1" w:line="170" w:lineRule="auto"/>
        <w:jc w:val="left"/>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7">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8">
      <w:pPr>
        <w:spacing w:after="0" w:before="0" w:line="246" w:lineRule="auto"/>
        <w:ind w:left="360" w:right="466" w:firstLine="0"/>
        <w:jc w:val="left"/>
        <w:rPr>
          <w:rFonts w:ascii="Arial" w:cs="Arial" w:eastAsia="Arial" w:hAnsi="Arial"/>
        </w:rPr>
      </w:pPr>
      <w:r w:rsidDel="00000000" w:rsidR="00000000" w:rsidRPr="00000000">
        <w:rPr>
          <w:rFonts w:ascii="Arial" w:cs="Arial" w:eastAsia="Arial" w:hAnsi="Arial"/>
          <w:rtl w:val="0"/>
        </w:rPr>
        <w:t xml:space="preserve">A. For the purpose of discussion of the Competence and Character of Individuals, and/or physical or mental health of an individual, and/or Collective Bargaining, and/or Property (Purchase and/or Sale), and/or Security, and/or</w:t>
      </w:r>
    </w:p>
    <w:p w:rsidR="00000000" w:rsidDel="00000000" w:rsidP="00000000" w:rsidRDefault="00000000" w:rsidRPr="00000000" w14:paraId="00000239">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rtl w:val="0"/>
        </w:rPr>
        <w:t xml:space="preserve">Litigation</w:t>
      </w:r>
    </w:p>
    <w:p w:rsidR="00000000" w:rsidDel="00000000" w:rsidP="00000000" w:rsidRDefault="00000000" w:rsidRPr="00000000" w14:paraId="0000023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B">
      <w:pPr>
        <w:spacing w:after="0" w:before="0" w:line="240" w:lineRule="auto"/>
        <w:ind w:left="360" w:right="-20" w:firstLine="0"/>
        <w:jc w:val="left"/>
        <w:rPr>
          <w:rFonts w:ascii="Arial" w:cs="Arial" w:eastAsia="Arial" w:hAnsi="Arial"/>
        </w:rPr>
      </w:pPr>
      <w:r w:rsidDel="00000000" w:rsidR="00000000" w:rsidRPr="00000000">
        <w:rPr>
          <w:rFonts w:ascii="Arial" w:cs="Arial" w:eastAsia="Arial" w:hAnsi="Arial"/>
          <w:rtl w:val="0"/>
        </w:rPr>
        <w:t xml:space="preserve">B. For the purpose of Collective Bargaining, and/or Property (Purchase and/or Sale), and/or Security</w:t>
      </w:r>
    </w:p>
    <w:p w:rsidR="00000000" w:rsidDel="00000000" w:rsidP="00000000" w:rsidRDefault="00000000" w:rsidRPr="00000000" w14:paraId="0000023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D">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3E">
      <w:pPr>
        <w:spacing w:after="0" w:before="11" w:line="220" w:lineRule="auto"/>
        <w:ind w:left="720" w:firstLine="0"/>
        <w:jc w:val="left"/>
        <w:rPr>
          <w:rFonts w:ascii="Arial" w:cs="Arial" w:eastAsia="Arial" w:hAnsi="Arial"/>
          <w:b w:val="1"/>
        </w:rPr>
      </w:pPr>
      <w:r w:rsidDel="00000000" w:rsidR="00000000" w:rsidRPr="00000000">
        <w:rPr>
          <w:rFonts w:ascii="Arial" w:cs="Arial" w:eastAsia="Arial" w:hAnsi="Arial"/>
          <w:b w:val="1"/>
          <w:rtl w:val="0"/>
        </w:rPr>
        <w:t xml:space="preserve">5:30 p.m. Closed Meeting for Collective Bargaining</w:t>
      </w:r>
    </w:p>
    <w:p w:rsidR="00000000" w:rsidDel="00000000" w:rsidP="00000000" w:rsidRDefault="00000000" w:rsidRPr="00000000" w14:paraId="0000023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40">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Enter Closed Meeting Made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24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24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4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4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4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4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4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4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49">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4A">
      <w:pPr>
        <w:spacing w:after="0" w:before="11" w:line="220" w:lineRule="auto"/>
        <w:ind w:left="1440" w:firstLine="0"/>
        <w:jc w:val="left"/>
        <w:rPr>
          <w:rFonts w:ascii="Arial" w:cs="Arial" w:eastAsia="Arial" w:hAnsi="Arial"/>
          <w:b w:val="1"/>
        </w:rPr>
      </w:pPr>
      <w:r w:rsidDel="00000000" w:rsidR="00000000" w:rsidRPr="00000000">
        <w:rPr>
          <w:rFonts w:ascii="Arial" w:cs="Arial" w:eastAsia="Arial" w:hAnsi="Arial"/>
          <w:b w:val="1"/>
          <w:rtl w:val="0"/>
        </w:rPr>
        <w:t xml:space="preserve">6:06 p.m. Exit Closed Meeting</w:t>
      </w:r>
    </w:p>
    <w:p w:rsidR="00000000" w:rsidDel="00000000" w:rsidP="00000000" w:rsidRDefault="00000000" w:rsidRPr="00000000" w14:paraId="0000024B">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4C">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Motion to Exit Closed Meeting Made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24D">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Ken Ure</w:t>
      </w:r>
    </w:p>
    <w:p w:rsidR="00000000" w:rsidDel="00000000" w:rsidP="00000000" w:rsidRDefault="00000000" w:rsidRPr="00000000" w14:paraId="0000024E">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4F">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50">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51">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52">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53">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54">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55">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56">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57">
      <w:pPr>
        <w:spacing w:after="0" w:before="11" w:line="220" w:lineRule="auto"/>
        <w:ind w:left="720" w:firstLine="0"/>
        <w:jc w:val="left"/>
        <w:rPr>
          <w:rFonts w:ascii="Arial" w:cs="Arial" w:eastAsia="Arial" w:hAnsi="Arial"/>
          <w:b w:val="1"/>
        </w:rPr>
      </w:pPr>
      <w:r w:rsidDel="00000000" w:rsidR="00000000" w:rsidRPr="00000000">
        <w:rPr>
          <w:rFonts w:ascii="Arial" w:cs="Arial" w:eastAsia="Arial" w:hAnsi="Arial"/>
          <w:b w:val="1"/>
          <w:rtl w:val="0"/>
        </w:rPr>
        <w:t xml:space="preserve">6:07 p.m. Closed Meeting for Character &amp; Competence of Individuals </w:t>
      </w:r>
    </w:p>
    <w:p w:rsidR="00000000" w:rsidDel="00000000" w:rsidP="00000000" w:rsidRDefault="00000000" w:rsidRPr="00000000" w14:paraId="00000258">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59">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Enter Closed Meeting Made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25A">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25B">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5C">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5D">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5E">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5F">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60">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61">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62">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63">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64">
      <w:pPr>
        <w:spacing w:after="0" w:before="11" w:line="220" w:lineRule="auto"/>
        <w:ind w:left="1440" w:firstLine="0"/>
        <w:rPr>
          <w:rFonts w:ascii="Arial" w:cs="Arial" w:eastAsia="Arial" w:hAnsi="Arial"/>
          <w:b w:val="1"/>
        </w:rPr>
      </w:pPr>
      <w:r w:rsidDel="00000000" w:rsidR="00000000" w:rsidRPr="00000000">
        <w:rPr>
          <w:rFonts w:ascii="Arial" w:cs="Arial" w:eastAsia="Arial" w:hAnsi="Arial"/>
          <w:b w:val="1"/>
          <w:rtl w:val="0"/>
        </w:rPr>
        <w:t xml:space="preserve">6:10 p.m. Exit Closed Meeting</w:t>
      </w:r>
    </w:p>
    <w:p w:rsidR="00000000" w:rsidDel="00000000" w:rsidP="00000000" w:rsidRDefault="00000000" w:rsidRPr="00000000" w14:paraId="00000265">
      <w:pPr>
        <w:spacing w:after="0" w:before="11" w:line="22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66">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Motion to Exit Closed Meeting Made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267">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Tyler Fails</w:t>
      </w:r>
    </w:p>
    <w:p w:rsidR="00000000" w:rsidDel="00000000" w:rsidP="00000000" w:rsidRDefault="00000000" w:rsidRPr="00000000" w14:paraId="00000268">
      <w:pPr>
        <w:spacing w:after="0" w:line="240" w:lineRule="auto"/>
        <w:ind w:left="216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69">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6A">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6B">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6C">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6D">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6E">
      <w:pPr>
        <w:spacing w:after="0" w:line="240" w:lineRule="auto"/>
        <w:ind w:left="252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6F">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70">
      <w:pPr>
        <w:spacing w:after="0" w:before="11" w:line="220" w:lineRule="auto"/>
        <w:ind w:lef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71">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8"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272">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13. Public 5:00 p.m.</w:t>
      </w:r>
    </w:p>
    <w:p w:rsidR="00000000" w:rsidDel="00000000" w:rsidP="00000000" w:rsidRDefault="00000000" w:rsidRPr="00000000" w14:paraId="00000273">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4">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75">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76">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Student Recognitions</w:t>
      </w:r>
    </w:p>
    <w:p w:rsidR="00000000" w:rsidDel="00000000" w:rsidP="00000000" w:rsidRDefault="00000000" w:rsidRPr="00000000" w14:paraId="00000277">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278">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B. BEA/BSEA</w:t>
      </w:r>
    </w:p>
    <w:p w:rsidR="00000000" w:rsidDel="00000000" w:rsidP="00000000" w:rsidRDefault="00000000" w:rsidRPr="00000000" w14:paraId="00000279">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27A">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C. Community Councils/Parent Organizations</w:t>
      </w:r>
    </w:p>
    <w:p w:rsidR="00000000" w:rsidDel="00000000" w:rsidP="00000000" w:rsidRDefault="00000000" w:rsidRPr="00000000" w14:paraId="0000027B">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27C">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D. Public Input</w:t>
      </w:r>
    </w:p>
    <w:p w:rsidR="00000000" w:rsidDel="00000000" w:rsidP="00000000" w:rsidRDefault="00000000" w:rsidRPr="00000000" w14:paraId="0000027D">
      <w:pPr>
        <w:spacing w:after="0" w:before="11" w:line="220"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27E">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E. Superintendent: Letter of Intent</w:t>
      </w:r>
    </w:p>
    <w:p w:rsidR="00000000" w:rsidDel="00000000" w:rsidP="00000000" w:rsidRDefault="00000000" w:rsidRPr="00000000" w14:paraId="0000027F">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80">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to Approve Made By</w:t>
      </w:r>
      <w:r w:rsidDel="00000000" w:rsidR="00000000" w:rsidRPr="00000000">
        <w:rPr>
          <w:rFonts w:ascii="Arial" w:cs="Arial" w:eastAsia="Arial" w:hAnsi="Arial"/>
          <w:rtl w:val="0"/>
        </w:rPr>
        <w:t xml:space="preserve">: Duke Hollingshead</w:t>
      </w:r>
    </w:p>
    <w:p w:rsidR="00000000" w:rsidDel="00000000" w:rsidP="00000000" w:rsidRDefault="00000000" w:rsidRPr="00000000" w14:paraId="00000281">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Motion Seconded By</w:t>
      </w:r>
      <w:r w:rsidDel="00000000" w:rsidR="00000000" w:rsidRPr="00000000">
        <w:rPr>
          <w:rFonts w:ascii="Arial" w:cs="Arial" w:eastAsia="Arial" w:hAnsi="Arial"/>
          <w:rtl w:val="0"/>
        </w:rPr>
        <w:t xml:space="preserve">: Trista Kerksiek</w:t>
      </w:r>
    </w:p>
    <w:p w:rsidR="00000000" w:rsidDel="00000000" w:rsidP="00000000" w:rsidRDefault="00000000" w:rsidRPr="00000000" w14:paraId="00000282">
      <w:pPr>
        <w:spacing w:after="0" w:line="240" w:lineRule="auto"/>
        <w:ind w:left="1440" w:firstLine="0"/>
        <w:rPr>
          <w:rFonts w:ascii="Arial" w:cs="Arial" w:eastAsia="Arial" w:hAnsi="Arial"/>
        </w:rPr>
      </w:pPr>
      <w:r w:rsidDel="00000000" w:rsidR="00000000" w:rsidRPr="00000000">
        <w:rPr>
          <w:rFonts w:ascii="Arial" w:cs="Arial" w:eastAsia="Arial" w:hAnsi="Arial"/>
          <w:b w:val="1"/>
          <w:rtl w:val="0"/>
        </w:rPr>
        <w:t xml:space="preserve">Board Vote:</w:t>
      </w:r>
      <w:r w:rsidDel="00000000" w:rsidR="00000000" w:rsidRPr="00000000">
        <w:rPr>
          <w:rFonts w:ascii="Arial" w:cs="Arial" w:eastAsia="Arial" w:hAnsi="Arial"/>
          <w:rtl w:val="0"/>
        </w:rPr>
        <w:t xml:space="preserve">  Unanimous</w:t>
      </w:r>
    </w:p>
    <w:p w:rsidR="00000000" w:rsidDel="00000000" w:rsidP="00000000" w:rsidRDefault="00000000" w:rsidRPr="00000000" w14:paraId="00000283">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84">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Tyler Fails:</w:t>
      </w:r>
      <w:r w:rsidDel="00000000" w:rsidR="00000000" w:rsidRPr="00000000">
        <w:rPr>
          <w:rFonts w:ascii="Arial" w:cs="Arial" w:eastAsia="Arial" w:hAnsi="Arial"/>
          <w:rtl w:val="0"/>
        </w:rPr>
        <w:t xml:space="preserve">  Aye</w:t>
      </w:r>
    </w:p>
    <w:p w:rsidR="00000000" w:rsidDel="00000000" w:rsidP="00000000" w:rsidRDefault="00000000" w:rsidRPr="00000000" w14:paraId="00000285">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Lisa Carter:</w:t>
      </w:r>
      <w:r w:rsidDel="00000000" w:rsidR="00000000" w:rsidRPr="00000000">
        <w:rPr>
          <w:rFonts w:ascii="Arial" w:cs="Arial" w:eastAsia="Arial" w:hAnsi="Arial"/>
          <w:rtl w:val="0"/>
        </w:rPr>
        <w:t xml:space="preserve">  Aye</w:t>
        <w:tab/>
      </w:r>
    </w:p>
    <w:p w:rsidR="00000000" w:rsidDel="00000000" w:rsidP="00000000" w:rsidRDefault="00000000" w:rsidRPr="00000000" w14:paraId="00000286">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Duke Hollingshead:</w:t>
      </w:r>
      <w:r w:rsidDel="00000000" w:rsidR="00000000" w:rsidRPr="00000000">
        <w:rPr>
          <w:rFonts w:ascii="Arial" w:cs="Arial" w:eastAsia="Arial" w:hAnsi="Arial"/>
          <w:rtl w:val="0"/>
        </w:rPr>
        <w:t xml:space="preserve">  Aye</w:t>
      </w:r>
    </w:p>
    <w:p w:rsidR="00000000" w:rsidDel="00000000" w:rsidP="00000000" w:rsidRDefault="00000000" w:rsidRPr="00000000" w14:paraId="00000287">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Trista Kerksiek: </w:t>
      </w:r>
      <w:r w:rsidDel="00000000" w:rsidR="00000000" w:rsidRPr="00000000">
        <w:rPr>
          <w:rFonts w:ascii="Arial" w:cs="Arial" w:eastAsia="Arial" w:hAnsi="Arial"/>
          <w:rtl w:val="0"/>
        </w:rPr>
        <w:t xml:space="preserve">Aye</w:t>
      </w:r>
    </w:p>
    <w:p w:rsidR="00000000" w:rsidDel="00000000" w:rsidP="00000000" w:rsidRDefault="00000000" w:rsidRPr="00000000" w14:paraId="00000288">
      <w:pPr>
        <w:spacing w:after="0" w:line="240" w:lineRule="auto"/>
        <w:ind w:left="1800" w:firstLine="0"/>
        <w:rPr>
          <w:rFonts w:ascii="Arial" w:cs="Arial" w:eastAsia="Arial" w:hAnsi="Arial"/>
        </w:rPr>
      </w:pPr>
      <w:r w:rsidDel="00000000" w:rsidR="00000000" w:rsidRPr="00000000">
        <w:rPr>
          <w:rFonts w:ascii="Arial" w:cs="Arial" w:eastAsia="Arial" w:hAnsi="Arial"/>
          <w:b w:val="1"/>
          <w:rtl w:val="0"/>
        </w:rPr>
        <w:t xml:space="preserve">Ken Ure:  </w:t>
      </w:r>
      <w:r w:rsidDel="00000000" w:rsidR="00000000" w:rsidRPr="00000000">
        <w:rPr>
          <w:rFonts w:ascii="Arial" w:cs="Arial" w:eastAsia="Arial" w:hAnsi="Arial"/>
          <w:rtl w:val="0"/>
        </w:rPr>
        <w:t xml:space="preserve">Aye</w:t>
      </w:r>
    </w:p>
    <w:p w:rsidR="00000000" w:rsidDel="00000000" w:rsidP="00000000" w:rsidRDefault="00000000" w:rsidRPr="00000000" w14:paraId="00000289">
      <w:pPr>
        <w:spacing w:after="0" w:before="11" w:line="220" w:lineRule="auto"/>
        <w:ind w:left="72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8A">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8B">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F. Summation and action plans</w:t>
      </w:r>
    </w:p>
    <w:p w:rsidR="00000000" w:rsidDel="00000000" w:rsidP="00000000" w:rsidRDefault="00000000" w:rsidRPr="00000000" w14:paraId="0000028C">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8D">
      <w:pPr>
        <w:spacing w:after="0" w:before="0" w:line="240" w:lineRule="auto"/>
        <w:ind w:left="360" w:right="-20" w:firstLine="0"/>
        <w:jc w:val="left"/>
        <w:rPr>
          <w:rFonts w:ascii="Arial" w:cs="Arial" w:eastAsia="Arial" w:hAnsi="Arial"/>
          <w:b w:val="1"/>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3"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139700</wp:posOffset>
                </wp:positionV>
                <wp:extent cx="6857999" cy="127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28E">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14. Adjourn 6:15 p.m.</w:t>
      </w:r>
    </w:p>
    <w:p w:rsidR="00000000" w:rsidDel="00000000" w:rsidP="00000000" w:rsidRDefault="00000000" w:rsidRPr="00000000" w14:paraId="0000028F">
      <w:pPr>
        <w:spacing w:after="0" w:before="0" w:line="240" w:lineRule="auto"/>
        <w:ind w:left="360" w:right="-20"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0">
      <w:pPr>
        <w:spacing w:after="0" w:before="0" w:line="240" w:lineRule="auto"/>
        <w:ind w:left="360" w:right="-2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291">
      <w:pPr>
        <w:spacing w:after="0" w:before="1" w:line="17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92">
      <w:pPr>
        <w:spacing w:after="0" w:before="0" w:line="240" w:lineRule="auto"/>
        <w:ind w:left="360" w:right="-20" w:firstLine="0"/>
        <w:jc w:val="left"/>
        <w:rPr>
          <w:rFonts w:ascii="Arial" w:cs="Arial" w:eastAsia="Arial" w:hAnsi="Arial"/>
          <w:b w:val="1"/>
        </w:rPr>
      </w:pPr>
      <w:r w:rsidDel="00000000" w:rsidR="00000000" w:rsidRPr="00000000">
        <w:rPr>
          <w:rFonts w:ascii="Arial" w:cs="Arial" w:eastAsia="Arial" w:hAnsi="Arial"/>
          <w:b w:val="1"/>
          <w:rtl w:val="0"/>
        </w:rPr>
        <w:t xml:space="preserve">A. Next board meeting: District Office March 11, 2025</w:t>
      </w:r>
    </w:p>
    <w:p w:rsidR="00000000" w:rsidDel="00000000" w:rsidP="00000000" w:rsidRDefault="00000000" w:rsidRPr="00000000" w14:paraId="00000293">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94">
      <w:pPr>
        <w:spacing w:after="0" w:before="11" w:line="22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95">
      <w:pPr>
        <w:spacing w:after="0" w:before="0" w:line="246" w:lineRule="auto"/>
        <w:ind w:left="360" w:right="1395" w:firstLine="0"/>
        <w:jc w:val="left"/>
        <w:rPr>
          <w:rFonts w:ascii="Arial" w:cs="Arial" w:eastAsia="Arial" w:hAnsi="Arial"/>
        </w:rPr>
      </w:pPr>
      <w:r w:rsidDel="00000000" w:rsidR="00000000" w:rsidRPr="00000000">
        <w:rPr>
          <w:rFonts w:ascii="Arial" w:cs="Arial" w:eastAsia="Arial" w:hAnsi="Arial"/>
          <w:b w:val="1"/>
          <w:rtl w:val="0"/>
        </w:rPr>
        <w:t xml:space="preserve">15. All Agendas, Minutes and Audio Recordings are available on the Utah Public Notice Website.</w:t>
      </w:r>
      <w:hyperlink r:id="rId10">
        <w:r w:rsidDel="00000000" w:rsidR="00000000" w:rsidRPr="00000000">
          <w:rPr>
            <w:rFonts w:ascii="Arial" w:cs="Arial" w:eastAsia="Arial" w:hAnsi="Arial"/>
            <w:b w:val="1"/>
            <w:rtl w:val="0"/>
          </w:rPr>
          <w:t xml:space="preserve"> www.utah.gov/pmn</w:t>
        </w:r>
      </w:hyperlink>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279400</wp:posOffset>
                </wp:positionV>
                <wp:extent cx="6857999" cy="1270"/>
                <wp:effectExtent b="0" l="0" r="0" t="0"/>
                <wp:wrapNone/>
                <wp:docPr id="16"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279400</wp:posOffset>
                </wp:positionV>
                <wp:extent cx="6857999" cy="1270"/>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296">
      <w:pPr>
        <w:spacing w:after="0" w:before="0" w:line="246" w:lineRule="auto"/>
        <w:ind w:left="360" w:right="1395" w:firstLine="0"/>
        <w:jc w:val="left"/>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7">
      <w:pPr>
        <w:spacing w:after="0" w:before="0" w:line="246" w:lineRule="auto"/>
        <w:ind w:left="360" w:right="1395"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98">
      <w:pPr>
        <w:spacing w:after="0" w:before="5" w:line="160" w:lineRule="auto"/>
        <w:jc w:val="left"/>
        <w:rPr>
          <w:rFonts w:ascii="Arial" w:cs="Arial" w:eastAsia="Arial" w:hAnsi="Arial"/>
        </w:rPr>
      </w:pPr>
      <w:r w:rsidDel="00000000" w:rsidR="00000000" w:rsidRPr="00000000">
        <w:rPr>
          <w:rtl w:val="0"/>
        </w:rPr>
      </w:r>
    </w:p>
    <w:p w:rsidR="00000000" w:rsidDel="00000000" w:rsidP="00000000" w:rsidRDefault="00000000" w:rsidRPr="00000000" w14:paraId="00000299">
      <w:pPr>
        <w:spacing w:after="0" w:before="0" w:line="246" w:lineRule="auto"/>
        <w:ind w:left="360" w:right="422" w:firstLine="0"/>
        <w:jc w:val="left"/>
        <w:rPr>
          <w:rFonts w:ascii="Arial" w:cs="Arial" w:eastAsia="Arial" w:hAnsi="Arial"/>
          <w:b w:val="1"/>
        </w:rPr>
      </w:pPr>
      <w:r w:rsidDel="00000000" w:rsidR="00000000" w:rsidRPr="00000000">
        <w:rPr>
          <w:rFonts w:ascii="Arial" w:cs="Arial" w:eastAsia="Arial" w:hAnsi="Arial"/>
          <w:b w:val="1"/>
          <w:rtl w:val="0"/>
        </w:rPr>
        <w:t xml:space="preserve">16. In compliance with the Americans with Disabilities Act, persons needing auxiliary communicative aids and services for these meetings should contact Bonnie Bairett at 435-438-2291, or bonnie.bairett@beaver.k12.ut.us, giving at least three working days notice.</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342900</wp:posOffset>
                </wp:positionH>
                <wp:positionV relativeFrom="paragraph">
                  <wp:posOffset>431800</wp:posOffset>
                </wp:positionV>
                <wp:extent cx="6857999" cy="1270"/>
                <wp:effectExtent b="0" l="0" r="0" t="0"/>
                <wp:wrapNone/>
                <wp:docPr id="3" name=""/>
                <a:graphic>
                  <a:graphicData uri="http://schemas.microsoft.com/office/word/2010/wordprocessingGroup">
                    <wpg:wgp>
                      <wpg:cNvGrpSpPr/>
                      <wpg:grpSpPr>
                        <a:xfrm>
                          <a:off x="2145600" y="3773975"/>
                          <a:ext cx="6857999" cy="1270"/>
                          <a:chOff x="2145600" y="3773975"/>
                          <a:chExt cx="6858000" cy="10800"/>
                        </a:xfrm>
                      </wpg:grpSpPr>
                      <wpg:grpSp>
                        <wpg:cNvGrpSpPr/>
                        <wpg:grpSpPr>
                          <a:xfrm>
                            <a:off x="2145601" y="3779365"/>
                            <a:ext cx="6857999" cy="1270"/>
                            <a:chOff x="0" y="0"/>
                            <a:chExt cx="6857999" cy="1270"/>
                          </a:xfrm>
                        </wpg:grpSpPr>
                        <wps:wsp>
                          <wps:cNvSpPr/>
                          <wps:cNvPr id="3" name="Shape 3"/>
                          <wps:spPr>
                            <a:xfrm>
                              <a:off x="0" y="0"/>
                              <a:ext cx="6857975" cy="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6857999" cy="1270"/>
                            </a:xfrm>
                            <a:custGeom>
                              <a:rect b="b" l="l" r="r" t="t"/>
                              <a:pathLst>
                                <a:path extrusionOk="0" h="1270" w="6857999">
                                  <a:moveTo>
                                    <a:pt x="0" y="0"/>
                                  </a:moveTo>
                                  <a:lnTo>
                                    <a:pt x="6857999" y="0"/>
                                  </a:lnTo>
                                </a:path>
                              </a:pathLst>
                            </a:custGeom>
                            <a:noFill/>
                            <a:ln cap="flat" cmpd="sng" w="107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114300" distR="114300" hidden="0" layoutInCell="1" locked="0" relativeHeight="0" simplePos="0">
                <wp:simplePos x="0" y="0"/>
                <wp:positionH relativeFrom="column">
                  <wp:posOffset>342900</wp:posOffset>
                </wp:positionH>
                <wp:positionV relativeFrom="paragraph">
                  <wp:posOffset>431800</wp:posOffset>
                </wp:positionV>
                <wp:extent cx="6857999" cy="127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6857999" cy="1270"/>
                        </a:xfrm>
                        <a:prstGeom prst="rect"/>
                        <a:ln/>
                      </pic:spPr>
                    </pic:pic>
                  </a:graphicData>
                </a:graphic>
              </wp:anchor>
            </w:drawing>
          </mc:Fallback>
        </mc:AlternateContent>
      </w:r>
    </w:p>
    <w:p w:rsidR="00000000" w:rsidDel="00000000" w:rsidP="00000000" w:rsidRDefault="00000000" w:rsidRPr="00000000" w14:paraId="0000029A">
      <w:pPr>
        <w:spacing w:after="0" w:before="0" w:line="246" w:lineRule="auto"/>
        <w:ind w:left="360" w:right="422" w:firstLine="0"/>
        <w:jc w:val="left"/>
        <w:rPr>
          <w:rFonts w:ascii="Arial" w:cs="Arial" w:eastAsia="Arial" w:hAnsi="Arial"/>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B">
      <w:pPr>
        <w:spacing w:after="0" w:before="0" w:line="246" w:lineRule="auto"/>
        <w:ind w:left="360" w:right="422" w:firstLine="0"/>
        <w:jc w:val="left"/>
        <w:rPr>
          <w:rFonts w:ascii="Arial" w:cs="Arial" w:eastAsia="Arial" w:hAnsi="Arial"/>
          <w:b w:val="1"/>
        </w:rPr>
      </w:pPr>
      <w:r w:rsidDel="00000000" w:rsidR="00000000" w:rsidRPr="00000000">
        <w:rPr>
          <w:rtl w:val="0"/>
        </w:rPr>
      </w:r>
    </w:p>
    <w:sectPr>
      <w:headerReference r:id="rId11" w:type="default"/>
      <w:footerReference r:id="rId12" w:type="default"/>
      <w:pgSz w:h="15840" w:w="12240" w:orient="portrait"/>
      <w:pgMar w:bottom="720" w:top="720" w:left="720" w:right="720" w:header="280" w:footer="2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D">
    <w:pPr>
      <w:spacing w:after="0" w:before="0" w:line="200" w:lineRule="auto"/>
      <w:jc w:val="left"/>
      <w:rPr>
        <w:sz w:val="20"/>
        <w:szCs w:val="20"/>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7175500</wp:posOffset>
              </wp:positionH>
              <wp:positionV relativeFrom="paragraph">
                <wp:posOffset>9740900</wp:posOffset>
              </wp:positionV>
              <wp:extent cx="188926" cy="136461"/>
              <wp:effectExtent b="0" l="0" r="0" t="0"/>
              <wp:wrapNone/>
              <wp:docPr id="17" name=""/>
              <a:graphic>
                <a:graphicData uri="http://schemas.microsoft.com/office/word/2010/wordprocessingShape">
                  <wps:wsp>
                    <wps:cNvSpPr/>
                    <wps:cNvPr id="34" name="Shape 34"/>
                    <wps:spPr>
                      <a:xfrm>
                        <a:off x="5484900" y="3716532"/>
                        <a:ext cx="179401" cy="126936"/>
                      </a:xfrm>
                      <a:custGeom>
                        <a:rect b="b" l="l" r="r" t="t"/>
                        <a:pathLst>
                          <a:path extrusionOk="0" h="126936" w="179401">
                            <a:moveTo>
                              <a:pt x="0" y="0"/>
                            </a:moveTo>
                            <a:lnTo>
                              <a:pt x="0" y="126936"/>
                            </a:lnTo>
                            <a:lnTo>
                              <a:pt x="179401" y="126936"/>
                            </a:lnTo>
                            <a:lnTo>
                              <a:pt x="179401" y="0"/>
                            </a:lnTo>
                            <a:close/>
                          </a:path>
                        </a:pathLst>
                      </a:custGeom>
                      <a:noFill/>
                      <a:ln>
                        <a:noFill/>
                      </a:ln>
                    </wps:spPr>
                    <wps:txbx>
                      <w:txbxContent>
                        <w:p w:rsidR="00000000" w:rsidDel="00000000" w:rsidP="00000000" w:rsidRDefault="00000000" w:rsidRPr="00000000">
                          <w:pPr>
                            <w:spacing w:after="0" w:before="0" w:line="182.99999713897705"/>
                            <w:ind w:left="40" w:right="-44.000000953674316" w:firstLine="4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w:t>
                          </w:r>
                          <w:r w:rsidDel="00000000" w:rsidR="00000000" w:rsidRPr="00000000">
                            <w:rPr>
                              <w:rFonts w:ascii="Arial" w:cs="Arial" w:eastAsia="Arial" w:hAnsi="Arial"/>
                              <w:b w:val="0"/>
                              <w:i w:val="0"/>
                              <w:smallCaps w:val="0"/>
                              <w:strike w:val="0"/>
                              <w:color w:val="000000"/>
                              <w:sz w:val="16"/>
                              <w:vertAlign w:val="baseline"/>
                            </w:rPr>
                            <w:t xml:space="preserve">/3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7175500</wp:posOffset>
              </wp:positionH>
              <wp:positionV relativeFrom="paragraph">
                <wp:posOffset>9740900</wp:posOffset>
              </wp:positionV>
              <wp:extent cx="188926" cy="136461"/>
              <wp:effectExtent b="0" l="0" r="0" t="0"/>
              <wp:wrapNone/>
              <wp:docPr id="17"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188926" cy="136461"/>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9740900</wp:posOffset>
              </wp:positionV>
              <wp:extent cx="2998218" cy="136461"/>
              <wp:effectExtent b="0" l="0" r="0" t="0"/>
              <wp:wrapNone/>
              <wp:docPr id="9" name=""/>
              <a:graphic>
                <a:graphicData uri="http://schemas.microsoft.com/office/word/2010/wordprocessingShape">
                  <wps:wsp>
                    <wps:cNvSpPr/>
                    <wps:cNvPr id="19" name="Shape 19"/>
                    <wps:spPr>
                      <a:xfrm>
                        <a:off x="4080254" y="3716532"/>
                        <a:ext cx="2988693" cy="126936"/>
                      </a:xfrm>
                      <a:custGeom>
                        <a:rect b="b" l="l" r="r" t="t"/>
                        <a:pathLst>
                          <a:path extrusionOk="0" h="126936" w="2988693">
                            <a:moveTo>
                              <a:pt x="0" y="0"/>
                            </a:moveTo>
                            <a:lnTo>
                              <a:pt x="0" y="126936"/>
                            </a:lnTo>
                            <a:lnTo>
                              <a:pt x="2988693" y="126936"/>
                            </a:lnTo>
                            <a:lnTo>
                              <a:pt x="2988693" y="0"/>
                            </a:lnTo>
                            <a:close/>
                          </a:path>
                        </a:pathLst>
                      </a:custGeom>
                      <a:noFill/>
                      <a:ln>
                        <a:noFill/>
                      </a:ln>
                    </wps:spPr>
                    <wps:txbx>
                      <w:txbxContent>
                        <w:p w:rsidR="00000000" w:rsidDel="00000000" w:rsidP="00000000" w:rsidRDefault="00000000" w:rsidRPr="00000000">
                          <w:pPr>
                            <w:spacing w:after="0" w:before="0" w:line="182.99999713897705"/>
                            <w:ind w:left="20" w:right="-44.000000953674316"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https://go.boarddocs.com/ut/beaver/Board.nsf/Private?open&amp;login</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9740900</wp:posOffset>
              </wp:positionV>
              <wp:extent cx="2998218" cy="136461"/>
              <wp:effectExtent b="0" l="0" r="0" t="0"/>
              <wp:wrapNone/>
              <wp:docPr id="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998218" cy="136461"/>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C">
    <w:pPr>
      <w:spacing w:after="0" w:before="0" w:line="200" w:lineRule="auto"/>
      <w:jc w:val="left"/>
      <w:rPr>
        <w:color w:val="ff0000"/>
        <w:sz w:val="20"/>
        <w:szCs w:val="20"/>
      </w:rPr>
    </w:pPr>
    <w:r w:rsidDel="00000000" w:rsidR="00000000" w:rsidRPr="00000000">
      <w:rPr>
        <w:color w:val="ff0000"/>
        <w:sz w:val="20"/>
        <w:szCs w:val="20"/>
        <w:rtl w:val="0"/>
      </w:rPr>
      <w:t xml:space="preserve">Board Approved 3.11.25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color w:val="333333"/>
        <w:sz w:val="17"/>
        <w:szCs w:val="1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utah.gov/pmn" TargetMode="External"/><Relationship Id="rId12" Type="http://schemas.openxmlformats.org/officeDocument/2006/relationships/footer" Target="footer1.xml"/><Relationship Id="rId9" Type="http://schemas.openxmlformats.org/officeDocument/2006/relationships/hyperlink" Target="https://casetext.com/regulation/utah-administrative-code/public-safety/title-r698-administration/rule-r698-13-school-safety" TargetMode="External"/><Relationship Id="rId5" Type="http://schemas.openxmlformats.org/officeDocument/2006/relationships/styles" Target="styles.xml"/><Relationship Id="rId6" Type="http://schemas.openxmlformats.org/officeDocument/2006/relationships/image" Target="media/image17.png"/><Relationship Id="rId7" Type="http://schemas.openxmlformats.org/officeDocument/2006/relationships/hyperlink" Target="https://le.utah.gov/xcode/Title53/Chapter22/53-22-S102.html?v=C53-22-S102_2023050320230503#:~:text=private%20schools%2C%20including%3A-,(i),fencing%20around%20playgrounds%3B,-(ii)" TargetMode="External"/><Relationship Id="rId8" Type="http://schemas.openxmlformats.org/officeDocument/2006/relationships/hyperlink" Target="https://schools.utah.gov/schoolsafetycenter/inde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2025-02-11T00:00:00Z</vt:lpwstr>
  </property>
  <property fmtid="{D5CDD505-2E9C-101B-9397-08002B2CF9AE}" pid="3" name="LastSaved">
    <vt:lpwstr>2025-02-11T00:00:00Z</vt:lpwstr>
  </property>
</Properties>
</file>