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ED2A"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48AF4D15"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082CFCE4" w14:textId="77777777" w:rsidR="00F17B43" w:rsidRDefault="00E777E6" w:rsidP="00F17B43">
      <w:pPr>
        <w:autoSpaceDE w:val="0"/>
        <w:autoSpaceDN w:val="0"/>
        <w:adjustRightInd w:val="0"/>
        <w:spacing w:after="0" w:line="240" w:lineRule="auto"/>
        <w:rPr>
          <w:rFonts w:ascii="Calibri" w:hAnsi="Calibri" w:cs="Calibri"/>
        </w:rPr>
      </w:pPr>
      <w:r>
        <w:rPr>
          <w:rFonts w:ascii="Calibri" w:hAnsi="Calibri" w:cs="Calibri"/>
        </w:rPr>
        <w:t>May 6</w:t>
      </w:r>
      <w:r w:rsidR="000B29F4">
        <w:rPr>
          <w:rFonts w:ascii="Calibri" w:hAnsi="Calibri" w:cs="Calibri"/>
        </w:rPr>
        <w:t>, 2025</w:t>
      </w:r>
    </w:p>
    <w:p w14:paraId="40EE7DA3" w14:textId="77777777" w:rsidR="00F17B43" w:rsidRDefault="00F17B43" w:rsidP="00F17B43">
      <w:pPr>
        <w:autoSpaceDE w:val="0"/>
        <w:autoSpaceDN w:val="0"/>
        <w:adjustRightInd w:val="0"/>
        <w:spacing w:after="0" w:line="240" w:lineRule="auto"/>
        <w:rPr>
          <w:rFonts w:ascii="Calibri" w:hAnsi="Calibri" w:cs="Calibri"/>
        </w:rPr>
      </w:pPr>
    </w:p>
    <w:p w14:paraId="1856A2A5"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E777E6">
        <w:rPr>
          <w:rFonts w:ascii="Calibri" w:hAnsi="Calibri" w:cs="Calibri"/>
        </w:rPr>
        <w:t>May 6</w:t>
      </w:r>
      <w:r w:rsidR="000B29F4">
        <w:rPr>
          <w:rFonts w:ascii="Calibri" w:hAnsi="Calibri" w:cs="Calibri"/>
        </w:rPr>
        <w:t>, 2025</w:t>
      </w:r>
      <w:r w:rsidR="00E777E6">
        <w:rPr>
          <w:rFonts w:ascii="Calibri" w:hAnsi="Calibri" w:cs="Calibri"/>
        </w:rPr>
        <w:t>, at 10</w:t>
      </w:r>
      <w:r>
        <w:rPr>
          <w:rFonts w:ascii="Calibri" w:hAnsi="Calibri" w:cs="Calibri"/>
        </w:rPr>
        <w:t xml:space="preserve">:00 a.m. for its regular Commission Meeting.   Attending </w:t>
      </w:r>
      <w:proofErr w:type="gramStart"/>
      <w:r>
        <w:rPr>
          <w:rFonts w:ascii="Calibri" w:hAnsi="Calibri" w:cs="Calibri"/>
        </w:rPr>
        <w:t>we</w:t>
      </w:r>
      <w:r w:rsidR="001E7AFB">
        <w:rPr>
          <w:rFonts w:ascii="Calibri" w:hAnsi="Calibri" w:cs="Calibri"/>
        </w:rPr>
        <w:t>re</w:t>
      </w:r>
      <w:proofErr w:type="gramEnd"/>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PresLee Jensen, Commission Secretary</w:t>
      </w:r>
      <w:r w:rsidR="00176A51">
        <w:rPr>
          <w:rFonts w:ascii="Calibri" w:hAnsi="Calibri" w:cs="Calibri"/>
        </w:rPr>
        <w:t xml:space="preserve"> </w:t>
      </w:r>
      <w:r>
        <w:rPr>
          <w:rFonts w:ascii="Calibri" w:hAnsi="Calibri" w:cs="Calibri"/>
        </w:rPr>
        <w:t xml:space="preserve">and </w:t>
      </w:r>
      <w:r w:rsidR="00827E77">
        <w:rPr>
          <w:rFonts w:ascii="Calibri" w:hAnsi="Calibri" w:cs="Calibri"/>
        </w:rPr>
        <w:t>Jenny Atkin</w:t>
      </w:r>
      <w:r>
        <w:rPr>
          <w:rFonts w:ascii="Calibri" w:hAnsi="Calibri" w:cs="Calibri"/>
        </w:rPr>
        <w:t>, County Attorney</w:t>
      </w:r>
      <w:r w:rsidR="00827E77">
        <w:rPr>
          <w:rFonts w:ascii="Calibri" w:hAnsi="Calibri" w:cs="Calibri"/>
        </w:rPr>
        <w:t>’s Office</w:t>
      </w:r>
      <w:r>
        <w:rPr>
          <w:rFonts w:ascii="Calibri" w:hAnsi="Calibri" w:cs="Calibri"/>
        </w:rPr>
        <w:t>.</w:t>
      </w:r>
    </w:p>
    <w:p w14:paraId="4EAA51E8" w14:textId="77777777" w:rsidR="00E278D9" w:rsidRDefault="00E278D9" w:rsidP="00F17B43">
      <w:pPr>
        <w:autoSpaceDE w:val="0"/>
        <w:autoSpaceDN w:val="0"/>
        <w:adjustRightInd w:val="0"/>
        <w:spacing w:after="0" w:line="240" w:lineRule="auto"/>
        <w:rPr>
          <w:rFonts w:ascii="Calibri" w:hAnsi="Calibri" w:cs="Calibri"/>
        </w:rPr>
      </w:pPr>
    </w:p>
    <w:p w14:paraId="7715136F" w14:textId="77777777" w:rsidR="00E278D9" w:rsidRDefault="00E278D9" w:rsidP="00F17B43">
      <w:pPr>
        <w:autoSpaceDE w:val="0"/>
        <w:autoSpaceDN w:val="0"/>
        <w:adjustRightInd w:val="0"/>
        <w:spacing w:after="0" w:line="240" w:lineRule="auto"/>
        <w:rPr>
          <w:rFonts w:ascii="Calibri" w:hAnsi="Calibri" w:cs="Calibri"/>
        </w:rPr>
      </w:pPr>
    </w:p>
    <w:p w14:paraId="7E978793"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16391528" w14:textId="77777777" w:rsidR="00F17B43" w:rsidRDefault="00F17B43" w:rsidP="00F17B43">
      <w:pPr>
        <w:rPr>
          <w:rFonts w:ascii="Calibri" w:hAnsi="Calibri" w:cs="Calibri"/>
        </w:rPr>
      </w:pPr>
    </w:p>
    <w:p w14:paraId="26ED51A9" w14:textId="77777777"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C66906">
        <w:rPr>
          <w:rFonts w:ascii="Calibri" w:hAnsi="Calibri" w:cs="Calibri"/>
        </w:rPr>
        <w:t xml:space="preserve"> </w:t>
      </w:r>
      <w:r w:rsidR="00827E77">
        <w:rPr>
          <w:rFonts w:ascii="Calibri" w:hAnsi="Calibri" w:cs="Calibri"/>
        </w:rPr>
        <w:t>Pastor Mark Dupont, First Baptist Church.</w:t>
      </w:r>
    </w:p>
    <w:p w14:paraId="796287B9" w14:textId="77777777" w:rsidR="00F17B43" w:rsidRDefault="00F17B43" w:rsidP="00F17B43">
      <w:pPr>
        <w:rPr>
          <w:rFonts w:ascii="Calibri" w:hAnsi="Calibri" w:cs="Calibri"/>
        </w:rPr>
      </w:pPr>
      <w:r>
        <w:rPr>
          <w:rFonts w:ascii="Calibri" w:hAnsi="Calibri" w:cs="Calibri"/>
        </w:rPr>
        <w:t>Pledge of Allegiance</w:t>
      </w:r>
      <w:r w:rsidR="00C66906">
        <w:rPr>
          <w:rFonts w:ascii="Calibri" w:hAnsi="Calibri" w:cs="Calibri"/>
        </w:rPr>
        <w:t xml:space="preserve"> was led by </w:t>
      </w:r>
      <w:r w:rsidR="00827E77">
        <w:rPr>
          <w:rFonts w:ascii="Calibri" w:hAnsi="Calibri" w:cs="Calibri"/>
        </w:rPr>
        <w:t>Keven Whicker, GIS.</w:t>
      </w:r>
    </w:p>
    <w:p w14:paraId="53FDC169" w14:textId="117167A4" w:rsidR="00827E77" w:rsidRPr="00827E77" w:rsidRDefault="00827E77" w:rsidP="00827E77">
      <w:r>
        <w:t xml:space="preserve">Motion to enter into a Public Hearing for vacating a public roadway, with conditions to move the roadway and still allow public access was made by Comm. Pearson (aye), seconded by Comm. Yardley (aye), and the vote was unanimous.  Roll call vote Comm. Pearson (aye), Comm. Hollingshead (aye) and Comm. Yardley (aye).  Matt Rhodes commented that UDOT is requiring a 20ft cross culvert </w:t>
      </w:r>
      <w:r w:rsidR="00491912">
        <w:t>to</w:t>
      </w:r>
      <w:r>
        <w:t xml:space="preserve"> be installed for drainage as well as non-tracking material to the access point from Hwy 21. Comm. Hollingshead declared the public hearing over. </w:t>
      </w:r>
      <w:r w:rsidR="00491912">
        <w:t xml:space="preserve"> </w:t>
      </w:r>
      <w:r>
        <w:t xml:space="preserve">Motion to </w:t>
      </w:r>
      <w:r w:rsidR="00491912">
        <w:t>close</w:t>
      </w:r>
      <w:r>
        <w:t xml:space="preserve"> the public hearing was made by Comm. Pearson (aye), seconded by Comm. Yardley (aye), and the vote was unanimous.  Roll call vote Comm. Pearson (aye), Comm. Hollingshead (aye) and Comm. Yardley (aye).  </w:t>
      </w:r>
    </w:p>
    <w:p w14:paraId="48F1C710" w14:textId="77777777"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 Yardley</w:t>
      </w:r>
      <w:r w:rsidR="00303BC3">
        <w:rPr>
          <w:rFonts w:ascii="Calibri" w:hAnsi="Calibri" w:cs="Calibri"/>
        </w:rPr>
        <w:t xml:space="preserve"> (aye)</w:t>
      </w:r>
      <w:r w:rsidR="00607711">
        <w:rPr>
          <w:rFonts w:ascii="Calibri" w:hAnsi="Calibri" w:cs="Calibri"/>
        </w:rPr>
        <w:t>, seconded by Comm. Pearson</w:t>
      </w:r>
      <w:r w:rsidR="00303BC3">
        <w:rPr>
          <w:rFonts w:ascii="Calibri" w:hAnsi="Calibri" w:cs="Calibri"/>
        </w:rPr>
        <w:t xml:space="preserve"> (aye)</w:t>
      </w:r>
      <w:r>
        <w:rPr>
          <w:rFonts w:ascii="Calibri" w:hAnsi="Calibri" w:cs="Calibri"/>
        </w:rPr>
        <w:t>, and the vote was made unanimous.</w:t>
      </w:r>
    </w:p>
    <w:p w14:paraId="7E6E9C8E" w14:textId="69D54431" w:rsidR="00F17B43" w:rsidRDefault="00F17B43" w:rsidP="00F17B43">
      <w:pPr>
        <w:tabs>
          <w:tab w:val="left" w:pos="7545"/>
        </w:tabs>
      </w:pPr>
      <w:r>
        <w:t>Previous minutes were presented by Ginger McMullin, Clerk/Auditor.  With minor adjustments and edits, motion to authorize minutes was made by Comm. P</w:t>
      </w:r>
      <w:r w:rsidR="00FD3FC0">
        <w:t>e</w:t>
      </w:r>
      <w:r w:rsidR="00B2150E">
        <w:t>arson</w:t>
      </w:r>
      <w:r w:rsidR="00303BC3">
        <w:t xml:space="preserve"> (aye)</w:t>
      </w:r>
      <w:r w:rsidR="000D3DD3">
        <w:t>, seconded by Comm. Yardley</w:t>
      </w:r>
      <w:r w:rsidR="00303BC3">
        <w:t xml:space="preserve"> (aye)</w:t>
      </w:r>
      <w:r>
        <w:t>, the vote was unanimous.</w:t>
      </w:r>
    </w:p>
    <w:p w14:paraId="2C213964" w14:textId="0188C7ED" w:rsidR="00D10543" w:rsidRPr="00D10543" w:rsidRDefault="00D10543" w:rsidP="00D10543">
      <w:pPr>
        <w:tabs>
          <w:tab w:val="left" w:pos="7545"/>
        </w:tabs>
      </w:pPr>
      <w:r w:rsidRPr="00D10543">
        <w:t>2025 Mag Chloride Application</w:t>
      </w:r>
      <w:r>
        <w:rPr>
          <w:b/>
          <w:bCs/>
        </w:rPr>
        <w:t xml:space="preserve">.  </w:t>
      </w:r>
      <w:r w:rsidRPr="00D10543">
        <w:t>Stetson Yardley, County Road Supervisor, discussed the planned timeline for the 2025 mag chloride application, which will include treatment of 4–5 additional miles of roadway. The Commissioners expressed their appreciation to Stetson and his department for their continued work on county roads.</w:t>
      </w:r>
    </w:p>
    <w:p w14:paraId="666C47DD" w14:textId="77777777" w:rsidR="00DC0737" w:rsidRPr="00DC0737" w:rsidRDefault="00D10543" w:rsidP="00DC0737">
      <w:pPr>
        <w:tabs>
          <w:tab w:val="left" w:pos="7545"/>
        </w:tabs>
      </w:pPr>
      <w:r w:rsidRPr="00D10543">
        <w:t>Puffer Lake Restoration</w:t>
      </w:r>
      <w:r>
        <w:t xml:space="preserve">.  </w:t>
      </w:r>
      <w:r w:rsidR="00DC0737" w:rsidRPr="00DC0737">
        <w:t>Eric and Janna Quilter, property owners near Puffer Lake, met with the Commission to discuss improvements to their property adjacent to FS129, which borders Beaver County. Mr. Quilter requested assistance from the County to place large boulders along the road near the meadow, which is a shared property boundary. The group also discussed installing culverts just before the “S” turn at the back of the lake. The Quilters will coordinate with the County during the road renovation process.</w:t>
      </w:r>
    </w:p>
    <w:p w14:paraId="11A38746" w14:textId="630DD721" w:rsidR="00D10543" w:rsidRPr="00D10543" w:rsidRDefault="00D10543" w:rsidP="00D10543">
      <w:pPr>
        <w:tabs>
          <w:tab w:val="left" w:pos="7545"/>
        </w:tabs>
      </w:pPr>
    </w:p>
    <w:p w14:paraId="49894905" w14:textId="62F6C5CD" w:rsidR="00D10543" w:rsidRPr="00D10543" w:rsidRDefault="00D10543" w:rsidP="00D10543">
      <w:pPr>
        <w:tabs>
          <w:tab w:val="left" w:pos="7545"/>
        </w:tabs>
      </w:pPr>
      <w:proofErr w:type="spellStart"/>
      <w:r w:rsidRPr="00D10543">
        <w:lastRenderedPageBreak/>
        <w:t>DestinationiQ</w:t>
      </w:r>
      <w:proofErr w:type="spellEnd"/>
      <w:r w:rsidRPr="00D10543">
        <w:t xml:space="preserve"> ZOOM Presentation</w:t>
      </w:r>
      <w:r>
        <w:t xml:space="preserve">.  </w:t>
      </w:r>
      <w:r w:rsidRPr="00D10543">
        <w:t>Lindsay Diamond joined the meeting via Zoom to review year-to-date marketing efforts in Beaver County. She highlighted the content that has been created and distributed to promote the area. Bryan Jordan presented on the tourism revenue generated for the County and discussed current travel trends and market conditions.</w:t>
      </w:r>
    </w:p>
    <w:p w14:paraId="35A60808" w14:textId="7B2473A9" w:rsidR="00D10543" w:rsidRDefault="00D10543" w:rsidP="00F17B43">
      <w:pPr>
        <w:tabs>
          <w:tab w:val="left" w:pos="7545"/>
        </w:tabs>
      </w:pPr>
      <w:r w:rsidRPr="00D10543">
        <w:t>FORGE Quarterly Update</w:t>
      </w:r>
      <w:r>
        <w:t xml:space="preserve">.  </w:t>
      </w:r>
      <w:r w:rsidRPr="00D10543">
        <w:t xml:space="preserve">Dr. Joseph Moore, Chris </w:t>
      </w:r>
      <w:proofErr w:type="spellStart"/>
      <w:r w:rsidRPr="00D10543">
        <w:t>Katis</w:t>
      </w:r>
      <w:proofErr w:type="spellEnd"/>
      <w:r w:rsidRPr="00D10543">
        <w:t xml:space="preserve">, and Gosia </w:t>
      </w:r>
      <w:proofErr w:type="spellStart"/>
      <w:r w:rsidRPr="00D10543">
        <w:t>Skowron</w:t>
      </w:r>
      <w:proofErr w:type="spellEnd"/>
      <w:r w:rsidRPr="00D10543">
        <w:t xml:space="preserve"> from the FORGE team presented a quarterly update on the project. Dr. Moore outlined ongoing activities planned through December 2025, which include circulation testing to evaluate temperature declines at the two new wells.</w:t>
      </w:r>
    </w:p>
    <w:p w14:paraId="45122658" w14:textId="77777777" w:rsidR="001C7712" w:rsidRDefault="001C7712" w:rsidP="00F17B43">
      <w:pPr>
        <w:tabs>
          <w:tab w:val="left" w:pos="7545"/>
        </w:tabs>
      </w:pPr>
      <w:r>
        <w:t>Ratify Puffer Lake Lease Terminations</w:t>
      </w:r>
      <w:r w:rsidR="004F014D">
        <w:t xml:space="preserve">.  Motion to </w:t>
      </w:r>
      <w:r w:rsidR="00AA424F">
        <w:t xml:space="preserve">authorize </w:t>
      </w:r>
      <w:r w:rsidR="004F014D">
        <w:t xml:space="preserve">the signature on the Puffer Lake Lease Terminations was made by Comm. </w:t>
      </w:r>
      <w:r w:rsidR="00AA424F">
        <w:t>Pearson</w:t>
      </w:r>
      <w:r w:rsidR="004F014D">
        <w:t xml:space="preserve"> (aye), seconded by Comm. </w:t>
      </w:r>
      <w:r w:rsidR="00AA424F">
        <w:t>Yardley</w:t>
      </w:r>
      <w:r w:rsidR="004F014D">
        <w:t xml:space="preserve"> (aye), and the vote was made unanimous.</w:t>
      </w:r>
    </w:p>
    <w:p w14:paraId="6455CF0A" w14:textId="77777777" w:rsidR="001C7712" w:rsidRDefault="001C7712" w:rsidP="00F17B43">
      <w:pPr>
        <w:tabs>
          <w:tab w:val="left" w:pos="7545"/>
        </w:tabs>
      </w:pPr>
      <w:r>
        <w:t>CJC Renovation Contract.</w:t>
      </w:r>
      <w:r w:rsidR="004F014D">
        <w:t xml:space="preserve">  </w:t>
      </w:r>
      <w:r w:rsidR="00AA424F">
        <w:t xml:space="preserve">It was discussed that there is additional funding needed to complete the CJC renovation project, which includes approving Change Order #1. </w:t>
      </w:r>
      <w:r w:rsidR="004F014D">
        <w:t xml:space="preserve">Motion to authorize </w:t>
      </w:r>
      <w:r w:rsidR="00AA424F">
        <w:t>Change Order #1</w:t>
      </w:r>
      <w:r w:rsidR="004F014D">
        <w:t xml:space="preserve"> on an amended renovation contract was made by Comm. Yardley (aye), seconded by Comm. Pearson (aye), and the vote was made unanimous.</w:t>
      </w:r>
    </w:p>
    <w:p w14:paraId="4AF4A100" w14:textId="794D1705" w:rsidR="001C7712" w:rsidRDefault="001C7712" w:rsidP="00F17B43">
      <w:pPr>
        <w:tabs>
          <w:tab w:val="left" w:pos="7545"/>
        </w:tabs>
      </w:pPr>
      <w:r>
        <w:t xml:space="preserve">Walking Path Maintenance Agreement.  Kyle </w:t>
      </w:r>
      <w:proofErr w:type="spellStart"/>
      <w:r>
        <w:t>Blackner</w:t>
      </w:r>
      <w:proofErr w:type="spellEnd"/>
      <w:r>
        <w:t xml:space="preserve">, County Building Authority was present to discuss a walking path </w:t>
      </w:r>
      <w:r w:rsidR="004F014D">
        <w:t>maintenance</w:t>
      </w:r>
      <w:r>
        <w:t>.</w:t>
      </w:r>
      <w:r w:rsidR="004F014D">
        <w:t xml:space="preserve">  </w:t>
      </w:r>
      <w:r w:rsidR="005A4901">
        <w:t xml:space="preserve">This maintenance agreement is in relation to the new Beaver River Ranch event center construction.  </w:t>
      </w:r>
      <w:r w:rsidR="004F014D">
        <w:t>Motion to authorize signature on Walking Path Maintenance Agreement was made by Comm. Pearson (aye), seconded by Comm. Yardley (aye), and the vote made unanimous.</w:t>
      </w:r>
      <w:r w:rsidR="004A725B">
        <w:t xml:space="preserve"> </w:t>
      </w:r>
      <w:r w:rsidR="004A725B" w:rsidRPr="004A725B">
        <w:t xml:space="preserve">Roll call vote Comm. Pearson (aye), Comm. Hollingshead (aye) and Comm. Yardley (aye).  </w:t>
      </w:r>
      <w:r w:rsidR="004A725B">
        <w:t xml:space="preserve"> </w:t>
      </w:r>
    </w:p>
    <w:p w14:paraId="25D16C32" w14:textId="77777777" w:rsidR="001C7712" w:rsidRDefault="001C7712" w:rsidP="00F17B43">
      <w:pPr>
        <w:tabs>
          <w:tab w:val="left" w:pos="7545"/>
        </w:tabs>
      </w:pPr>
      <w:r>
        <w:t xml:space="preserve">Review Iris </w:t>
      </w:r>
      <w:proofErr w:type="spellStart"/>
      <w:r>
        <w:t>Thorton</w:t>
      </w:r>
      <w:proofErr w:type="spellEnd"/>
      <w:r>
        <w:t xml:space="preserve"> Contract.</w:t>
      </w:r>
      <w:r w:rsidR="004A725B">
        <w:t xml:space="preserve">  Retainer agreement for legal services for Pine Valley Water litigation.  Motion to authorize signature on the contract</w:t>
      </w:r>
      <w:r w:rsidR="004A725B" w:rsidRPr="004A725B">
        <w:t xml:space="preserve"> was made by Comm. Pearson (aye), seconded by Comm. Yardley (aye), and the vote made unanimous. Roll call vote Comm. Pearson (aye), Comm. Hollingshead (aye) and Comm. Yardley (aye).   </w:t>
      </w:r>
    </w:p>
    <w:p w14:paraId="6E3082EB" w14:textId="68088FB2" w:rsidR="00BB2851" w:rsidRDefault="001C7712">
      <w:r>
        <w:t>Debate Team Donation Request.</w:t>
      </w:r>
      <w:r w:rsidR="004A725B">
        <w:t xml:space="preserve">  </w:t>
      </w:r>
      <w:proofErr w:type="spellStart"/>
      <w:r w:rsidR="004A725B">
        <w:t>Baiden</w:t>
      </w:r>
      <w:proofErr w:type="spellEnd"/>
      <w:r w:rsidR="004A725B">
        <w:t xml:space="preserve"> Simmons, Alyssa </w:t>
      </w:r>
      <w:proofErr w:type="spellStart"/>
      <w:r w:rsidR="004A725B">
        <w:t>Derbridge</w:t>
      </w:r>
      <w:proofErr w:type="spellEnd"/>
      <w:r w:rsidR="004A725B">
        <w:t xml:space="preserve">, Ashby Davies, Hailey </w:t>
      </w:r>
      <w:proofErr w:type="spellStart"/>
      <w:r w:rsidR="004A725B">
        <w:t>Nowers</w:t>
      </w:r>
      <w:proofErr w:type="spellEnd"/>
      <w:r w:rsidR="00491912">
        <w:t>, Brayden Simmons</w:t>
      </w:r>
      <w:r w:rsidR="004A725B">
        <w:t xml:space="preserve"> and </w:t>
      </w:r>
      <w:proofErr w:type="spellStart"/>
      <w:r w:rsidR="00491912">
        <w:t>Bowdry</w:t>
      </w:r>
      <w:proofErr w:type="spellEnd"/>
      <w:r w:rsidR="00491912">
        <w:t xml:space="preserve"> </w:t>
      </w:r>
      <w:r w:rsidR="004A725B">
        <w:t>Pre</w:t>
      </w:r>
      <w:r w:rsidR="00491912">
        <w:t>ntice</w:t>
      </w:r>
      <w:r w:rsidR="004A725B">
        <w:t xml:space="preserve"> they were present to request a donation request.  Motion to authorize a donation with return service</w:t>
      </w:r>
      <w:r w:rsidR="009B504B">
        <w:t xml:space="preserve"> of 5hrs/applicant</w:t>
      </w:r>
      <w:r w:rsidR="004A725B">
        <w:t xml:space="preserve"> to the Philo T Farnsworth </w:t>
      </w:r>
      <w:r w:rsidR="009B504B">
        <w:t>Academic Society</w:t>
      </w:r>
      <w:r w:rsidR="004A725B">
        <w:t xml:space="preserve"> in the amount of $125/ea. contestant was made by Comm. Yardley (aye), seconded by Comm. Pearson (aye), and the vote was made unanimous.</w:t>
      </w:r>
    </w:p>
    <w:p w14:paraId="561B5985" w14:textId="44394DB4" w:rsidR="004A725B" w:rsidRPr="004A725B" w:rsidRDefault="004A725B" w:rsidP="004A725B">
      <w:r w:rsidRPr="004A725B">
        <w:t xml:space="preserve">Consider amending Inter Agency Cost Sharing Agreement-Frisco Peak.  Paul </w:t>
      </w:r>
      <w:proofErr w:type="spellStart"/>
      <w:r w:rsidRPr="004A725B">
        <w:t>Wolden</w:t>
      </w:r>
      <w:proofErr w:type="spellEnd"/>
      <w:r w:rsidRPr="004A725B">
        <w:t xml:space="preserve"> was present to </w:t>
      </w:r>
      <w:r w:rsidR="003D438F">
        <w:t xml:space="preserve">discuss the amendment for the Frisco Peak contract with Hamilton Communication.  Motion to authorize signature on the </w:t>
      </w:r>
      <w:r w:rsidR="005A4901">
        <w:t>Inter Agency Cost Sharing A</w:t>
      </w:r>
      <w:r w:rsidR="003D438F">
        <w:t>greement was made by Comm. Pearson (aye), seconded by Comm. Yardley (aye), and the vote was made unanimous.</w:t>
      </w:r>
    </w:p>
    <w:p w14:paraId="72462FBC" w14:textId="6BF4816C" w:rsidR="001C7712" w:rsidRDefault="001C7712">
      <w:r>
        <w:t>Adoption of IDC Grant Application.  Candace Reid join</w:t>
      </w:r>
      <w:r w:rsidR="0087324F">
        <w:t>ed</w:t>
      </w:r>
      <w:r>
        <w:t xml:space="preserve"> the meeting via ZOOM to discuss the renewal of the IDC Grant.</w:t>
      </w:r>
      <w:r w:rsidR="003D438F">
        <w:t xml:space="preserve">  Ms. Reid discussed the IDC Grant funding source and the continued criminal defense </w:t>
      </w:r>
      <w:r w:rsidR="003D438F">
        <w:lastRenderedPageBreak/>
        <w:t>funding to assist with the Public Defender Contract.  Motion to adopt the IDC Grant application was made by Comm. Yardley (aye), seconded by Comm. Pearson (aye), and the vote was made unanimous.</w:t>
      </w:r>
    </w:p>
    <w:p w14:paraId="09A23922" w14:textId="0A8B10CE" w:rsidR="003D438F" w:rsidRDefault="003D438F">
      <w:r>
        <w:t>Request for Abatement of Penalties.</w:t>
      </w:r>
      <w:r w:rsidR="00CE431C">
        <w:t xml:space="preserve">  South</w:t>
      </w:r>
      <w:r w:rsidR="00AE0DAA">
        <w:t xml:space="preserve"> </w:t>
      </w:r>
      <w:r w:rsidR="00CE431C">
        <w:t>Central Communication is requesting an abatement on the penalties and interest</w:t>
      </w:r>
      <w:r w:rsidR="00F36BCD">
        <w:t>, in the amount of $7,901.68,</w:t>
      </w:r>
      <w:r w:rsidR="00CE431C">
        <w:t xml:space="preserve"> on their personal property taxes</w:t>
      </w:r>
      <w:r w:rsidR="00F278D0">
        <w:t xml:space="preserve"> filed through MCAT and a prior year audit</w:t>
      </w:r>
      <w:r w:rsidR="00CE431C">
        <w:t xml:space="preserve">.  Motion to authorize the penalty &amp; interest </w:t>
      </w:r>
      <w:r w:rsidR="005A4901">
        <w:t xml:space="preserve">refund </w:t>
      </w:r>
      <w:r w:rsidR="00F36BCD">
        <w:t xml:space="preserve">of $7,901.68 </w:t>
      </w:r>
      <w:r w:rsidR="005A4901">
        <w:t xml:space="preserve">to South Central Communication </w:t>
      </w:r>
      <w:r w:rsidR="00CE431C">
        <w:t>was made by Comm. Pearson (aye), seconded by Comm. Yardley (aye), and the vote was made unanimous.</w:t>
      </w:r>
    </w:p>
    <w:p w14:paraId="2F768E51" w14:textId="77777777" w:rsidR="00DE172E" w:rsidRDefault="00DE172E">
      <w:r>
        <w:t>Adjourn as the Beaver Commission and convene as Beaver County RDA Board, was made by Comm. Pearson (aye), seconded by Comm. Yardley (aye), and the vote was unanimous.  Roll call vote Comm. Pearson (aye), Comm. Hollingshead (aye) and Comm. Yardley (aye).</w:t>
      </w:r>
    </w:p>
    <w:p w14:paraId="723E7F68" w14:textId="77777777" w:rsidR="00F809D8" w:rsidRDefault="00F809D8">
      <w:r>
        <w:t>Comm. Pearson declared a conflict of interest.</w:t>
      </w:r>
    </w:p>
    <w:p w14:paraId="62AAABA5" w14:textId="0D9D68AE" w:rsidR="00F809D8" w:rsidRDefault="00DE172E" w:rsidP="00F809D8">
      <w:r>
        <w:t>Consider Resolution 2025-07.</w:t>
      </w:r>
      <w:r w:rsidR="00CE431C">
        <w:t xml:space="preserve">  This is a survey resolution for a solar development for Milford</w:t>
      </w:r>
      <w:r w:rsidR="00F809D8">
        <w:t xml:space="preserve"> Solar II Expansion, which will include an additional participation agreement for the additional 960 acres for the additional area on the project area</w:t>
      </w:r>
      <w:r w:rsidR="00CC5CAB">
        <w:t xml:space="preserve">.  </w:t>
      </w:r>
      <w:r w:rsidR="00CC5CAB" w:rsidRPr="00CC5CAB">
        <w:t>A standing motion was made by Comm. Yardley to accept the chair from Comm. Hollingshead for voting purposes.   Pursuant to the standing motion, the chair was passed back to Comm. Hollingshead throughout the voting process.</w:t>
      </w:r>
      <w:r w:rsidR="00CC5CAB">
        <w:t xml:space="preserve">  </w:t>
      </w:r>
      <w:r w:rsidR="00F809D8">
        <w:t>Motion the authorize signature on the Resolution 2025-07 was made by Comm. Yardley (aye), seconded by Comm. Hollingshead (aye).  Roll call vote Comm. Hollingshead (aye) and Comm. Yardley (aye).</w:t>
      </w:r>
    </w:p>
    <w:p w14:paraId="4887C450" w14:textId="77777777" w:rsidR="00DE172E" w:rsidRDefault="00DE172E" w:rsidP="00DE172E">
      <w:r>
        <w:t xml:space="preserve">Motion to adjourn as Beaver County RDA Board and reconvene as Beaver County Commission was made by </w:t>
      </w:r>
      <w:r w:rsidRPr="00DE172E">
        <w:t>Comm.</w:t>
      </w:r>
      <w:r w:rsidR="00F809D8">
        <w:t xml:space="preserve"> Yardley</w:t>
      </w:r>
      <w:r w:rsidRPr="00DE172E">
        <w:t xml:space="preserve"> (aye), seconded by Comm. </w:t>
      </w:r>
      <w:r w:rsidR="00F809D8">
        <w:t>Pearson</w:t>
      </w:r>
      <w:r w:rsidRPr="00DE172E">
        <w:t xml:space="preserve"> (aye), and the vote was unanimous.  Roll call vote Comm. Pearson (aye), Comm. Hollingshead (aye) and Comm. Yardley (aye).</w:t>
      </w:r>
    </w:p>
    <w:p w14:paraId="1B831612" w14:textId="2E823A11" w:rsidR="00DE172E" w:rsidRDefault="00CC5CAB" w:rsidP="00DE172E">
      <w:r>
        <w:t>DOI</w:t>
      </w:r>
      <w:r w:rsidR="00DE172E">
        <w:t xml:space="preserve"> Emergency Permitting Update.</w:t>
      </w:r>
      <w:r w:rsidR="00F809D8">
        <w:t xml:space="preserve"> </w:t>
      </w:r>
      <w:r w:rsidR="00D10543" w:rsidRPr="00D10543">
        <w:t>Gloria Tippets and Jacklyn Russell from the Color Country BLM Field Office attended the meeting to provide an update on changes from the Department of the Interior and the impacts of current federal policies. Ms. Russell informed the Commission about recent energy permitting applications received. Commissioner Yardley raised concerns brought forward by permittees regarding livestock issues near energy project sites. The Commission was also updated on current BLM projects in Beaver County. Additionally, it was noted that the State of Utah will conduct a NEPA survey for the High Desert Trail.</w:t>
      </w:r>
      <w:r w:rsidR="00F809D8">
        <w:t xml:space="preserve"> </w:t>
      </w:r>
    </w:p>
    <w:p w14:paraId="0EF25E53" w14:textId="77777777" w:rsidR="00EC4629" w:rsidRDefault="00EC4629" w:rsidP="00DE172E">
      <w:r>
        <w:t xml:space="preserve">Gary Webster from Sen Mike Lee’s Office shared some the activities from their office.  One activity Sen Lee will be working on; he will be bringing some dignitaries to our area in the near future to discuss geothermal energy.  </w:t>
      </w:r>
    </w:p>
    <w:p w14:paraId="031948F5" w14:textId="77777777" w:rsidR="00DE172E" w:rsidRPr="00DE172E" w:rsidRDefault="00DE172E" w:rsidP="00DE172E">
      <w:r>
        <w:t>No further business was discussed, meeting adjourned.</w:t>
      </w:r>
    </w:p>
    <w:p w14:paraId="7C109852" w14:textId="77777777" w:rsidR="00DE172E" w:rsidRDefault="00DE172E"/>
    <w:sectPr w:rsidR="00DE1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233B"/>
    <w:rsid w:val="000331C1"/>
    <w:rsid w:val="000A0BE8"/>
    <w:rsid w:val="000B29F4"/>
    <w:rsid w:val="000D3DD3"/>
    <w:rsid w:val="000E4C59"/>
    <w:rsid w:val="001340E0"/>
    <w:rsid w:val="00176A51"/>
    <w:rsid w:val="001A600E"/>
    <w:rsid w:val="001C7712"/>
    <w:rsid w:val="001E7AFB"/>
    <w:rsid w:val="00244EDF"/>
    <w:rsid w:val="00285121"/>
    <w:rsid w:val="0029419B"/>
    <w:rsid w:val="002A7072"/>
    <w:rsid w:val="00303BC3"/>
    <w:rsid w:val="003A3B6B"/>
    <w:rsid w:val="003D438F"/>
    <w:rsid w:val="003F57FA"/>
    <w:rsid w:val="00405C7D"/>
    <w:rsid w:val="0046793E"/>
    <w:rsid w:val="00491912"/>
    <w:rsid w:val="004A725B"/>
    <w:rsid w:val="004D1733"/>
    <w:rsid w:val="004F014D"/>
    <w:rsid w:val="00500DF2"/>
    <w:rsid w:val="00515295"/>
    <w:rsid w:val="00561D8F"/>
    <w:rsid w:val="00564DE5"/>
    <w:rsid w:val="005A17CD"/>
    <w:rsid w:val="005A4901"/>
    <w:rsid w:val="005D7C87"/>
    <w:rsid w:val="005E31AA"/>
    <w:rsid w:val="005E3BE5"/>
    <w:rsid w:val="00607711"/>
    <w:rsid w:val="00623630"/>
    <w:rsid w:val="006375D1"/>
    <w:rsid w:val="006A4784"/>
    <w:rsid w:val="006D60D7"/>
    <w:rsid w:val="00706222"/>
    <w:rsid w:val="00731690"/>
    <w:rsid w:val="007437F9"/>
    <w:rsid w:val="00827E77"/>
    <w:rsid w:val="00856F1F"/>
    <w:rsid w:val="0087324F"/>
    <w:rsid w:val="00883670"/>
    <w:rsid w:val="00896F81"/>
    <w:rsid w:val="008C17C3"/>
    <w:rsid w:val="0096032C"/>
    <w:rsid w:val="009B504B"/>
    <w:rsid w:val="00AA424F"/>
    <w:rsid w:val="00AC10EC"/>
    <w:rsid w:val="00AE0DAA"/>
    <w:rsid w:val="00AE6A9B"/>
    <w:rsid w:val="00B2150E"/>
    <w:rsid w:val="00B23E67"/>
    <w:rsid w:val="00BB2851"/>
    <w:rsid w:val="00C66906"/>
    <w:rsid w:val="00C70AB0"/>
    <w:rsid w:val="00CB001F"/>
    <w:rsid w:val="00CC5CAB"/>
    <w:rsid w:val="00CE431C"/>
    <w:rsid w:val="00D10543"/>
    <w:rsid w:val="00D24C04"/>
    <w:rsid w:val="00D74866"/>
    <w:rsid w:val="00DC0737"/>
    <w:rsid w:val="00DE172E"/>
    <w:rsid w:val="00DE6298"/>
    <w:rsid w:val="00E273AC"/>
    <w:rsid w:val="00E278D9"/>
    <w:rsid w:val="00E777E6"/>
    <w:rsid w:val="00EB7882"/>
    <w:rsid w:val="00EC4629"/>
    <w:rsid w:val="00F15D0B"/>
    <w:rsid w:val="00F17B43"/>
    <w:rsid w:val="00F22AA3"/>
    <w:rsid w:val="00F278D0"/>
    <w:rsid w:val="00F36BCD"/>
    <w:rsid w:val="00F54739"/>
    <w:rsid w:val="00F809D8"/>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B8FF"/>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7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87337">
      <w:bodyDiv w:val="1"/>
      <w:marLeft w:val="0"/>
      <w:marRight w:val="0"/>
      <w:marTop w:val="0"/>
      <w:marBottom w:val="0"/>
      <w:divBdr>
        <w:top w:val="none" w:sz="0" w:space="0" w:color="auto"/>
        <w:left w:val="none" w:sz="0" w:space="0" w:color="auto"/>
        <w:bottom w:val="none" w:sz="0" w:space="0" w:color="auto"/>
        <w:right w:val="none" w:sz="0" w:space="0" w:color="auto"/>
      </w:divBdr>
    </w:div>
    <w:div w:id="12602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16</cp:revision>
  <dcterms:created xsi:type="dcterms:W3CDTF">2025-05-05T15:15:00Z</dcterms:created>
  <dcterms:modified xsi:type="dcterms:W3CDTF">2025-06-11T15:39:00Z</dcterms:modified>
</cp:coreProperties>
</file>