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263E1915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6035E5">
        <w:rPr>
          <w:sz w:val="24"/>
          <w:szCs w:val="24"/>
        </w:rPr>
        <w:t xml:space="preserve">June </w:t>
      </w:r>
      <w:r w:rsidR="006A3268">
        <w:rPr>
          <w:sz w:val="24"/>
          <w:szCs w:val="24"/>
        </w:rPr>
        <w:t>17</w:t>
      </w:r>
      <w:r w:rsidR="006A3268" w:rsidRPr="006A3268">
        <w:rPr>
          <w:sz w:val="24"/>
          <w:szCs w:val="24"/>
          <w:vertAlign w:val="superscript"/>
        </w:rPr>
        <w:t>th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25712894" w14:textId="77777777" w:rsidR="00BB2967" w:rsidRDefault="00BB2967" w:rsidP="00BB2967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to Section 32-9-O pertaining to Warranty Inspections to be completed within 15 days of written request. </w:t>
      </w:r>
    </w:p>
    <w:p w14:paraId="012E7370" w14:textId="77777777" w:rsidR="00BB2967" w:rsidRPr="00C9364A" w:rsidRDefault="00BB2967" w:rsidP="00BB2967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to Section 32-9 pertaining to Warranty Bonds. </w:t>
      </w:r>
    </w:p>
    <w:p w14:paraId="126268AE" w14:textId="07809DB4" w:rsidR="008A556B" w:rsidRDefault="00947E69" w:rsidP="00BB2967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an Ordinance Text Amendment to Section 32-5 Pertaining to Boundary Adjustment</w:t>
      </w:r>
      <w:r w:rsidR="004E5D9D">
        <w:rPr>
          <w:sz w:val="24"/>
          <w:szCs w:val="24"/>
        </w:rPr>
        <w:t xml:space="preserve">s </w:t>
      </w:r>
      <w:r>
        <w:rPr>
          <w:sz w:val="24"/>
          <w:szCs w:val="24"/>
        </w:rPr>
        <w:t>and Subdivision Amendment</w:t>
      </w:r>
      <w:r w:rsidR="004E5D9D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67D61958" w14:textId="6019EB12" w:rsidR="00947E69" w:rsidRDefault="00947E69" w:rsidP="00BB2967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an Ordinance Text Amendment to Section</w:t>
      </w:r>
      <w:r w:rsidR="00816954">
        <w:rPr>
          <w:sz w:val="24"/>
          <w:szCs w:val="24"/>
        </w:rPr>
        <w:t xml:space="preserve"> 32-2</w:t>
      </w:r>
      <w:r>
        <w:rPr>
          <w:sz w:val="24"/>
          <w:szCs w:val="24"/>
        </w:rPr>
        <w:t xml:space="preserve"> Pertaining to </w:t>
      </w:r>
      <w:r w:rsidR="00816954">
        <w:rPr>
          <w:sz w:val="24"/>
          <w:szCs w:val="24"/>
        </w:rPr>
        <w:t xml:space="preserve">Subdivision </w:t>
      </w:r>
      <w:r>
        <w:rPr>
          <w:sz w:val="24"/>
          <w:szCs w:val="24"/>
        </w:rPr>
        <w:t>Definitions.</w:t>
      </w:r>
    </w:p>
    <w:p w14:paraId="51CE1D2E" w14:textId="12FAF0F2" w:rsidR="00947E69" w:rsidRDefault="00947E69" w:rsidP="00BB2967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to Section </w:t>
      </w:r>
      <w:r w:rsidR="00816954">
        <w:rPr>
          <w:sz w:val="24"/>
          <w:szCs w:val="24"/>
        </w:rPr>
        <w:t xml:space="preserve">32-7 </w:t>
      </w:r>
      <w:r>
        <w:rPr>
          <w:sz w:val="24"/>
          <w:szCs w:val="24"/>
        </w:rPr>
        <w:t xml:space="preserve">Pertaining to Preliminary Plat Applications. </w:t>
      </w:r>
    </w:p>
    <w:p w14:paraId="0FB590F2" w14:textId="1EB7609C" w:rsidR="00947E69" w:rsidRDefault="00947E69" w:rsidP="00947E6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947E69">
        <w:rPr>
          <w:sz w:val="24"/>
          <w:szCs w:val="24"/>
        </w:rPr>
        <w:t>Consider an Ordinance Text Amendment to Section</w:t>
      </w:r>
      <w:r>
        <w:rPr>
          <w:sz w:val="24"/>
          <w:szCs w:val="24"/>
        </w:rPr>
        <w:t xml:space="preserve"> 26-</w:t>
      </w:r>
      <w:r w:rsidR="00F25E06">
        <w:rPr>
          <w:sz w:val="24"/>
          <w:szCs w:val="24"/>
        </w:rPr>
        <w:t>VIII</w:t>
      </w:r>
      <w:r>
        <w:rPr>
          <w:sz w:val="24"/>
          <w:szCs w:val="24"/>
        </w:rPr>
        <w:t xml:space="preserve">-1 Pertaining to </w:t>
      </w:r>
      <w:r w:rsidR="004E5D9D">
        <w:rPr>
          <w:sz w:val="24"/>
          <w:szCs w:val="24"/>
        </w:rPr>
        <w:t xml:space="preserve">the makeup of members of </w:t>
      </w:r>
      <w:r w:rsidR="00816954">
        <w:rPr>
          <w:sz w:val="24"/>
          <w:szCs w:val="24"/>
        </w:rPr>
        <w:t>Planning</w:t>
      </w:r>
      <w:r>
        <w:rPr>
          <w:sz w:val="24"/>
          <w:szCs w:val="24"/>
        </w:rPr>
        <w:t xml:space="preserve"> Commission. </w:t>
      </w:r>
    </w:p>
    <w:p w14:paraId="0A69790E" w14:textId="15752EFB" w:rsidR="00947E69" w:rsidRPr="00947E69" w:rsidRDefault="00947E69" w:rsidP="00947E6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947E69">
        <w:rPr>
          <w:sz w:val="24"/>
          <w:szCs w:val="24"/>
        </w:rPr>
        <w:t>Consider an Ordinance Text Amendment to Section</w:t>
      </w:r>
      <w:r>
        <w:rPr>
          <w:sz w:val="24"/>
          <w:szCs w:val="24"/>
        </w:rPr>
        <w:t xml:space="preserve"> 26-</w:t>
      </w:r>
      <w:r w:rsidR="00F25E06">
        <w:rPr>
          <w:sz w:val="24"/>
          <w:szCs w:val="24"/>
        </w:rPr>
        <w:t>VIII</w:t>
      </w:r>
      <w:r>
        <w:rPr>
          <w:sz w:val="24"/>
          <w:szCs w:val="24"/>
        </w:rPr>
        <w:t>-2 Pert</w:t>
      </w:r>
      <w:r w:rsidR="00BC55D2">
        <w:rPr>
          <w:sz w:val="24"/>
          <w:szCs w:val="24"/>
        </w:rPr>
        <w:t>aining to Removing terms for a Council Member.</w:t>
      </w:r>
    </w:p>
    <w:p w14:paraId="2FB1FB74" w14:textId="77777777" w:rsidR="00391925" w:rsidRPr="00391925" w:rsidRDefault="00391925" w:rsidP="00391925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4A41F951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6A3268">
        <w:rPr>
          <w:sz w:val="24"/>
          <w:szCs w:val="24"/>
        </w:rPr>
        <w:t>June 6</w:t>
      </w:r>
      <w:r w:rsidR="006A3268" w:rsidRPr="006A3268">
        <w:rPr>
          <w:sz w:val="24"/>
          <w:szCs w:val="24"/>
          <w:vertAlign w:val="superscript"/>
        </w:rPr>
        <w:t>th</w:t>
      </w:r>
      <w:r w:rsidR="006A3268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FF4EE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36110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3E7C"/>
    <w:rsid w:val="00201311"/>
    <w:rsid w:val="002028A4"/>
    <w:rsid w:val="002139C8"/>
    <w:rsid w:val="002377D9"/>
    <w:rsid w:val="002447AB"/>
    <w:rsid w:val="00245580"/>
    <w:rsid w:val="00251FEC"/>
    <w:rsid w:val="002651FD"/>
    <w:rsid w:val="00266C55"/>
    <w:rsid w:val="002701DD"/>
    <w:rsid w:val="00272BAC"/>
    <w:rsid w:val="00286FA5"/>
    <w:rsid w:val="00297182"/>
    <w:rsid w:val="002A187C"/>
    <w:rsid w:val="002A3192"/>
    <w:rsid w:val="002A5FEC"/>
    <w:rsid w:val="002A6FDF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F0F6B"/>
    <w:rsid w:val="003F457D"/>
    <w:rsid w:val="00401018"/>
    <w:rsid w:val="00404119"/>
    <w:rsid w:val="004135EC"/>
    <w:rsid w:val="00414DE2"/>
    <w:rsid w:val="00416179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4E5D9D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386B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247F7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391F"/>
    <w:rsid w:val="006A3268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0352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E7720"/>
    <w:rsid w:val="00801C57"/>
    <w:rsid w:val="008106BE"/>
    <w:rsid w:val="0081347D"/>
    <w:rsid w:val="00816954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556B"/>
    <w:rsid w:val="008B05E3"/>
    <w:rsid w:val="008B0836"/>
    <w:rsid w:val="008B4F15"/>
    <w:rsid w:val="008C1379"/>
    <w:rsid w:val="008D006B"/>
    <w:rsid w:val="008D36B5"/>
    <w:rsid w:val="008D3750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47E69"/>
    <w:rsid w:val="00953F3A"/>
    <w:rsid w:val="00954804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41EB"/>
    <w:rsid w:val="00AE447A"/>
    <w:rsid w:val="00AE5F15"/>
    <w:rsid w:val="00B02113"/>
    <w:rsid w:val="00B27FCE"/>
    <w:rsid w:val="00B36C6B"/>
    <w:rsid w:val="00B40762"/>
    <w:rsid w:val="00B43204"/>
    <w:rsid w:val="00B43EBF"/>
    <w:rsid w:val="00B76BF9"/>
    <w:rsid w:val="00B849F3"/>
    <w:rsid w:val="00B965AC"/>
    <w:rsid w:val="00BA6031"/>
    <w:rsid w:val="00BA6AE4"/>
    <w:rsid w:val="00BB2967"/>
    <w:rsid w:val="00BC55D2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59CA"/>
    <w:rsid w:val="00C11787"/>
    <w:rsid w:val="00C22C58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B258F"/>
    <w:rsid w:val="00CB4830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4E21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25E06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181</Words>
  <Characters>990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32</cp:revision>
  <cp:lastPrinted>2025-06-05T21:11:00Z</cp:lastPrinted>
  <dcterms:created xsi:type="dcterms:W3CDTF">2025-04-03T18:44:00Z</dcterms:created>
  <dcterms:modified xsi:type="dcterms:W3CDTF">2025-06-06T18:51:00Z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