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ECFC" w14:textId="77777777" w:rsidR="00B62445" w:rsidRDefault="00B62445" w:rsidP="00B62445">
      <w:r>
        <w:t>* PLEDGE OF ALLEGIANCE</w:t>
      </w:r>
    </w:p>
    <w:p w14:paraId="2DDC3246" w14:textId="77777777" w:rsidR="00B62445" w:rsidRDefault="00B62445" w:rsidP="00B624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340"/>
        <w:gridCol w:w="5213"/>
      </w:tblGrid>
      <w:tr w:rsidR="00B62445" w14:paraId="560B6689" w14:textId="77777777" w:rsidTr="004B1679">
        <w:tc>
          <w:tcPr>
            <w:tcW w:w="807" w:type="dxa"/>
          </w:tcPr>
          <w:p w14:paraId="73818024" w14:textId="77777777" w:rsidR="00B62445" w:rsidRDefault="00B62445" w:rsidP="00885CED">
            <w:r>
              <w:t>10:00</w:t>
            </w:r>
          </w:p>
        </w:tc>
        <w:tc>
          <w:tcPr>
            <w:tcW w:w="3340" w:type="dxa"/>
          </w:tcPr>
          <w:p w14:paraId="30D5891D" w14:textId="77777777" w:rsidR="00B62445" w:rsidRDefault="004B1679" w:rsidP="00885CED">
            <w:r>
              <w:t>Ryan Pratt, Timber Creek Construction</w:t>
            </w:r>
          </w:p>
          <w:p w14:paraId="4A1DE7AE" w14:textId="1B065145" w:rsidR="004B1679" w:rsidRPr="007309D2" w:rsidRDefault="004B1679" w:rsidP="00885CED"/>
        </w:tc>
        <w:tc>
          <w:tcPr>
            <w:tcW w:w="5213" w:type="dxa"/>
          </w:tcPr>
          <w:p w14:paraId="5B1BD6C7" w14:textId="47FE7923" w:rsidR="00B62445" w:rsidRDefault="004B1679" w:rsidP="00885CED">
            <w:pPr>
              <w:spacing w:after="240"/>
            </w:pPr>
            <w:r>
              <w:t>Business License Request</w:t>
            </w:r>
          </w:p>
        </w:tc>
      </w:tr>
      <w:tr w:rsidR="004B1679" w14:paraId="6542845B" w14:textId="77777777" w:rsidTr="004B1679">
        <w:tc>
          <w:tcPr>
            <w:tcW w:w="807" w:type="dxa"/>
          </w:tcPr>
          <w:p w14:paraId="4CB40889" w14:textId="22CE4922" w:rsidR="004B1679" w:rsidRDefault="004B1679" w:rsidP="00885CED">
            <w:r>
              <w:t>10:15</w:t>
            </w:r>
          </w:p>
        </w:tc>
        <w:tc>
          <w:tcPr>
            <w:tcW w:w="3340" w:type="dxa"/>
          </w:tcPr>
          <w:p w14:paraId="47BB82DA" w14:textId="77777777" w:rsidR="004B1679" w:rsidRDefault="004B1679" w:rsidP="00885CED">
            <w:r>
              <w:t>Randall Knight, Garden City Fire District</w:t>
            </w:r>
          </w:p>
          <w:p w14:paraId="31B8499C" w14:textId="0B9813AE" w:rsidR="004B1679" w:rsidRDefault="004B1679" w:rsidP="00885CED"/>
        </w:tc>
        <w:tc>
          <w:tcPr>
            <w:tcW w:w="5213" w:type="dxa"/>
          </w:tcPr>
          <w:p w14:paraId="05ECB759" w14:textId="49241613" w:rsidR="004B1679" w:rsidRDefault="004B1679" w:rsidP="00885CED">
            <w:pPr>
              <w:spacing w:after="240"/>
            </w:pPr>
            <w:r>
              <w:t>Waiver of Encroachment Permit</w:t>
            </w:r>
          </w:p>
        </w:tc>
      </w:tr>
      <w:tr w:rsidR="004B1679" w14:paraId="1A2BCC4A" w14:textId="77777777" w:rsidTr="004B1679">
        <w:tc>
          <w:tcPr>
            <w:tcW w:w="807" w:type="dxa"/>
          </w:tcPr>
          <w:p w14:paraId="34DEA1EB" w14:textId="191BB9AA" w:rsidR="004B1679" w:rsidRDefault="004B1679" w:rsidP="00885CED">
            <w:r>
              <w:t>10:30</w:t>
            </w:r>
          </w:p>
        </w:tc>
        <w:tc>
          <w:tcPr>
            <w:tcW w:w="3340" w:type="dxa"/>
          </w:tcPr>
          <w:p w14:paraId="5BF68EE2" w14:textId="6EA3E687" w:rsidR="004B1679" w:rsidRDefault="004B1679" w:rsidP="00885CED">
            <w:r>
              <w:t>Kim Wilson, Assessor</w:t>
            </w:r>
          </w:p>
        </w:tc>
        <w:tc>
          <w:tcPr>
            <w:tcW w:w="5213" w:type="dxa"/>
          </w:tcPr>
          <w:p w14:paraId="49C706EF" w14:textId="77777777" w:rsidR="004B1679" w:rsidRDefault="004B1679" w:rsidP="004B1679">
            <w:pPr>
              <w:spacing w:after="120"/>
            </w:pPr>
            <w:r>
              <w:t>Personal Property</w:t>
            </w:r>
          </w:p>
          <w:p w14:paraId="07937A91" w14:textId="77777777" w:rsidR="004B1679" w:rsidRDefault="004B1679" w:rsidP="004B1679">
            <w:r>
              <w:t>Vehicle Refund Request</w:t>
            </w:r>
          </w:p>
          <w:p w14:paraId="1CD45E21" w14:textId="1D9EE773" w:rsidR="004B1679" w:rsidRDefault="004B1679" w:rsidP="004B1679"/>
        </w:tc>
      </w:tr>
      <w:tr w:rsidR="004B1679" w14:paraId="7E652ACC" w14:textId="77777777" w:rsidTr="004B1679">
        <w:tc>
          <w:tcPr>
            <w:tcW w:w="807" w:type="dxa"/>
          </w:tcPr>
          <w:p w14:paraId="75C68A7B" w14:textId="2B3E54FC" w:rsidR="004B1679" w:rsidRDefault="004B1679" w:rsidP="00885CED">
            <w:r>
              <w:t>10:45</w:t>
            </w:r>
          </w:p>
        </w:tc>
        <w:tc>
          <w:tcPr>
            <w:tcW w:w="3340" w:type="dxa"/>
          </w:tcPr>
          <w:p w14:paraId="5CBB8412" w14:textId="6821A91E" w:rsidR="004B1679" w:rsidRDefault="004B1679" w:rsidP="00885CED">
            <w:r>
              <w:t>Ben Willoughby, Attorney</w:t>
            </w:r>
          </w:p>
        </w:tc>
        <w:tc>
          <w:tcPr>
            <w:tcW w:w="5213" w:type="dxa"/>
          </w:tcPr>
          <w:p w14:paraId="20C69C41" w14:textId="4CE64148" w:rsidR="004B1679" w:rsidRDefault="004B1679" w:rsidP="004B1679">
            <w:pPr>
              <w:spacing w:after="240"/>
            </w:pPr>
            <w:r>
              <w:t>Resolution to Enact Personnel Policy 5-600 Drug &amp; Alcohol-Free Workplace</w:t>
            </w:r>
          </w:p>
        </w:tc>
      </w:tr>
      <w:tr w:rsidR="00B62445" w14:paraId="4EA8E560" w14:textId="77777777" w:rsidTr="004B1679">
        <w:tc>
          <w:tcPr>
            <w:tcW w:w="807" w:type="dxa"/>
          </w:tcPr>
          <w:p w14:paraId="22AF90ED" w14:textId="77777777" w:rsidR="00B62445" w:rsidRDefault="00B62445" w:rsidP="00885CED">
            <w:r>
              <w:t>11:00</w:t>
            </w:r>
          </w:p>
          <w:p w14:paraId="6E157745" w14:textId="77777777" w:rsidR="004B1679" w:rsidRDefault="004B1679" w:rsidP="00885CED"/>
          <w:p w14:paraId="626A4BFB" w14:textId="77777777" w:rsidR="004B1679" w:rsidRDefault="004B1679" w:rsidP="00885CED"/>
          <w:p w14:paraId="678D9A75" w14:textId="482A608D" w:rsidR="004B1679" w:rsidRDefault="004B1679" w:rsidP="00885CED">
            <w:r>
              <w:t>11:15</w:t>
            </w:r>
          </w:p>
        </w:tc>
        <w:tc>
          <w:tcPr>
            <w:tcW w:w="3340" w:type="dxa"/>
          </w:tcPr>
          <w:p w14:paraId="3E6B55D8" w14:textId="10C34233" w:rsidR="00B62445" w:rsidRDefault="00C64C3A" w:rsidP="00885CED">
            <w:r>
              <w:t>Ben Willoughby</w:t>
            </w:r>
            <w:r w:rsidR="004B1679">
              <w:t>, Attorney</w:t>
            </w:r>
          </w:p>
          <w:p w14:paraId="36C9030E" w14:textId="77777777" w:rsidR="00B62445" w:rsidRDefault="00B62445" w:rsidP="00885CED"/>
        </w:tc>
        <w:tc>
          <w:tcPr>
            <w:tcW w:w="5213" w:type="dxa"/>
          </w:tcPr>
          <w:p w14:paraId="33DE5641" w14:textId="77777777" w:rsidR="004B1679" w:rsidRDefault="004B1679" w:rsidP="004B1679">
            <w:pPr>
              <w:spacing w:after="120"/>
            </w:pPr>
            <w:r>
              <w:t>PUBLIC HEARINGS:</w:t>
            </w:r>
          </w:p>
          <w:p w14:paraId="5359F101" w14:textId="77777777" w:rsidR="00B62445" w:rsidRDefault="00C64C3A" w:rsidP="004B1679">
            <w:pPr>
              <w:spacing w:after="120"/>
            </w:pPr>
            <w:r>
              <w:t>Rich County Refuse Ordinance</w:t>
            </w:r>
          </w:p>
          <w:p w14:paraId="588703C8" w14:textId="6B2A21B1" w:rsidR="004B1679" w:rsidRDefault="004B1679" w:rsidP="004B1679">
            <w:pPr>
              <w:spacing w:after="240"/>
            </w:pPr>
            <w:r>
              <w:t>Transient Room Tax Ordinance</w:t>
            </w:r>
          </w:p>
        </w:tc>
      </w:tr>
      <w:tr w:rsidR="00B62445" w14:paraId="3D7A666A" w14:textId="77777777" w:rsidTr="004B1679">
        <w:tc>
          <w:tcPr>
            <w:tcW w:w="807" w:type="dxa"/>
          </w:tcPr>
          <w:p w14:paraId="208F03BA" w14:textId="7F2AB686" w:rsidR="00B62445" w:rsidRDefault="00C64C3A" w:rsidP="00885CED">
            <w:r>
              <w:t>11:30</w:t>
            </w:r>
          </w:p>
        </w:tc>
        <w:tc>
          <w:tcPr>
            <w:tcW w:w="3340" w:type="dxa"/>
          </w:tcPr>
          <w:p w14:paraId="258899EB" w14:textId="788419E4" w:rsidR="00B62445" w:rsidRDefault="00874049" w:rsidP="00885CED">
            <w:r>
              <w:t>Mitch Pouls</w:t>
            </w:r>
            <w:r w:rsidR="0065185E">
              <w:t>e</w:t>
            </w:r>
            <w:r>
              <w:t>n/ Darren Qu</w:t>
            </w:r>
          </w:p>
          <w:p w14:paraId="298EBD28" w14:textId="0E190806" w:rsidR="00874049" w:rsidRDefault="00874049" w:rsidP="00885CED">
            <w:r>
              <w:t>Mitch Pouls</w:t>
            </w:r>
            <w:r w:rsidR="0065185E">
              <w:t>e</w:t>
            </w:r>
            <w:r>
              <w:t>n</w:t>
            </w:r>
          </w:p>
        </w:tc>
        <w:tc>
          <w:tcPr>
            <w:tcW w:w="5213" w:type="dxa"/>
          </w:tcPr>
          <w:p w14:paraId="70313673" w14:textId="77777777" w:rsidR="00B62445" w:rsidRDefault="00874049" w:rsidP="006919CE">
            <w:pPr>
              <w:spacing w:after="120"/>
            </w:pPr>
            <w:r>
              <w:t>Bike Path</w:t>
            </w:r>
          </w:p>
          <w:p w14:paraId="1B569E25" w14:textId="5A9A7D45" w:rsidR="00874049" w:rsidRDefault="00874049" w:rsidP="006919CE">
            <w:pPr>
              <w:spacing w:after="120"/>
            </w:pPr>
            <w:r>
              <w:t>Septic Density Study</w:t>
            </w:r>
          </w:p>
          <w:p w14:paraId="63FB5F0D" w14:textId="39534D06" w:rsidR="00874049" w:rsidRDefault="00874049" w:rsidP="006919CE">
            <w:pPr>
              <w:spacing w:after="120"/>
            </w:pPr>
          </w:p>
        </w:tc>
      </w:tr>
      <w:tr w:rsidR="00B62445" w14:paraId="26D2CAE1" w14:textId="77777777" w:rsidTr="004B1679">
        <w:tc>
          <w:tcPr>
            <w:tcW w:w="807" w:type="dxa"/>
          </w:tcPr>
          <w:p w14:paraId="1BB7D18B" w14:textId="2357613C" w:rsidR="00B62445" w:rsidRDefault="00874049" w:rsidP="00885CED">
            <w:r>
              <w:t>12:00</w:t>
            </w:r>
            <w:r w:rsidR="00C64C3A">
              <w:t xml:space="preserve"> </w:t>
            </w:r>
          </w:p>
        </w:tc>
        <w:tc>
          <w:tcPr>
            <w:tcW w:w="3340" w:type="dxa"/>
          </w:tcPr>
          <w:p w14:paraId="75EE7D96" w14:textId="298092AC" w:rsidR="00B62445" w:rsidRDefault="00874049" w:rsidP="00885CED">
            <w:r>
              <w:t>COMMISSION BUSINESS</w:t>
            </w:r>
          </w:p>
        </w:tc>
        <w:tc>
          <w:tcPr>
            <w:tcW w:w="5213" w:type="dxa"/>
          </w:tcPr>
          <w:p w14:paraId="0D1D0891" w14:textId="77777777" w:rsidR="00874049" w:rsidRDefault="00874049" w:rsidP="00874049">
            <w:pPr>
              <w:spacing w:after="120"/>
            </w:pPr>
            <w:r>
              <w:t>Approve Expenditures</w:t>
            </w:r>
          </w:p>
          <w:p w14:paraId="5954D741" w14:textId="2DDE6AAF" w:rsidR="00B62445" w:rsidRDefault="00874049" w:rsidP="00874049">
            <w:pPr>
              <w:spacing w:after="240"/>
            </w:pPr>
            <w:r>
              <w:t>Approve Minutes</w:t>
            </w:r>
          </w:p>
        </w:tc>
      </w:tr>
      <w:tr w:rsidR="00B62445" w14:paraId="7179CD90" w14:textId="77777777" w:rsidTr="004B1679">
        <w:tc>
          <w:tcPr>
            <w:tcW w:w="807" w:type="dxa"/>
          </w:tcPr>
          <w:p w14:paraId="7FBDF3A6" w14:textId="14AFBB2F" w:rsidR="00B62445" w:rsidRDefault="00874049" w:rsidP="00885CED">
            <w:r>
              <w:t>12:15</w:t>
            </w:r>
          </w:p>
        </w:tc>
        <w:tc>
          <w:tcPr>
            <w:tcW w:w="3340" w:type="dxa"/>
          </w:tcPr>
          <w:p w14:paraId="3539264F" w14:textId="21B71604" w:rsidR="00B62445" w:rsidRDefault="00874049" w:rsidP="00885CED">
            <w:r>
              <w:t>Adjourn</w:t>
            </w:r>
          </w:p>
        </w:tc>
        <w:tc>
          <w:tcPr>
            <w:tcW w:w="5213" w:type="dxa"/>
          </w:tcPr>
          <w:p w14:paraId="6C7F7A0A" w14:textId="77777777" w:rsidR="00B62445" w:rsidRDefault="00B62445" w:rsidP="00885CED">
            <w:pPr>
              <w:spacing w:after="240"/>
            </w:pPr>
          </w:p>
        </w:tc>
      </w:tr>
    </w:tbl>
    <w:p w14:paraId="0D6777F3" w14:textId="46CD057D" w:rsidR="00B62445" w:rsidRDefault="00B62445" w:rsidP="00B62445">
      <w:pPr>
        <w:spacing w:after="160" w:line="259" w:lineRule="auto"/>
      </w:pPr>
    </w:p>
    <w:sectPr w:rsidR="00B62445" w:rsidSect="00B6244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6FD4" w14:textId="77777777" w:rsidR="00B62445" w:rsidRDefault="00B62445" w:rsidP="00B62445">
      <w:r>
        <w:separator/>
      </w:r>
    </w:p>
  </w:endnote>
  <w:endnote w:type="continuationSeparator" w:id="0">
    <w:p w14:paraId="0AC7EE06" w14:textId="77777777" w:rsidR="00B62445" w:rsidRDefault="00B62445" w:rsidP="00B6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028" w14:textId="77777777" w:rsidR="006919CE" w:rsidRPr="00FE3526" w:rsidRDefault="006919CE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All start times are ESTIMATED. </w:t>
    </w:r>
  </w:p>
  <w:p w14:paraId="46874F46" w14:textId="77777777" w:rsidR="006919CE" w:rsidRPr="00FE3526" w:rsidRDefault="006919CE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EXECUTIVE SESSIONS </w:t>
    </w:r>
    <w:r w:rsidRPr="00FE3526">
      <w:rPr>
        <w:bCs/>
        <w:sz w:val="16"/>
        <w:szCs w:val="16"/>
      </w:rPr>
      <w:t>may be called for personnel or litigation reasons.</w:t>
    </w:r>
    <w:r w:rsidRPr="00FE3526">
      <w:rPr>
        <w:b/>
        <w:sz w:val="16"/>
        <w:szCs w:val="16"/>
      </w:rPr>
      <w:t xml:space="preserve"> </w:t>
    </w:r>
  </w:p>
  <w:p w14:paraId="4FF918BB" w14:textId="77777777" w:rsidR="006919CE" w:rsidRPr="00FE3526" w:rsidRDefault="006919CE" w:rsidP="00FE3526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NOTICE OF ELECTRONIC PARTICIPATION: </w:t>
    </w:r>
    <w:r w:rsidRPr="00FE3526">
      <w:rPr>
        <w:bCs/>
        <w:sz w:val="16"/>
        <w:szCs w:val="16"/>
      </w:rPr>
      <w:t>Youtube.com/@richcounty</w:t>
    </w:r>
  </w:p>
  <w:p w14:paraId="2236A8C9" w14:textId="77777777" w:rsidR="006919CE" w:rsidRPr="00FE3526" w:rsidRDefault="006919CE" w:rsidP="00FE3526">
    <w:pPr>
      <w:pStyle w:val="ListParagraph"/>
      <w:numPr>
        <w:ilvl w:val="0"/>
        <w:numId w:val="1"/>
      </w:numPr>
      <w:spacing w:after="60"/>
      <w:rPr>
        <w:bCs/>
        <w:sz w:val="16"/>
        <w:szCs w:val="16"/>
      </w:rPr>
    </w:pPr>
    <w:r w:rsidRPr="00FE3526">
      <w:rPr>
        <w:b/>
        <w:sz w:val="16"/>
        <w:szCs w:val="16"/>
      </w:rPr>
      <w:t xml:space="preserve">NOTICE OF SPECIAL ACCOMMODATION DURING PUBLIC MEETINGS: </w:t>
    </w:r>
    <w:r w:rsidRPr="00FE3526">
      <w:rPr>
        <w:bCs/>
        <w:sz w:val="16"/>
        <w:szCs w:val="16"/>
      </w:rPr>
      <w:t>In compliance with the Americans with Disabilities Act, individuals requiring special accommodations, including auxiliary communicative aids and services, during this meeting should notify the Rich County Clerk, Anneliesa Peart, at 435-793-2415.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E3FA" w14:textId="77777777" w:rsidR="006919CE" w:rsidRPr="00FE3526" w:rsidRDefault="006919CE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All start times are ESTIMATED. </w:t>
    </w:r>
  </w:p>
  <w:p w14:paraId="613DAC75" w14:textId="77777777" w:rsidR="006919CE" w:rsidRPr="00FE3526" w:rsidRDefault="006919CE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EXECUTIVE SESSIONS </w:t>
    </w:r>
    <w:r w:rsidRPr="00FE3526">
      <w:rPr>
        <w:bCs/>
        <w:sz w:val="16"/>
        <w:szCs w:val="16"/>
      </w:rPr>
      <w:t>may be called for personnel or litigation reasons.</w:t>
    </w:r>
    <w:r w:rsidRPr="00FE3526">
      <w:rPr>
        <w:b/>
        <w:sz w:val="16"/>
        <w:szCs w:val="16"/>
      </w:rPr>
      <w:t xml:space="preserve"> </w:t>
    </w:r>
  </w:p>
  <w:p w14:paraId="160DFF04" w14:textId="77777777" w:rsidR="006919CE" w:rsidRPr="00FE3526" w:rsidRDefault="006919CE" w:rsidP="00BD4F3B">
    <w:pPr>
      <w:pStyle w:val="ListParagraph"/>
      <w:numPr>
        <w:ilvl w:val="0"/>
        <w:numId w:val="1"/>
      </w:numPr>
      <w:spacing w:after="60"/>
      <w:rPr>
        <w:b/>
        <w:sz w:val="16"/>
        <w:szCs w:val="16"/>
      </w:rPr>
    </w:pPr>
    <w:r w:rsidRPr="00FE3526">
      <w:rPr>
        <w:b/>
        <w:sz w:val="16"/>
        <w:szCs w:val="16"/>
      </w:rPr>
      <w:t xml:space="preserve">NOTICE OF ELECTRONIC PARTICIPATION: </w:t>
    </w:r>
    <w:r w:rsidRPr="00FE3526">
      <w:rPr>
        <w:bCs/>
        <w:sz w:val="16"/>
        <w:szCs w:val="16"/>
      </w:rPr>
      <w:t>Youtube.com/@richcounty</w:t>
    </w:r>
  </w:p>
  <w:p w14:paraId="31FCEF41" w14:textId="77777777" w:rsidR="006919CE" w:rsidRPr="00BD4F3B" w:rsidRDefault="006919CE" w:rsidP="00BD4F3B">
    <w:pPr>
      <w:pStyle w:val="ListParagraph"/>
      <w:numPr>
        <w:ilvl w:val="0"/>
        <w:numId w:val="1"/>
      </w:numPr>
      <w:spacing w:after="60"/>
      <w:rPr>
        <w:bCs/>
        <w:sz w:val="16"/>
        <w:szCs w:val="16"/>
      </w:rPr>
    </w:pPr>
    <w:r w:rsidRPr="00FE3526">
      <w:rPr>
        <w:b/>
        <w:sz w:val="16"/>
        <w:szCs w:val="16"/>
      </w:rPr>
      <w:t xml:space="preserve">NOTICE OF SPECIAL ACCOMMODATION DURING PUBLIC MEETINGS: </w:t>
    </w:r>
    <w:r w:rsidRPr="00FE3526">
      <w:rPr>
        <w:bCs/>
        <w:sz w:val="16"/>
        <w:szCs w:val="16"/>
      </w:rPr>
      <w:t>In compliance with the Americans with Disabilities Act, individuals requiring special accommodations, including auxiliary communicative aids and services, during this meeting should notify the Rich County Clerk, Anneliesa Peart, at 435-793-2415.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17DB" w14:textId="77777777" w:rsidR="00B62445" w:rsidRDefault="00B62445" w:rsidP="00B62445">
      <w:r>
        <w:separator/>
      </w:r>
    </w:p>
  </w:footnote>
  <w:footnote w:type="continuationSeparator" w:id="0">
    <w:p w14:paraId="687678FE" w14:textId="77777777" w:rsidR="00B62445" w:rsidRDefault="00B62445" w:rsidP="00B6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E8C0" w14:textId="77777777" w:rsidR="006919CE" w:rsidRPr="00A373FC" w:rsidRDefault="006919CE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>RICH COUNTY COMMISSION MEETING</w:t>
    </w:r>
  </w:p>
  <w:p w14:paraId="3D581479" w14:textId="3B2DFD84" w:rsidR="006919CE" w:rsidRPr="00A373FC" w:rsidRDefault="00B62445" w:rsidP="00A373FC">
    <w:pPr>
      <w:jc w:val="center"/>
      <w:rPr>
        <w:b/>
        <w:sz w:val="36"/>
        <w:szCs w:val="36"/>
      </w:rPr>
    </w:pPr>
    <w:r>
      <w:rPr>
        <w:b/>
        <w:sz w:val="36"/>
        <w:szCs w:val="36"/>
      </w:rPr>
      <w:t>JUNE 4,</w:t>
    </w:r>
    <w:r w:rsidR="006919CE" w:rsidRPr="00A373FC">
      <w:rPr>
        <w:b/>
        <w:sz w:val="36"/>
        <w:szCs w:val="36"/>
      </w:rPr>
      <w:t xml:space="preserve"> 2025</w:t>
    </w:r>
  </w:p>
  <w:p w14:paraId="77163035" w14:textId="77777777" w:rsidR="006919CE" w:rsidRPr="00A373FC" w:rsidRDefault="006919CE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 xml:space="preserve"> </w:t>
    </w:r>
    <w:r>
      <w:rPr>
        <w:b/>
        <w:sz w:val="36"/>
        <w:szCs w:val="36"/>
      </w:rPr>
      <w:t>AFTERNOON</w:t>
    </w:r>
    <w:r w:rsidRPr="00A373FC">
      <w:rPr>
        <w:b/>
        <w:sz w:val="36"/>
        <w:szCs w:val="36"/>
      </w:rPr>
      <w:t xml:space="preserve"> AGENDA</w:t>
    </w:r>
  </w:p>
  <w:p w14:paraId="294461AF" w14:textId="77777777" w:rsidR="006919CE" w:rsidRDefault="00691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CA83" w14:textId="77777777" w:rsidR="006919CE" w:rsidRPr="00A373FC" w:rsidRDefault="006919CE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>RICH COUNTY COMMISSION MEETING</w:t>
    </w:r>
  </w:p>
  <w:p w14:paraId="74AE007E" w14:textId="3AA407B3" w:rsidR="006919CE" w:rsidRPr="00A373FC" w:rsidRDefault="00B62445" w:rsidP="00A373FC">
    <w:pPr>
      <w:jc w:val="center"/>
      <w:rPr>
        <w:b/>
        <w:sz w:val="36"/>
        <w:szCs w:val="36"/>
      </w:rPr>
    </w:pPr>
    <w:r>
      <w:rPr>
        <w:b/>
        <w:sz w:val="36"/>
        <w:szCs w:val="36"/>
      </w:rPr>
      <w:t>JUNE 4</w:t>
    </w:r>
    <w:r w:rsidR="006919CE" w:rsidRPr="00A373FC">
      <w:rPr>
        <w:b/>
        <w:sz w:val="36"/>
        <w:szCs w:val="36"/>
      </w:rPr>
      <w:t>, 2025</w:t>
    </w:r>
  </w:p>
  <w:p w14:paraId="5255DA1C" w14:textId="77777777" w:rsidR="006919CE" w:rsidRPr="00A373FC" w:rsidRDefault="006919CE" w:rsidP="00A373FC">
    <w:pPr>
      <w:jc w:val="center"/>
      <w:rPr>
        <w:b/>
        <w:sz w:val="36"/>
        <w:szCs w:val="36"/>
      </w:rPr>
    </w:pPr>
    <w:r w:rsidRPr="00A373FC">
      <w:rPr>
        <w:b/>
        <w:sz w:val="36"/>
        <w:szCs w:val="36"/>
      </w:rPr>
      <w:t xml:space="preserve"> </w:t>
    </w:r>
    <w:r>
      <w:rPr>
        <w:b/>
        <w:sz w:val="36"/>
        <w:szCs w:val="36"/>
      </w:rPr>
      <w:t>MORNING</w:t>
    </w:r>
    <w:r w:rsidRPr="00A373FC">
      <w:rPr>
        <w:b/>
        <w:sz w:val="36"/>
        <w:szCs w:val="36"/>
      </w:rPr>
      <w:t xml:space="preserve"> AGENDA</w:t>
    </w:r>
  </w:p>
  <w:p w14:paraId="429D3339" w14:textId="77777777" w:rsidR="006919CE" w:rsidRDefault="00691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B40"/>
    <w:multiLevelType w:val="hybridMultilevel"/>
    <w:tmpl w:val="E218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1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45"/>
    <w:rsid w:val="00485AC0"/>
    <w:rsid w:val="004B1679"/>
    <w:rsid w:val="0065185E"/>
    <w:rsid w:val="006919CE"/>
    <w:rsid w:val="007A28CE"/>
    <w:rsid w:val="00874049"/>
    <w:rsid w:val="00A35145"/>
    <w:rsid w:val="00B62445"/>
    <w:rsid w:val="00C64C3A"/>
    <w:rsid w:val="00C87A9B"/>
    <w:rsid w:val="00C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8E73"/>
  <w15:chartTrackingRefBased/>
  <w15:docId w15:val="{AFEEA32C-BEE6-4207-A9FA-B3FC89C9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44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4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4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4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4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4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2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445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6244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2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44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543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Coppins</dc:creator>
  <cp:keywords/>
  <dc:description/>
  <cp:lastModifiedBy>Karen Gonzalez</cp:lastModifiedBy>
  <cp:revision>6</cp:revision>
  <cp:lastPrinted>2025-06-02T17:08:00Z</cp:lastPrinted>
  <dcterms:created xsi:type="dcterms:W3CDTF">2025-05-30T20:08:00Z</dcterms:created>
  <dcterms:modified xsi:type="dcterms:W3CDTF">2025-06-02T17:09:00Z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d9f0bf4e-9a70-46dc-a17b-0f6ea8f69dbf</vt:lpwstr>
  </property>
</Properties>
</file>