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15" w:lineRule="auto"/>
        <w:ind w:left="0" w:hanging="2"/>
        <w:jc w:val="center"/>
        <w:rPr>
          <w:sz w:val="24"/>
          <w:szCs w:val="24"/>
          <w:u w:val="single"/>
        </w:rPr>
      </w:pPr>
      <w:r w:rsidDel="00000000" w:rsidR="00000000" w:rsidRPr="00000000">
        <w:rPr>
          <w:b w:val="1"/>
          <w:sz w:val="24"/>
          <w:szCs w:val="24"/>
          <w:u w:val="single"/>
          <w:rtl w:val="0"/>
        </w:rPr>
        <w:t xml:space="preserve">ERDA  UTAH</w:t>
      </w:r>
      <w:r w:rsidDel="00000000" w:rsidR="00000000" w:rsidRPr="00000000">
        <w:rPr>
          <w:rtl w:val="0"/>
        </w:rPr>
      </w:r>
    </w:p>
    <w:p w:rsidR="00000000" w:rsidDel="00000000" w:rsidP="00000000" w:rsidRDefault="00000000" w:rsidRPr="00000000" w14:paraId="00000002">
      <w:pPr>
        <w:spacing w:line="215" w:lineRule="auto"/>
        <w:ind w:left="0" w:hanging="2"/>
        <w:jc w:val="center"/>
        <w:rPr>
          <w:sz w:val="24"/>
          <w:szCs w:val="24"/>
        </w:rPr>
      </w:pPr>
      <w:r w:rsidDel="00000000" w:rsidR="00000000" w:rsidRPr="00000000">
        <w:rPr>
          <w:b w:val="1"/>
          <w:sz w:val="24"/>
          <w:szCs w:val="24"/>
          <w:u w:val="single"/>
          <w:rtl w:val="0"/>
        </w:rPr>
        <w:t xml:space="preserve">RESOLUTION NO. 25-10_     </w:t>
      </w:r>
      <w:r w:rsidDel="00000000" w:rsidR="00000000" w:rsidRPr="00000000">
        <w:rPr>
          <w:rtl w:val="0"/>
        </w:rPr>
      </w:r>
    </w:p>
    <w:p w:rsidR="00000000" w:rsidDel="00000000" w:rsidP="00000000" w:rsidRDefault="00000000" w:rsidRPr="00000000" w14:paraId="00000003">
      <w:pPr>
        <w:spacing w:line="215" w:lineRule="auto"/>
        <w:ind w:left="0" w:hanging="2"/>
        <w:jc w:val="center"/>
        <w:rPr>
          <w:sz w:val="24"/>
          <w:szCs w:val="24"/>
        </w:rPr>
      </w:pPr>
      <w:r w:rsidDel="00000000" w:rsidR="00000000" w:rsidRPr="00000000">
        <w:rPr>
          <w:rtl w:val="0"/>
        </w:rPr>
      </w:r>
    </w:p>
    <w:p w:rsidR="00000000" w:rsidDel="00000000" w:rsidP="00000000" w:rsidRDefault="00000000" w:rsidRPr="00000000" w14:paraId="00000004">
      <w:pPr>
        <w:ind w:left="0" w:hanging="2"/>
        <w:jc w:val="center"/>
        <w:rPr>
          <w:sz w:val="24"/>
          <w:szCs w:val="24"/>
        </w:rPr>
      </w:pPr>
      <w:r w:rsidDel="00000000" w:rsidR="00000000" w:rsidRPr="00000000">
        <w:rPr>
          <w:b w:val="1"/>
          <w:sz w:val="24"/>
          <w:szCs w:val="24"/>
          <w:rtl w:val="0"/>
        </w:rPr>
        <w:t xml:space="preserve">A RESOLUTION APPROVING THE  AMENDED AND RESTATED</w:t>
      </w:r>
      <w:r w:rsidDel="00000000" w:rsidR="00000000" w:rsidRPr="00000000">
        <w:rPr>
          <w:rtl w:val="0"/>
        </w:rPr>
      </w:r>
    </w:p>
    <w:p w:rsidR="00000000" w:rsidDel="00000000" w:rsidP="00000000" w:rsidRDefault="00000000" w:rsidRPr="00000000" w14:paraId="00000005">
      <w:pPr>
        <w:ind w:left="0" w:hanging="2"/>
        <w:jc w:val="center"/>
        <w:rPr>
          <w:sz w:val="24"/>
          <w:szCs w:val="24"/>
        </w:rPr>
      </w:pPr>
      <w:r w:rsidDel="00000000" w:rsidR="00000000" w:rsidRPr="00000000">
        <w:rPr>
          <w:b w:val="1"/>
          <w:sz w:val="24"/>
          <w:szCs w:val="24"/>
          <w:rtl w:val="0"/>
        </w:rPr>
        <w:t xml:space="preserve">MASTER DEVELOPMENT AGREEMENT</w:t>
      </w:r>
      <w:r w:rsidDel="00000000" w:rsidR="00000000" w:rsidRPr="00000000">
        <w:rPr>
          <w:rtl w:val="0"/>
        </w:rPr>
      </w:r>
    </w:p>
    <w:p w:rsidR="00000000" w:rsidDel="00000000" w:rsidP="00000000" w:rsidRDefault="00000000" w:rsidRPr="00000000" w14:paraId="00000006">
      <w:pPr>
        <w:ind w:left="0" w:hanging="2"/>
        <w:jc w:val="center"/>
        <w:rPr>
          <w:sz w:val="24"/>
          <w:szCs w:val="24"/>
        </w:rPr>
      </w:pPr>
      <w:r w:rsidDel="00000000" w:rsidR="00000000" w:rsidRPr="00000000">
        <w:rPr>
          <w:b w:val="1"/>
          <w:sz w:val="24"/>
          <w:szCs w:val="24"/>
          <w:rtl w:val="0"/>
        </w:rPr>
        <w:t xml:space="preserve">FOR</w:t>
      </w:r>
      <w:r w:rsidDel="00000000" w:rsidR="00000000" w:rsidRPr="00000000">
        <w:rPr>
          <w:rtl w:val="0"/>
        </w:rPr>
      </w:r>
    </w:p>
    <w:p w:rsidR="00000000" w:rsidDel="00000000" w:rsidP="00000000" w:rsidRDefault="00000000" w:rsidRPr="00000000" w14:paraId="00000007">
      <w:pPr>
        <w:ind w:left="0" w:hanging="2"/>
        <w:jc w:val="center"/>
        <w:rPr>
          <w:sz w:val="24"/>
          <w:szCs w:val="24"/>
        </w:rPr>
      </w:pPr>
      <w:r w:rsidDel="00000000" w:rsidR="00000000" w:rsidRPr="00000000">
        <w:rPr>
          <w:b w:val="1"/>
          <w:sz w:val="24"/>
          <w:szCs w:val="24"/>
          <w:rtl w:val="0"/>
        </w:rPr>
        <w:t xml:space="preserve">OQUIRRH POINT</w:t>
      </w:r>
      <w:r w:rsidDel="00000000" w:rsidR="00000000" w:rsidRPr="00000000">
        <w:rPr>
          <w:rtl w:val="0"/>
        </w:rPr>
      </w:r>
    </w:p>
    <w:p w:rsidR="00000000" w:rsidDel="00000000" w:rsidP="00000000" w:rsidRDefault="00000000" w:rsidRPr="00000000" w14:paraId="00000008">
      <w:pPr>
        <w:spacing w:line="215" w:lineRule="auto"/>
        <w:ind w:left="0" w:hanging="2"/>
        <w:rPr>
          <w:sz w:val="24"/>
          <w:szCs w:val="24"/>
        </w:rPr>
      </w:pPr>
      <w:r w:rsidDel="00000000" w:rsidR="00000000" w:rsidRPr="00000000">
        <w:rPr>
          <w:rtl w:val="0"/>
        </w:rPr>
      </w:r>
    </w:p>
    <w:p w:rsidR="00000000" w:rsidDel="00000000" w:rsidP="00000000" w:rsidRDefault="00000000" w:rsidRPr="00000000" w14:paraId="00000009">
      <w:pPr>
        <w:spacing w:line="215" w:lineRule="auto"/>
        <w:ind w:left="0" w:hanging="2"/>
        <w:rPr>
          <w:sz w:val="24"/>
          <w:szCs w:val="24"/>
        </w:rPr>
      </w:pPr>
      <w:r w:rsidDel="00000000" w:rsidR="00000000" w:rsidRPr="00000000">
        <w:rPr>
          <w:rtl w:val="0"/>
        </w:rPr>
      </w:r>
    </w:p>
    <w:p w:rsidR="00000000" w:rsidDel="00000000" w:rsidP="00000000" w:rsidRDefault="00000000" w:rsidRPr="00000000" w14:paraId="0000000A">
      <w:pPr>
        <w:ind w:left="0" w:hanging="2"/>
        <w:rPr>
          <w:sz w:val="24"/>
          <w:szCs w:val="24"/>
        </w:rPr>
      </w:pPr>
      <w:r w:rsidDel="00000000" w:rsidR="00000000" w:rsidRPr="00000000">
        <w:rPr>
          <w:sz w:val="24"/>
          <w:szCs w:val="24"/>
          <w:rtl w:val="0"/>
        </w:rPr>
        <w:tab/>
      </w:r>
      <w:r w:rsidDel="00000000" w:rsidR="00000000" w:rsidRPr="00000000">
        <w:rPr>
          <w:b w:val="1"/>
          <w:sz w:val="24"/>
          <w:szCs w:val="24"/>
          <w:rtl w:val="0"/>
        </w:rPr>
        <w:t xml:space="preserve">WHEREAS</w:t>
      </w:r>
      <w:r w:rsidDel="00000000" w:rsidR="00000000" w:rsidRPr="00000000">
        <w:rPr>
          <w:sz w:val="24"/>
          <w:szCs w:val="24"/>
          <w:rtl w:val="0"/>
        </w:rPr>
        <w:t xml:space="preserve">, the Erda City Council (“Council”) met in a regular meeting on May 22nd, 2025, to consider, among other things, approving the Amended and Restated Master Development Agreement for Oquirrh Point; and</w:t>
      </w:r>
    </w:p>
    <w:p w:rsidR="00000000" w:rsidDel="00000000" w:rsidP="00000000" w:rsidRDefault="00000000" w:rsidRPr="00000000" w14:paraId="0000000B">
      <w:pPr>
        <w:spacing w:line="215" w:lineRule="auto"/>
        <w:ind w:left="0" w:hanging="2"/>
        <w:jc w:val="both"/>
        <w:rPr>
          <w:sz w:val="24"/>
          <w:szCs w:val="24"/>
        </w:rPr>
      </w:pPr>
      <w:r w:rsidDel="00000000" w:rsidR="00000000" w:rsidRPr="00000000">
        <w:rPr>
          <w:sz w:val="24"/>
          <w:szCs w:val="24"/>
          <w:rtl w:val="0"/>
        </w:rPr>
        <w:tab/>
        <w:tab/>
        <w:tab/>
        <w:tab/>
      </w:r>
    </w:p>
    <w:p w:rsidR="00000000" w:rsidDel="00000000" w:rsidP="00000000" w:rsidRDefault="00000000" w:rsidRPr="00000000" w14:paraId="0000000C">
      <w:pPr>
        <w:spacing w:line="215" w:lineRule="auto"/>
        <w:ind w:left="0" w:hanging="2"/>
        <w:jc w:val="both"/>
        <w:rPr>
          <w:sz w:val="24"/>
          <w:szCs w:val="24"/>
        </w:rPr>
      </w:pPr>
      <w:r w:rsidDel="00000000" w:rsidR="00000000" w:rsidRPr="00000000">
        <w:rPr>
          <w:sz w:val="24"/>
          <w:szCs w:val="24"/>
          <w:rtl w:val="0"/>
        </w:rPr>
        <w:tab/>
      </w:r>
    </w:p>
    <w:p w:rsidR="00000000" w:rsidDel="00000000" w:rsidP="00000000" w:rsidRDefault="00000000" w:rsidRPr="00000000" w14:paraId="0000000D">
      <w:pPr>
        <w:spacing w:line="215" w:lineRule="auto"/>
        <w:ind w:left="0" w:hanging="2"/>
        <w:jc w:val="both"/>
        <w:rPr>
          <w:sz w:val="24"/>
          <w:szCs w:val="24"/>
        </w:rPr>
      </w:pPr>
      <w:r w:rsidDel="00000000" w:rsidR="00000000" w:rsidRPr="00000000">
        <w:rPr>
          <w:sz w:val="24"/>
          <w:szCs w:val="24"/>
          <w:rtl w:val="0"/>
        </w:rPr>
        <w:tab/>
      </w:r>
      <w:r w:rsidDel="00000000" w:rsidR="00000000" w:rsidRPr="00000000">
        <w:rPr>
          <w:b w:val="1"/>
          <w:sz w:val="24"/>
          <w:szCs w:val="24"/>
          <w:rtl w:val="0"/>
        </w:rPr>
        <w:t xml:space="preserve">WHEREAS</w:t>
      </w:r>
      <w:r w:rsidDel="00000000" w:rsidR="00000000" w:rsidRPr="00000000">
        <w:rPr>
          <w:sz w:val="24"/>
          <w:szCs w:val="24"/>
          <w:rtl w:val="0"/>
        </w:rPr>
        <w:t xml:space="preserve">, after careful consideration, the Council has determined that it is in the best interest of the health, safety, and welfare of the residents of the City to approve the Amended and Restated Master Development Agreement for Oquirrh Point.</w:t>
      </w:r>
    </w:p>
    <w:p w:rsidR="00000000" w:rsidDel="00000000" w:rsidP="00000000" w:rsidRDefault="00000000" w:rsidRPr="00000000" w14:paraId="0000000E">
      <w:pPr>
        <w:spacing w:line="215" w:lineRule="auto"/>
        <w:ind w:left="0" w:hanging="2"/>
        <w:jc w:val="both"/>
        <w:rPr>
          <w:sz w:val="24"/>
          <w:szCs w:val="24"/>
        </w:rPr>
      </w:pPr>
      <w:r w:rsidDel="00000000" w:rsidR="00000000" w:rsidRPr="00000000">
        <w:rPr>
          <w:rtl w:val="0"/>
        </w:rPr>
      </w:r>
    </w:p>
    <w:p w:rsidR="00000000" w:rsidDel="00000000" w:rsidP="00000000" w:rsidRDefault="00000000" w:rsidRPr="00000000" w14:paraId="0000000F">
      <w:pPr>
        <w:widowControl w:val="1"/>
        <w:ind w:left="0" w:hanging="2"/>
        <w:rPr>
          <w:sz w:val="24"/>
          <w:szCs w:val="24"/>
        </w:rPr>
      </w:pPr>
      <w:r w:rsidDel="00000000" w:rsidR="00000000" w:rsidRPr="00000000">
        <w:rPr>
          <w:sz w:val="24"/>
          <w:szCs w:val="24"/>
          <w:rtl w:val="0"/>
        </w:rPr>
        <w:tab/>
      </w:r>
      <w:r w:rsidDel="00000000" w:rsidR="00000000" w:rsidRPr="00000000">
        <w:rPr>
          <w:b w:val="1"/>
          <w:sz w:val="24"/>
          <w:szCs w:val="24"/>
          <w:rtl w:val="0"/>
        </w:rPr>
        <w:t xml:space="preserve">NOW, THEREFORE, BE IT RESOLVED</w:t>
      </w:r>
      <w:r w:rsidDel="00000000" w:rsidR="00000000" w:rsidRPr="00000000">
        <w:rPr>
          <w:sz w:val="24"/>
          <w:szCs w:val="24"/>
          <w:rtl w:val="0"/>
        </w:rPr>
        <w:t xml:space="preserve"> that the Council hereby approves the Amended and Restated Master Development Agreement for Oquirrh Point and directs the Chair and Recorder to execute and deliver the Amended and Restated Master Development Agreement for Oquirrh Point.</w:t>
      </w:r>
    </w:p>
    <w:p w:rsidR="00000000" w:rsidDel="00000000" w:rsidP="00000000" w:rsidRDefault="00000000" w:rsidRPr="00000000" w14:paraId="00000010">
      <w:pPr>
        <w:spacing w:line="215" w:lineRule="auto"/>
        <w:ind w:left="0" w:hanging="2"/>
        <w:jc w:val="both"/>
        <w:rPr>
          <w:sz w:val="24"/>
          <w:szCs w:val="24"/>
        </w:rPr>
      </w:pPr>
      <w:r w:rsidDel="00000000" w:rsidR="00000000" w:rsidRPr="00000000">
        <w:rPr>
          <w:rtl w:val="0"/>
        </w:rPr>
      </w:r>
    </w:p>
    <w:p w:rsidR="00000000" w:rsidDel="00000000" w:rsidP="00000000" w:rsidRDefault="00000000" w:rsidRPr="00000000" w14:paraId="00000011">
      <w:pPr>
        <w:ind w:left="0" w:hanging="2"/>
        <w:jc w:val="both"/>
        <w:rPr>
          <w:sz w:val="24"/>
          <w:szCs w:val="24"/>
        </w:rPr>
      </w:pPr>
      <w:r w:rsidDel="00000000" w:rsidR="00000000" w:rsidRPr="00000000">
        <w:rPr>
          <w:sz w:val="24"/>
          <w:szCs w:val="24"/>
          <w:rtl w:val="0"/>
        </w:rPr>
        <w:tab/>
        <w:tab/>
      </w:r>
    </w:p>
    <w:p w:rsidR="00000000" w:rsidDel="00000000" w:rsidP="00000000" w:rsidRDefault="00000000" w:rsidRPr="00000000" w14:paraId="00000012">
      <w:pPr>
        <w:ind w:left="0" w:hanging="2"/>
        <w:jc w:val="both"/>
        <w:rPr>
          <w:sz w:val="24"/>
          <w:szCs w:val="24"/>
        </w:rPr>
      </w:pPr>
      <w:r w:rsidDel="00000000" w:rsidR="00000000" w:rsidRPr="00000000">
        <w:rPr>
          <w:rtl w:val="0"/>
        </w:rPr>
      </w:r>
    </w:p>
    <w:p w:rsidR="00000000" w:rsidDel="00000000" w:rsidP="00000000" w:rsidRDefault="00000000" w:rsidRPr="00000000" w14:paraId="00000013">
      <w:pPr>
        <w:ind w:left="0" w:hanging="2"/>
        <w:jc w:val="both"/>
        <w:rPr>
          <w:sz w:val="24"/>
          <w:szCs w:val="24"/>
        </w:rPr>
      </w:pPr>
      <w:r w:rsidDel="00000000" w:rsidR="00000000" w:rsidRPr="00000000">
        <w:rPr>
          <w:b w:val="1"/>
          <w:sz w:val="24"/>
          <w:szCs w:val="24"/>
          <w:rtl w:val="0"/>
        </w:rPr>
        <w:t xml:space="preserve">PASSED AND APPROVED</w:t>
      </w:r>
      <w:r w:rsidDel="00000000" w:rsidR="00000000" w:rsidRPr="00000000">
        <w:rPr>
          <w:sz w:val="24"/>
          <w:szCs w:val="24"/>
          <w:rtl w:val="0"/>
        </w:rPr>
        <w:t xml:space="preserve"> by the Council this 22nd day of May 2025.</w:t>
      </w:r>
    </w:p>
    <w:p w:rsidR="00000000" w:rsidDel="00000000" w:rsidP="00000000" w:rsidRDefault="00000000" w:rsidRPr="00000000" w14:paraId="00000014">
      <w:pPr>
        <w:ind w:left="0" w:hanging="2"/>
        <w:jc w:val="both"/>
        <w:rPr>
          <w:sz w:val="24"/>
          <w:szCs w:val="24"/>
        </w:rPr>
      </w:pPr>
      <w:r w:rsidDel="00000000" w:rsidR="00000000" w:rsidRPr="00000000">
        <w:rPr>
          <w:rtl w:val="0"/>
        </w:rPr>
      </w:r>
    </w:p>
    <w:p w:rsidR="00000000" w:rsidDel="00000000" w:rsidP="00000000" w:rsidRDefault="00000000" w:rsidRPr="00000000" w14:paraId="00000015">
      <w:pPr>
        <w:ind w:left="0" w:hanging="2"/>
        <w:jc w:val="both"/>
        <w:rPr>
          <w:sz w:val="24"/>
          <w:szCs w:val="24"/>
        </w:rPr>
      </w:pPr>
      <w:r w:rsidDel="00000000" w:rsidR="00000000" w:rsidRPr="00000000">
        <w:rPr>
          <w:sz w:val="24"/>
          <w:szCs w:val="24"/>
          <w:rtl w:val="0"/>
        </w:rPr>
        <w:tab/>
        <w:tab/>
        <w:tab/>
        <w:tab/>
        <w:tab/>
        <w:tab/>
      </w:r>
    </w:p>
    <w:p w:rsidR="00000000" w:rsidDel="00000000" w:rsidP="00000000" w:rsidRDefault="00000000" w:rsidRPr="00000000" w14:paraId="00000016">
      <w:pPr>
        <w:ind w:left="0" w:hanging="2"/>
        <w:jc w:val="both"/>
        <w:rPr>
          <w:sz w:val="24"/>
          <w:szCs w:val="24"/>
        </w:rPr>
      </w:pPr>
      <w:r w:rsidDel="00000000" w:rsidR="00000000" w:rsidRPr="00000000">
        <w:rPr>
          <w:rtl w:val="0"/>
        </w:rPr>
      </w:r>
    </w:p>
    <w:p w:rsidR="00000000" w:rsidDel="00000000" w:rsidP="00000000" w:rsidRDefault="00000000" w:rsidRPr="00000000" w14:paraId="00000017">
      <w:pPr>
        <w:ind w:left="0" w:hanging="2"/>
        <w:jc w:val="both"/>
        <w:rPr>
          <w:sz w:val="24"/>
          <w:szCs w:val="24"/>
        </w:rPr>
      </w:pPr>
      <w:r w:rsidDel="00000000" w:rsidR="00000000" w:rsidRPr="00000000">
        <w:rPr>
          <w:rtl w:val="0"/>
        </w:rPr>
      </w:r>
    </w:p>
    <w:p w:rsidR="00000000" w:rsidDel="00000000" w:rsidP="00000000" w:rsidRDefault="00000000" w:rsidRPr="00000000" w14:paraId="00000018">
      <w:pPr>
        <w:ind w:left="2880" w:firstLine="720"/>
        <w:jc w:val="both"/>
        <w:rPr>
          <w:sz w:val="24"/>
          <w:szCs w:val="24"/>
        </w:rPr>
      </w:pPr>
      <w:r w:rsidDel="00000000" w:rsidR="00000000" w:rsidRPr="00000000">
        <w:rPr>
          <w:b w:val="1"/>
          <w:sz w:val="24"/>
          <w:szCs w:val="24"/>
          <w:rtl w:val="0"/>
        </w:rPr>
        <w:t xml:space="preserve">ERDA</w:t>
      </w:r>
      <w:r w:rsidDel="00000000" w:rsidR="00000000" w:rsidRPr="00000000">
        <w:rPr>
          <w:rtl w:val="0"/>
        </w:rPr>
      </w:r>
    </w:p>
    <w:p w:rsidR="00000000" w:rsidDel="00000000" w:rsidP="00000000" w:rsidRDefault="00000000" w:rsidRPr="00000000" w14:paraId="00000019">
      <w:pPr>
        <w:ind w:left="0" w:hanging="2"/>
        <w:jc w:val="both"/>
        <w:rPr>
          <w:sz w:val="24"/>
          <w:szCs w:val="24"/>
        </w:rPr>
      </w:pPr>
      <w:r w:rsidDel="00000000" w:rsidR="00000000" w:rsidRPr="00000000">
        <w:rPr>
          <w:rtl w:val="0"/>
        </w:rPr>
      </w:r>
    </w:p>
    <w:p w:rsidR="00000000" w:rsidDel="00000000" w:rsidP="00000000" w:rsidRDefault="00000000" w:rsidRPr="00000000" w14:paraId="0000001A">
      <w:pPr>
        <w:ind w:left="0" w:hanging="2"/>
        <w:jc w:val="both"/>
        <w:rPr>
          <w:sz w:val="24"/>
          <w:szCs w:val="24"/>
        </w:rPr>
      </w:pPr>
      <w:r w:rsidDel="00000000" w:rsidR="00000000" w:rsidRPr="00000000">
        <w:rPr>
          <w:rtl w:val="0"/>
        </w:rPr>
      </w:r>
    </w:p>
    <w:p w:rsidR="00000000" w:rsidDel="00000000" w:rsidP="00000000" w:rsidRDefault="00000000" w:rsidRPr="00000000" w14:paraId="0000001B">
      <w:pPr>
        <w:ind w:left="0" w:hanging="2"/>
        <w:jc w:val="both"/>
        <w:rPr>
          <w:sz w:val="24"/>
          <w:szCs w:val="24"/>
        </w:rPr>
      </w:pPr>
      <w:r w:rsidDel="00000000" w:rsidR="00000000" w:rsidRPr="00000000">
        <w:rPr>
          <w:sz w:val="24"/>
          <w:szCs w:val="24"/>
          <w:rtl w:val="0"/>
        </w:rPr>
        <w:tab/>
        <w:tab/>
        <w:tab/>
        <w:tab/>
        <w:tab/>
        <w:tab/>
        <w:t xml:space="preserve">____________________________________</w:t>
      </w:r>
    </w:p>
    <w:p w:rsidR="00000000" w:rsidDel="00000000" w:rsidP="00000000" w:rsidRDefault="00000000" w:rsidRPr="00000000" w14:paraId="0000001C">
      <w:pPr>
        <w:ind w:left="0" w:hanging="2"/>
        <w:jc w:val="both"/>
        <w:rPr>
          <w:sz w:val="24"/>
          <w:szCs w:val="24"/>
        </w:rPr>
      </w:pPr>
      <w:r w:rsidDel="00000000" w:rsidR="00000000" w:rsidRPr="00000000">
        <w:rPr>
          <w:sz w:val="24"/>
          <w:szCs w:val="24"/>
          <w:rtl w:val="0"/>
        </w:rPr>
        <w:tab/>
        <w:tab/>
        <w:tab/>
        <w:tab/>
        <w:tab/>
        <w:tab/>
        <w:t xml:space="preserve">Sheldon Birch, Council Chair </w:t>
      </w:r>
    </w:p>
    <w:p w:rsidR="00000000" w:rsidDel="00000000" w:rsidP="00000000" w:rsidRDefault="00000000" w:rsidRPr="00000000" w14:paraId="0000001D">
      <w:pPr>
        <w:ind w:left="0" w:hanging="2"/>
        <w:jc w:val="both"/>
        <w:rPr>
          <w:sz w:val="24"/>
          <w:szCs w:val="24"/>
        </w:rPr>
      </w:pPr>
      <w:r w:rsidDel="00000000" w:rsidR="00000000" w:rsidRPr="00000000">
        <w:rPr>
          <w:rtl w:val="0"/>
        </w:rPr>
      </w:r>
    </w:p>
    <w:p w:rsidR="00000000" w:rsidDel="00000000" w:rsidP="00000000" w:rsidRDefault="00000000" w:rsidRPr="00000000" w14:paraId="0000001E">
      <w:pPr>
        <w:ind w:left="0" w:hanging="2"/>
        <w:jc w:val="both"/>
        <w:rPr>
          <w:sz w:val="24"/>
          <w:szCs w:val="24"/>
        </w:rPr>
      </w:pPr>
      <w:r w:rsidDel="00000000" w:rsidR="00000000" w:rsidRPr="00000000">
        <w:rPr>
          <w:rtl w:val="0"/>
        </w:rPr>
      </w:r>
    </w:p>
    <w:p w:rsidR="00000000" w:rsidDel="00000000" w:rsidP="00000000" w:rsidRDefault="00000000" w:rsidRPr="00000000" w14:paraId="0000001F">
      <w:pPr>
        <w:ind w:left="0" w:hanging="2"/>
        <w:rPr>
          <w:sz w:val="24"/>
          <w:szCs w:val="24"/>
        </w:rPr>
      </w:pPr>
      <w:r w:rsidDel="00000000" w:rsidR="00000000" w:rsidRPr="00000000">
        <w:rPr>
          <w:rtl w:val="0"/>
        </w:rPr>
      </w:r>
    </w:p>
    <w:p w:rsidR="00000000" w:rsidDel="00000000" w:rsidP="00000000" w:rsidRDefault="00000000" w:rsidRPr="00000000" w14:paraId="00000020">
      <w:pPr>
        <w:ind w:left="0" w:hanging="2"/>
        <w:rPr>
          <w:sz w:val="24"/>
          <w:szCs w:val="24"/>
        </w:rPr>
      </w:pPr>
      <w:r w:rsidDel="00000000" w:rsidR="00000000" w:rsidRPr="00000000">
        <w:rPr>
          <w:sz w:val="24"/>
          <w:szCs w:val="24"/>
          <w:rtl w:val="0"/>
        </w:rPr>
        <w:tab/>
        <w:tab/>
        <w:tab/>
        <w:tab/>
        <w:tab/>
        <w:tab/>
      </w:r>
    </w:p>
    <w:p w:rsidR="00000000" w:rsidDel="00000000" w:rsidP="00000000" w:rsidRDefault="00000000" w:rsidRPr="00000000" w14:paraId="00000021">
      <w:pPr>
        <w:ind w:left="0" w:hanging="2"/>
        <w:rPr>
          <w:sz w:val="24"/>
          <w:szCs w:val="24"/>
        </w:rPr>
      </w:pPr>
      <w:r w:rsidDel="00000000" w:rsidR="00000000" w:rsidRPr="00000000">
        <w:rPr>
          <w:b w:val="1"/>
          <w:sz w:val="24"/>
          <w:szCs w:val="24"/>
          <w:rtl w:val="0"/>
        </w:rPr>
        <w:t xml:space="preserve">ATTEST</w:t>
      </w:r>
      <w:r w:rsidDel="00000000" w:rsidR="00000000" w:rsidRPr="00000000">
        <w:rPr>
          <w:sz w:val="24"/>
          <w:szCs w:val="24"/>
          <w:rtl w:val="0"/>
        </w:rPr>
        <w:t xml:space="preserve">:</w:t>
        <w:tab/>
        <w:tab/>
        <w:tab/>
        <w:tab/>
        <w:tab/>
      </w:r>
    </w:p>
    <w:p w:rsidR="00000000" w:rsidDel="00000000" w:rsidP="00000000" w:rsidRDefault="00000000" w:rsidRPr="00000000" w14:paraId="00000022">
      <w:pPr>
        <w:ind w:left="0" w:hanging="2"/>
        <w:rPr>
          <w:sz w:val="24"/>
          <w:szCs w:val="24"/>
        </w:rPr>
      </w:pPr>
      <w:r w:rsidDel="00000000" w:rsidR="00000000" w:rsidRPr="00000000">
        <w:rPr>
          <w:rtl w:val="0"/>
        </w:rPr>
      </w:r>
    </w:p>
    <w:p w:rsidR="00000000" w:rsidDel="00000000" w:rsidP="00000000" w:rsidRDefault="00000000" w:rsidRPr="00000000" w14:paraId="00000023">
      <w:pPr>
        <w:ind w:left="0" w:hanging="2"/>
        <w:rPr>
          <w:sz w:val="24"/>
          <w:szCs w:val="24"/>
        </w:rPr>
      </w:pPr>
      <w:r w:rsidDel="00000000" w:rsidR="00000000" w:rsidRPr="00000000">
        <w:rPr>
          <w:sz w:val="24"/>
          <w:szCs w:val="24"/>
          <w:rtl w:val="0"/>
        </w:rPr>
        <w:t xml:space="preserve">_______________________________</w:t>
      </w:r>
    </w:p>
    <w:p w:rsidR="00000000" w:rsidDel="00000000" w:rsidP="00000000" w:rsidRDefault="00000000" w:rsidRPr="00000000" w14:paraId="00000024">
      <w:pPr>
        <w:ind w:left="0" w:hanging="2"/>
        <w:rPr/>
      </w:pPr>
      <w:r w:rsidDel="00000000" w:rsidR="00000000" w:rsidRPr="00000000">
        <w:rPr>
          <w:sz w:val="24"/>
          <w:szCs w:val="24"/>
          <w:rtl w:val="0"/>
        </w:rPr>
        <w:t xml:space="preserve">Jennifer Poole, City Recorder</w:t>
      </w:r>
      <w:r w:rsidDel="00000000" w:rsidR="00000000" w:rsidRPr="00000000">
        <w:rPr>
          <w:rtl w:val="0"/>
        </w:rPr>
      </w:r>
    </w:p>
    <w:sectPr>
      <w:pgSz w:h="15840" w:w="12240" w:orient="portrait"/>
      <w:pgMar w:bottom="1080" w:top="1800" w:left="1800" w:right="1800" w:header="1440" w:footer="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lang w:val="en-US"/>
      </w:rPr>
    </w:rPrDefault>
    <w:pPrDefault>
      <w:pPr>
        <w:widowControl w:val="0"/>
        <w:ind w:hanging="1"/>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pPr>
      <w:suppressAutoHyphens w:val="1"/>
      <w:autoSpaceDE w:val="0"/>
      <w:autoSpaceDN w:val="0"/>
      <w:adjustRightInd w:val="0"/>
      <w:spacing w:line="1" w:lineRule="atLeast"/>
      <w:ind w:left="-1" w:leftChars="-1" w:hanging="1" w:hangingChars="1"/>
      <w:textDirection w:val="btLr"/>
      <w:textAlignment w:val="top"/>
      <w:outlineLvl w:val="0"/>
    </w:pPr>
    <w:rPr>
      <w:position w:val="-1"/>
    </w:rPr>
  </w:style>
  <w:style w:type="paragraph" w:styleId="Heading1">
    <w:name w:val="heading 1"/>
    <w:basedOn w:val="Normal"/>
    <w:next w:val="Normal"/>
    <w:uiPriority w:val="9"/>
    <w:qFormat w:val="1"/>
    <w:pPr>
      <w:keepNext w:val="1"/>
      <w:keepLines w:val="1"/>
      <w:spacing w:after="120" w:before="48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Level1" w:customStyle="1">
    <w:name w:val="Level 1"/>
    <w:pPr>
      <w:suppressAutoHyphens w:val="1"/>
      <w:autoSpaceDE w:val="0"/>
      <w:autoSpaceDN w:val="0"/>
      <w:adjustRightInd w:val="0"/>
      <w:spacing w:line="1" w:lineRule="atLeast"/>
      <w:ind w:left="720" w:leftChars="-1" w:hanging="1" w:hangingChars="1"/>
      <w:jc w:val="both"/>
      <w:textDirection w:val="btLr"/>
      <w:textAlignment w:val="top"/>
      <w:outlineLvl w:val="0"/>
    </w:pPr>
    <w:rPr>
      <w:position w:val="-1"/>
      <w:sz w:val="24"/>
      <w:szCs w:val="24"/>
    </w:rPr>
  </w:style>
  <w:style w:type="paragraph" w:styleId="Level2" w:customStyle="1">
    <w:name w:val="Level 2"/>
    <w:pPr>
      <w:suppressAutoHyphens w:val="1"/>
      <w:autoSpaceDE w:val="0"/>
      <w:autoSpaceDN w:val="0"/>
      <w:adjustRightInd w:val="0"/>
      <w:spacing w:line="1" w:lineRule="atLeast"/>
      <w:ind w:left="-1440" w:leftChars="-1" w:hanging="1" w:hangingChars="1"/>
      <w:jc w:val="both"/>
      <w:textDirection w:val="btLr"/>
      <w:textAlignment w:val="top"/>
      <w:outlineLvl w:val="0"/>
    </w:pPr>
    <w:rPr>
      <w:position w:val="-1"/>
      <w:sz w:val="24"/>
      <w:szCs w:val="24"/>
    </w:rPr>
  </w:style>
  <w:style w:type="paragraph" w:styleId="Level3" w:customStyle="1">
    <w:name w:val="Level 3"/>
    <w:pPr>
      <w:suppressAutoHyphens w:val="1"/>
      <w:autoSpaceDE w:val="0"/>
      <w:autoSpaceDN w:val="0"/>
      <w:adjustRightInd w:val="0"/>
      <w:spacing w:line="1" w:lineRule="atLeast"/>
      <w:ind w:left="-1440" w:leftChars="-1" w:hanging="1" w:hangingChars="1"/>
      <w:jc w:val="both"/>
      <w:textDirection w:val="btLr"/>
      <w:textAlignment w:val="top"/>
      <w:outlineLvl w:val="0"/>
    </w:pPr>
    <w:rPr>
      <w:position w:val="-1"/>
      <w:sz w:val="24"/>
      <w:szCs w:val="24"/>
    </w:rPr>
  </w:style>
  <w:style w:type="paragraph" w:styleId="Level4" w:customStyle="1">
    <w:name w:val="Level 4"/>
    <w:pPr>
      <w:suppressAutoHyphens w:val="1"/>
      <w:autoSpaceDE w:val="0"/>
      <w:autoSpaceDN w:val="0"/>
      <w:adjustRightInd w:val="0"/>
      <w:spacing w:line="1" w:lineRule="atLeast"/>
      <w:ind w:left="-1440" w:leftChars="-1" w:hanging="1" w:hangingChars="1"/>
      <w:jc w:val="both"/>
      <w:textDirection w:val="btLr"/>
      <w:textAlignment w:val="top"/>
      <w:outlineLvl w:val="0"/>
    </w:pPr>
    <w:rPr>
      <w:position w:val="-1"/>
      <w:sz w:val="24"/>
      <w:szCs w:val="24"/>
    </w:rPr>
  </w:style>
  <w:style w:type="paragraph" w:styleId="Level5" w:customStyle="1">
    <w:name w:val="Level 5"/>
    <w:pPr>
      <w:suppressAutoHyphens w:val="1"/>
      <w:autoSpaceDE w:val="0"/>
      <w:autoSpaceDN w:val="0"/>
      <w:adjustRightInd w:val="0"/>
      <w:spacing w:line="1" w:lineRule="atLeast"/>
      <w:ind w:left="-1440" w:leftChars="-1" w:hanging="1" w:hangingChars="1"/>
      <w:jc w:val="both"/>
      <w:textDirection w:val="btLr"/>
      <w:textAlignment w:val="top"/>
      <w:outlineLvl w:val="0"/>
    </w:pPr>
    <w:rPr>
      <w:position w:val="-1"/>
      <w:sz w:val="24"/>
      <w:szCs w:val="24"/>
    </w:rPr>
  </w:style>
  <w:style w:type="paragraph" w:styleId="Level6" w:customStyle="1">
    <w:name w:val="Level 6"/>
    <w:pPr>
      <w:suppressAutoHyphens w:val="1"/>
      <w:autoSpaceDE w:val="0"/>
      <w:autoSpaceDN w:val="0"/>
      <w:adjustRightInd w:val="0"/>
      <w:spacing w:line="1" w:lineRule="atLeast"/>
      <w:ind w:left="-1440" w:leftChars="-1" w:hanging="1" w:hangingChars="1"/>
      <w:jc w:val="both"/>
      <w:textDirection w:val="btLr"/>
      <w:textAlignment w:val="top"/>
      <w:outlineLvl w:val="0"/>
    </w:pPr>
    <w:rPr>
      <w:position w:val="-1"/>
      <w:sz w:val="24"/>
      <w:szCs w:val="24"/>
    </w:rPr>
  </w:style>
  <w:style w:type="paragraph" w:styleId="Level7" w:customStyle="1">
    <w:name w:val="Level 7"/>
    <w:pPr>
      <w:suppressAutoHyphens w:val="1"/>
      <w:autoSpaceDE w:val="0"/>
      <w:autoSpaceDN w:val="0"/>
      <w:adjustRightInd w:val="0"/>
      <w:spacing w:line="1" w:lineRule="atLeast"/>
      <w:ind w:left="-1440" w:leftChars="-1" w:hanging="1" w:hangingChars="1"/>
      <w:jc w:val="both"/>
      <w:textDirection w:val="btLr"/>
      <w:textAlignment w:val="top"/>
      <w:outlineLvl w:val="0"/>
    </w:pPr>
    <w:rPr>
      <w:position w:val="-1"/>
      <w:sz w:val="24"/>
      <w:szCs w:val="24"/>
    </w:rPr>
  </w:style>
  <w:style w:type="paragraph" w:styleId="Level8" w:customStyle="1">
    <w:name w:val="Level 8"/>
    <w:pPr>
      <w:suppressAutoHyphens w:val="1"/>
      <w:autoSpaceDE w:val="0"/>
      <w:autoSpaceDN w:val="0"/>
      <w:adjustRightInd w:val="0"/>
      <w:spacing w:line="1" w:lineRule="atLeast"/>
      <w:ind w:left="-1440" w:leftChars="-1" w:hanging="1" w:hangingChars="1"/>
      <w:jc w:val="both"/>
      <w:textDirection w:val="btLr"/>
      <w:textAlignment w:val="top"/>
      <w:outlineLvl w:val="0"/>
    </w:pPr>
    <w:rPr>
      <w:position w:val="-1"/>
      <w:sz w:val="24"/>
      <w:szCs w:val="24"/>
    </w:rPr>
  </w:style>
  <w:style w:type="paragraph" w:styleId="Level9" w:customStyle="1">
    <w:name w:val="Level 9"/>
    <w:pPr>
      <w:suppressAutoHyphens w:val="1"/>
      <w:autoSpaceDE w:val="0"/>
      <w:autoSpaceDN w:val="0"/>
      <w:adjustRightInd w:val="0"/>
      <w:spacing w:line="1" w:lineRule="atLeast"/>
      <w:ind w:left="-1440" w:leftChars="-1" w:hanging="1" w:hangingChars="1"/>
      <w:jc w:val="both"/>
      <w:textDirection w:val="btLr"/>
      <w:textAlignment w:val="top"/>
      <w:outlineLvl w:val="0"/>
    </w:pPr>
    <w:rPr>
      <w:b w:val="1"/>
      <w:bCs w:val="1"/>
      <w:position w:val="-1"/>
      <w:sz w:val="24"/>
      <w:szCs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alloonText">
    <w:name w:val="Balloon Text"/>
    <w:basedOn w:val="Normal"/>
    <w:rPr>
      <w:rFonts w:ascii="Tahoma" w:cs="Tahoma" w:hAnsi="Tahoma"/>
      <w:sz w:val="16"/>
      <w:szCs w:val="16"/>
    </w:rPr>
  </w:style>
  <w:style w:type="character" w:styleId="FooterChar" w:customStyle="1">
    <w:name w:val="Footer Char"/>
    <w:rPr>
      <w:w w:val="100"/>
      <w:position w:val="-1"/>
      <w:effect w:val="none"/>
      <w:vertAlign w:val="baseline"/>
      <w:cs w:val="0"/>
      <w:em w:val="none"/>
    </w:rPr>
  </w:style>
  <w:style w:type="character" w:styleId="HeaderChar" w:customStyle="1">
    <w:name w:val="Header Char"/>
    <w:rPr>
      <w:w w:val="100"/>
      <w:position w:val="-1"/>
      <w:effect w:val="none"/>
      <w:vertAlign w:val="baseline"/>
      <w:cs w:val="0"/>
      <w:em w:val="none"/>
    </w:rPr>
  </w:style>
  <w:style w:type="character" w:styleId="apple-converted-space" w:customStyle="1">
    <w:name w:val="apple-converted-space"/>
    <w:basedOn w:val="DefaultParagraphFont"/>
    <w:rPr>
      <w:w w:val="100"/>
      <w:position w:val="-1"/>
      <w:effect w:val="none"/>
      <w:vertAlign w:val="baseline"/>
      <w:cs w:val="0"/>
      <w:em w:val="none"/>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1tz09zfwFqpQj+0BFXwfGUJgE8g==">CgMxLjA4AHIhMW4tTGQ3eU9jczVfTmtTdFNLV3QxT0lwMlpOTF9PWlo2</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2025-05-21T17:02:00Z</dcterms:created>
  <dc:creator>DixieB</dc:creator>
</cp:coreProperties>
</file>