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4770" w14:textId="328B3C53" w:rsidR="00631874" w:rsidRDefault="00B67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 Creek SSD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Board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27, 2025</w:t>
      </w:r>
    </w:p>
    <w:p w14:paraId="6E671607" w14:textId="5D03E41B" w:rsidR="00B67554" w:rsidRDefault="00B67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</w:t>
      </w:r>
      <w:r w:rsidR="00302FD5">
        <w:rPr>
          <w:rFonts w:ascii="Times New Roman" w:hAnsi="Times New Roman" w:cs="Times New Roman"/>
          <w:sz w:val="24"/>
          <w:szCs w:val="24"/>
        </w:rPr>
        <w:t>t: Joey Campbell, Justin Sip, Richard Hirschi, Kelly Wilson, Nanette Billings (via Zoom), Clark Fawcett</w:t>
      </w:r>
    </w:p>
    <w:p w14:paraId="7732B541" w14:textId="2190DED4" w:rsidR="00302FD5" w:rsidRDefault="0030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Staff: Mike Chandler, Darrel Humphries, Steve Hirschi, Colton Campbell, Fay Reber, Gary Wilcox, Kavyn Cox</w:t>
      </w:r>
    </w:p>
    <w:p w14:paraId="08816DFF" w14:textId="37097767" w:rsidR="00302FD5" w:rsidRDefault="0030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Audience: Craig Ashcroft, Willow Campbell</w:t>
      </w:r>
    </w:p>
    <w:p w14:paraId="1FD9538D" w14:textId="13933E58" w:rsidR="00302FD5" w:rsidRDefault="0030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 and Pledge: Clark Fawcett</w:t>
      </w:r>
    </w:p>
    <w:p w14:paraId="21E67D16" w14:textId="3A013E2D" w:rsidR="00302FD5" w:rsidRDefault="0030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 none</w:t>
      </w:r>
    </w:p>
    <w:p w14:paraId="63156F08" w14:textId="4D9CA81A" w:rsidR="00302FD5" w:rsidRDefault="0030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conflicts of interest </w:t>
      </w:r>
      <w:r w:rsidR="008F123C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declare</w:t>
      </w:r>
      <w:r w:rsidR="008F123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2129E" w14:textId="62D4921B" w:rsidR="00302FD5" w:rsidRDefault="0030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from the January 23, </w:t>
      </w:r>
      <w:r w:rsidR="00350F2F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meeting were discussed. </w:t>
      </w:r>
    </w:p>
    <w:p w14:paraId="78EA05D8" w14:textId="74099EAB" w:rsidR="00302FD5" w:rsidRDefault="0030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233246">
        <w:rPr>
          <w:rFonts w:ascii="Times New Roman" w:hAnsi="Times New Roman" w:cs="Times New Roman"/>
          <w:sz w:val="24"/>
          <w:szCs w:val="24"/>
        </w:rPr>
        <w:t xml:space="preserve">by Kelly Wilson to approve </w:t>
      </w:r>
      <w:r w:rsidR="00350F2F">
        <w:rPr>
          <w:rFonts w:ascii="Times New Roman" w:hAnsi="Times New Roman" w:cs="Times New Roman"/>
          <w:sz w:val="24"/>
          <w:szCs w:val="24"/>
        </w:rPr>
        <w:t>January</w:t>
      </w:r>
      <w:r w:rsidR="00233246">
        <w:rPr>
          <w:rFonts w:ascii="Times New Roman" w:hAnsi="Times New Roman" w:cs="Times New Roman"/>
          <w:sz w:val="24"/>
          <w:szCs w:val="24"/>
        </w:rPr>
        <w:t xml:space="preserve"> 23, 2025 minutes. Second by Joey Campbell. Carried by unanimous vote. </w:t>
      </w:r>
    </w:p>
    <w:p w14:paraId="29E35F00" w14:textId="452B2A90" w:rsidR="00233246" w:rsidRDefault="00233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Fay </w:t>
      </w:r>
      <w:r w:rsidR="00350F2F">
        <w:rPr>
          <w:rFonts w:ascii="Times New Roman" w:hAnsi="Times New Roman" w:cs="Times New Roman"/>
          <w:sz w:val="24"/>
          <w:szCs w:val="24"/>
        </w:rPr>
        <w:t>did not have</w:t>
      </w:r>
      <w:r>
        <w:rPr>
          <w:rFonts w:ascii="Times New Roman" w:hAnsi="Times New Roman" w:cs="Times New Roman"/>
          <w:sz w:val="24"/>
          <w:szCs w:val="24"/>
        </w:rPr>
        <w:t xml:space="preserve"> legal matters to discuss. </w:t>
      </w:r>
    </w:p>
    <w:p w14:paraId="5D164AFE" w14:textId="5DC29F5A" w:rsidR="00233246" w:rsidRDefault="00233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Hirschi awarded Colton Campbell the Safety Employee of the Year for 2024. Steve also reviewed the </w:t>
      </w:r>
      <w:r w:rsidR="008F123C">
        <w:rPr>
          <w:rFonts w:ascii="Times New Roman" w:hAnsi="Times New Roman" w:cs="Times New Roman"/>
          <w:sz w:val="24"/>
          <w:szCs w:val="24"/>
        </w:rPr>
        <w:t>district's</w:t>
      </w:r>
      <w:r>
        <w:rPr>
          <w:rFonts w:ascii="Times New Roman" w:hAnsi="Times New Roman" w:cs="Times New Roman"/>
          <w:sz w:val="24"/>
          <w:szCs w:val="24"/>
        </w:rPr>
        <w:t xml:space="preserve"> safety program and the 2024 accident report. </w:t>
      </w:r>
    </w:p>
    <w:p w14:paraId="15851A35" w14:textId="386C01E1" w:rsidR="00233246" w:rsidRDefault="00233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Justin asked what </w:t>
      </w:r>
      <w:r w:rsidR="008F123C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be done to encourage safety within the district. Steve talked about incentives being implemented to </w:t>
      </w:r>
      <w:r w:rsidR="008F123C">
        <w:rPr>
          <w:rFonts w:ascii="Times New Roman" w:hAnsi="Times New Roman" w:cs="Times New Roman"/>
          <w:sz w:val="24"/>
          <w:szCs w:val="24"/>
        </w:rPr>
        <w:t>promote district employees to report near-miss</w:t>
      </w:r>
      <w:r>
        <w:rPr>
          <w:rFonts w:ascii="Times New Roman" w:hAnsi="Times New Roman" w:cs="Times New Roman"/>
          <w:sz w:val="24"/>
          <w:szCs w:val="24"/>
        </w:rPr>
        <w:t xml:space="preserve"> accidents. This </w:t>
      </w:r>
      <w:r w:rsidR="00C63A46">
        <w:rPr>
          <w:rFonts w:ascii="Times New Roman" w:hAnsi="Times New Roman" w:cs="Times New Roman"/>
          <w:sz w:val="24"/>
          <w:szCs w:val="24"/>
        </w:rPr>
        <w:t xml:space="preserve">creates training opportunities and situational awareness. </w:t>
      </w:r>
    </w:p>
    <w:p w14:paraId="11D20262" w14:textId="2FC62DE4" w:rsidR="0098457F" w:rsidRDefault="00C63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Darrel presented the </w:t>
      </w:r>
      <w:r w:rsidR="008F123C">
        <w:rPr>
          <w:rFonts w:ascii="Times New Roman" w:hAnsi="Times New Roman" w:cs="Times New Roman"/>
          <w:sz w:val="24"/>
          <w:szCs w:val="24"/>
        </w:rPr>
        <w:t>entire</w:t>
      </w:r>
      <w:r>
        <w:rPr>
          <w:rFonts w:ascii="Times New Roman" w:hAnsi="Times New Roman" w:cs="Times New Roman"/>
          <w:sz w:val="24"/>
          <w:szCs w:val="24"/>
        </w:rPr>
        <w:t xml:space="preserve"> 2024 budget. Expenditures and revenues were discussed. He reviewed the operations budget and impact fee income from 2024. </w:t>
      </w:r>
      <w:r w:rsidR="0098457F">
        <w:rPr>
          <w:rFonts w:ascii="Times New Roman" w:hAnsi="Times New Roman" w:cs="Times New Roman"/>
          <w:sz w:val="24"/>
          <w:szCs w:val="24"/>
        </w:rPr>
        <w:t xml:space="preserve">Operating revenue </w:t>
      </w:r>
      <w:r w:rsidR="008F123C">
        <w:rPr>
          <w:rFonts w:ascii="Times New Roman" w:hAnsi="Times New Roman" w:cs="Times New Roman"/>
          <w:sz w:val="24"/>
          <w:szCs w:val="24"/>
        </w:rPr>
        <w:t>was</w:t>
      </w:r>
      <w:r w:rsidR="0098457F">
        <w:rPr>
          <w:rFonts w:ascii="Times New Roman" w:hAnsi="Times New Roman" w:cs="Times New Roman"/>
          <w:sz w:val="24"/>
          <w:szCs w:val="24"/>
        </w:rPr>
        <w:t xml:space="preserve"> higher than budgeted at 106.5%</w:t>
      </w:r>
      <w:r w:rsidR="008F123C">
        <w:rPr>
          <w:rFonts w:ascii="Times New Roman" w:hAnsi="Times New Roman" w:cs="Times New Roman"/>
          <w:sz w:val="24"/>
          <w:szCs w:val="24"/>
        </w:rPr>
        <w:t>,</w:t>
      </w:r>
      <w:r w:rsidR="0098457F">
        <w:rPr>
          <w:rFonts w:ascii="Times New Roman" w:hAnsi="Times New Roman" w:cs="Times New Roman"/>
          <w:sz w:val="24"/>
          <w:szCs w:val="24"/>
        </w:rPr>
        <w:t xml:space="preserve"> and total expenditures came in at about 99%. </w:t>
      </w:r>
      <w:r w:rsidR="003C5EBE">
        <w:rPr>
          <w:rFonts w:ascii="Times New Roman" w:hAnsi="Times New Roman" w:cs="Times New Roman"/>
          <w:sz w:val="24"/>
          <w:szCs w:val="24"/>
        </w:rPr>
        <w:t xml:space="preserve">Darrel also talked about impact fees, the capital budget, and other details from the 2024 budget. </w:t>
      </w:r>
    </w:p>
    <w:p w14:paraId="4619F00C" w14:textId="594DB8FD" w:rsidR="003C5EBE" w:rsidRDefault="003C5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remained high in 2024</w:t>
      </w:r>
      <w:r w:rsidR="00721F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F44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the district </w:t>
      </w:r>
      <w:r w:rsidR="00721F44">
        <w:rPr>
          <w:rFonts w:ascii="Times New Roman" w:hAnsi="Times New Roman" w:cs="Times New Roman"/>
          <w:sz w:val="24"/>
          <w:szCs w:val="24"/>
        </w:rPr>
        <w:t>anticipates a decline as bond funds have now been allocated to Confluence Park.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44C0A" w14:textId="2BEDA79B" w:rsidR="00721F44" w:rsidRDefault="0072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discussed the possible approval of an easement abandonment at the Sky View Development. Fay has prepared an abandonment resolution of the easement. </w:t>
      </w:r>
      <w:r w:rsidR="008F123C">
        <w:rPr>
          <w:rFonts w:ascii="Times New Roman" w:hAnsi="Times New Roman" w:cs="Times New Roman"/>
          <w:sz w:val="24"/>
          <w:szCs w:val="24"/>
        </w:rPr>
        <w:t>The district staff recommends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23C">
        <w:rPr>
          <w:rFonts w:ascii="Times New Roman" w:hAnsi="Times New Roman" w:cs="Times New Roman"/>
          <w:sz w:val="24"/>
          <w:szCs w:val="24"/>
        </w:rPr>
        <w:t>abandoning</w:t>
      </w:r>
      <w:r>
        <w:rPr>
          <w:rFonts w:ascii="Times New Roman" w:hAnsi="Times New Roman" w:cs="Times New Roman"/>
          <w:sz w:val="24"/>
          <w:szCs w:val="24"/>
        </w:rPr>
        <w:t xml:space="preserve"> the easement. </w:t>
      </w:r>
    </w:p>
    <w:p w14:paraId="6DCA55EF" w14:textId="17A2E8A6" w:rsidR="00721F44" w:rsidRDefault="0072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by Justin Sip to abandon the easement at the Sky View Development. Second by Kelly Wilson. Carried by unanimous vote. </w:t>
      </w:r>
    </w:p>
    <w:p w14:paraId="7BFAE979" w14:textId="14310920" w:rsidR="00721F44" w:rsidRDefault="0072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talked about waiving the impact fee for the Washington County EOC building. The calculated impact fee is $6,437.00.</w:t>
      </w:r>
    </w:p>
    <w:p w14:paraId="524D7E5F" w14:textId="6EF2AC08" w:rsidR="00721F44" w:rsidRDefault="0072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by Kelly Wilson to waive the impact fee for the Washington County EOC building. Second by Justin Sip. Carried by unanimous vote. </w:t>
      </w:r>
    </w:p>
    <w:p w14:paraId="0C253E3F" w14:textId="189AAB7E" w:rsidR="00350F2F" w:rsidRDefault="0035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Ash Creek SSD</w:t>
      </w:r>
      <w:r>
        <w:rPr>
          <w:rFonts w:ascii="Times New Roman" w:hAnsi="Times New Roman" w:cs="Times New Roman"/>
          <w:sz w:val="24"/>
          <w:szCs w:val="24"/>
        </w:rPr>
        <w:br/>
        <w:t>Board Meeting</w:t>
      </w:r>
      <w:r>
        <w:rPr>
          <w:rFonts w:ascii="Times New Roman" w:hAnsi="Times New Roman" w:cs="Times New Roman"/>
          <w:sz w:val="24"/>
          <w:szCs w:val="24"/>
        </w:rPr>
        <w:br/>
        <w:t>February 27, 2025</w:t>
      </w:r>
      <w:r w:rsidR="008F123C">
        <w:rPr>
          <w:rFonts w:ascii="Times New Roman" w:hAnsi="Times New Roman" w:cs="Times New Roman"/>
          <w:sz w:val="24"/>
          <w:szCs w:val="24"/>
        </w:rPr>
        <w:br/>
        <w:t>Page 2</w:t>
      </w:r>
    </w:p>
    <w:p w14:paraId="63383C64" w14:textId="363AE30D" w:rsidR="00C91653" w:rsidRDefault="0072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discussed the Division of Water Quality 2024 Municipal Wastewater Planning program</w:t>
      </w:r>
      <w:r w:rsidR="00C91653">
        <w:rPr>
          <w:rFonts w:ascii="Times New Roman" w:hAnsi="Times New Roman" w:cs="Times New Roman"/>
          <w:sz w:val="24"/>
          <w:szCs w:val="24"/>
        </w:rPr>
        <w:t xml:space="preserve"> report and requested approval.</w:t>
      </w:r>
    </w:p>
    <w:p w14:paraId="49296B7F" w14:textId="77777777" w:rsidR="00C91653" w:rsidRDefault="00C91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by Joey Campbell to approve the Division of Water Quality 2024 Municipal Wastewater Planning Program report. Second by Richard Hirschi. Carried by unanimous vote. </w:t>
      </w:r>
    </w:p>
    <w:p w14:paraId="05CA9599" w14:textId="05926078" w:rsidR="00BD2C47" w:rsidRDefault="00BD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discussed the potential for </w:t>
      </w:r>
      <w:r w:rsidR="00350F2F">
        <w:rPr>
          <w:rFonts w:ascii="Times New Roman" w:hAnsi="Times New Roman" w:cs="Times New Roman"/>
          <w:sz w:val="24"/>
          <w:szCs w:val="24"/>
        </w:rPr>
        <w:t>zoning</w:t>
      </w:r>
      <w:r>
        <w:rPr>
          <w:rFonts w:ascii="Times New Roman" w:hAnsi="Times New Roman" w:cs="Times New Roman"/>
          <w:sz w:val="24"/>
          <w:szCs w:val="24"/>
        </w:rPr>
        <w:t xml:space="preserve"> revision</w:t>
      </w:r>
      <w:r w:rsidR="00350F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350F2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resort recreational areas. The district has received interest in establishing commercial businesses within these areas. Some of these businesses would require a grease trap</w:t>
      </w:r>
      <w:r w:rsidR="008F123C">
        <w:rPr>
          <w:rFonts w:ascii="Times New Roman" w:hAnsi="Times New Roman" w:cs="Times New Roman"/>
          <w:sz w:val="24"/>
          <w:szCs w:val="24"/>
        </w:rPr>
        <w:t>, which could present a challenge when the residential area is constructed</w:t>
      </w:r>
      <w:r>
        <w:rPr>
          <w:rFonts w:ascii="Times New Roman" w:hAnsi="Times New Roman" w:cs="Times New Roman"/>
          <w:sz w:val="24"/>
          <w:szCs w:val="24"/>
        </w:rPr>
        <w:t xml:space="preserve">. While certain businesses may not be suitable for resort recreational areas, they are likely suitable in areas designated for commercial use. </w:t>
      </w:r>
    </w:p>
    <w:p w14:paraId="5D0AF21F" w14:textId="1F008187" w:rsidR="0098457F" w:rsidRDefault="00BD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district will update and revise the rules of operation to reflect these and any other changes. </w:t>
      </w:r>
    </w:p>
    <w:p w14:paraId="54BF99D0" w14:textId="5B6725EA" w:rsidR="00BD2C47" w:rsidRDefault="00BD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Grapevine Wash is seeking an interlocal agreement with the district</w:t>
      </w:r>
      <w:r w:rsidR="006934A2">
        <w:rPr>
          <w:rFonts w:ascii="Times New Roman" w:hAnsi="Times New Roman" w:cs="Times New Roman"/>
          <w:sz w:val="24"/>
          <w:szCs w:val="24"/>
        </w:rPr>
        <w:t xml:space="preserve"> for a portion of a development in the area. Kelly expressed his concerns about this as Grapevine Wash doesn’t bring any water with them</w:t>
      </w:r>
      <w:r w:rsidR="008F123C">
        <w:rPr>
          <w:rFonts w:ascii="Times New Roman" w:hAnsi="Times New Roman" w:cs="Times New Roman"/>
          <w:sz w:val="24"/>
          <w:szCs w:val="24"/>
        </w:rPr>
        <w:t xml:space="preserve"> and doesn’t</w:t>
      </w:r>
      <w:r w:rsidR="006934A2">
        <w:rPr>
          <w:rFonts w:ascii="Times New Roman" w:hAnsi="Times New Roman" w:cs="Times New Roman"/>
          <w:sz w:val="24"/>
          <w:szCs w:val="24"/>
        </w:rPr>
        <w:t xml:space="preserve"> belong to an incorporated city. </w:t>
      </w:r>
      <w:r w:rsidR="001A4D88">
        <w:rPr>
          <w:rFonts w:ascii="Times New Roman" w:hAnsi="Times New Roman" w:cs="Times New Roman"/>
          <w:sz w:val="24"/>
          <w:szCs w:val="24"/>
        </w:rPr>
        <w:t xml:space="preserve">Mike explained that Grapevine Wash is part of </w:t>
      </w:r>
      <w:r w:rsidR="00350F2F">
        <w:rPr>
          <w:rFonts w:ascii="Times New Roman" w:hAnsi="Times New Roman" w:cs="Times New Roman"/>
          <w:sz w:val="24"/>
          <w:szCs w:val="24"/>
        </w:rPr>
        <w:t>Leeds</w:t>
      </w:r>
      <w:r w:rsidR="001A4D88">
        <w:rPr>
          <w:rFonts w:ascii="Times New Roman" w:hAnsi="Times New Roman" w:cs="Times New Roman"/>
          <w:sz w:val="24"/>
          <w:szCs w:val="24"/>
        </w:rPr>
        <w:t xml:space="preserve"> but that Leeds is not part of the district. </w:t>
      </w:r>
    </w:p>
    <w:p w14:paraId="2D9EAF80" w14:textId="00B26D9E" w:rsidR="001A4D88" w:rsidRDefault="001A4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talked about the recent overflow in LaVerkin. This </w:t>
      </w:r>
      <w:r w:rsidR="008F123C">
        <w:rPr>
          <w:rFonts w:ascii="Times New Roman" w:hAnsi="Times New Roman" w:cs="Times New Roman"/>
          <w:sz w:val="24"/>
          <w:szCs w:val="24"/>
        </w:rPr>
        <w:t>pointed out a vulnerability in the system that needed</w:t>
      </w:r>
      <w:r>
        <w:rPr>
          <w:rFonts w:ascii="Times New Roman" w:hAnsi="Times New Roman" w:cs="Times New Roman"/>
          <w:sz w:val="24"/>
          <w:szCs w:val="24"/>
        </w:rPr>
        <w:t xml:space="preserve"> to be upsized. This </w:t>
      </w:r>
      <w:r w:rsidR="008F123C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done sooner than was </w:t>
      </w:r>
      <w:r w:rsidR="008F123C">
        <w:rPr>
          <w:rFonts w:ascii="Times New Roman" w:hAnsi="Times New Roman" w:cs="Times New Roman"/>
          <w:sz w:val="24"/>
          <w:szCs w:val="24"/>
        </w:rPr>
        <w:t>initially</w:t>
      </w:r>
      <w:r>
        <w:rPr>
          <w:rFonts w:ascii="Times New Roman" w:hAnsi="Times New Roman" w:cs="Times New Roman"/>
          <w:sz w:val="24"/>
          <w:szCs w:val="24"/>
        </w:rPr>
        <w:t xml:space="preserve"> anticipated. </w:t>
      </w:r>
    </w:p>
    <w:p w14:paraId="2E9A283D" w14:textId="2954D9E0" w:rsidR="00B21AB1" w:rsidRDefault="00B21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at </w:t>
      </w:r>
      <w:r w:rsidR="008F123C">
        <w:rPr>
          <w:rFonts w:ascii="Times New Roman" w:hAnsi="Times New Roman" w:cs="Times New Roman"/>
          <w:sz w:val="24"/>
          <w:szCs w:val="24"/>
        </w:rPr>
        <w:t>7:29 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23EC0" w14:textId="77777777" w:rsidR="00B21AB1" w:rsidRDefault="00B21AB1">
      <w:pPr>
        <w:rPr>
          <w:rFonts w:ascii="Times New Roman" w:hAnsi="Times New Roman" w:cs="Times New Roman"/>
          <w:sz w:val="24"/>
          <w:szCs w:val="24"/>
        </w:rPr>
      </w:pPr>
    </w:p>
    <w:p w14:paraId="00626A8C" w14:textId="55C8663B" w:rsidR="001A4D88" w:rsidRPr="00302FD5" w:rsidRDefault="001A4D88">
      <w:pPr>
        <w:rPr>
          <w:rFonts w:ascii="Times New Roman" w:hAnsi="Times New Roman" w:cs="Times New Roman"/>
          <w:sz w:val="24"/>
          <w:szCs w:val="24"/>
        </w:rPr>
      </w:pPr>
    </w:p>
    <w:sectPr w:rsidR="001A4D88" w:rsidRPr="0030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54"/>
    <w:rsid w:val="00100606"/>
    <w:rsid w:val="001A4D88"/>
    <w:rsid w:val="00233246"/>
    <w:rsid w:val="00302FD5"/>
    <w:rsid w:val="00350F2F"/>
    <w:rsid w:val="003C5EBE"/>
    <w:rsid w:val="00456CF9"/>
    <w:rsid w:val="00631874"/>
    <w:rsid w:val="00664F52"/>
    <w:rsid w:val="006934A2"/>
    <w:rsid w:val="00721F44"/>
    <w:rsid w:val="00790259"/>
    <w:rsid w:val="008F123C"/>
    <w:rsid w:val="0098457F"/>
    <w:rsid w:val="00B21AB1"/>
    <w:rsid w:val="00B67554"/>
    <w:rsid w:val="00BD2C47"/>
    <w:rsid w:val="00C63A46"/>
    <w:rsid w:val="00C91653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47226"/>
  <w15:chartTrackingRefBased/>
  <w15:docId w15:val="{064C2968-D384-455A-9545-670A28FD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3004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Kavyn Cox</dc:creator>
  <cp:keywords/>
  <dc:description/>
  <cp:lastModifiedBy>Darrel Humphries</cp:lastModifiedBy>
  <cp:revision>3</cp:revision>
  <dcterms:created xsi:type="dcterms:W3CDTF">2025-03-17T19:18:00Z</dcterms:created>
  <dcterms:modified xsi:type="dcterms:W3CDTF">2025-03-17T19:23:00Z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029399dd11a07b8b89cc1b8e0da23f40f2355e1dab5826d3a02e3d2046543a88</vt:lpwstr>
  </property>
</Properties>
</file>