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734F" w14:textId="77777777" w:rsidR="001918BE" w:rsidRDefault="001918BE" w:rsidP="001918BE">
      <w:pPr>
        <w:rPr>
          <w:rFonts w:ascii="Calibri" w:hAnsi="Calibri"/>
          <w:b/>
        </w:rPr>
      </w:pPr>
    </w:p>
    <w:p w14:paraId="220064BD" w14:textId="244F95F3" w:rsidR="00507468" w:rsidRPr="00101055" w:rsidRDefault="00507468" w:rsidP="001918BE">
      <w:pPr>
        <w:jc w:val="center"/>
        <w:rPr>
          <w:rFonts w:ascii="Calibri" w:hAnsi="Calibri"/>
          <w:b/>
        </w:rPr>
      </w:pPr>
      <w:r w:rsidRPr="00101055">
        <w:rPr>
          <w:rFonts w:ascii="Calibri" w:hAnsi="Calibri"/>
          <w:b/>
        </w:rPr>
        <w:t>Elsinore Town Planning and Land Use Commission</w:t>
      </w:r>
    </w:p>
    <w:p w14:paraId="04255B57" w14:textId="32FD0C31" w:rsidR="00507468" w:rsidRDefault="00541ED1" w:rsidP="0050746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>April</w:t>
      </w:r>
      <w:r w:rsidR="004346CD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17</w:t>
      </w:r>
      <w:r w:rsidR="004E052E">
        <w:rPr>
          <w:rFonts w:ascii="Calibri" w:hAnsi="Calibri"/>
          <w:b/>
        </w:rPr>
        <w:t>th</w:t>
      </w:r>
      <w:r w:rsidR="00FC0213">
        <w:rPr>
          <w:rFonts w:ascii="Calibri" w:hAnsi="Calibri"/>
          <w:b/>
        </w:rPr>
        <w:t>, 202</w:t>
      </w:r>
      <w:r w:rsidR="00A33F72">
        <w:rPr>
          <w:rFonts w:ascii="Calibri" w:hAnsi="Calibri"/>
          <w:b/>
        </w:rPr>
        <w:t>5</w:t>
      </w:r>
    </w:p>
    <w:p w14:paraId="65A818A7" w14:textId="77777777" w:rsidR="001918BE" w:rsidRPr="00671E85" w:rsidRDefault="001918BE" w:rsidP="001918BE">
      <w:pPr>
        <w:rPr>
          <w:rFonts w:ascii="Calibri" w:hAnsi="Calibri"/>
        </w:rPr>
      </w:pPr>
    </w:p>
    <w:p w14:paraId="7E37C79A" w14:textId="3A03871A" w:rsidR="00507468" w:rsidRPr="00101055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 xml:space="preserve">This meeting of the Elsinore Town Planning and Land Use Commission was held Thursday, </w:t>
      </w:r>
      <w:r w:rsidR="00541ED1">
        <w:rPr>
          <w:rFonts w:ascii="Calibri" w:hAnsi="Calibri"/>
          <w:sz w:val="20"/>
          <w:szCs w:val="20"/>
        </w:rPr>
        <w:t>April</w:t>
      </w:r>
      <w:r w:rsidR="004E052E">
        <w:rPr>
          <w:rFonts w:ascii="Calibri" w:hAnsi="Calibri"/>
          <w:sz w:val="20"/>
          <w:szCs w:val="20"/>
        </w:rPr>
        <w:t xml:space="preserve"> </w:t>
      </w:r>
      <w:r w:rsidR="00541ED1">
        <w:rPr>
          <w:rFonts w:ascii="Calibri" w:hAnsi="Calibri"/>
          <w:sz w:val="20"/>
          <w:szCs w:val="20"/>
        </w:rPr>
        <w:t>17</w:t>
      </w:r>
      <w:r w:rsidR="004E052E">
        <w:rPr>
          <w:rFonts w:ascii="Calibri" w:hAnsi="Calibri"/>
          <w:sz w:val="20"/>
          <w:szCs w:val="20"/>
        </w:rPr>
        <w:t>th</w:t>
      </w:r>
      <w:r>
        <w:rPr>
          <w:rFonts w:ascii="Calibri" w:hAnsi="Calibri"/>
          <w:sz w:val="20"/>
          <w:szCs w:val="20"/>
        </w:rPr>
        <w:t>, 202</w:t>
      </w:r>
      <w:r w:rsidR="00A33F72">
        <w:rPr>
          <w:rFonts w:ascii="Calibri" w:hAnsi="Calibri"/>
          <w:sz w:val="20"/>
          <w:szCs w:val="20"/>
        </w:rPr>
        <w:t>5</w:t>
      </w:r>
      <w:r w:rsidR="000B66A0">
        <w:rPr>
          <w:rFonts w:ascii="Calibri" w:hAnsi="Calibri"/>
          <w:sz w:val="20"/>
          <w:szCs w:val="20"/>
        </w:rPr>
        <w:t>,</w:t>
      </w:r>
      <w:r w:rsidRPr="00101055">
        <w:rPr>
          <w:rFonts w:ascii="Calibri" w:hAnsi="Calibri"/>
          <w:sz w:val="20"/>
          <w:szCs w:val="20"/>
        </w:rPr>
        <w:t xml:space="preserve"> at the Elsinore Town Hall, 35 West Main Street,</w:t>
      </w:r>
      <w:r>
        <w:rPr>
          <w:rFonts w:ascii="Calibri" w:hAnsi="Calibri"/>
          <w:sz w:val="20"/>
          <w:szCs w:val="20"/>
        </w:rPr>
        <w:t xml:space="preserve"> Elsinore, UT at the hour of </w:t>
      </w:r>
      <w:r w:rsidR="00721776">
        <w:rPr>
          <w:rFonts w:ascii="Calibri" w:hAnsi="Calibri"/>
          <w:sz w:val="20"/>
          <w:szCs w:val="20"/>
        </w:rPr>
        <w:t>7</w:t>
      </w:r>
      <w:r>
        <w:rPr>
          <w:rFonts w:ascii="Calibri" w:hAnsi="Calibri"/>
          <w:sz w:val="20"/>
          <w:szCs w:val="20"/>
        </w:rPr>
        <w:t>:0</w:t>
      </w:r>
      <w:r w:rsidRPr="00101055">
        <w:rPr>
          <w:rFonts w:ascii="Calibri" w:hAnsi="Calibri"/>
          <w:sz w:val="20"/>
          <w:szCs w:val="20"/>
        </w:rPr>
        <w:t>0 p.m., after due and timely notice had been provided pursuant to Section 52-4-6, UCA, 1953, a</w:t>
      </w:r>
      <w:r>
        <w:rPr>
          <w:rFonts w:ascii="Calibri" w:hAnsi="Calibri"/>
          <w:sz w:val="20"/>
          <w:szCs w:val="20"/>
        </w:rPr>
        <w:t xml:space="preserve">s amended. </w:t>
      </w:r>
      <w:proofErr w:type="gramStart"/>
      <w:r>
        <w:rPr>
          <w:rFonts w:ascii="Calibri" w:hAnsi="Calibri"/>
          <w:sz w:val="20"/>
          <w:szCs w:val="20"/>
        </w:rPr>
        <w:t>Meeting</w:t>
      </w:r>
      <w:proofErr w:type="gramEnd"/>
      <w:r>
        <w:rPr>
          <w:rFonts w:ascii="Calibri" w:hAnsi="Calibri"/>
          <w:sz w:val="20"/>
          <w:szCs w:val="20"/>
        </w:rPr>
        <w:t xml:space="preserve"> began at </w:t>
      </w:r>
      <w:r w:rsidR="00721776">
        <w:rPr>
          <w:rFonts w:ascii="Calibri" w:hAnsi="Calibri"/>
          <w:sz w:val="20"/>
          <w:szCs w:val="20"/>
        </w:rPr>
        <w:t>7</w:t>
      </w:r>
      <w:r w:rsidR="008B5F96">
        <w:rPr>
          <w:rFonts w:ascii="Calibri" w:hAnsi="Calibri"/>
          <w:sz w:val="20"/>
          <w:szCs w:val="20"/>
        </w:rPr>
        <w:t>:0</w:t>
      </w:r>
      <w:r w:rsidR="00A61D77">
        <w:rPr>
          <w:rFonts w:ascii="Calibri" w:hAnsi="Calibri"/>
          <w:sz w:val="20"/>
          <w:szCs w:val="20"/>
        </w:rPr>
        <w:t>0</w:t>
      </w:r>
      <w:r w:rsidR="00157EC5">
        <w:rPr>
          <w:rFonts w:ascii="Calibri" w:hAnsi="Calibri"/>
          <w:sz w:val="20"/>
          <w:szCs w:val="20"/>
        </w:rPr>
        <w:t>pm.</w:t>
      </w:r>
    </w:p>
    <w:p w14:paraId="3CF15987" w14:textId="77777777" w:rsidR="00507468" w:rsidRPr="00101055" w:rsidRDefault="00507468" w:rsidP="00507468">
      <w:pPr>
        <w:rPr>
          <w:rFonts w:ascii="Calibri" w:hAnsi="Calibri"/>
          <w:sz w:val="20"/>
          <w:szCs w:val="20"/>
        </w:rPr>
      </w:pPr>
    </w:p>
    <w:p w14:paraId="1204702E" w14:textId="10BABE59" w:rsidR="00507468" w:rsidRPr="00101055" w:rsidRDefault="00507468" w:rsidP="00507468">
      <w:pPr>
        <w:ind w:left="1440" w:hanging="1440"/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ATTENDING:</w:t>
      </w:r>
      <w:r w:rsidR="0037466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</w:t>
      </w:r>
      <w:r w:rsidR="00FC0213">
        <w:rPr>
          <w:rFonts w:ascii="Calibri" w:hAnsi="Calibri"/>
          <w:sz w:val="20"/>
          <w:szCs w:val="20"/>
        </w:rPr>
        <w:t>Councilmember Libbie Zenger,</w:t>
      </w:r>
      <w:r w:rsidR="00FC0B1F">
        <w:rPr>
          <w:rFonts w:ascii="Calibri" w:hAnsi="Calibri"/>
          <w:sz w:val="20"/>
          <w:szCs w:val="20"/>
        </w:rPr>
        <w:t xml:space="preserve"> </w:t>
      </w:r>
      <w:r w:rsidR="00493CDA">
        <w:rPr>
          <w:rFonts w:ascii="Calibri" w:hAnsi="Calibri"/>
          <w:sz w:val="20"/>
          <w:szCs w:val="20"/>
        </w:rPr>
        <w:t xml:space="preserve">Brent Salisbury, </w:t>
      </w:r>
      <w:r w:rsidR="004346CD">
        <w:rPr>
          <w:rFonts w:ascii="Calibri" w:hAnsi="Calibri"/>
          <w:sz w:val="20"/>
          <w:szCs w:val="20"/>
        </w:rPr>
        <w:t>David LeMmon</w:t>
      </w:r>
      <w:r w:rsidR="004E052E">
        <w:rPr>
          <w:rFonts w:ascii="Calibri" w:hAnsi="Calibri"/>
          <w:sz w:val="20"/>
          <w:szCs w:val="20"/>
        </w:rPr>
        <w:t>,</w:t>
      </w:r>
      <w:r w:rsidR="00EE7B0F">
        <w:rPr>
          <w:rFonts w:ascii="Calibri" w:hAnsi="Calibri"/>
          <w:sz w:val="20"/>
          <w:szCs w:val="20"/>
        </w:rPr>
        <w:t xml:space="preserve"> Brent Cottle,</w:t>
      </w:r>
      <w:r w:rsidR="00BA1B37">
        <w:rPr>
          <w:rFonts w:ascii="Calibri" w:hAnsi="Calibri"/>
          <w:sz w:val="20"/>
          <w:szCs w:val="20"/>
        </w:rPr>
        <w:t xml:space="preserve"> Dixie Sorenson,</w:t>
      </w:r>
      <w:r w:rsidR="00A33F72">
        <w:rPr>
          <w:rFonts w:ascii="Calibri" w:hAnsi="Calibri"/>
          <w:sz w:val="20"/>
          <w:szCs w:val="20"/>
        </w:rPr>
        <w:t xml:space="preserve"> Jerry Twitchell, </w:t>
      </w:r>
      <w:r w:rsidR="004E052E">
        <w:rPr>
          <w:rFonts w:ascii="Calibri" w:hAnsi="Calibri"/>
          <w:sz w:val="20"/>
          <w:szCs w:val="20"/>
        </w:rPr>
        <w:t>Secretary Jennica Scott</w:t>
      </w:r>
    </w:p>
    <w:p w14:paraId="4F5049E9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56304822" w14:textId="7E282BF2" w:rsidR="00507468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BSENT:</w:t>
      </w:r>
      <w:r>
        <w:rPr>
          <w:rFonts w:ascii="Calibri" w:hAnsi="Calibri"/>
          <w:sz w:val="20"/>
          <w:szCs w:val="20"/>
        </w:rPr>
        <w:tab/>
      </w:r>
      <w:r w:rsidR="001F1045">
        <w:rPr>
          <w:rFonts w:ascii="Calibri" w:hAnsi="Calibri"/>
          <w:sz w:val="20"/>
          <w:szCs w:val="20"/>
        </w:rPr>
        <w:tab/>
      </w:r>
    </w:p>
    <w:p w14:paraId="154C2E0D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268F5934" w14:textId="2AEF698C" w:rsidR="00507468" w:rsidRPr="00101055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COMMUNITY MEMBERS IN ATTENDANCE:</w:t>
      </w:r>
      <w:r>
        <w:rPr>
          <w:rFonts w:ascii="Calibri" w:hAnsi="Calibri"/>
          <w:sz w:val="20"/>
          <w:szCs w:val="20"/>
        </w:rPr>
        <w:t xml:space="preserve">  </w:t>
      </w:r>
      <w:r w:rsidR="001F1045">
        <w:rPr>
          <w:rFonts w:ascii="Calibri" w:hAnsi="Calibri"/>
          <w:sz w:val="20"/>
          <w:szCs w:val="20"/>
        </w:rPr>
        <w:t xml:space="preserve"> </w:t>
      </w:r>
      <w:r w:rsidR="00CF3F49">
        <w:rPr>
          <w:rFonts w:ascii="Calibri" w:hAnsi="Calibri"/>
          <w:sz w:val="20"/>
          <w:szCs w:val="20"/>
        </w:rPr>
        <w:t xml:space="preserve">Debi Salisbury, </w:t>
      </w:r>
      <w:r w:rsidR="007A5A56">
        <w:rPr>
          <w:rFonts w:ascii="Calibri" w:hAnsi="Calibri"/>
          <w:sz w:val="20"/>
          <w:szCs w:val="20"/>
        </w:rPr>
        <w:t>Den</w:t>
      </w:r>
      <w:r w:rsidR="00721776">
        <w:rPr>
          <w:rFonts w:ascii="Calibri" w:hAnsi="Calibri"/>
          <w:sz w:val="20"/>
          <w:szCs w:val="20"/>
        </w:rPr>
        <w:t xml:space="preserve">nis Jensen, </w:t>
      </w:r>
      <w:r w:rsidR="00493CDA">
        <w:rPr>
          <w:rFonts w:ascii="Calibri" w:hAnsi="Calibri"/>
          <w:sz w:val="20"/>
          <w:szCs w:val="20"/>
        </w:rPr>
        <w:t>Tommy &amp; Emily Bytheway, Burkley &amp; Randi Johnson, Tanner &amp; Ashlyn Maybee</w:t>
      </w:r>
      <w:r w:rsidR="009D383A">
        <w:rPr>
          <w:rFonts w:ascii="Calibri" w:hAnsi="Calibri"/>
          <w:sz w:val="20"/>
          <w:szCs w:val="20"/>
        </w:rPr>
        <w:t xml:space="preserve">, </w:t>
      </w:r>
      <w:r w:rsidR="005C5838">
        <w:rPr>
          <w:rFonts w:ascii="Calibri" w:hAnsi="Calibri"/>
          <w:sz w:val="20"/>
          <w:szCs w:val="20"/>
        </w:rPr>
        <w:t>Nicholas &amp; Alanda Walters</w:t>
      </w:r>
    </w:p>
    <w:p w14:paraId="645DE75F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01820C4B" w14:textId="57270CB3" w:rsidR="00507468" w:rsidRDefault="0050746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The meeting was opened by </w:t>
      </w:r>
      <w:r w:rsidR="009D383A">
        <w:rPr>
          <w:rFonts w:ascii="Calibri" w:hAnsi="Calibri"/>
          <w:sz w:val="20"/>
          <w:szCs w:val="20"/>
        </w:rPr>
        <w:t>Brent Salisbury.</w:t>
      </w:r>
    </w:p>
    <w:p w14:paraId="6A6CF236" w14:textId="77777777" w:rsidR="00247AEB" w:rsidRDefault="00247AEB" w:rsidP="00507468">
      <w:pPr>
        <w:rPr>
          <w:rFonts w:ascii="Calibri" w:hAnsi="Calibri"/>
          <w:sz w:val="20"/>
          <w:szCs w:val="20"/>
        </w:rPr>
      </w:pPr>
    </w:p>
    <w:p w14:paraId="1CEFC3EF" w14:textId="2F63B410" w:rsidR="00247AEB" w:rsidRDefault="00247AEB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Brent Salisbury was reappointed as Chairman for 2025 by the commission.</w:t>
      </w:r>
    </w:p>
    <w:p w14:paraId="4D05B411" w14:textId="77777777" w:rsidR="00247AEB" w:rsidRDefault="00247AEB" w:rsidP="00507468">
      <w:pPr>
        <w:rPr>
          <w:rFonts w:ascii="Calibri" w:hAnsi="Calibri"/>
          <w:sz w:val="20"/>
          <w:szCs w:val="20"/>
        </w:rPr>
      </w:pPr>
    </w:p>
    <w:p w14:paraId="3701EC47" w14:textId="16FAE8B8" w:rsidR="00247AEB" w:rsidRDefault="00247AEB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Jennica Scott was reappointed as Secretary for 2025 by the commission.</w:t>
      </w:r>
    </w:p>
    <w:p w14:paraId="76CC843D" w14:textId="4009D899" w:rsidR="002F29B6" w:rsidRPr="007E7995" w:rsidRDefault="002F29B6" w:rsidP="00507468">
      <w:pPr>
        <w:rPr>
          <w:rFonts w:ascii="Calibri" w:hAnsi="Calibri"/>
          <w:sz w:val="12"/>
          <w:szCs w:val="12"/>
        </w:rPr>
      </w:pPr>
    </w:p>
    <w:p w14:paraId="11D07278" w14:textId="00D8218B" w:rsidR="00A33F72" w:rsidRDefault="00CF3F49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David LeMmon </w:t>
      </w:r>
      <w:r w:rsidR="002F29B6">
        <w:rPr>
          <w:rFonts w:ascii="Calibri" w:hAnsi="Calibri"/>
          <w:sz w:val="20"/>
          <w:szCs w:val="20"/>
        </w:rPr>
        <w:t xml:space="preserve">motioned for adjournment to be </w:t>
      </w:r>
      <w:r w:rsidR="00A33F72">
        <w:rPr>
          <w:rFonts w:ascii="Calibri" w:hAnsi="Calibri"/>
          <w:sz w:val="20"/>
          <w:szCs w:val="20"/>
        </w:rPr>
        <w:t>7:</w:t>
      </w:r>
      <w:r w:rsidR="009D383A">
        <w:rPr>
          <w:rFonts w:ascii="Calibri" w:hAnsi="Calibri"/>
          <w:sz w:val="20"/>
          <w:szCs w:val="20"/>
        </w:rPr>
        <w:t>45</w:t>
      </w:r>
      <w:r w:rsidR="002F29B6">
        <w:rPr>
          <w:rFonts w:ascii="Calibri" w:hAnsi="Calibri"/>
          <w:sz w:val="20"/>
          <w:szCs w:val="20"/>
        </w:rPr>
        <w:t xml:space="preserve">pm. </w:t>
      </w:r>
      <w:r>
        <w:rPr>
          <w:rFonts w:ascii="Calibri" w:hAnsi="Calibri"/>
          <w:sz w:val="20"/>
          <w:szCs w:val="20"/>
        </w:rPr>
        <w:t>Jerry Twitchell</w:t>
      </w:r>
      <w:r w:rsidR="002F29B6">
        <w:rPr>
          <w:rFonts w:ascii="Calibri" w:hAnsi="Calibri"/>
          <w:sz w:val="20"/>
          <w:szCs w:val="20"/>
        </w:rPr>
        <w:t xml:space="preserve"> made a second to the motion. All were in favor, motion carried.</w:t>
      </w:r>
    </w:p>
    <w:p w14:paraId="6008DBE8" w14:textId="77777777" w:rsidR="00132098" w:rsidRDefault="00132098" w:rsidP="00507468">
      <w:pPr>
        <w:rPr>
          <w:rFonts w:ascii="Calibri" w:hAnsi="Calibri"/>
          <w:sz w:val="20"/>
          <w:szCs w:val="20"/>
        </w:rPr>
      </w:pPr>
    </w:p>
    <w:p w14:paraId="53904F1D" w14:textId="5939CE60" w:rsidR="00D34933" w:rsidRDefault="009D383A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Libbie Zenger</w:t>
      </w:r>
      <w:r w:rsidR="00D34933">
        <w:rPr>
          <w:rFonts w:ascii="Calibri" w:hAnsi="Calibri"/>
          <w:sz w:val="20"/>
          <w:szCs w:val="20"/>
        </w:rPr>
        <w:t xml:space="preserve"> motioned for the approval of the </w:t>
      </w:r>
      <w:r>
        <w:rPr>
          <w:rFonts w:ascii="Calibri" w:hAnsi="Calibri"/>
          <w:sz w:val="20"/>
          <w:szCs w:val="20"/>
        </w:rPr>
        <w:t>March</w:t>
      </w:r>
      <w:r w:rsidR="00D34933">
        <w:rPr>
          <w:rFonts w:ascii="Calibri" w:hAnsi="Calibri"/>
          <w:sz w:val="20"/>
          <w:szCs w:val="20"/>
        </w:rPr>
        <w:t xml:space="preserve"> 202</w:t>
      </w:r>
      <w:r w:rsidR="00BA1B37">
        <w:rPr>
          <w:rFonts w:ascii="Calibri" w:hAnsi="Calibri"/>
          <w:sz w:val="20"/>
          <w:szCs w:val="20"/>
        </w:rPr>
        <w:t>5</w:t>
      </w:r>
      <w:r w:rsidR="00D34933">
        <w:rPr>
          <w:rFonts w:ascii="Calibri" w:hAnsi="Calibri"/>
          <w:sz w:val="20"/>
          <w:szCs w:val="20"/>
        </w:rPr>
        <w:t xml:space="preserve"> Planning &amp; Zoning meeting minutes. </w:t>
      </w:r>
      <w:r>
        <w:rPr>
          <w:rFonts w:ascii="Calibri" w:hAnsi="Calibri"/>
          <w:sz w:val="20"/>
          <w:szCs w:val="20"/>
        </w:rPr>
        <w:t>Brent Cottle</w:t>
      </w:r>
      <w:r w:rsidR="00681416">
        <w:rPr>
          <w:rFonts w:ascii="Calibri" w:hAnsi="Calibri"/>
          <w:sz w:val="20"/>
          <w:szCs w:val="20"/>
        </w:rPr>
        <w:t xml:space="preserve"> </w:t>
      </w:r>
      <w:r w:rsidR="00D34933">
        <w:rPr>
          <w:rFonts w:ascii="Calibri" w:hAnsi="Calibri"/>
          <w:sz w:val="20"/>
          <w:szCs w:val="20"/>
        </w:rPr>
        <w:t>made a second to the motion. All were in favor, motion carried.</w:t>
      </w:r>
    </w:p>
    <w:p w14:paraId="3F6BBD5A" w14:textId="77777777" w:rsidR="00227CEB" w:rsidRDefault="00227CEB" w:rsidP="00507468">
      <w:pPr>
        <w:rPr>
          <w:rFonts w:ascii="Calibri" w:hAnsi="Calibri"/>
          <w:sz w:val="20"/>
          <w:szCs w:val="20"/>
        </w:rPr>
      </w:pPr>
    </w:p>
    <w:p w14:paraId="353DE074" w14:textId="2983C2B3" w:rsidR="00227CEB" w:rsidRDefault="00227CEB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building permit was previously approved for </w:t>
      </w:r>
      <w:r w:rsidR="00247AEB">
        <w:rPr>
          <w:rFonts w:ascii="Calibri" w:hAnsi="Calibri"/>
          <w:sz w:val="20"/>
          <w:szCs w:val="20"/>
        </w:rPr>
        <w:t>Brian &amp; Anita Purser</w:t>
      </w:r>
      <w:r>
        <w:rPr>
          <w:rFonts w:ascii="Calibri" w:hAnsi="Calibri"/>
          <w:sz w:val="20"/>
          <w:szCs w:val="20"/>
        </w:rPr>
        <w:t xml:space="preserve"> – Shed – </w:t>
      </w:r>
      <w:r w:rsidR="00247AEB">
        <w:rPr>
          <w:rFonts w:ascii="Calibri" w:hAnsi="Calibri"/>
          <w:sz w:val="20"/>
          <w:szCs w:val="20"/>
        </w:rPr>
        <w:t>50 W. 100 S.</w:t>
      </w:r>
    </w:p>
    <w:p w14:paraId="3D77C7B7" w14:textId="77777777" w:rsidR="00D34933" w:rsidRDefault="00D34933" w:rsidP="00507468">
      <w:pPr>
        <w:rPr>
          <w:rFonts w:ascii="Calibri" w:hAnsi="Calibri"/>
          <w:sz w:val="20"/>
          <w:szCs w:val="20"/>
        </w:rPr>
      </w:pPr>
    </w:p>
    <w:p w14:paraId="403E672A" w14:textId="78A34FD6" w:rsidR="008C4054" w:rsidRDefault="00EE7B0F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bu</w:t>
      </w:r>
      <w:r w:rsidR="00227CEB">
        <w:rPr>
          <w:rFonts w:ascii="Calibri" w:hAnsi="Calibri"/>
          <w:sz w:val="20"/>
          <w:szCs w:val="20"/>
        </w:rPr>
        <w:t>ilding permit</w:t>
      </w:r>
      <w:r>
        <w:rPr>
          <w:rFonts w:ascii="Calibri" w:hAnsi="Calibri"/>
          <w:sz w:val="20"/>
          <w:szCs w:val="20"/>
        </w:rPr>
        <w:t xml:space="preserve"> was signed for </w:t>
      </w:r>
      <w:r w:rsidR="00247AEB">
        <w:rPr>
          <w:rFonts w:ascii="Calibri" w:hAnsi="Calibri"/>
          <w:sz w:val="20"/>
          <w:szCs w:val="20"/>
        </w:rPr>
        <w:t>Burkley Johnson – Shed – 514 N. 200 E.</w:t>
      </w:r>
    </w:p>
    <w:p w14:paraId="62EAA8F5" w14:textId="77777777" w:rsidR="00247AEB" w:rsidRDefault="00247AEB" w:rsidP="00507468">
      <w:pPr>
        <w:rPr>
          <w:rFonts w:ascii="Calibri" w:hAnsi="Calibri"/>
          <w:sz w:val="20"/>
          <w:szCs w:val="20"/>
        </w:rPr>
      </w:pPr>
    </w:p>
    <w:p w14:paraId="18C8BD27" w14:textId="4F3D8A10" w:rsidR="00247AEB" w:rsidRDefault="00247AEB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building permit was signed for Tommy Bytheway – Fence – 851 N. 280 E.</w:t>
      </w:r>
    </w:p>
    <w:p w14:paraId="51791B9A" w14:textId="55EEF436" w:rsidR="00247AEB" w:rsidRDefault="00247AEB" w:rsidP="00507468">
      <w:pPr>
        <w:rPr>
          <w:rFonts w:ascii="Calibri" w:hAnsi="Calibri"/>
          <w:sz w:val="20"/>
          <w:szCs w:val="20"/>
        </w:rPr>
      </w:pPr>
    </w:p>
    <w:p w14:paraId="7E5B02FD" w14:textId="592F8739" w:rsidR="00247AEB" w:rsidRDefault="00247AEB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building permit was signed for Tanner &amp; Ashlyn Maybee – Home Remodel – 135 S. 200 E.</w:t>
      </w:r>
    </w:p>
    <w:p w14:paraId="0EFB1F81" w14:textId="77777777" w:rsidR="00227CEB" w:rsidRDefault="00227CEB" w:rsidP="00507468">
      <w:pPr>
        <w:rPr>
          <w:rFonts w:ascii="Calibri" w:hAnsi="Calibri"/>
          <w:sz w:val="20"/>
          <w:szCs w:val="20"/>
        </w:rPr>
      </w:pPr>
    </w:p>
    <w:p w14:paraId="009F1E6C" w14:textId="5BC2E6EF" w:rsidR="00227CEB" w:rsidRDefault="00227CEB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There were no business licenses.</w:t>
      </w:r>
    </w:p>
    <w:p w14:paraId="3DAA09EF" w14:textId="08C64C04" w:rsidR="00DD6D97" w:rsidRDefault="00DD6D97" w:rsidP="00507468">
      <w:pPr>
        <w:rPr>
          <w:rFonts w:ascii="Calibri" w:hAnsi="Calibri"/>
          <w:sz w:val="20"/>
          <w:szCs w:val="20"/>
        </w:rPr>
      </w:pPr>
    </w:p>
    <w:p w14:paraId="67C47294" w14:textId="4DDC3D3B" w:rsidR="00681416" w:rsidRDefault="005C583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Alanda Walters gave the commission a picture of her upcoming land division survey. Jennica will work </w:t>
      </w:r>
      <w:r w:rsidR="00157EC5">
        <w:rPr>
          <w:rFonts w:ascii="Calibri" w:hAnsi="Calibri"/>
          <w:sz w:val="20"/>
          <w:szCs w:val="20"/>
        </w:rPr>
        <w:t xml:space="preserve">with </w:t>
      </w:r>
      <w:r>
        <w:rPr>
          <w:rFonts w:ascii="Calibri" w:hAnsi="Calibri"/>
          <w:sz w:val="20"/>
          <w:szCs w:val="20"/>
        </w:rPr>
        <w:t>her and her surveyor to get the preliminary packet filled out and ready.</w:t>
      </w:r>
    </w:p>
    <w:p w14:paraId="0775F3B1" w14:textId="77777777" w:rsidR="005D74E8" w:rsidRDefault="005D74E8" w:rsidP="00507468">
      <w:pPr>
        <w:rPr>
          <w:rFonts w:ascii="Calibri" w:hAnsi="Calibri"/>
          <w:sz w:val="20"/>
          <w:szCs w:val="20"/>
        </w:rPr>
      </w:pPr>
    </w:p>
    <w:p w14:paraId="28FCE903" w14:textId="10617805" w:rsidR="00CF3F49" w:rsidRDefault="00CF3F49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Jennica reminded the commission about the upcoming Regional Growth Summit at the SVC in May.</w:t>
      </w:r>
    </w:p>
    <w:p w14:paraId="48A1E89E" w14:textId="77777777" w:rsidR="00CF3F49" w:rsidRDefault="00CF3F49" w:rsidP="00507468">
      <w:pPr>
        <w:rPr>
          <w:rFonts w:ascii="Calibri" w:hAnsi="Calibri"/>
          <w:sz w:val="20"/>
          <w:szCs w:val="20"/>
        </w:rPr>
      </w:pPr>
    </w:p>
    <w:p w14:paraId="0867E462" w14:textId="68D285AA" w:rsidR="00CF3F49" w:rsidRDefault="00CF3F49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The commission had a short discussion about the door tags and moving forward with hiring a code enforcer. </w:t>
      </w:r>
    </w:p>
    <w:p w14:paraId="0DA86619" w14:textId="77777777" w:rsidR="00CF3F49" w:rsidRDefault="00CF3F49" w:rsidP="00507468">
      <w:pPr>
        <w:rPr>
          <w:rFonts w:ascii="Calibri" w:hAnsi="Calibri"/>
          <w:sz w:val="20"/>
          <w:szCs w:val="20"/>
        </w:rPr>
      </w:pPr>
    </w:p>
    <w:p w14:paraId="6F3A14B7" w14:textId="1274F941" w:rsidR="005D28BE" w:rsidRDefault="00247AEB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Libbie Zenger </w:t>
      </w:r>
      <w:r w:rsidR="005D28BE">
        <w:rPr>
          <w:rFonts w:ascii="Calibri" w:hAnsi="Calibri"/>
          <w:sz w:val="20"/>
          <w:szCs w:val="20"/>
        </w:rPr>
        <w:t xml:space="preserve">motioned to adjourn the meeting. </w:t>
      </w:r>
      <w:r w:rsidR="005D74E8">
        <w:rPr>
          <w:rFonts w:ascii="Calibri" w:hAnsi="Calibri"/>
          <w:sz w:val="20"/>
          <w:szCs w:val="20"/>
        </w:rPr>
        <w:t>Brent Cottle</w:t>
      </w:r>
      <w:r w:rsidR="005D28BE">
        <w:rPr>
          <w:rFonts w:ascii="Calibri" w:hAnsi="Calibri"/>
          <w:sz w:val="20"/>
          <w:szCs w:val="20"/>
        </w:rPr>
        <w:t xml:space="preserve"> made a second to the motion. All were</w:t>
      </w:r>
      <w:r w:rsidR="001042FA">
        <w:rPr>
          <w:rFonts w:ascii="Calibri" w:hAnsi="Calibri"/>
          <w:sz w:val="20"/>
          <w:szCs w:val="20"/>
        </w:rPr>
        <w:t xml:space="preserve"> in</w:t>
      </w:r>
      <w:r w:rsidR="005D28BE">
        <w:rPr>
          <w:rFonts w:ascii="Calibri" w:hAnsi="Calibri"/>
          <w:sz w:val="20"/>
          <w:szCs w:val="20"/>
        </w:rPr>
        <w:t xml:space="preserve"> favor, motion carried.</w:t>
      </w:r>
      <w:r w:rsidR="005D28BE">
        <w:rPr>
          <w:rFonts w:ascii="Calibri" w:hAnsi="Calibri"/>
          <w:sz w:val="20"/>
          <w:szCs w:val="20"/>
        </w:rPr>
        <w:br/>
      </w:r>
    </w:p>
    <w:p w14:paraId="1AE593FF" w14:textId="7B4F9791" w:rsidR="005D28BE" w:rsidRDefault="005D28BE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Meeting ended at </w:t>
      </w:r>
      <w:r w:rsidR="00CF3F49">
        <w:rPr>
          <w:rFonts w:ascii="Calibri" w:hAnsi="Calibri"/>
          <w:sz w:val="20"/>
          <w:szCs w:val="20"/>
        </w:rPr>
        <w:t>8:03pm</w:t>
      </w:r>
    </w:p>
    <w:p w14:paraId="5C3316AA" w14:textId="77777777" w:rsidR="00AB548D" w:rsidRDefault="00AB548D" w:rsidP="00507468">
      <w:pPr>
        <w:rPr>
          <w:rFonts w:ascii="Calibri" w:hAnsi="Calibri"/>
          <w:sz w:val="20"/>
          <w:szCs w:val="20"/>
        </w:rPr>
      </w:pPr>
    </w:p>
    <w:p w14:paraId="25AFAB80" w14:textId="03FC0AB0" w:rsidR="00457C15" w:rsidRDefault="005D28BE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Next meeting is scheduled for </w:t>
      </w:r>
      <w:r w:rsidR="00CF3F49">
        <w:rPr>
          <w:rFonts w:ascii="Calibri" w:hAnsi="Calibri"/>
          <w:sz w:val="20"/>
          <w:szCs w:val="20"/>
        </w:rPr>
        <w:t xml:space="preserve">May </w:t>
      </w:r>
      <w:r w:rsidR="00BA1B37">
        <w:rPr>
          <w:rFonts w:ascii="Calibri" w:hAnsi="Calibri"/>
          <w:sz w:val="20"/>
          <w:szCs w:val="20"/>
        </w:rPr>
        <w:t>1</w:t>
      </w:r>
      <w:r w:rsidR="00CF3F49">
        <w:rPr>
          <w:rFonts w:ascii="Calibri" w:hAnsi="Calibri"/>
          <w:sz w:val="20"/>
          <w:szCs w:val="20"/>
        </w:rPr>
        <w:t>5</w:t>
      </w:r>
      <w:r w:rsidR="00476717">
        <w:rPr>
          <w:rFonts w:ascii="Calibri" w:hAnsi="Calibri"/>
          <w:sz w:val="20"/>
          <w:szCs w:val="20"/>
        </w:rPr>
        <w:t>th</w:t>
      </w:r>
      <w:r>
        <w:rPr>
          <w:rFonts w:ascii="Calibri" w:hAnsi="Calibri"/>
          <w:sz w:val="20"/>
          <w:szCs w:val="20"/>
        </w:rPr>
        <w:t>, 202</w:t>
      </w:r>
      <w:r w:rsidR="005D74E8">
        <w:rPr>
          <w:rFonts w:ascii="Calibri" w:hAnsi="Calibri"/>
          <w:sz w:val="20"/>
          <w:szCs w:val="20"/>
        </w:rPr>
        <w:t>5.</w:t>
      </w:r>
    </w:p>
    <w:sectPr w:rsidR="00457C15" w:rsidSect="00462D92">
      <w:pgSz w:w="12240" w:h="15840"/>
      <w:pgMar w:top="1152" w:right="1296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8"/>
    <w:rsid w:val="0001231E"/>
    <w:rsid w:val="00055A1F"/>
    <w:rsid w:val="00061727"/>
    <w:rsid w:val="000836B7"/>
    <w:rsid w:val="000A2D18"/>
    <w:rsid w:val="000B1CCB"/>
    <w:rsid w:val="000B66A0"/>
    <w:rsid w:val="001042FA"/>
    <w:rsid w:val="00114D0B"/>
    <w:rsid w:val="00116BBB"/>
    <w:rsid w:val="0012099A"/>
    <w:rsid w:val="00125D37"/>
    <w:rsid w:val="00132098"/>
    <w:rsid w:val="001426FA"/>
    <w:rsid w:val="00157EC5"/>
    <w:rsid w:val="001918BE"/>
    <w:rsid w:val="001B2171"/>
    <w:rsid w:val="001F0CEE"/>
    <w:rsid w:val="001F1045"/>
    <w:rsid w:val="002026CB"/>
    <w:rsid w:val="00210D88"/>
    <w:rsid w:val="00216B8C"/>
    <w:rsid w:val="00227CEB"/>
    <w:rsid w:val="00247AEB"/>
    <w:rsid w:val="0028739E"/>
    <w:rsid w:val="002A3C9F"/>
    <w:rsid w:val="002B20B8"/>
    <w:rsid w:val="002B6384"/>
    <w:rsid w:val="002C00B4"/>
    <w:rsid w:val="002C6ECF"/>
    <w:rsid w:val="002F29B6"/>
    <w:rsid w:val="002F59A4"/>
    <w:rsid w:val="003110AC"/>
    <w:rsid w:val="00333597"/>
    <w:rsid w:val="0035024C"/>
    <w:rsid w:val="00374668"/>
    <w:rsid w:val="00376DF4"/>
    <w:rsid w:val="003922E7"/>
    <w:rsid w:val="00394DF4"/>
    <w:rsid w:val="003C7B7D"/>
    <w:rsid w:val="003E3BEA"/>
    <w:rsid w:val="003F43B3"/>
    <w:rsid w:val="00415669"/>
    <w:rsid w:val="00421AFC"/>
    <w:rsid w:val="004346CD"/>
    <w:rsid w:val="00457C15"/>
    <w:rsid w:val="00461F46"/>
    <w:rsid w:val="00462D92"/>
    <w:rsid w:val="00467DD7"/>
    <w:rsid w:val="00476717"/>
    <w:rsid w:val="00493CDA"/>
    <w:rsid w:val="004B21BB"/>
    <w:rsid w:val="004E052E"/>
    <w:rsid w:val="004F5A6B"/>
    <w:rsid w:val="00507468"/>
    <w:rsid w:val="00526CA0"/>
    <w:rsid w:val="00531286"/>
    <w:rsid w:val="00541ED1"/>
    <w:rsid w:val="005C27DD"/>
    <w:rsid w:val="005C5838"/>
    <w:rsid w:val="005D28BE"/>
    <w:rsid w:val="005D74E8"/>
    <w:rsid w:val="00681416"/>
    <w:rsid w:val="006825E1"/>
    <w:rsid w:val="006B1C69"/>
    <w:rsid w:val="006C0C7E"/>
    <w:rsid w:val="006D01FA"/>
    <w:rsid w:val="006D2E38"/>
    <w:rsid w:val="006D722D"/>
    <w:rsid w:val="006F046A"/>
    <w:rsid w:val="006F120C"/>
    <w:rsid w:val="00721776"/>
    <w:rsid w:val="007351A3"/>
    <w:rsid w:val="007412B3"/>
    <w:rsid w:val="007A5A56"/>
    <w:rsid w:val="007B786A"/>
    <w:rsid w:val="007D04FD"/>
    <w:rsid w:val="007E7995"/>
    <w:rsid w:val="008043A8"/>
    <w:rsid w:val="00830C61"/>
    <w:rsid w:val="0085198D"/>
    <w:rsid w:val="008548C5"/>
    <w:rsid w:val="008577A6"/>
    <w:rsid w:val="00873154"/>
    <w:rsid w:val="00875152"/>
    <w:rsid w:val="008B5F96"/>
    <w:rsid w:val="008C4054"/>
    <w:rsid w:val="008F1FFE"/>
    <w:rsid w:val="008F20DB"/>
    <w:rsid w:val="008F240A"/>
    <w:rsid w:val="00967448"/>
    <w:rsid w:val="00967726"/>
    <w:rsid w:val="00985B6B"/>
    <w:rsid w:val="00991DCD"/>
    <w:rsid w:val="009C4DD4"/>
    <w:rsid w:val="009D308A"/>
    <w:rsid w:val="009D383A"/>
    <w:rsid w:val="009E5C41"/>
    <w:rsid w:val="009F039F"/>
    <w:rsid w:val="009F79C7"/>
    <w:rsid w:val="00A107C1"/>
    <w:rsid w:val="00A20ABB"/>
    <w:rsid w:val="00A33F72"/>
    <w:rsid w:val="00A60B6E"/>
    <w:rsid w:val="00A61D77"/>
    <w:rsid w:val="00A666E3"/>
    <w:rsid w:val="00A86C5B"/>
    <w:rsid w:val="00A97329"/>
    <w:rsid w:val="00AB548D"/>
    <w:rsid w:val="00B16FE2"/>
    <w:rsid w:val="00B23B98"/>
    <w:rsid w:val="00B51C1B"/>
    <w:rsid w:val="00B55EEB"/>
    <w:rsid w:val="00BA1B37"/>
    <w:rsid w:val="00BF5DAD"/>
    <w:rsid w:val="00C140D0"/>
    <w:rsid w:val="00C33CA6"/>
    <w:rsid w:val="00C44216"/>
    <w:rsid w:val="00C53228"/>
    <w:rsid w:val="00C5371E"/>
    <w:rsid w:val="00C72BF0"/>
    <w:rsid w:val="00C94CBC"/>
    <w:rsid w:val="00CA4F14"/>
    <w:rsid w:val="00CB50C9"/>
    <w:rsid w:val="00CF3F49"/>
    <w:rsid w:val="00D101EA"/>
    <w:rsid w:val="00D24069"/>
    <w:rsid w:val="00D24AC9"/>
    <w:rsid w:val="00D34933"/>
    <w:rsid w:val="00D9061C"/>
    <w:rsid w:val="00DA4096"/>
    <w:rsid w:val="00DB08FA"/>
    <w:rsid w:val="00DD6D97"/>
    <w:rsid w:val="00DF75DD"/>
    <w:rsid w:val="00E2616D"/>
    <w:rsid w:val="00E421D3"/>
    <w:rsid w:val="00E62858"/>
    <w:rsid w:val="00E9161E"/>
    <w:rsid w:val="00EB763B"/>
    <w:rsid w:val="00EC5A39"/>
    <w:rsid w:val="00EE4F69"/>
    <w:rsid w:val="00EE7B0F"/>
    <w:rsid w:val="00FC0213"/>
    <w:rsid w:val="00FC0B1F"/>
    <w:rsid w:val="00FC6BEF"/>
    <w:rsid w:val="00FC743C"/>
    <w:rsid w:val="00FE5AF0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AEDE"/>
  <w15:chartTrackingRefBased/>
  <w15:docId w15:val="{7761B95B-09BF-47F1-AA91-83091200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Jennica Scott</dc:creator>
  <cp:keywords/>
  <dc:description/>
  <cp:lastModifiedBy>Jennica Scott</cp:lastModifiedBy>
  <cp:revision>4</cp:revision>
  <cp:lastPrinted>2025-05-09T17:22:00Z</cp:lastPrinted>
  <dcterms:created xsi:type="dcterms:W3CDTF">2025-05-09T16:12:00Z</dcterms:created>
  <dcterms:modified xsi:type="dcterms:W3CDTF">2025-05-09T17:23:00Z</dcterms:modified>
</cp:coreProperties>
</file>