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3CFAE" w14:textId="01B08B6E" w:rsidR="0094651A" w:rsidRPr="00CC7503" w:rsidRDefault="00F05C77" w:rsidP="00CC7503">
      <w:pPr>
        <w:spacing w:after="0"/>
        <w:jc w:val="center"/>
        <w:rPr>
          <w:b/>
          <w:bCs/>
          <w:sz w:val="28"/>
          <w:szCs w:val="28"/>
        </w:rPr>
      </w:pPr>
      <w:r>
        <w:rPr>
          <w:b/>
          <w:bCs/>
          <w:sz w:val="28"/>
          <w:szCs w:val="28"/>
        </w:rPr>
        <w:t xml:space="preserve">Plain City </w:t>
      </w:r>
      <w:r w:rsidR="00245024" w:rsidRPr="00CC7503">
        <w:rPr>
          <w:b/>
          <w:bCs/>
          <w:sz w:val="28"/>
          <w:szCs w:val="28"/>
        </w:rPr>
        <w:t>Request for Proposals (RFP) – City Attorney</w:t>
      </w:r>
    </w:p>
    <w:p w14:paraId="7DB7EFE6" w14:textId="77777777" w:rsidR="00245024" w:rsidRDefault="00245024" w:rsidP="00245024">
      <w:pPr>
        <w:spacing w:after="0"/>
      </w:pPr>
    </w:p>
    <w:p w14:paraId="5720FB1E" w14:textId="1965AC59" w:rsidR="00245024" w:rsidRDefault="00245024" w:rsidP="00245024">
      <w:pPr>
        <w:spacing w:after="0"/>
      </w:pPr>
      <w:r>
        <w:t xml:space="preserve">Bid/RFP Due Date:  </w:t>
      </w:r>
      <w:r w:rsidR="00672AF8">
        <w:t xml:space="preserve">Thursday, </w:t>
      </w:r>
      <w:r w:rsidR="00CC7503">
        <w:t>May 2</w:t>
      </w:r>
      <w:r w:rsidR="00672AF8">
        <w:t>9</w:t>
      </w:r>
      <w:r w:rsidR="00CC7503">
        <w:t>, 2025 at 3:00 p.m.</w:t>
      </w:r>
    </w:p>
    <w:p w14:paraId="7825C5B0" w14:textId="77777777" w:rsidR="00245024" w:rsidRDefault="00245024" w:rsidP="00245024">
      <w:pPr>
        <w:spacing w:after="0"/>
      </w:pPr>
    </w:p>
    <w:p w14:paraId="02379529" w14:textId="537C89AE" w:rsidR="00245024" w:rsidRDefault="00245024" w:rsidP="00245024">
      <w:pPr>
        <w:spacing w:after="0"/>
      </w:pPr>
      <w:r>
        <w:t xml:space="preserve">Plain City invites competitive proposals that meet the City’s needs of contracting with an Attorney to serve as General Counsel for the City.  The individual or firm ultimately selected by the City will be required to be appointed by the Mayor with the advice and consent of the City Council in a </w:t>
      </w:r>
      <w:r w:rsidR="00675A99">
        <w:t>p</w:t>
      </w:r>
      <w:r>
        <w:t xml:space="preserve">ublic </w:t>
      </w:r>
      <w:r w:rsidR="00675A99">
        <w:t>m</w:t>
      </w:r>
      <w:r>
        <w:t>eeting.</w:t>
      </w:r>
    </w:p>
    <w:p w14:paraId="02E0851A" w14:textId="77777777" w:rsidR="00245024" w:rsidRDefault="00245024" w:rsidP="00245024">
      <w:pPr>
        <w:spacing w:after="0"/>
      </w:pPr>
    </w:p>
    <w:p w14:paraId="25B11AE0" w14:textId="15422126" w:rsidR="00245024" w:rsidRDefault="00245024" w:rsidP="00245024">
      <w:pPr>
        <w:spacing w:after="0"/>
      </w:pPr>
      <w:r>
        <w:t xml:space="preserve">The City reserves the right to award the contract of criminal prosecution duties in </w:t>
      </w:r>
      <w:r w:rsidR="00903877">
        <w:t xml:space="preserve">a </w:t>
      </w:r>
      <w:r>
        <w:t>separate contract to a separate entity.  The City also reserves the right to deny any or all proposals, with or without reason.  An individual or firm will be selected based on professional qualifications, service availability, cost of service, and other criteria deemed important to the City.</w:t>
      </w:r>
    </w:p>
    <w:p w14:paraId="4917FCBC" w14:textId="77777777" w:rsidR="00245024" w:rsidRDefault="00245024" w:rsidP="00245024">
      <w:pPr>
        <w:spacing w:after="0"/>
      </w:pPr>
    </w:p>
    <w:p w14:paraId="2D1FD5FE" w14:textId="5D807D45" w:rsidR="00245024" w:rsidRDefault="00245024" w:rsidP="00245024">
      <w:pPr>
        <w:spacing w:after="0"/>
      </w:pPr>
      <w:r>
        <w:t>Written proposals must be submitted by (</w:t>
      </w:r>
      <w:r w:rsidR="00672AF8">
        <w:rPr>
          <w:b/>
          <w:bCs/>
          <w:u w:val="single"/>
        </w:rPr>
        <w:t>Thursday</w:t>
      </w:r>
      <w:r w:rsidR="00CC7503">
        <w:rPr>
          <w:b/>
          <w:bCs/>
          <w:u w:val="single"/>
        </w:rPr>
        <w:t>, May 2</w:t>
      </w:r>
      <w:r w:rsidR="00672AF8">
        <w:rPr>
          <w:b/>
          <w:bCs/>
          <w:u w:val="single"/>
        </w:rPr>
        <w:t>9</w:t>
      </w:r>
      <w:r w:rsidR="00CC7503">
        <w:rPr>
          <w:b/>
          <w:bCs/>
          <w:u w:val="single"/>
        </w:rPr>
        <w:t>, 2025 at 3:00 p.m.</w:t>
      </w:r>
      <w:r>
        <w:t xml:space="preserve">) to </w:t>
      </w:r>
      <w:hyperlink r:id="rId5" w:history="1">
        <w:r w:rsidRPr="00974CE2">
          <w:rPr>
            <w:rStyle w:val="Hyperlink"/>
          </w:rPr>
          <w:t>dianeh@plaincityutah.org</w:t>
        </w:r>
      </w:hyperlink>
      <w:r>
        <w:t xml:space="preserve"> or delivered to 4160 West 2200 North, Plain City, UT 84404.  Proposals need not adhere to any particular formatting or length requirement.  </w:t>
      </w:r>
      <w:r w:rsidRPr="00245024">
        <w:rPr>
          <w:b/>
          <w:bCs/>
          <w:u w:val="single"/>
        </w:rPr>
        <w:t>Proposals should outline the individual or firm’s skills and experience as it relates to his/her ability to perform all duties and should state proposed rate(s) and preferred billing methodology to the City for services rendered, subject to negotiation.</w:t>
      </w:r>
    </w:p>
    <w:p w14:paraId="44F469FE" w14:textId="77777777" w:rsidR="00245024" w:rsidRDefault="00245024" w:rsidP="00245024">
      <w:pPr>
        <w:spacing w:after="0"/>
      </w:pPr>
    </w:p>
    <w:p w14:paraId="17AAA5D1" w14:textId="15851573" w:rsidR="00245024" w:rsidRDefault="00245024" w:rsidP="00245024">
      <w:pPr>
        <w:spacing w:after="0"/>
        <w:rPr>
          <w:b/>
          <w:bCs/>
        </w:rPr>
      </w:pPr>
      <w:r w:rsidRPr="00675A99">
        <w:rPr>
          <w:b/>
          <w:bCs/>
        </w:rPr>
        <w:t>City Attorney Details</w:t>
      </w:r>
      <w:r>
        <w:t>:</w:t>
      </w:r>
      <w:r w:rsidR="00E234A9">
        <w:t xml:space="preserve">  </w:t>
      </w:r>
      <w:r w:rsidR="00E234A9" w:rsidRPr="00E234A9">
        <w:rPr>
          <w:b/>
          <w:bCs/>
        </w:rPr>
        <w:t>See Exhibit A</w:t>
      </w:r>
    </w:p>
    <w:p w14:paraId="24FE64D4" w14:textId="77777777" w:rsidR="00903877" w:rsidRDefault="00903877" w:rsidP="00245024">
      <w:pPr>
        <w:spacing w:after="0"/>
      </w:pPr>
    </w:p>
    <w:p w14:paraId="30B2A76D" w14:textId="348CF257" w:rsidR="00245024" w:rsidRDefault="00245024" w:rsidP="00245024">
      <w:pPr>
        <w:spacing w:after="0"/>
      </w:pPr>
      <w:r w:rsidRPr="00675A99">
        <w:rPr>
          <w:b/>
          <w:bCs/>
        </w:rPr>
        <w:t>Appointment</w:t>
      </w:r>
      <w:r>
        <w:t xml:space="preserve">.  The City Attorney shall be appointed by the Mayor, with the advice and consent of the City Council.  He/she may be removed for any reason at any time by the Mayor with the </w:t>
      </w:r>
      <w:r w:rsidR="00F97C28">
        <w:t>consent of the City Council.  The City</w:t>
      </w:r>
      <w:r w:rsidR="009F71B3">
        <w:t xml:space="preserve"> Attorney shall not be appointed for any specific term but shall serve until his/her successor has been appointed.   The City Attorney shall be duly licensed to practice law in the Courts of the State of Utah and in United States District Court for the District of Utah.</w:t>
      </w:r>
    </w:p>
    <w:p w14:paraId="27275E26" w14:textId="77777777" w:rsidR="009F71B3" w:rsidRDefault="009F71B3" w:rsidP="00245024">
      <w:pPr>
        <w:spacing w:after="0"/>
      </w:pPr>
    </w:p>
    <w:p w14:paraId="1D2FAE07" w14:textId="655D352B" w:rsidR="009F71B3" w:rsidRDefault="009F71B3" w:rsidP="00245024">
      <w:pPr>
        <w:spacing w:after="0"/>
      </w:pPr>
      <w:r w:rsidRPr="00675A99">
        <w:rPr>
          <w:b/>
          <w:bCs/>
        </w:rPr>
        <w:t>General Duties</w:t>
      </w:r>
      <w:r>
        <w:t>.  The City Attorney shall be the legal advisor of the City and its Officers on all matters pertaining to the operation of the City.  He/she shall be general Civil Counsel for the city and its officers concerning contracts, in any civil litigation, and on any quest arising concerning any law, ordinance, or otherwise.  He/she shall advise the City Officers in relation to their official duties.</w:t>
      </w:r>
    </w:p>
    <w:p w14:paraId="21656E87" w14:textId="77777777" w:rsidR="009F71B3" w:rsidRDefault="009F71B3" w:rsidP="00245024">
      <w:pPr>
        <w:spacing w:after="0"/>
      </w:pPr>
    </w:p>
    <w:p w14:paraId="060276F7" w14:textId="7DD89EF2" w:rsidR="009F71B3" w:rsidRDefault="009F71B3" w:rsidP="00245024">
      <w:pPr>
        <w:spacing w:after="0"/>
      </w:pPr>
      <w:r w:rsidRPr="00675A99">
        <w:rPr>
          <w:b/>
          <w:bCs/>
        </w:rPr>
        <w:lastRenderedPageBreak/>
        <w:t>Opinions</w:t>
      </w:r>
      <w:r>
        <w:t>.</w:t>
      </w:r>
      <w:r w:rsidR="00132A20">
        <w:t xml:space="preserve">  The City Attorney shall, when requested to do so, furnish written opinions on questions of law affecting the City’s business or affairs, concerning subjects submitted to him/her by the Mayor, City Council and City Recorder.</w:t>
      </w:r>
    </w:p>
    <w:p w14:paraId="4E6EF16E" w14:textId="77777777" w:rsidR="00903877" w:rsidRDefault="00903877" w:rsidP="00245024">
      <w:pPr>
        <w:spacing w:after="0"/>
      </w:pPr>
    </w:p>
    <w:p w14:paraId="69E0119C" w14:textId="1130EFB1" w:rsidR="00132A20" w:rsidRDefault="00132A20" w:rsidP="00245024">
      <w:pPr>
        <w:spacing w:after="0"/>
      </w:pPr>
      <w:r w:rsidRPr="00675A99">
        <w:rPr>
          <w:b/>
          <w:bCs/>
        </w:rPr>
        <w:t>Criminal Prosecutions</w:t>
      </w:r>
      <w:r w:rsidR="00675A99">
        <w:t>.</w:t>
      </w:r>
      <w:r>
        <w:t xml:space="preserve"> The individual or firm should indicate on the proposal whether or not he/she is interested and qualified in handling the City’s criminal prosecutions.  The City reserves the right to contract City Criminal Prosecutions to a third party, separate from this contract.  If the individual or firm is interested in handling the City’s Criminal Prosecutions, please explain the proposed cost to do so and the methodology of billing form these services separate from other City Attorney duties.  If the City decides to contract with </w:t>
      </w:r>
      <w:r w:rsidR="00675A99">
        <w:t>the individual or fi</w:t>
      </w:r>
      <w:r w:rsidR="00903877">
        <w:t>r</w:t>
      </w:r>
      <w:r w:rsidR="00675A99">
        <w:t>m</w:t>
      </w:r>
      <w:r>
        <w:t xml:space="preserve"> for prosecution duties, then the following statement applies:  City Attorney shall have the duty to prosecute violations of City Ordinances and shall have the same powers in respect to violations of City Ordinances as may be exercised by a county attorney in respect to violations of State Law, including, but not limited to, granting immunity to witnesses for violations of City Ordinances.</w:t>
      </w:r>
    </w:p>
    <w:p w14:paraId="1BD11E49" w14:textId="77777777" w:rsidR="00132A20" w:rsidRDefault="00132A20" w:rsidP="00245024">
      <w:pPr>
        <w:spacing w:after="0"/>
      </w:pPr>
    </w:p>
    <w:p w14:paraId="12406294" w14:textId="5EFEAA30" w:rsidR="00132A20" w:rsidRDefault="00132A20" w:rsidP="00245024">
      <w:pPr>
        <w:spacing w:after="0"/>
      </w:pPr>
      <w:r w:rsidRPr="00675A99">
        <w:rPr>
          <w:b/>
          <w:bCs/>
        </w:rPr>
        <w:t>Appeals.</w:t>
      </w:r>
      <w:r>
        <w:t xml:space="preserve">  If selected to handle criminal prosecutions for the City (see above paragraph), then the City Attorney shall represent the City in all appeals, civil or criminal, which may be taken to any State or Federal Court.</w:t>
      </w:r>
    </w:p>
    <w:p w14:paraId="5CE3D287" w14:textId="77777777" w:rsidR="00132A20" w:rsidRDefault="00132A20" w:rsidP="00245024">
      <w:pPr>
        <w:spacing w:after="0"/>
      </w:pPr>
    </w:p>
    <w:p w14:paraId="329E2187" w14:textId="795BFC98" w:rsidR="00132A20" w:rsidRDefault="00132A20" w:rsidP="00245024">
      <w:pPr>
        <w:spacing w:after="0"/>
      </w:pPr>
      <w:r w:rsidRPr="00675A99">
        <w:rPr>
          <w:b/>
          <w:bCs/>
        </w:rPr>
        <w:t>Records and Reports.</w:t>
      </w:r>
      <w:r>
        <w:t xml:space="preserve">  The City Attorney shall keep and maintain complete records and files of all litigation, opinion requests, and other matter which are handled by him/her on behalf of the City or any officer thereof.  Such records shall be open to inspection at </w:t>
      </w:r>
      <w:proofErr w:type="spellStart"/>
      <w:r>
        <w:t>anytime</w:t>
      </w:r>
      <w:proofErr w:type="spellEnd"/>
      <w:r>
        <w:t xml:space="preserve"> by the Mayor or </w:t>
      </w:r>
      <w:r w:rsidR="00675A99">
        <w:t>any member of the City Council.  All such records shall be turned over to his/her successor in office.  The City Attorney shall make such reports and provide such information as may be requested by the Mayor or any member of the City Council.</w:t>
      </w:r>
    </w:p>
    <w:p w14:paraId="7E2FF94A" w14:textId="7B2538C6" w:rsidR="00675A99" w:rsidRDefault="00675A99" w:rsidP="00245024">
      <w:pPr>
        <w:spacing w:after="0"/>
      </w:pPr>
    </w:p>
    <w:p w14:paraId="427A54C9" w14:textId="70B1D913" w:rsidR="00675A99" w:rsidRDefault="00675A99" w:rsidP="00245024">
      <w:pPr>
        <w:spacing w:after="0"/>
      </w:pPr>
      <w:r w:rsidRPr="00B36D28">
        <w:rPr>
          <w:b/>
          <w:bCs/>
        </w:rPr>
        <w:t>Schedule of Meetings</w:t>
      </w:r>
      <w:r w:rsidR="00B36D28">
        <w:rPr>
          <w:b/>
          <w:bCs/>
        </w:rPr>
        <w:t>/City Operational Hours</w:t>
      </w:r>
      <w:r>
        <w:t xml:space="preserve">.  The City Council meetings </w:t>
      </w:r>
      <w:r w:rsidR="00B36D28">
        <w:t>are</w:t>
      </w:r>
      <w:r>
        <w:t xml:space="preserve"> the 1</w:t>
      </w:r>
      <w:r w:rsidRPr="00675A99">
        <w:rPr>
          <w:vertAlign w:val="superscript"/>
        </w:rPr>
        <w:t>st</w:t>
      </w:r>
      <w:r>
        <w:t xml:space="preserve"> and 3</w:t>
      </w:r>
      <w:r w:rsidRPr="00675A99">
        <w:rPr>
          <w:vertAlign w:val="superscript"/>
        </w:rPr>
        <w:t>rd</w:t>
      </w:r>
      <w:r>
        <w:t xml:space="preserve"> Thursdays at 6:30 p.m. and the Planning Commission meets the 2</w:t>
      </w:r>
      <w:r w:rsidRPr="00675A99">
        <w:rPr>
          <w:vertAlign w:val="superscript"/>
        </w:rPr>
        <w:t>nd</w:t>
      </w:r>
      <w:r>
        <w:t xml:space="preserve"> and 4</w:t>
      </w:r>
      <w:r w:rsidRPr="00675A99">
        <w:rPr>
          <w:vertAlign w:val="superscript"/>
        </w:rPr>
        <w:t>th</w:t>
      </w:r>
      <w:r>
        <w:t xml:space="preserve"> Thursdays at 7:00 p.m. excluding holidays.  Justice Court is held 2</w:t>
      </w:r>
      <w:r w:rsidRPr="00675A99">
        <w:rPr>
          <w:vertAlign w:val="superscript"/>
        </w:rPr>
        <w:t>nd</w:t>
      </w:r>
      <w:r>
        <w:t xml:space="preserve"> and 4</w:t>
      </w:r>
      <w:r w:rsidRPr="00675A99">
        <w:rPr>
          <w:vertAlign w:val="superscript"/>
        </w:rPr>
        <w:t>th</w:t>
      </w:r>
      <w:r>
        <w:t xml:space="preserve"> Thursdays at 9:00 a.m.  The Prosecutor is typically only at o</w:t>
      </w:r>
      <w:r w:rsidR="00B36D28">
        <w:t>ne of the court dates per month. The City Office is open from 8 a.m. to 5 p.m. on Monday through Thursday.  8 a.m. to noon on Friday.</w:t>
      </w:r>
    </w:p>
    <w:p w14:paraId="4BCBD971" w14:textId="77777777" w:rsidR="00B36D28" w:rsidRDefault="00B36D28" w:rsidP="00245024">
      <w:pPr>
        <w:spacing w:after="0"/>
      </w:pPr>
    </w:p>
    <w:p w14:paraId="4ADCA3C6" w14:textId="72773D0B" w:rsidR="00675A99" w:rsidRDefault="00675A99" w:rsidP="00245024">
      <w:pPr>
        <w:spacing w:after="0"/>
      </w:pPr>
      <w:r>
        <w:t xml:space="preserve">Any questions about this Request for Proposals (RFP) should be directed to the City Recorder of Plain City, Diane Hirschi, who can be reached at 801-731-4908 </w:t>
      </w:r>
      <w:proofErr w:type="spellStart"/>
      <w:r>
        <w:t>ext</w:t>
      </w:r>
      <w:proofErr w:type="spellEnd"/>
      <w:r>
        <w:t xml:space="preserve"> 101 or at </w:t>
      </w:r>
      <w:hyperlink r:id="rId6" w:history="1">
        <w:r w:rsidRPr="00974CE2">
          <w:rPr>
            <w:rStyle w:val="Hyperlink"/>
          </w:rPr>
          <w:t>dianeh@plaincityutah.org</w:t>
        </w:r>
      </w:hyperlink>
      <w:r>
        <w:t>.</w:t>
      </w:r>
    </w:p>
    <w:p w14:paraId="16AB453C" w14:textId="3BEA1E07" w:rsidR="00E650E2" w:rsidRDefault="00E650E2" w:rsidP="00245024">
      <w:pPr>
        <w:spacing w:after="0"/>
      </w:pPr>
    </w:p>
    <w:p w14:paraId="1F8EB47B" w14:textId="77777777" w:rsidR="00903877" w:rsidRDefault="00903877" w:rsidP="00245024">
      <w:pPr>
        <w:spacing w:after="0"/>
      </w:pPr>
    </w:p>
    <w:p w14:paraId="66D9245F" w14:textId="77777777" w:rsidR="00E650E2" w:rsidRDefault="00E650E2" w:rsidP="00245024">
      <w:pPr>
        <w:spacing w:after="0"/>
      </w:pPr>
    </w:p>
    <w:p w14:paraId="2B70713D" w14:textId="4E8FB7DE" w:rsidR="00E650E2" w:rsidRDefault="00E650E2" w:rsidP="00245024">
      <w:pPr>
        <w:spacing w:after="0"/>
      </w:pPr>
      <w:r>
        <w:t>Exhibit A</w:t>
      </w:r>
    </w:p>
    <w:p w14:paraId="24D32742" w14:textId="23E3EA5A" w:rsidR="00E650E2" w:rsidRDefault="00E650E2" w:rsidP="00245024">
      <w:pPr>
        <w:spacing w:after="0"/>
      </w:pPr>
      <w:r>
        <w:t>City Attorney Duties and Responsibilities</w:t>
      </w:r>
    </w:p>
    <w:p w14:paraId="63E6548B" w14:textId="77777777" w:rsidR="00E650E2" w:rsidRDefault="00E650E2" w:rsidP="00245024">
      <w:pPr>
        <w:spacing w:after="0"/>
      </w:pPr>
    </w:p>
    <w:p w14:paraId="214D3927" w14:textId="29C17746" w:rsidR="00E650E2" w:rsidRDefault="00E650E2" w:rsidP="00245024">
      <w:pPr>
        <w:spacing w:after="0"/>
      </w:pPr>
      <w:r>
        <w:t>The City Attorney is appointed by the Mayor with the advice and consent of the City Council and serves at the will of the Mayor.</w:t>
      </w:r>
    </w:p>
    <w:p w14:paraId="4D68D354" w14:textId="77777777" w:rsidR="00E650E2" w:rsidRDefault="00E650E2" w:rsidP="00245024">
      <w:pPr>
        <w:spacing w:after="0"/>
      </w:pPr>
    </w:p>
    <w:p w14:paraId="5268CB97" w14:textId="2145A65F" w:rsidR="00E650E2" w:rsidRDefault="00E650E2" w:rsidP="00245024">
      <w:pPr>
        <w:spacing w:after="0"/>
      </w:pPr>
      <w:r>
        <w:t>The City Attorney is available for consultation with City officials during all normal City business hours; is personal present as requested at City Council meetings and at other appointments as requested.</w:t>
      </w:r>
    </w:p>
    <w:p w14:paraId="5D0B5288" w14:textId="77777777" w:rsidR="00E650E2" w:rsidRDefault="00E650E2" w:rsidP="00245024">
      <w:pPr>
        <w:spacing w:after="0"/>
      </w:pPr>
    </w:p>
    <w:p w14:paraId="7EBC5802" w14:textId="02F83A00" w:rsidR="00E650E2" w:rsidRDefault="00E650E2" w:rsidP="00245024">
      <w:pPr>
        <w:spacing w:after="0"/>
      </w:pPr>
      <w:r>
        <w:t xml:space="preserve">The City Attorney is licensed to practice law in the State of Utah, </w:t>
      </w:r>
      <w:r w:rsidR="00903877">
        <w:t xml:space="preserve">and </w:t>
      </w:r>
      <w:r>
        <w:t xml:space="preserve">is a member in good </w:t>
      </w:r>
      <w:r w:rsidR="00903877">
        <w:t>standing of the Utah State Bar.</w:t>
      </w:r>
    </w:p>
    <w:p w14:paraId="40B699C2" w14:textId="77777777" w:rsidR="00E650E2" w:rsidRDefault="00E650E2" w:rsidP="00245024">
      <w:pPr>
        <w:spacing w:after="0"/>
      </w:pPr>
    </w:p>
    <w:p w14:paraId="763922E8" w14:textId="31BE9F4F" w:rsidR="00E650E2" w:rsidRDefault="00E650E2" w:rsidP="00245024">
      <w:pPr>
        <w:spacing w:after="0"/>
      </w:pPr>
      <w:r>
        <w:t>The City Attorney complies with all laws, rules of professional conduct and City policies regulating his or her position and profession.</w:t>
      </w:r>
    </w:p>
    <w:p w14:paraId="07F11883" w14:textId="77777777" w:rsidR="00E650E2" w:rsidRDefault="00E650E2" w:rsidP="00245024">
      <w:pPr>
        <w:spacing w:after="0"/>
      </w:pPr>
    </w:p>
    <w:p w14:paraId="66BD87D8" w14:textId="186BFF4A" w:rsidR="00E650E2" w:rsidRDefault="00E650E2" w:rsidP="00245024">
      <w:pPr>
        <w:spacing w:after="0"/>
      </w:pPr>
      <w:r>
        <w:t>The City Attorney performs his or her work in a prompt, timely and professionally competent manner reflecting the urgency of the need by City officials for the particular legal service.</w:t>
      </w:r>
    </w:p>
    <w:p w14:paraId="2694F3E5" w14:textId="77777777" w:rsidR="00E650E2" w:rsidRDefault="00E650E2" w:rsidP="00245024">
      <w:pPr>
        <w:spacing w:after="0"/>
      </w:pPr>
    </w:p>
    <w:p w14:paraId="068E57E5" w14:textId="31E69727" w:rsidR="00E650E2" w:rsidRDefault="00E650E2" w:rsidP="00245024">
      <w:pPr>
        <w:spacing w:after="0"/>
      </w:pPr>
      <w:r>
        <w:t>The City Attorney enforces state laws and local ordinances within the corporate limits of Plain City, Utah.</w:t>
      </w:r>
    </w:p>
    <w:p w14:paraId="47DD44AA" w14:textId="77777777" w:rsidR="00E650E2" w:rsidRDefault="00E650E2" w:rsidP="00245024">
      <w:pPr>
        <w:spacing w:after="0"/>
      </w:pPr>
    </w:p>
    <w:p w14:paraId="41773FA0" w14:textId="49C2F108" w:rsidR="00E650E2" w:rsidRDefault="00E650E2" w:rsidP="00245024">
      <w:pPr>
        <w:spacing w:after="0"/>
      </w:pPr>
      <w:r>
        <w:t>The City Attorney has significant municipal legal knowledge and/or experience.  He or she is responsible to provide prompt, timely and competent legal service to the City’s elected and appointed offices on a wide array of topics including, but not limited to:</w:t>
      </w:r>
    </w:p>
    <w:p w14:paraId="5E9803F4" w14:textId="6D2675E6" w:rsidR="00E650E2" w:rsidRDefault="001C7881" w:rsidP="001C7881">
      <w:pPr>
        <w:pStyle w:val="ListParagraph"/>
        <w:numPr>
          <w:ilvl w:val="0"/>
          <w:numId w:val="1"/>
        </w:numPr>
        <w:spacing w:after="0"/>
      </w:pPr>
      <w:r>
        <w:t>Powers and duties of public officials;</w:t>
      </w:r>
    </w:p>
    <w:p w14:paraId="25249FB3" w14:textId="79105F54" w:rsidR="001C7881" w:rsidRDefault="001C7881" w:rsidP="001C7881">
      <w:pPr>
        <w:pStyle w:val="ListParagraph"/>
        <w:numPr>
          <w:ilvl w:val="0"/>
          <w:numId w:val="1"/>
        </w:numPr>
        <w:spacing w:after="0"/>
      </w:pPr>
      <w:r>
        <w:t>Compliance with constitutions, laws, rules, regulations and policies governing the operation of the municipality;</w:t>
      </w:r>
    </w:p>
    <w:p w14:paraId="44FA767D" w14:textId="5A96FBBC" w:rsidR="001C7881" w:rsidRDefault="001C7881" w:rsidP="001C7881">
      <w:pPr>
        <w:pStyle w:val="ListParagraph"/>
        <w:numPr>
          <w:ilvl w:val="0"/>
          <w:numId w:val="1"/>
        </w:numPr>
        <w:spacing w:after="0"/>
      </w:pPr>
      <w:r>
        <w:t>Land use and development, including community development, redevelopment and economic development;</w:t>
      </w:r>
    </w:p>
    <w:p w14:paraId="79C28DE5" w14:textId="079C8C97" w:rsidR="001C7881" w:rsidRDefault="001C7881" w:rsidP="001C7881">
      <w:pPr>
        <w:pStyle w:val="ListParagraph"/>
        <w:numPr>
          <w:ilvl w:val="0"/>
          <w:numId w:val="1"/>
        </w:numPr>
        <w:spacing w:after="0"/>
      </w:pPr>
      <w:r>
        <w:t>Construction of public works and buildings;</w:t>
      </w:r>
    </w:p>
    <w:p w14:paraId="3628C480" w14:textId="1BCED209" w:rsidR="001C7881" w:rsidRDefault="001C7881" w:rsidP="001C7881">
      <w:pPr>
        <w:pStyle w:val="ListParagraph"/>
        <w:numPr>
          <w:ilvl w:val="0"/>
          <w:numId w:val="1"/>
        </w:numPr>
        <w:spacing w:after="0"/>
      </w:pPr>
      <w:r>
        <w:t>Contract law;</w:t>
      </w:r>
    </w:p>
    <w:p w14:paraId="3A25274D" w14:textId="607CB062" w:rsidR="001C7881" w:rsidRDefault="001C7881" w:rsidP="001C7881">
      <w:pPr>
        <w:pStyle w:val="ListParagraph"/>
        <w:numPr>
          <w:ilvl w:val="0"/>
          <w:numId w:val="1"/>
        </w:numPr>
        <w:spacing w:after="0"/>
      </w:pPr>
      <w:r>
        <w:t>Employment law;</w:t>
      </w:r>
    </w:p>
    <w:p w14:paraId="2BF142B7" w14:textId="49BF03DA" w:rsidR="001C7881" w:rsidRDefault="001C7881" w:rsidP="001C7881">
      <w:pPr>
        <w:pStyle w:val="ListParagraph"/>
        <w:numPr>
          <w:ilvl w:val="0"/>
          <w:numId w:val="1"/>
        </w:numPr>
        <w:spacing w:after="0"/>
      </w:pPr>
      <w:r>
        <w:t>General municipality liability and governmental immunity;</w:t>
      </w:r>
    </w:p>
    <w:p w14:paraId="6346F0CE" w14:textId="213596EC" w:rsidR="001C7881" w:rsidRDefault="001C7881" w:rsidP="001C7881">
      <w:pPr>
        <w:pStyle w:val="ListParagraph"/>
        <w:numPr>
          <w:ilvl w:val="0"/>
          <w:numId w:val="1"/>
        </w:numPr>
        <w:spacing w:after="0"/>
      </w:pPr>
      <w:r>
        <w:t>Eminent domain;</w:t>
      </w:r>
    </w:p>
    <w:p w14:paraId="65794C05" w14:textId="03D5193B" w:rsidR="001C7881" w:rsidRDefault="001C7881" w:rsidP="001C7881">
      <w:pPr>
        <w:pStyle w:val="ListParagraph"/>
        <w:numPr>
          <w:ilvl w:val="0"/>
          <w:numId w:val="1"/>
        </w:numPr>
        <w:spacing w:after="0"/>
      </w:pPr>
      <w:r>
        <w:t>Water law;</w:t>
      </w:r>
    </w:p>
    <w:p w14:paraId="2AD37CF0" w14:textId="7F24CE00" w:rsidR="001C7881" w:rsidRDefault="001C7881" w:rsidP="001C7881">
      <w:pPr>
        <w:pStyle w:val="ListParagraph"/>
        <w:numPr>
          <w:ilvl w:val="0"/>
          <w:numId w:val="1"/>
        </w:numPr>
        <w:spacing w:after="0"/>
      </w:pPr>
      <w:r>
        <w:t>Municipal finance;</w:t>
      </w:r>
    </w:p>
    <w:p w14:paraId="0D9E6817" w14:textId="0CC447D2" w:rsidR="001C7881" w:rsidRDefault="001C7881" w:rsidP="001C7881">
      <w:pPr>
        <w:pStyle w:val="ListParagraph"/>
        <w:numPr>
          <w:ilvl w:val="0"/>
          <w:numId w:val="1"/>
        </w:numPr>
        <w:spacing w:after="0"/>
      </w:pPr>
      <w:r>
        <w:lastRenderedPageBreak/>
        <w:t>Collections and bankruptcy;</w:t>
      </w:r>
    </w:p>
    <w:p w14:paraId="7229B756" w14:textId="62E7D948" w:rsidR="001C7881" w:rsidRDefault="001C7881" w:rsidP="001C7881">
      <w:pPr>
        <w:pStyle w:val="ListParagraph"/>
        <w:numPr>
          <w:ilvl w:val="0"/>
          <w:numId w:val="1"/>
        </w:numPr>
        <w:spacing w:after="0"/>
      </w:pPr>
      <w:r>
        <w:t>Real estate law;</w:t>
      </w:r>
    </w:p>
    <w:p w14:paraId="4D27E1CE" w14:textId="776803E5" w:rsidR="001C7881" w:rsidRDefault="001C7881" w:rsidP="001C7881">
      <w:pPr>
        <w:pStyle w:val="ListParagraph"/>
        <w:numPr>
          <w:ilvl w:val="0"/>
          <w:numId w:val="1"/>
        </w:numPr>
        <w:spacing w:after="0"/>
      </w:pPr>
      <w:r>
        <w:t>Franchises and public utilities;</w:t>
      </w:r>
    </w:p>
    <w:p w14:paraId="69CE7843" w14:textId="39732119" w:rsidR="001C7881" w:rsidRDefault="001C7881" w:rsidP="001C7881">
      <w:pPr>
        <w:pStyle w:val="ListParagraph"/>
        <w:numPr>
          <w:ilvl w:val="0"/>
          <w:numId w:val="1"/>
        </w:numPr>
        <w:spacing w:after="0"/>
      </w:pPr>
      <w:r>
        <w:t>Interlocal agreements;</w:t>
      </w:r>
    </w:p>
    <w:p w14:paraId="21ABA359" w14:textId="0F7FB65D" w:rsidR="001C7881" w:rsidRDefault="001C7881" w:rsidP="001C7881">
      <w:pPr>
        <w:pStyle w:val="ListParagraph"/>
        <w:numPr>
          <w:ilvl w:val="0"/>
          <w:numId w:val="1"/>
        </w:numPr>
        <w:spacing w:after="0"/>
      </w:pPr>
      <w:r>
        <w:t>Procurement of goods and services, including competitive bidding;</w:t>
      </w:r>
    </w:p>
    <w:p w14:paraId="2976F809" w14:textId="0F5E2C26" w:rsidR="001C7881" w:rsidRDefault="001C7881" w:rsidP="001C7881">
      <w:pPr>
        <w:pStyle w:val="ListParagraph"/>
        <w:numPr>
          <w:ilvl w:val="0"/>
          <w:numId w:val="1"/>
        </w:numPr>
        <w:spacing w:after="0"/>
      </w:pPr>
      <w:r>
        <w:t>Public utilities;</w:t>
      </w:r>
    </w:p>
    <w:p w14:paraId="19D45A70" w14:textId="6C6A6BC3" w:rsidR="001C7881" w:rsidRDefault="001C7881" w:rsidP="001C7881">
      <w:pPr>
        <w:pStyle w:val="ListParagraph"/>
        <w:numPr>
          <w:ilvl w:val="0"/>
          <w:numId w:val="1"/>
        </w:numPr>
        <w:spacing w:after="0"/>
      </w:pPr>
      <w:r>
        <w:t>Annexation;</w:t>
      </w:r>
    </w:p>
    <w:p w14:paraId="432EB254" w14:textId="2FED828F" w:rsidR="001C7881" w:rsidRDefault="001C7881" w:rsidP="001C7881">
      <w:pPr>
        <w:pStyle w:val="ListParagraph"/>
        <w:numPr>
          <w:ilvl w:val="0"/>
          <w:numId w:val="1"/>
        </w:numPr>
        <w:spacing w:after="0"/>
      </w:pPr>
      <w:r>
        <w:t>First Amendment issues, including signs, public gatherings, public forums, etc.</w:t>
      </w:r>
    </w:p>
    <w:p w14:paraId="0295D6FA" w14:textId="77777777" w:rsidR="001C7881" w:rsidRDefault="001C7881" w:rsidP="001C7881">
      <w:pPr>
        <w:spacing w:after="0"/>
      </w:pPr>
    </w:p>
    <w:p w14:paraId="679FED32" w14:textId="46DB6D15" w:rsidR="004C04BF" w:rsidRDefault="004C04BF" w:rsidP="001C7881">
      <w:pPr>
        <w:spacing w:after="0"/>
      </w:pPr>
      <w:r>
        <w:t>The City Attorney performs research and drafting of ordinances, resolutions, proclamations, policies, opinions, interlocal agreements and contracts.</w:t>
      </w:r>
    </w:p>
    <w:p w14:paraId="44FD0018" w14:textId="77777777" w:rsidR="004C04BF" w:rsidRDefault="004C04BF" w:rsidP="001C7881">
      <w:pPr>
        <w:spacing w:after="0"/>
      </w:pPr>
    </w:p>
    <w:p w14:paraId="71E850C2" w14:textId="1213FE0F" w:rsidR="004C04BF" w:rsidRDefault="004C04BF" w:rsidP="001C7881">
      <w:pPr>
        <w:spacing w:after="0"/>
      </w:pPr>
      <w:r>
        <w:t>The City Attorney attends City Council meetings and other City meetings, committees, and boards as requested by the Mayor.  The City Attorney will assist the City’s Risk Manager.  He or she reviews all claims made against the City, defends and negotiates claims that fall outside the City’s insurance coverage and coordinates with the City’s insurers and insurance defense counsel, the defense and resolution of claims against the City that are covered by its insurance.  Upon request, he or she participates in decisions to select the City’s insurers and insurance coverage.</w:t>
      </w:r>
    </w:p>
    <w:p w14:paraId="52EC3DCC" w14:textId="77777777" w:rsidR="004C04BF" w:rsidRDefault="004C04BF" w:rsidP="001C7881">
      <w:pPr>
        <w:spacing w:after="0"/>
      </w:pPr>
    </w:p>
    <w:p w14:paraId="7B4A3839" w14:textId="7508121F" w:rsidR="001C7881" w:rsidRDefault="001C7881" w:rsidP="001C7881">
      <w:pPr>
        <w:spacing w:after="0"/>
      </w:pPr>
      <w:r>
        <w:t>The City Attorney provides training to City officials and employees on legal topics at the request of the Mayor.</w:t>
      </w:r>
    </w:p>
    <w:p w14:paraId="52783E80" w14:textId="77777777" w:rsidR="001C7881" w:rsidRDefault="001C7881" w:rsidP="001C7881">
      <w:pPr>
        <w:spacing w:after="0"/>
      </w:pPr>
    </w:p>
    <w:p w14:paraId="21187E5D" w14:textId="56A590D4" w:rsidR="004C04BF" w:rsidRDefault="004C04BF" w:rsidP="001C7881">
      <w:pPr>
        <w:spacing w:after="0"/>
      </w:pPr>
      <w:r>
        <w:t>The City Attorney prosecutes civil claims before the courts and administrative tribunals to enforce the laws and ordinances of the City, to protect the City’s interest and to collect monies owing to the City.</w:t>
      </w:r>
    </w:p>
    <w:p w14:paraId="7872E42C" w14:textId="77777777" w:rsidR="004C04BF" w:rsidRDefault="004C04BF" w:rsidP="001C7881">
      <w:pPr>
        <w:spacing w:after="0"/>
      </w:pPr>
    </w:p>
    <w:p w14:paraId="583D36C6" w14:textId="28B1F573" w:rsidR="004C04BF" w:rsidRDefault="004C04BF" w:rsidP="001C7881">
      <w:pPr>
        <w:spacing w:after="0"/>
      </w:pPr>
      <w:r>
        <w:t>The City Attorney oversees the activities of the City Prosecutor and provides legal counsel to the municipal court.</w:t>
      </w:r>
    </w:p>
    <w:p w14:paraId="7FD7D7A2" w14:textId="77777777" w:rsidR="004C04BF" w:rsidRDefault="004C04BF" w:rsidP="001C7881">
      <w:pPr>
        <w:spacing w:after="0"/>
      </w:pPr>
    </w:p>
    <w:p w14:paraId="0157778C" w14:textId="592D2CDE" w:rsidR="001C7881" w:rsidRDefault="001C7881" w:rsidP="001C7881">
      <w:pPr>
        <w:spacing w:after="0"/>
      </w:pPr>
      <w:r>
        <w:t>The City Attorney is a representative of the City who communicates, cooperates and collaborates, in a profession manner that reflects well of the image of the City in his or her interactions with:  elected officials, appointed officials, employees, representatives of other governmental entities, judges, attorneys, professionals, businesses, civic groups and individuals.</w:t>
      </w:r>
    </w:p>
    <w:p w14:paraId="07611BF0" w14:textId="41889BD1" w:rsidR="001C7881" w:rsidRDefault="001C7881" w:rsidP="001C7881">
      <w:pPr>
        <w:spacing w:after="0"/>
      </w:pPr>
    </w:p>
    <w:p w14:paraId="245586F8" w14:textId="77777777" w:rsidR="00E234A9" w:rsidRDefault="001C7881" w:rsidP="001C7881">
      <w:pPr>
        <w:spacing w:after="0"/>
      </w:pPr>
      <w:r>
        <w:t xml:space="preserve">The City Attorney negotiates transactions </w:t>
      </w:r>
      <w:r w:rsidR="00E234A9">
        <w:t>involving the City’s best interests at the direction of the Mayor.</w:t>
      </w:r>
    </w:p>
    <w:p w14:paraId="0B21AF2F" w14:textId="77777777" w:rsidR="00E234A9" w:rsidRDefault="00E234A9" w:rsidP="001C7881">
      <w:pPr>
        <w:spacing w:after="0"/>
      </w:pPr>
    </w:p>
    <w:p w14:paraId="74412822" w14:textId="13E2A8C9" w:rsidR="001C7881" w:rsidRDefault="00E234A9" w:rsidP="001C7881">
      <w:pPr>
        <w:spacing w:after="0"/>
      </w:pPr>
      <w:r>
        <w:lastRenderedPageBreak/>
        <w:t xml:space="preserve">The City Attorney communicates </w:t>
      </w:r>
      <w:r w:rsidR="001C7881">
        <w:t>with the media and speaks for the City on legal issues as directed by the Mayor</w:t>
      </w:r>
      <w:r>
        <w:t xml:space="preserve"> and in accordance with City policy.</w:t>
      </w:r>
    </w:p>
    <w:p w14:paraId="238CA122" w14:textId="77777777" w:rsidR="00E234A9" w:rsidRDefault="00E234A9" w:rsidP="001C7881">
      <w:pPr>
        <w:spacing w:after="0"/>
      </w:pPr>
    </w:p>
    <w:p w14:paraId="73261AFE" w14:textId="0120F689" w:rsidR="00E234A9" w:rsidRDefault="00E234A9" w:rsidP="001C7881">
      <w:pPr>
        <w:spacing w:after="0"/>
      </w:pPr>
      <w:r>
        <w:t>The City Attorney performs other duties, in addition to those specified, as directed by the Mayor.</w:t>
      </w:r>
    </w:p>
    <w:p w14:paraId="25E8A8E4" w14:textId="77777777" w:rsidR="00E234A9" w:rsidRDefault="00E234A9" w:rsidP="001C7881">
      <w:pPr>
        <w:spacing w:after="0"/>
      </w:pPr>
    </w:p>
    <w:p w14:paraId="53B242DF" w14:textId="523C02CF" w:rsidR="00E234A9" w:rsidRDefault="00E234A9" w:rsidP="001C7881">
      <w:pPr>
        <w:spacing w:after="0"/>
      </w:pPr>
      <w:r>
        <w:t xml:space="preserve">The City Attorney provides legal assistance to City Council members to assist them with their official duties.  </w:t>
      </w:r>
    </w:p>
    <w:p w14:paraId="58FACE73" w14:textId="77777777" w:rsidR="00E234A9" w:rsidRDefault="00E234A9" w:rsidP="001C7881">
      <w:pPr>
        <w:spacing w:after="0"/>
      </w:pPr>
    </w:p>
    <w:p w14:paraId="298A4C06" w14:textId="4BB7158F" w:rsidR="00E234A9" w:rsidRDefault="00E234A9" w:rsidP="001C7881">
      <w:pPr>
        <w:spacing w:after="0"/>
      </w:pPr>
      <w:r>
        <w:t>The City Attorney reports to the Mayor.</w:t>
      </w:r>
    </w:p>
    <w:p w14:paraId="42019849" w14:textId="77777777" w:rsidR="00E234A9" w:rsidRPr="00245024" w:rsidRDefault="00E234A9" w:rsidP="001C7881">
      <w:pPr>
        <w:spacing w:after="0"/>
      </w:pPr>
    </w:p>
    <w:sectPr w:rsidR="00E234A9" w:rsidRPr="002450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9244B"/>
    <w:multiLevelType w:val="hybridMultilevel"/>
    <w:tmpl w:val="4A3C3F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54542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5024"/>
    <w:rsid w:val="00132A20"/>
    <w:rsid w:val="001C7881"/>
    <w:rsid w:val="00245024"/>
    <w:rsid w:val="0030570D"/>
    <w:rsid w:val="003C0F8B"/>
    <w:rsid w:val="004C04BF"/>
    <w:rsid w:val="004F4EDA"/>
    <w:rsid w:val="005374E1"/>
    <w:rsid w:val="00672AF8"/>
    <w:rsid w:val="00675A99"/>
    <w:rsid w:val="00730463"/>
    <w:rsid w:val="00770324"/>
    <w:rsid w:val="00872174"/>
    <w:rsid w:val="00872F25"/>
    <w:rsid w:val="00903877"/>
    <w:rsid w:val="0094651A"/>
    <w:rsid w:val="009471AE"/>
    <w:rsid w:val="009F71B3"/>
    <w:rsid w:val="00B36D28"/>
    <w:rsid w:val="00B93868"/>
    <w:rsid w:val="00C61489"/>
    <w:rsid w:val="00CC7503"/>
    <w:rsid w:val="00DC45DF"/>
    <w:rsid w:val="00E234A9"/>
    <w:rsid w:val="00E650E2"/>
    <w:rsid w:val="00F05C77"/>
    <w:rsid w:val="00F97C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A9AA2"/>
  <w15:chartTrackingRefBased/>
  <w15:docId w15:val="{314117A5-1C87-4E2D-878F-885F31CD1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502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4502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4502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4502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4502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4502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4502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4502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4502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502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4502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4502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4502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4502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4502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4502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4502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45024"/>
    <w:rPr>
      <w:rFonts w:eastAsiaTheme="majorEastAsia" w:cstheme="majorBidi"/>
      <w:color w:val="272727" w:themeColor="text1" w:themeTint="D8"/>
    </w:rPr>
  </w:style>
  <w:style w:type="paragraph" w:styleId="Title">
    <w:name w:val="Title"/>
    <w:basedOn w:val="Normal"/>
    <w:next w:val="Normal"/>
    <w:link w:val="TitleChar"/>
    <w:uiPriority w:val="10"/>
    <w:qFormat/>
    <w:rsid w:val="002450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4502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4502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4502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45024"/>
    <w:pPr>
      <w:spacing w:before="160"/>
      <w:jc w:val="center"/>
    </w:pPr>
    <w:rPr>
      <w:i/>
      <w:iCs/>
      <w:color w:val="404040" w:themeColor="text1" w:themeTint="BF"/>
    </w:rPr>
  </w:style>
  <w:style w:type="character" w:customStyle="1" w:styleId="QuoteChar">
    <w:name w:val="Quote Char"/>
    <w:basedOn w:val="DefaultParagraphFont"/>
    <w:link w:val="Quote"/>
    <w:uiPriority w:val="29"/>
    <w:rsid w:val="00245024"/>
    <w:rPr>
      <w:i/>
      <w:iCs/>
      <w:color w:val="404040" w:themeColor="text1" w:themeTint="BF"/>
    </w:rPr>
  </w:style>
  <w:style w:type="paragraph" w:styleId="ListParagraph">
    <w:name w:val="List Paragraph"/>
    <w:basedOn w:val="Normal"/>
    <w:uiPriority w:val="34"/>
    <w:qFormat/>
    <w:rsid w:val="00245024"/>
    <w:pPr>
      <w:ind w:left="720"/>
      <w:contextualSpacing/>
    </w:pPr>
  </w:style>
  <w:style w:type="character" w:styleId="IntenseEmphasis">
    <w:name w:val="Intense Emphasis"/>
    <w:basedOn w:val="DefaultParagraphFont"/>
    <w:uiPriority w:val="21"/>
    <w:qFormat/>
    <w:rsid w:val="00245024"/>
    <w:rPr>
      <w:i/>
      <w:iCs/>
      <w:color w:val="2F5496" w:themeColor="accent1" w:themeShade="BF"/>
    </w:rPr>
  </w:style>
  <w:style w:type="paragraph" w:styleId="IntenseQuote">
    <w:name w:val="Intense Quote"/>
    <w:basedOn w:val="Normal"/>
    <w:next w:val="Normal"/>
    <w:link w:val="IntenseQuoteChar"/>
    <w:uiPriority w:val="30"/>
    <w:qFormat/>
    <w:rsid w:val="002450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45024"/>
    <w:rPr>
      <w:i/>
      <w:iCs/>
      <w:color w:val="2F5496" w:themeColor="accent1" w:themeShade="BF"/>
    </w:rPr>
  </w:style>
  <w:style w:type="character" w:styleId="IntenseReference">
    <w:name w:val="Intense Reference"/>
    <w:basedOn w:val="DefaultParagraphFont"/>
    <w:uiPriority w:val="32"/>
    <w:qFormat/>
    <w:rsid w:val="00245024"/>
    <w:rPr>
      <w:b/>
      <w:bCs/>
      <w:smallCaps/>
      <w:color w:val="2F5496" w:themeColor="accent1" w:themeShade="BF"/>
      <w:spacing w:val="5"/>
    </w:rPr>
  </w:style>
  <w:style w:type="character" w:styleId="Hyperlink">
    <w:name w:val="Hyperlink"/>
    <w:basedOn w:val="DefaultParagraphFont"/>
    <w:uiPriority w:val="99"/>
    <w:unhideWhenUsed/>
    <w:rsid w:val="00245024"/>
    <w:rPr>
      <w:color w:val="0563C1" w:themeColor="hyperlink"/>
      <w:u w:val="single"/>
    </w:rPr>
  </w:style>
  <w:style w:type="character" w:customStyle="1" w:styleId="UnresolvedMention1">
    <w:name w:val="Unresolved Mention1"/>
    <w:basedOn w:val="DefaultParagraphFont"/>
    <w:uiPriority w:val="99"/>
    <w:semiHidden/>
    <w:unhideWhenUsed/>
    <w:rsid w:val="002450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aneh@plaincityutah.org" TargetMode="External"/><Relationship Id="rId5" Type="http://schemas.openxmlformats.org/officeDocument/2006/relationships/hyperlink" Target="mailto:dianeh@plaincityutah.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1330</Words>
  <Characters>7586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Hirschi</dc:creator>
  <cp:keywords/>
  <dc:description/>
  <cp:lastModifiedBy>Diane Hirschi</cp:lastModifiedBy>
  <cp:revision>5</cp:revision>
  <cp:lastPrinted>2025-05-13T18:27:00Z</cp:lastPrinted>
  <dcterms:created xsi:type="dcterms:W3CDTF">2025-05-13T16:22:00Z</dcterms:created>
  <dcterms:modified xsi:type="dcterms:W3CDTF">2025-05-13T18:31:00Z</dcterms:modified>
</cp:coreProperties>
</file>