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60139751434326" w:lineRule="auto"/>
        <w:ind w:left="24.06005859375" w:right="0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43600" cy="13049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4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Moab Charter School Board Work Meeting Agenda for May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19th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5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at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1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00 PM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60139751434326" w:lineRule="auto"/>
        <w:ind w:left="24.06005859375" w:right="0" w:firstLine="0"/>
        <w:jc w:val="center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358 East 300 South Moab, UT 84532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9560546875" w:line="240" w:lineRule="auto"/>
        <w:ind w:left="0" w:right="0" w:firstLine="0"/>
        <w:jc w:val="center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MCS Art/Music Room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3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Join Zoom Meeting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58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highlight w:val="white"/>
          <w:u w:val="single"/>
          <w:vertAlign w:val="baseline"/>
          <w:rtl w:val="0"/>
        </w:rPr>
        <w:t xml:space="preserve">https://us02web.zoom.us/j/87414092417?pwd=GnoHFVYvfKzykxMiNyeioqiUvtRmhU.1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10.340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Meeting ID: 874 1409 2417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00006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Passcode: 213713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601318359375" w:line="240" w:lineRule="auto"/>
        <w:ind w:left="577.1400451660156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Welcome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6405029296875" w:line="272.69107818603516" w:lineRule="auto"/>
        <w:ind w:left="929.9400329589844" w:right="746.185302734375" w:hanging="365.03997802734375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Closed Session as permitted under UT Code Section 52-4-205(a)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482421875" w:line="240" w:lineRule="auto"/>
        <w:ind w:left="577.1400451660156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Action Necessary from Closed Session (if necessary)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638671875" w:line="240" w:lineRule="auto"/>
        <w:ind w:left="577.1400451660156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Adjourn</w:t>
      </w:r>
    </w:p>
    <w:sectPr>
      <w:pgSz w:h="15840" w:w="12240" w:orient="portrait"/>
      <w:pgMar w:bottom="1668.238525390625" w:top="750" w:left="1445.93994140625" w:right="141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