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/>
        <w:jc w:val="center"/>
        <w:spacing w:line="141" w:lineRule="exact"/>
        <w:suppressLineNumbers w:val="0"/>
      </w:pPr>
      <w:r>
        <w:rPr>
          <w:rFonts w:ascii="HoloLens MDL2 Assets" w:hAnsi="HoloLens MDL2 Assets" w:cs="HoloLens MDL2 Assets"/>
          <w:b/>
          <w:bCs/>
          <w:sz w:val="40"/>
          <w:szCs w:val="40"/>
          <w:highlight w:val="none"/>
        </w:rPr>
        <w:t xml:space="preserve">NOTICE</w:t>
      </w:r>
      <w:r>
        <w:rPr>
          <w:rFonts w:ascii="HoloLens MDL2 Assets" w:hAnsi="HoloLens MDL2 Assets" w:cs="HoloLens MDL2 Assets"/>
          <w:b/>
          <w:bCs/>
          <w:sz w:val="40"/>
          <w:szCs w:val="40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PUBLIC HEARING FOR 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TABBY VALLEY PARKS &amp; RECREATION SSD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CIB VETERANS MEMORIAL GRANT 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CIB ADDITIONAL EVENT SEATING LOAN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TUESDAY, MAY 6, 2025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6:30 - 7:00 pm at the Park Office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37768 West 3750 North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  <w:t xml:space="preserve">Tabiona, Utah</w:t>
      </w:r>
      <w:r>
        <w:rPr>
          <w:b/>
          <w:bCs/>
          <w:sz w:val="28"/>
          <w:szCs w:val="28"/>
          <w:highlight w:val="none"/>
        </w:rPr>
      </w:r>
      <w:r/>
    </w:p>
    <w:p>
      <w:pPr>
        <w:ind w:left="283"/>
        <w:jc w:val="center"/>
        <w:spacing w:line="141" w:lineRule="exact"/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p>
      <w:pPr>
        <w:ind w:left="0"/>
        <w:jc w:val="left"/>
        <w:spacing w:line="141" w:lineRule="exact"/>
        <w:suppressLineNumbers w:val="0"/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/>
    </w:p>
    <w:p>
      <w:pPr>
        <w:ind w:left="283"/>
        <w:jc w:val="left"/>
        <w:spacing w:line="141" w:lineRule="exact"/>
        <w:suppressLineNumbers w:val="0"/>
      </w:pPr>
      <w:r>
        <w:rPr>
          <w:rFonts w:ascii="HoloLens MDL2 Assets" w:hAnsi="HoloLens MDL2 Assets" w:cs="HoloLens MDL2 Assets"/>
          <w:b/>
          <w:bCs/>
          <w:sz w:val="24"/>
          <w:szCs w:val="24"/>
          <w:highlight w:val="none"/>
        </w:rPr>
        <w:t xml:space="preserve">Agenda:</w:t>
      </w:r>
      <w:r>
        <w:rPr>
          <w:rFonts w:ascii="HoloLens MDL2 Assets" w:hAnsi="HoloLens MDL2 Assets" w:cs="HoloLens MDL2 Assets"/>
          <w:b/>
          <w:bCs/>
          <w:sz w:val="24"/>
          <w:szCs w:val="24"/>
          <w:highlight w:val="none"/>
        </w:rPr>
      </w:r>
      <w:r/>
    </w:p>
    <w:p>
      <w:pPr>
        <w:ind w:left="283"/>
        <w:jc w:val="left"/>
        <w:spacing w:line="276" w:lineRule="auto"/>
        <w:suppressLineNumbers w:val="0"/>
      </w:pPr>
      <w:r>
        <w:rPr>
          <w:b w:val="0"/>
          <w:bCs w:val="0"/>
          <w:sz w:val="22"/>
          <w:szCs w:val="22"/>
          <w:highlight w:val="none"/>
        </w:rPr>
        <w:tab/>
      </w:r>
      <w:r>
        <w:rPr>
          <w:b w:val="0"/>
          <w:bCs w:val="0"/>
          <w:sz w:val="24"/>
          <w:szCs w:val="24"/>
          <w:highlight w:val="none"/>
        </w:rPr>
        <w:t xml:space="preserve">1.  Present a proposal for grant funding to the CIB for a Veterans Memorial in the </w:t>
        <w:tab/>
        <w:tab/>
        <w:t xml:space="preserve">Centennial Park in Tabiona.  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left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2.  Present a proposal for loan funding for event seating </w:t>
      </w:r>
      <w:r>
        <w:rPr>
          <w:b w:val="0"/>
          <w:bCs w:val="0"/>
          <w:sz w:val="24"/>
          <w:szCs w:val="24"/>
          <w:highlight w:val="none"/>
        </w:rPr>
        <w:t xml:space="preserve">in the arena in the Centennial Park in Tabiona.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left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left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All public is encouraged to be in attendance and give input to these projects.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left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left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center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Posted this 23rd day of April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center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By the Tabby Valley Parks SSD clerk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center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Bonnie Roberts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center"/>
        <w:spacing w:line="276" w:lineRule="auto"/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435-848-5460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709"/>
        <w:jc w:val="center"/>
        <w:spacing w:line="276" w:lineRule="auto"/>
        <w:rPr>
          <w:rFonts w:ascii="HoloLens MDL2 Assets" w:hAnsi="HoloLens MDL2 Assets" w:cs="HoloLens MDL2 Assets"/>
          <w:b w:val="0"/>
          <w:bCs w:val="0"/>
          <w:sz w:val="24"/>
          <w:szCs w:val="24"/>
          <w:highlight w:val="none"/>
        </w:rPr>
        <w:suppressLineNumbers w:val="0"/>
      </w:pP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b w:val="0"/>
          <w:bCs w:val="0"/>
          <w:sz w:val="24"/>
          <w:szCs w:val="24"/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oloLens MDL2 Assets">
    <w:panose1 w:val="050A0102010101010101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2025-05-07T16:38:44Z</dcterms:modified>
</cp:coreProperties>
</file>