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E8A1B1" w14:textId="239C8C41" w:rsidR="00921B91" w:rsidRDefault="00201273" w:rsidP="00703B4C">
      <w:pPr>
        <w:spacing w:after="0"/>
        <w:jc w:val="center"/>
        <w:rPr>
          <w:b/>
          <w:sz w:val="24"/>
        </w:rPr>
      </w:pPr>
      <w:bookmarkStart w:id="0" w:name="_GoBack"/>
      <w:bookmarkEnd w:id="0"/>
      <w:r w:rsidRPr="00201273">
        <w:rPr>
          <w:b/>
          <w:sz w:val="24"/>
        </w:rPr>
        <w:t xml:space="preserve">Pinon Forest Special Service District Meeting Held </w:t>
      </w:r>
      <w:r w:rsidR="00436011">
        <w:rPr>
          <w:b/>
          <w:sz w:val="24"/>
        </w:rPr>
        <w:t xml:space="preserve">Monday </w:t>
      </w:r>
      <w:r w:rsidR="008E7B1F">
        <w:rPr>
          <w:b/>
          <w:sz w:val="24"/>
        </w:rPr>
        <w:t>April 14,2025</w:t>
      </w:r>
      <w:r w:rsidR="00703B4C">
        <w:rPr>
          <w:b/>
          <w:sz w:val="24"/>
        </w:rPr>
        <w:t xml:space="preserve"> </w:t>
      </w:r>
      <w:r w:rsidR="00921B91">
        <w:rPr>
          <w:b/>
          <w:sz w:val="24"/>
        </w:rPr>
        <w:t>at</w:t>
      </w:r>
      <w:r w:rsidR="00A604F5">
        <w:rPr>
          <w:b/>
          <w:sz w:val="24"/>
        </w:rPr>
        <w:t xml:space="preserve"> the</w:t>
      </w:r>
      <w:r w:rsidR="00921B91">
        <w:rPr>
          <w:b/>
          <w:sz w:val="24"/>
        </w:rPr>
        <w:t xml:space="preserve"> </w:t>
      </w:r>
      <w:r w:rsidR="008E7B1F">
        <w:rPr>
          <w:b/>
          <w:sz w:val="24"/>
        </w:rPr>
        <w:t>Duchesne County Administration Building</w:t>
      </w:r>
      <w:r w:rsidR="00A604F5">
        <w:rPr>
          <w:b/>
          <w:sz w:val="24"/>
        </w:rPr>
        <w:t>,</w:t>
      </w:r>
      <w:r w:rsidR="008E7B1F">
        <w:rPr>
          <w:b/>
          <w:sz w:val="24"/>
        </w:rPr>
        <w:t xml:space="preserve"> 734 North Center Street</w:t>
      </w:r>
      <w:r w:rsidR="00A604F5">
        <w:rPr>
          <w:b/>
          <w:sz w:val="24"/>
        </w:rPr>
        <w:t>,</w:t>
      </w:r>
      <w:r w:rsidR="00291063">
        <w:rPr>
          <w:b/>
          <w:sz w:val="24"/>
        </w:rPr>
        <w:t xml:space="preserve"> </w:t>
      </w:r>
      <w:r w:rsidR="00921B91">
        <w:rPr>
          <w:b/>
          <w:sz w:val="24"/>
        </w:rPr>
        <w:t>Duchesne, UT 84021</w:t>
      </w:r>
    </w:p>
    <w:p w14:paraId="0629F6E1" w14:textId="77777777" w:rsidR="002B6E26" w:rsidRDefault="002B6E26" w:rsidP="002B6E26">
      <w:pPr>
        <w:spacing w:after="0"/>
        <w:ind w:firstLine="360"/>
        <w:jc w:val="center"/>
        <w:rPr>
          <w:b/>
          <w:sz w:val="24"/>
        </w:rPr>
      </w:pPr>
    </w:p>
    <w:p w14:paraId="408FDF9D" w14:textId="6BF02AD0" w:rsidR="00865327" w:rsidRDefault="00201273" w:rsidP="00D47F37">
      <w:pPr>
        <w:pStyle w:val="ListParagraph"/>
        <w:numPr>
          <w:ilvl w:val="0"/>
          <w:numId w:val="1"/>
        </w:numPr>
        <w:rPr>
          <w:b/>
          <w:i/>
          <w:sz w:val="24"/>
        </w:rPr>
      </w:pPr>
      <w:r w:rsidRPr="00201273">
        <w:rPr>
          <w:b/>
          <w:i/>
          <w:sz w:val="24"/>
        </w:rPr>
        <w:t>Meeting called to order at 5</w:t>
      </w:r>
      <w:r w:rsidR="00BE2935">
        <w:rPr>
          <w:b/>
          <w:i/>
          <w:sz w:val="24"/>
        </w:rPr>
        <w:t>:</w:t>
      </w:r>
      <w:r w:rsidR="00631A79">
        <w:rPr>
          <w:b/>
          <w:i/>
          <w:sz w:val="24"/>
        </w:rPr>
        <w:t>0</w:t>
      </w:r>
      <w:r w:rsidR="008E7B1F">
        <w:rPr>
          <w:b/>
          <w:i/>
          <w:sz w:val="24"/>
        </w:rPr>
        <w:t>0</w:t>
      </w:r>
      <w:r w:rsidRPr="00201273">
        <w:rPr>
          <w:b/>
          <w:i/>
          <w:sz w:val="24"/>
        </w:rPr>
        <w:t xml:space="preserve"> p.m.</w:t>
      </w:r>
    </w:p>
    <w:p w14:paraId="6A825B7B" w14:textId="352716FA" w:rsidR="00201273" w:rsidRPr="00201273" w:rsidRDefault="00201273" w:rsidP="00201273">
      <w:pPr>
        <w:pStyle w:val="ListParagraph"/>
        <w:numPr>
          <w:ilvl w:val="0"/>
          <w:numId w:val="1"/>
        </w:numPr>
        <w:rPr>
          <w:sz w:val="24"/>
        </w:rPr>
      </w:pPr>
      <w:r w:rsidRPr="00201273">
        <w:rPr>
          <w:b/>
          <w:i/>
          <w:sz w:val="24"/>
        </w:rPr>
        <w:t>Present</w:t>
      </w:r>
      <w:r w:rsidR="00913BFD">
        <w:rPr>
          <w:b/>
          <w:i/>
          <w:sz w:val="24"/>
        </w:rPr>
        <w:t xml:space="preserve"> </w:t>
      </w:r>
      <w:r w:rsidR="0041583A">
        <w:rPr>
          <w:b/>
          <w:i/>
          <w:sz w:val="24"/>
        </w:rPr>
        <w:t>–</w:t>
      </w:r>
      <w:r w:rsidR="00D037FD">
        <w:rPr>
          <w:sz w:val="24"/>
        </w:rPr>
        <w:t xml:space="preserve"> </w:t>
      </w:r>
      <w:bookmarkStart w:id="1" w:name="_Hlk166562069"/>
      <w:r w:rsidR="008F4DD7">
        <w:rPr>
          <w:sz w:val="24"/>
        </w:rPr>
        <w:t>PFSSD Chair Melissa Hughes</w:t>
      </w:r>
      <w:bookmarkEnd w:id="1"/>
      <w:r w:rsidR="008F4DD7">
        <w:rPr>
          <w:sz w:val="24"/>
        </w:rPr>
        <w:t>,</w:t>
      </w:r>
      <w:r w:rsidR="005C70D4" w:rsidRPr="005C70D4">
        <w:rPr>
          <w:sz w:val="24"/>
        </w:rPr>
        <w:t xml:space="preserve"> </w:t>
      </w:r>
      <w:r w:rsidR="005C70D4">
        <w:rPr>
          <w:sz w:val="24"/>
        </w:rPr>
        <w:t xml:space="preserve">Commissioner Greg </w:t>
      </w:r>
      <w:r w:rsidR="008E7B1F">
        <w:rPr>
          <w:sz w:val="24"/>
        </w:rPr>
        <w:t>Miles, PFSSD</w:t>
      </w:r>
      <w:r w:rsidR="00436011">
        <w:rPr>
          <w:sz w:val="24"/>
        </w:rPr>
        <w:t xml:space="preserve"> Vice-Chair</w:t>
      </w:r>
      <w:r w:rsidRPr="00201273">
        <w:rPr>
          <w:sz w:val="24"/>
        </w:rPr>
        <w:t xml:space="preserve"> </w:t>
      </w:r>
      <w:r w:rsidR="00436011">
        <w:rPr>
          <w:sz w:val="24"/>
        </w:rPr>
        <w:t>Connie Sweat</w:t>
      </w:r>
      <w:r w:rsidR="00794E4B">
        <w:rPr>
          <w:sz w:val="24"/>
        </w:rPr>
        <w:t>,</w:t>
      </w:r>
      <w:r w:rsidR="00ED7552">
        <w:rPr>
          <w:sz w:val="24"/>
        </w:rPr>
        <w:t xml:space="preserve"> </w:t>
      </w:r>
      <w:r w:rsidR="00631A79">
        <w:rPr>
          <w:sz w:val="24"/>
        </w:rPr>
        <w:t xml:space="preserve">PFSSD Water Operator Clyde Watkins, </w:t>
      </w:r>
      <w:r w:rsidR="002B47D3">
        <w:rPr>
          <w:sz w:val="24"/>
        </w:rPr>
        <w:t>J</w:t>
      </w:r>
      <w:r w:rsidR="00794E4B">
        <w:rPr>
          <w:sz w:val="24"/>
        </w:rPr>
        <w:t>ones and DeMille Representative</w:t>
      </w:r>
      <w:r w:rsidR="005C70D4">
        <w:rPr>
          <w:sz w:val="24"/>
        </w:rPr>
        <w:t>s</w:t>
      </w:r>
      <w:r w:rsidR="00794E4B">
        <w:rPr>
          <w:sz w:val="24"/>
        </w:rPr>
        <w:t xml:space="preserve"> Jeff Baker</w:t>
      </w:r>
      <w:r w:rsidR="008E7B1F">
        <w:rPr>
          <w:sz w:val="24"/>
        </w:rPr>
        <w:t>, PFSSD Board Member Corey Biesinger</w:t>
      </w:r>
      <w:r w:rsidR="00291063">
        <w:rPr>
          <w:sz w:val="24"/>
        </w:rPr>
        <w:t xml:space="preserve"> </w:t>
      </w:r>
      <w:r w:rsidR="005C70D4">
        <w:rPr>
          <w:sz w:val="24"/>
        </w:rPr>
        <w:t xml:space="preserve">as well as </w:t>
      </w:r>
      <w:r w:rsidR="004365AB">
        <w:rPr>
          <w:sz w:val="24"/>
        </w:rPr>
        <w:t>PFSSD Secretary Theresa Welborn</w:t>
      </w:r>
      <w:r w:rsidR="00C1019F">
        <w:rPr>
          <w:sz w:val="24"/>
        </w:rPr>
        <w:t>.</w:t>
      </w:r>
    </w:p>
    <w:p w14:paraId="0A056FB9" w14:textId="37A937A8" w:rsidR="004365AB" w:rsidRDefault="00881CDA" w:rsidP="005601F8">
      <w:pPr>
        <w:ind w:left="720"/>
        <w:rPr>
          <w:sz w:val="24"/>
        </w:rPr>
      </w:pPr>
      <w:r w:rsidRPr="00881CDA">
        <w:rPr>
          <w:b/>
          <w:sz w:val="24"/>
        </w:rPr>
        <w:t xml:space="preserve">Absent </w:t>
      </w:r>
      <w:r w:rsidR="00FC3182" w:rsidRPr="00881CDA">
        <w:rPr>
          <w:b/>
          <w:sz w:val="24"/>
        </w:rPr>
        <w:t>–</w:t>
      </w:r>
      <w:r w:rsidR="00FC3182" w:rsidRPr="00D037FD">
        <w:rPr>
          <w:sz w:val="24"/>
        </w:rPr>
        <w:t xml:space="preserve"> </w:t>
      </w:r>
      <w:r w:rsidR="0063008B">
        <w:rPr>
          <w:sz w:val="24"/>
        </w:rPr>
        <w:t xml:space="preserve"> </w:t>
      </w:r>
    </w:p>
    <w:p w14:paraId="4EDA22C7" w14:textId="0358A5D6" w:rsidR="00996CF4" w:rsidRDefault="004365AB" w:rsidP="00996CF4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i/>
          <w:sz w:val="24"/>
        </w:rPr>
        <w:t xml:space="preserve">Read </w:t>
      </w:r>
      <w:r w:rsidR="001A2D37">
        <w:rPr>
          <w:b/>
          <w:i/>
          <w:sz w:val="24"/>
        </w:rPr>
        <w:t xml:space="preserve">and </w:t>
      </w:r>
      <w:r>
        <w:rPr>
          <w:b/>
          <w:i/>
          <w:sz w:val="24"/>
        </w:rPr>
        <w:t>Approve the</w:t>
      </w:r>
      <w:r w:rsidR="00631A79">
        <w:rPr>
          <w:b/>
          <w:i/>
          <w:sz w:val="24"/>
        </w:rPr>
        <w:t xml:space="preserve"> </w:t>
      </w:r>
      <w:r w:rsidR="008E7B1F">
        <w:rPr>
          <w:b/>
          <w:i/>
          <w:sz w:val="24"/>
        </w:rPr>
        <w:t>March 10</w:t>
      </w:r>
      <w:r w:rsidR="00AF14A5">
        <w:rPr>
          <w:b/>
          <w:i/>
          <w:sz w:val="24"/>
        </w:rPr>
        <w:t>,</w:t>
      </w:r>
      <w:r w:rsidR="00631A79">
        <w:rPr>
          <w:b/>
          <w:i/>
          <w:sz w:val="24"/>
        </w:rPr>
        <w:t xml:space="preserve"> 202</w:t>
      </w:r>
      <w:r w:rsidR="004B06D9">
        <w:rPr>
          <w:b/>
          <w:i/>
          <w:sz w:val="24"/>
        </w:rPr>
        <w:t>5</w:t>
      </w:r>
      <w:r w:rsidR="00631A79">
        <w:rPr>
          <w:b/>
          <w:i/>
          <w:sz w:val="24"/>
        </w:rPr>
        <w:t xml:space="preserve"> </w:t>
      </w:r>
      <w:r w:rsidR="007B19B7">
        <w:rPr>
          <w:b/>
          <w:i/>
          <w:sz w:val="24"/>
        </w:rPr>
        <w:t>PFSSD</w:t>
      </w:r>
      <w:r w:rsidR="0042645F">
        <w:rPr>
          <w:b/>
          <w:i/>
          <w:sz w:val="24"/>
        </w:rPr>
        <w:t xml:space="preserve"> Meeting Minutes</w:t>
      </w:r>
      <w:r w:rsidR="006C3B3C">
        <w:rPr>
          <w:b/>
          <w:i/>
          <w:sz w:val="24"/>
        </w:rPr>
        <w:t xml:space="preserve"> –</w:t>
      </w:r>
      <w:r>
        <w:rPr>
          <w:b/>
          <w:i/>
          <w:sz w:val="24"/>
        </w:rPr>
        <w:t xml:space="preserve"> </w:t>
      </w:r>
      <w:r w:rsidR="00AF14A5">
        <w:rPr>
          <w:sz w:val="24"/>
        </w:rPr>
        <w:t>Commissioner Greg Miles</w:t>
      </w:r>
      <w:r w:rsidR="00631A79">
        <w:rPr>
          <w:sz w:val="24"/>
        </w:rPr>
        <w:t xml:space="preserve"> motions to approve minutes as </w:t>
      </w:r>
      <w:r w:rsidR="004B06D9">
        <w:rPr>
          <w:sz w:val="24"/>
        </w:rPr>
        <w:t xml:space="preserve">presented. PFSSD </w:t>
      </w:r>
      <w:r w:rsidR="008E7B1F">
        <w:rPr>
          <w:sz w:val="24"/>
        </w:rPr>
        <w:t xml:space="preserve">Board Member Corey </w:t>
      </w:r>
      <w:r w:rsidR="00AF648C">
        <w:rPr>
          <w:sz w:val="24"/>
        </w:rPr>
        <w:t>Biesinger seconds</w:t>
      </w:r>
      <w:r w:rsidR="00AF14A5">
        <w:rPr>
          <w:sz w:val="24"/>
        </w:rPr>
        <w:t xml:space="preserve"> the motion</w:t>
      </w:r>
      <w:r w:rsidR="00642877">
        <w:rPr>
          <w:sz w:val="24"/>
        </w:rPr>
        <w:t xml:space="preserve">.  The motion </w:t>
      </w:r>
      <w:r w:rsidR="003B1177">
        <w:rPr>
          <w:sz w:val="24"/>
        </w:rPr>
        <w:t>passed with no opposing votes.</w:t>
      </w:r>
    </w:p>
    <w:p w14:paraId="31D5C995" w14:textId="77777777" w:rsidR="001B22A6" w:rsidRPr="001B22A6" w:rsidRDefault="001B22A6" w:rsidP="001B22A6">
      <w:pPr>
        <w:pStyle w:val="ListParagraph"/>
        <w:rPr>
          <w:i/>
          <w:sz w:val="24"/>
        </w:rPr>
      </w:pPr>
    </w:p>
    <w:p w14:paraId="466F2B1D" w14:textId="595EE310" w:rsidR="001B22A6" w:rsidRPr="001B22A6" w:rsidRDefault="001B22A6" w:rsidP="00A56E71">
      <w:pPr>
        <w:pStyle w:val="ListParagraph"/>
        <w:numPr>
          <w:ilvl w:val="0"/>
          <w:numId w:val="1"/>
        </w:numPr>
        <w:rPr>
          <w:b/>
          <w:sz w:val="24"/>
        </w:rPr>
      </w:pPr>
      <w:r w:rsidRPr="001B22A6">
        <w:rPr>
          <w:b/>
          <w:sz w:val="24"/>
        </w:rPr>
        <w:t xml:space="preserve">Engineering Comments </w:t>
      </w:r>
      <w:proofErr w:type="gramStart"/>
      <w:r w:rsidRPr="001B22A6">
        <w:rPr>
          <w:b/>
          <w:sz w:val="24"/>
        </w:rPr>
        <w:t xml:space="preserve">- </w:t>
      </w:r>
      <w:r>
        <w:rPr>
          <w:b/>
          <w:sz w:val="24"/>
        </w:rPr>
        <w:t xml:space="preserve"> </w:t>
      </w:r>
      <w:r w:rsidR="004B06D9">
        <w:rPr>
          <w:b/>
          <w:sz w:val="24"/>
        </w:rPr>
        <w:t>Chlorination</w:t>
      </w:r>
      <w:proofErr w:type="gramEnd"/>
      <w:r w:rsidR="004B06D9">
        <w:rPr>
          <w:b/>
          <w:sz w:val="24"/>
        </w:rPr>
        <w:t xml:space="preserve">/Filtration System Update </w:t>
      </w:r>
      <w:r w:rsidRPr="001B22A6">
        <w:rPr>
          <w:sz w:val="24"/>
        </w:rPr>
        <w:t>Jones and DeMille representative Jeff Bake</w:t>
      </w:r>
      <w:r w:rsidRPr="00E737A9">
        <w:rPr>
          <w:sz w:val="24"/>
        </w:rPr>
        <w:t xml:space="preserve">r </w:t>
      </w:r>
      <w:r w:rsidR="00E737A9" w:rsidRPr="00E737A9">
        <w:rPr>
          <w:sz w:val="24"/>
        </w:rPr>
        <w:t>updated the board</w:t>
      </w:r>
      <w:r w:rsidR="00AF14A5">
        <w:rPr>
          <w:sz w:val="24"/>
        </w:rPr>
        <w:t xml:space="preserve"> on its final steps of the chlorination and filtration project.  </w:t>
      </w:r>
      <w:r w:rsidR="00B426BB">
        <w:rPr>
          <w:sz w:val="24"/>
        </w:rPr>
        <w:t xml:space="preserve">Jeff stated there shouldn’t be </w:t>
      </w:r>
      <w:r w:rsidR="005403E0">
        <w:rPr>
          <w:sz w:val="24"/>
        </w:rPr>
        <w:t>any more</w:t>
      </w:r>
      <w:r w:rsidR="00B426BB">
        <w:rPr>
          <w:sz w:val="24"/>
        </w:rPr>
        <w:t xml:space="preserve"> invoices sent from Dorset and Classic </w:t>
      </w:r>
      <w:r w:rsidR="005403E0">
        <w:rPr>
          <w:sz w:val="24"/>
        </w:rPr>
        <w:t>Services; he</w:t>
      </w:r>
      <w:r w:rsidR="008E7B1F">
        <w:rPr>
          <w:sz w:val="24"/>
        </w:rPr>
        <w:t xml:space="preserve"> will be working with the State of Utah to close out the project.  </w:t>
      </w:r>
    </w:p>
    <w:p w14:paraId="484C230F" w14:textId="786E59CA" w:rsidR="005861F9" w:rsidRPr="00322053" w:rsidRDefault="005861F9" w:rsidP="004E3196">
      <w:pPr>
        <w:pStyle w:val="ListParagraph"/>
        <w:ind w:left="1440"/>
        <w:rPr>
          <w:sz w:val="24"/>
        </w:rPr>
      </w:pPr>
    </w:p>
    <w:p w14:paraId="4EEDA5DC" w14:textId="58839414" w:rsidR="00B24D3D" w:rsidRPr="002B6E26" w:rsidRDefault="00B24D3D" w:rsidP="00B24D3D">
      <w:pPr>
        <w:pStyle w:val="ListParagraph"/>
        <w:numPr>
          <w:ilvl w:val="0"/>
          <w:numId w:val="1"/>
        </w:numPr>
        <w:rPr>
          <w:b/>
          <w:i/>
          <w:sz w:val="24"/>
        </w:rPr>
      </w:pPr>
      <w:r w:rsidRPr="002B6E26">
        <w:rPr>
          <w:b/>
          <w:i/>
          <w:sz w:val="24"/>
        </w:rPr>
        <w:t>Water Operator Report</w:t>
      </w:r>
    </w:p>
    <w:p w14:paraId="20402FE4" w14:textId="364CFAB6" w:rsidR="0015724F" w:rsidRDefault="00581F50" w:rsidP="00AF648C">
      <w:pPr>
        <w:pStyle w:val="ListParagraph"/>
        <w:rPr>
          <w:sz w:val="24"/>
        </w:rPr>
      </w:pPr>
      <w:r>
        <w:rPr>
          <w:sz w:val="24"/>
        </w:rPr>
        <w:t xml:space="preserve">PFSSD Water Operator </w:t>
      </w:r>
      <w:r w:rsidR="00B24D3D" w:rsidRPr="002B6E26">
        <w:rPr>
          <w:sz w:val="24"/>
        </w:rPr>
        <w:t>Clyde Watkin</w:t>
      </w:r>
      <w:r w:rsidR="00E737A9">
        <w:rPr>
          <w:sz w:val="24"/>
        </w:rPr>
        <w:t>s stated the monthly water samples have passed testin</w:t>
      </w:r>
      <w:r w:rsidR="00AF14A5">
        <w:rPr>
          <w:sz w:val="24"/>
        </w:rPr>
        <w:t>g</w:t>
      </w:r>
      <w:r w:rsidR="008E7B1F">
        <w:rPr>
          <w:sz w:val="24"/>
        </w:rPr>
        <w:t xml:space="preserve">.  Clyde stated </w:t>
      </w:r>
      <w:r w:rsidR="00AF648C">
        <w:rPr>
          <w:sz w:val="24"/>
        </w:rPr>
        <w:t>the well</w:t>
      </w:r>
      <w:r w:rsidR="00F74213">
        <w:rPr>
          <w:sz w:val="24"/>
        </w:rPr>
        <w:t xml:space="preserve"> is running </w:t>
      </w:r>
      <w:r w:rsidR="00AF648C">
        <w:rPr>
          <w:sz w:val="24"/>
        </w:rPr>
        <w:t>better than it ever has and he is pleased</w:t>
      </w:r>
      <w:r w:rsidR="00F74213">
        <w:rPr>
          <w:sz w:val="24"/>
        </w:rPr>
        <w:t>.</w:t>
      </w:r>
    </w:p>
    <w:p w14:paraId="57BCCDFC" w14:textId="77777777" w:rsidR="00AF648C" w:rsidRPr="00AF648C" w:rsidRDefault="00AF648C" w:rsidP="00AF648C">
      <w:pPr>
        <w:pStyle w:val="ListParagraph"/>
        <w:rPr>
          <w:sz w:val="24"/>
        </w:rPr>
      </w:pPr>
    </w:p>
    <w:p w14:paraId="77F01F84" w14:textId="77777777" w:rsidR="001473AD" w:rsidRPr="006A733A" w:rsidRDefault="006A733A" w:rsidP="00CE72D8">
      <w:pPr>
        <w:pStyle w:val="ListParagraph"/>
        <w:numPr>
          <w:ilvl w:val="0"/>
          <w:numId w:val="1"/>
        </w:numPr>
        <w:rPr>
          <w:sz w:val="24"/>
        </w:rPr>
      </w:pPr>
      <w:r>
        <w:rPr>
          <w:b/>
          <w:i/>
          <w:sz w:val="24"/>
        </w:rPr>
        <w:t>Secretary Repor</w:t>
      </w:r>
      <w:r w:rsidR="00CE72D8">
        <w:rPr>
          <w:b/>
          <w:i/>
          <w:sz w:val="24"/>
        </w:rPr>
        <w:t>t</w:t>
      </w:r>
      <w:r w:rsidR="00D47F37">
        <w:rPr>
          <w:b/>
          <w:i/>
          <w:sz w:val="24"/>
        </w:rPr>
        <w:t xml:space="preserve"> –</w:t>
      </w:r>
    </w:p>
    <w:p w14:paraId="51F60AC8" w14:textId="77777777" w:rsidR="00F40329" w:rsidRDefault="006A733A" w:rsidP="006A733A">
      <w:pPr>
        <w:pStyle w:val="ListParagraph"/>
        <w:numPr>
          <w:ilvl w:val="1"/>
          <w:numId w:val="1"/>
        </w:numPr>
        <w:rPr>
          <w:sz w:val="24"/>
        </w:rPr>
      </w:pPr>
      <w:r w:rsidRPr="006A733A">
        <w:rPr>
          <w:b/>
          <w:i/>
          <w:sz w:val="24"/>
        </w:rPr>
        <w:t>Status of Accounts –</w:t>
      </w:r>
      <w:r>
        <w:rPr>
          <w:sz w:val="24"/>
        </w:rPr>
        <w:t xml:space="preserve"> </w:t>
      </w:r>
    </w:p>
    <w:p w14:paraId="67086FFF" w14:textId="28582A57" w:rsidR="002F3C9F" w:rsidRDefault="006A733A" w:rsidP="002F3C9F">
      <w:pPr>
        <w:ind w:left="720"/>
        <w:rPr>
          <w:sz w:val="24"/>
        </w:rPr>
      </w:pPr>
      <w:r w:rsidRPr="0007156A">
        <w:rPr>
          <w:sz w:val="24"/>
        </w:rPr>
        <w:t xml:space="preserve">PFSSD </w:t>
      </w:r>
      <w:r w:rsidR="00262CFB">
        <w:rPr>
          <w:sz w:val="24"/>
        </w:rPr>
        <w:t xml:space="preserve">Secretary Theresa Welborn </w:t>
      </w:r>
      <w:r w:rsidR="00462D17">
        <w:rPr>
          <w:sz w:val="24"/>
        </w:rPr>
        <w:t xml:space="preserve">stated </w:t>
      </w:r>
      <w:r w:rsidRPr="0007156A">
        <w:rPr>
          <w:sz w:val="24"/>
        </w:rPr>
        <w:t xml:space="preserve">the balance of the checking and savings accounts. </w:t>
      </w:r>
    </w:p>
    <w:p w14:paraId="49BD8591" w14:textId="77777777" w:rsidR="006A733A" w:rsidRPr="002F3C9F" w:rsidRDefault="006A733A" w:rsidP="002F3C9F">
      <w:pPr>
        <w:pStyle w:val="ListParagraph"/>
        <w:numPr>
          <w:ilvl w:val="0"/>
          <w:numId w:val="11"/>
        </w:numPr>
        <w:rPr>
          <w:sz w:val="24"/>
        </w:rPr>
      </w:pPr>
      <w:r w:rsidRPr="002F3C9F">
        <w:rPr>
          <w:b/>
          <w:i/>
          <w:sz w:val="24"/>
        </w:rPr>
        <w:t>Presentation of</w:t>
      </w:r>
      <w:r w:rsidR="00F40329" w:rsidRPr="002F3C9F">
        <w:rPr>
          <w:b/>
          <w:i/>
          <w:sz w:val="24"/>
        </w:rPr>
        <w:t xml:space="preserve"> Bills/Reimbursements –</w:t>
      </w:r>
      <w:r w:rsidR="00F40329" w:rsidRPr="002F3C9F">
        <w:rPr>
          <w:sz w:val="24"/>
        </w:rPr>
        <w:t xml:space="preserve"> </w:t>
      </w:r>
    </w:p>
    <w:p w14:paraId="2724EDEB" w14:textId="468E4E42" w:rsidR="002F3C9F" w:rsidRPr="00262CFB" w:rsidRDefault="00F40329" w:rsidP="00262CFB">
      <w:pPr>
        <w:ind w:firstLine="720"/>
        <w:rPr>
          <w:sz w:val="24"/>
        </w:rPr>
      </w:pPr>
      <w:r w:rsidRPr="0007156A">
        <w:rPr>
          <w:sz w:val="24"/>
        </w:rPr>
        <w:t xml:space="preserve">PFSSD </w:t>
      </w:r>
      <w:r w:rsidR="00262CFB">
        <w:rPr>
          <w:sz w:val="24"/>
        </w:rPr>
        <w:t xml:space="preserve">Secretary Theresa Welborn </w:t>
      </w:r>
      <w:r w:rsidRPr="0007156A">
        <w:rPr>
          <w:sz w:val="24"/>
        </w:rPr>
        <w:t>presented the following expenses</w:t>
      </w:r>
      <w:r w:rsidR="0007156A">
        <w:rPr>
          <w:sz w:val="24"/>
        </w:rPr>
        <w:t>:</w:t>
      </w:r>
    </w:p>
    <w:p w14:paraId="4D6CCC0C" w14:textId="0525A36B" w:rsidR="00EB6436" w:rsidRDefault="00F40329" w:rsidP="00A0681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Moon Lake</w:t>
      </w:r>
      <w:r w:rsidR="00462D17">
        <w:rPr>
          <w:sz w:val="24"/>
        </w:rPr>
        <w:t xml:space="preserve"> Electric</w:t>
      </w:r>
      <w:r>
        <w:rPr>
          <w:sz w:val="24"/>
        </w:rPr>
        <w:t xml:space="preserve"> </w:t>
      </w:r>
      <w:r w:rsidR="0042645F">
        <w:rPr>
          <w:sz w:val="24"/>
        </w:rPr>
        <w:t xml:space="preserve">- </w:t>
      </w:r>
      <w:r w:rsidR="007B53F6">
        <w:rPr>
          <w:sz w:val="24"/>
        </w:rPr>
        <w:t>$</w:t>
      </w:r>
      <w:r w:rsidR="00AF648C">
        <w:rPr>
          <w:sz w:val="24"/>
        </w:rPr>
        <w:t>375.02</w:t>
      </w:r>
    </w:p>
    <w:p w14:paraId="3C4E0403" w14:textId="60A1F3A1" w:rsidR="00AF648C" w:rsidRDefault="00AF648C" w:rsidP="00A0681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Classic Services – $27,308.44</w:t>
      </w:r>
    </w:p>
    <w:p w14:paraId="3015DB43" w14:textId="5A162D38" w:rsidR="00AF648C" w:rsidRDefault="00AF648C" w:rsidP="00A0681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Dorsett - $17,297.40</w:t>
      </w:r>
    </w:p>
    <w:p w14:paraId="5FDA755C" w14:textId="2EE44CF6" w:rsidR="00184346" w:rsidRDefault="00184346" w:rsidP="00A0681B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 xml:space="preserve">Duchesne City Water - </w:t>
      </w:r>
      <w:r w:rsidR="00EB6436">
        <w:rPr>
          <w:sz w:val="24"/>
        </w:rPr>
        <w:t>$</w:t>
      </w:r>
      <w:r w:rsidR="00AF648C">
        <w:rPr>
          <w:sz w:val="24"/>
        </w:rPr>
        <w:t>9.00</w:t>
      </w:r>
    </w:p>
    <w:p w14:paraId="0E8A8BB0" w14:textId="2DD01B97" w:rsidR="00E737A9" w:rsidRDefault="00E737A9" w:rsidP="007B53F6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Streamline - $</w:t>
      </w:r>
      <w:r w:rsidR="00AF648C">
        <w:rPr>
          <w:sz w:val="24"/>
        </w:rPr>
        <w:t>70.00</w:t>
      </w:r>
    </w:p>
    <w:p w14:paraId="23BF3A7C" w14:textId="4391826A" w:rsidR="00AF648C" w:rsidRPr="007B53F6" w:rsidRDefault="00AF648C" w:rsidP="007B53F6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Thatcher – $544.29</w:t>
      </w:r>
    </w:p>
    <w:p w14:paraId="09277765" w14:textId="70876CEC" w:rsidR="00045F0A" w:rsidRPr="00E737A9" w:rsidRDefault="00F3692D" w:rsidP="00E737A9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Clyde Watkin</w:t>
      </w:r>
      <w:r w:rsidR="007C4040">
        <w:rPr>
          <w:sz w:val="24"/>
        </w:rPr>
        <w:t>s</w:t>
      </w:r>
      <w:r>
        <w:rPr>
          <w:sz w:val="24"/>
        </w:rPr>
        <w:t xml:space="preserve"> - $</w:t>
      </w:r>
      <w:r w:rsidR="00AF648C">
        <w:rPr>
          <w:sz w:val="24"/>
        </w:rPr>
        <w:t>1,658.85</w:t>
      </w:r>
    </w:p>
    <w:p w14:paraId="2C603C69" w14:textId="1D23C9CD" w:rsidR="00117908" w:rsidRPr="007B53F6" w:rsidRDefault="00F3692D" w:rsidP="007B53F6">
      <w:pPr>
        <w:pStyle w:val="ListParagraph"/>
        <w:numPr>
          <w:ilvl w:val="0"/>
          <w:numId w:val="9"/>
        </w:numPr>
        <w:rPr>
          <w:sz w:val="24"/>
        </w:rPr>
      </w:pPr>
      <w:r w:rsidRPr="007B53F6">
        <w:rPr>
          <w:sz w:val="24"/>
        </w:rPr>
        <w:t>Str</w:t>
      </w:r>
      <w:r w:rsidR="00184346" w:rsidRPr="007B53F6">
        <w:rPr>
          <w:sz w:val="24"/>
        </w:rPr>
        <w:t>ata - $</w:t>
      </w:r>
      <w:r w:rsidR="00AF648C">
        <w:rPr>
          <w:sz w:val="24"/>
        </w:rPr>
        <w:t>206.90</w:t>
      </w:r>
    </w:p>
    <w:p w14:paraId="30E4FBED" w14:textId="58CF920F" w:rsidR="00F40329" w:rsidRPr="00230370" w:rsidRDefault="004E1A80" w:rsidP="00F40329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C</w:t>
      </w:r>
      <w:r w:rsidR="00F40329" w:rsidRPr="00230370">
        <w:rPr>
          <w:sz w:val="24"/>
        </w:rPr>
        <w:t>o</w:t>
      </w:r>
      <w:r w:rsidR="0006796F">
        <w:rPr>
          <w:sz w:val="24"/>
        </w:rPr>
        <w:t>nnie Sweat</w:t>
      </w:r>
      <w:r w:rsidR="00F40329" w:rsidRPr="00230370">
        <w:rPr>
          <w:sz w:val="24"/>
        </w:rPr>
        <w:t xml:space="preserve"> </w:t>
      </w:r>
      <w:r w:rsidR="002F3C9F" w:rsidRPr="00230370">
        <w:rPr>
          <w:sz w:val="24"/>
        </w:rPr>
        <w:t xml:space="preserve">– </w:t>
      </w:r>
      <w:r w:rsidR="00262CFB" w:rsidRPr="00230370">
        <w:rPr>
          <w:sz w:val="24"/>
        </w:rPr>
        <w:t xml:space="preserve">Board Meeting </w:t>
      </w:r>
      <w:r w:rsidR="004E3196" w:rsidRPr="00230370">
        <w:rPr>
          <w:sz w:val="24"/>
        </w:rPr>
        <w:t>$</w:t>
      </w:r>
      <w:r w:rsidR="00AF648C">
        <w:rPr>
          <w:sz w:val="24"/>
        </w:rPr>
        <w:t>50.00</w:t>
      </w:r>
    </w:p>
    <w:p w14:paraId="6F8FBCF4" w14:textId="0A5E7793" w:rsidR="00EB6436" w:rsidRPr="00EB6436" w:rsidRDefault="002F3C9F" w:rsidP="00EB6436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lastRenderedPageBreak/>
        <w:t xml:space="preserve">Theresa Welborn – </w:t>
      </w:r>
      <w:r w:rsidR="00262CFB">
        <w:rPr>
          <w:sz w:val="24"/>
        </w:rPr>
        <w:t>Secretary Wages $</w:t>
      </w:r>
      <w:r w:rsidR="00AF648C">
        <w:rPr>
          <w:sz w:val="24"/>
        </w:rPr>
        <w:t>700.00</w:t>
      </w:r>
    </w:p>
    <w:p w14:paraId="62EAFC99" w14:textId="44BC1247" w:rsidR="00A0681B" w:rsidRDefault="00A0681B" w:rsidP="00FA44CD">
      <w:pPr>
        <w:pStyle w:val="ListParagraph"/>
        <w:numPr>
          <w:ilvl w:val="0"/>
          <w:numId w:val="9"/>
        </w:numPr>
        <w:rPr>
          <w:sz w:val="24"/>
        </w:rPr>
      </w:pPr>
      <w:r>
        <w:rPr>
          <w:sz w:val="24"/>
        </w:rPr>
        <w:t>Corey Biesinger - $</w:t>
      </w:r>
      <w:r w:rsidR="00AF648C">
        <w:rPr>
          <w:sz w:val="24"/>
        </w:rPr>
        <w:t>180.00</w:t>
      </w:r>
    </w:p>
    <w:p w14:paraId="6447F71B" w14:textId="3D507B7E" w:rsidR="00256B27" w:rsidRDefault="00E737A9" w:rsidP="0027537C">
      <w:pPr>
        <w:spacing w:after="0"/>
        <w:ind w:left="720"/>
        <w:rPr>
          <w:sz w:val="24"/>
        </w:rPr>
      </w:pPr>
      <w:r>
        <w:rPr>
          <w:sz w:val="24"/>
        </w:rPr>
        <w:t xml:space="preserve">PFSSD Vice Chair Connie Sweat motions </w:t>
      </w:r>
      <w:r w:rsidR="00642877">
        <w:rPr>
          <w:sz w:val="24"/>
        </w:rPr>
        <w:t xml:space="preserve">to pay the bills </w:t>
      </w:r>
      <w:r w:rsidR="00117908">
        <w:rPr>
          <w:sz w:val="24"/>
        </w:rPr>
        <w:t>and the review of the financials as presented</w:t>
      </w:r>
      <w:r w:rsidR="00642877">
        <w:rPr>
          <w:sz w:val="24"/>
        </w:rPr>
        <w:t>.  Commissioner Greg Miles second</w:t>
      </w:r>
      <w:r w:rsidR="00256B27">
        <w:rPr>
          <w:sz w:val="24"/>
        </w:rPr>
        <w:t>s the motion.  The motion passed with no opposing votes.</w:t>
      </w:r>
    </w:p>
    <w:p w14:paraId="156C441E" w14:textId="658C87AD" w:rsidR="00D037FD" w:rsidRPr="00F40329" w:rsidRDefault="00D037FD" w:rsidP="00117908">
      <w:pPr>
        <w:spacing w:after="0"/>
        <w:rPr>
          <w:i/>
          <w:sz w:val="24"/>
        </w:rPr>
      </w:pPr>
      <w:bookmarkStart w:id="2" w:name="_Hlk166137780"/>
    </w:p>
    <w:bookmarkEnd w:id="2"/>
    <w:p w14:paraId="65225AD4" w14:textId="70CF840F" w:rsidR="00187883" w:rsidRPr="00256B27" w:rsidRDefault="00187883" w:rsidP="00FB2545">
      <w:pPr>
        <w:pStyle w:val="ListParagraph"/>
        <w:numPr>
          <w:ilvl w:val="0"/>
          <w:numId w:val="1"/>
        </w:numPr>
        <w:rPr>
          <w:b/>
          <w:i/>
          <w:sz w:val="24"/>
        </w:rPr>
      </w:pPr>
      <w:r w:rsidRPr="00045F0A">
        <w:rPr>
          <w:b/>
          <w:i/>
          <w:sz w:val="24"/>
        </w:rPr>
        <w:t>Old Business</w:t>
      </w:r>
      <w:r w:rsidR="0027537C" w:rsidRPr="00045F0A">
        <w:rPr>
          <w:b/>
          <w:i/>
          <w:sz w:val="24"/>
        </w:rPr>
        <w:t xml:space="preserve"> </w:t>
      </w:r>
      <w:r w:rsidR="003279DE" w:rsidRPr="00045F0A">
        <w:rPr>
          <w:b/>
          <w:i/>
          <w:sz w:val="24"/>
        </w:rPr>
        <w:t xml:space="preserve">- </w:t>
      </w:r>
      <w:r w:rsidR="001208EC" w:rsidRPr="00045F0A">
        <w:rPr>
          <w:sz w:val="24"/>
        </w:rPr>
        <w:t xml:space="preserve">  </w:t>
      </w:r>
      <w:r w:rsidR="00045F0A" w:rsidRPr="00045F0A">
        <w:rPr>
          <w:sz w:val="24"/>
        </w:rPr>
        <w:t>None was had</w:t>
      </w:r>
    </w:p>
    <w:p w14:paraId="640A2809" w14:textId="77777777" w:rsidR="00256B27" w:rsidRPr="00045F0A" w:rsidRDefault="00256B27" w:rsidP="00256B27">
      <w:pPr>
        <w:pStyle w:val="ListParagraph"/>
        <w:rPr>
          <w:b/>
          <w:i/>
          <w:sz w:val="24"/>
        </w:rPr>
      </w:pPr>
    </w:p>
    <w:p w14:paraId="0BEED9B3" w14:textId="01BA9167" w:rsidR="00187883" w:rsidRPr="00F82015" w:rsidRDefault="00187883" w:rsidP="00D037FD">
      <w:pPr>
        <w:pStyle w:val="ListParagraph"/>
        <w:numPr>
          <w:ilvl w:val="0"/>
          <w:numId w:val="1"/>
        </w:numPr>
        <w:rPr>
          <w:b/>
          <w:i/>
          <w:sz w:val="24"/>
        </w:rPr>
      </w:pPr>
      <w:r>
        <w:rPr>
          <w:b/>
          <w:i/>
          <w:sz w:val="24"/>
        </w:rPr>
        <w:t xml:space="preserve">New Business </w:t>
      </w:r>
      <w:proofErr w:type="gramStart"/>
      <w:r w:rsidR="00256B27">
        <w:rPr>
          <w:b/>
          <w:i/>
          <w:sz w:val="24"/>
        </w:rPr>
        <w:t>–</w:t>
      </w:r>
      <w:r w:rsidR="00175822" w:rsidRPr="00175822">
        <w:rPr>
          <w:i/>
          <w:sz w:val="24"/>
        </w:rPr>
        <w:t xml:space="preserve"> </w:t>
      </w:r>
      <w:r w:rsidR="0015724F">
        <w:rPr>
          <w:i/>
          <w:sz w:val="24"/>
        </w:rPr>
        <w:t xml:space="preserve"> </w:t>
      </w:r>
      <w:r w:rsidR="0015724F" w:rsidRPr="0015724F">
        <w:rPr>
          <w:sz w:val="24"/>
        </w:rPr>
        <w:t>None</w:t>
      </w:r>
      <w:proofErr w:type="gramEnd"/>
      <w:r w:rsidR="0015724F" w:rsidRPr="0015724F">
        <w:rPr>
          <w:sz w:val="24"/>
        </w:rPr>
        <w:t xml:space="preserve"> was had</w:t>
      </w:r>
    </w:p>
    <w:p w14:paraId="320F2507" w14:textId="77777777" w:rsidR="00CE3D56" w:rsidRPr="00CE3D56" w:rsidRDefault="00CE3D56" w:rsidP="00CE3D56">
      <w:pPr>
        <w:pStyle w:val="ListParagraph"/>
        <w:rPr>
          <w:b/>
          <w:i/>
          <w:sz w:val="24"/>
          <w:highlight w:val="yellow"/>
        </w:rPr>
      </w:pPr>
    </w:p>
    <w:p w14:paraId="76D7B4E0" w14:textId="77777777" w:rsidR="005C54EF" w:rsidRPr="005861F9" w:rsidRDefault="005C54EF" w:rsidP="0007156A">
      <w:pPr>
        <w:pStyle w:val="ListParagraph"/>
        <w:numPr>
          <w:ilvl w:val="0"/>
          <w:numId w:val="1"/>
        </w:numPr>
        <w:rPr>
          <w:b/>
          <w:i/>
          <w:sz w:val="24"/>
        </w:rPr>
      </w:pPr>
      <w:r w:rsidRPr="005861F9">
        <w:rPr>
          <w:b/>
          <w:i/>
          <w:sz w:val="24"/>
        </w:rPr>
        <w:t xml:space="preserve">Adjourn Meeting </w:t>
      </w:r>
      <w:r w:rsidR="00755D90" w:rsidRPr="005861F9">
        <w:rPr>
          <w:b/>
          <w:i/>
          <w:sz w:val="24"/>
        </w:rPr>
        <w:t>–</w:t>
      </w:r>
      <w:r w:rsidRPr="005861F9">
        <w:rPr>
          <w:b/>
          <w:i/>
          <w:sz w:val="24"/>
        </w:rPr>
        <w:t xml:space="preserve"> </w:t>
      </w:r>
    </w:p>
    <w:p w14:paraId="46355EDE" w14:textId="37EBD1C0" w:rsidR="003923B9" w:rsidRDefault="00AF648C" w:rsidP="003923B9">
      <w:pPr>
        <w:spacing w:after="0"/>
        <w:ind w:left="720"/>
        <w:rPr>
          <w:i/>
          <w:sz w:val="24"/>
        </w:rPr>
      </w:pPr>
      <w:r>
        <w:rPr>
          <w:sz w:val="24"/>
        </w:rPr>
        <w:t xml:space="preserve">PFSSD Vice Chair Person Connie Sweat </w:t>
      </w:r>
      <w:r w:rsidR="00117908">
        <w:rPr>
          <w:sz w:val="24"/>
        </w:rPr>
        <w:t xml:space="preserve">motions to adjourn the meeting, </w:t>
      </w:r>
      <w:r>
        <w:rPr>
          <w:sz w:val="24"/>
        </w:rPr>
        <w:t>Commissioner Greg Miles</w:t>
      </w:r>
      <w:r w:rsidR="0015724F">
        <w:rPr>
          <w:sz w:val="24"/>
        </w:rPr>
        <w:t xml:space="preserve"> </w:t>
      </w:r>
      <w:r w:rsidR="00117908">
        <w:rPr>
          <w:sz w:val="24"/>
        </w:rPr>
        <w:t xml:space="preserve">seconds the motion. The motion passed with no opposing votes.   Meeting adjourns at </w:t>
      </w:r>
      <w:r w:rsidR="0015724F">
        <w:rPr>
          <w:sz w:val="24"/>
        </w:rPr>
        <w:t>5:4</w:t>
      </w:r>
      <w:r>
        <w:rPr>
          <w:sz w:val="24"/>
        </w:rPr>
        <w:t>6</w:t>
      </w:r>
      <w:r w:rsidR="00117908">
        <w:rPr>
          <w:sz w:val="24"/>
        </w:rPr>
        <w:t xml:space="preserve">  </w:t>
      </w:r>
    </w:p>
    <w:p w14:paraId="4C42FC06" w14:textId="2CFDF6E0" w:rsidR="00755D90" w:rsidRPr="00755D90" w:rsidRDefault="00755D90" w:rsidP="00755D90">
      <w:pPr>
        <w:pStyle w:val="ListParagraph"/>
        <w:rPr>
          <w:i/>
          <w:sz w:val="24"/>
        </w:rPr>
      </w:pPr>
    </w:p>
    <w:p w14:paraId="523BACF8" w14:textId="068E838B" w:rsidR="00ED08CA" w:rsidRPr="00B82E6F" w:rsidRDefault="00ED08CA" w:rsidP="00644C5B">
      <w:pPr>
        <w:ind w:right="-720" w:firstLine="720"/>
        <w:rPr>
          <w:i/>
          <w:sz w:val="24"/>
          <w:szCs w:val="24"/>
        </w:rPr>
      </w:pPr>
      <w:r>
        <w:rPr>
          <w:i/>
          <w:sz w:val="24"/>
          <w:szCs w:val="24"/>
        </w:rPr>
        <w:t>R</w:t>
      </w:r>
      <w:r w:rsidRPr="00B82E6F">
        <w:rPr>
          <w:i/>
          <w:sz w:val="24"/>
          <w:szCs w:val="24"/>
        </w:rPr>
        <w:t xml:space="preserve">ead and approved this on the </w:t>
      </w:r>
      <w:r w:rsidR="00AF648C">
        <w:rPr>
          <w:i/>
          <w:sz w:val="24"/>
          <w:szCs w:val="24"/>
        </w:rPr>
        <w:t>12</w:t>
      </w:r>
      <w:r w:rsidR="00187883" w:rsidRPr="00187883">
        <w:rPr>
          <w:i/>
          <w:sz w:val="24"/>
          <w:szCs w:val="24"/>
          <w:vertAlign w:val="superscript"/>
        </w:rPr>
        <w:t>th</w:t>
      </w:r>
      <w:r w:rsidR="00187883">
        <w:rPr>
          <w:i/>
          <w:sz w:val="24"/>
          <w:szCs w:val="24"/>
        </w:rPr>
        <w:t xml:space="preserve"> </w:t>
      </w:r>
      <w:r w:rsidR="00184346">
        <w:rPr>
          <w:i/>
          <w:sz w:val="24"/>
          <w:szCs w:val="24"/>
        </w:rPr>
        <w:t xml:space="preserve">day of </w:t>
      </w:r>
      <w:r w:rsidR="00117908">
        <w:rPr>
          <w:i/>
          <w:sz w:val="24"/>
          <w:szCs w:val="24"/>
        </w:rPr>
        <w:t>Ma</w:t>
      </w:r>
      <w:r w:rsidR="00AF648C">
        <w:rPr>
          <w:i/>
          <w:sz w:val="24"/>
          <w:szCs w:val="24"/>
        </w:rPr>
        <w:t>y</w:t>
      </w:r>
      <w:r w:rsidR="00256B27">
        <w:rPr>
          <w:i/>
          <w:sz w:val="24"/>
          <w:szCs w:val="24"/>
        </w:rPr>
        <w:t xml:space="preserve"> </w:t>
      </w:r>
      <w:r w:rsidRPr="00B82E6F">
        <w:rPr>
          <w:i/>
          <w:sz w:val="24"/>
          <w:szCs w:val="24"/>
        </w:rPr>
        <w:t>202</w:t>
      </w:r>
      <w:r w:rsidR="00045F0A">
        <w:rPr>
          <w:i/>
          <w:sz w:val="24"/>
          <w:szCs w:val="24"/>
        </w:rPr>
        <w:t>5</w:t>
      </w:r>
      <w:r w:rsidR="00644C5B">
        <w:rPr>
          <w:i/>
          <w:sz w:val="24"/>
          <w:szCs w:val="24"/>
        </w:rPr>
        <w:t>.</w:t>
      </w:r>
    </w:p>
    <w:tbl>
      <w:tblPr>
        <w:tblW w:w="9015" w:type="dxa"/>
        <w:tblInd w:w="7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5"/>
        <w:gridCol w:w="1620"/>
        <w:gridCol w:w="3220"/>
        <w:gridCol w:w="740"/>
      </w:tblGrid>
      <w:tr w:rsidR="00ED08CA" w:rsidRPr="00B82E6F" w14:paraId="145D855B" w14:textId="77777777" w:rsidTr="00F9023F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67955C" w14:textId="77777777" w:rsidR="00ED08CA" w:rsidRPr="00B82E6F" w:rsidRDefault="00ED08CA" w:rsidP="00F9023F">
            <w:pPr>
              <w:rPr>
                <w:rFonts w:eastAsia="Arial Unicode MS"/>
                <w:i/>
                <w:sz w:val="24"/>
                <w:szCs w:val="24"/>
              </w:rPr>
            </w:pPr>
            <w:r w:rsidRPr="00B82E6F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D9E082" w14:textId="77777777" w:rsidR="00ED08CA" w:rsidRPr="00B82E6F" w:rsidRDefault="00ED08CA" w:rsidP="00F9023F">
            <w:pPr>
              <w:rPr>
                <w:rFonts w:eastAsia="Arial Unicode MS"/>
                <w:i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86BF41" w14:textId="77777777" w:rsidR="00ED08CA" w:rsidRPr="00B82E6F" w:rsidRDefault="00ED08CA" w:rsidP="00F9023F">
            <w:pPr>
              <w:rPr>
                <w:rFonts w:eastAsia="Arial Unicode MS"/>
                <w:i/>
                <w:sz w:val="24"/>
                <w:szCs w:val="24"/>
              </w:rPr>
            </w:pPr>
            <w:r w:rsidRPr="00B82E6F">
              <w:rPr>
                <w:i/>
                <w:sz w:val="24"/>
                <w:szCs w:val="24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640D43" w14:textId="77777777" w:rsidR="00ED08CA" w:rsidRPr="00B82E6F" w:rsidRDefault="00ED08CA" w:rsidP="00F9023F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ED08CA" w:rsidRPr="00B82E6F" w14:paraId="0BB1246C" w14:textId="77777777" w:rsidTr="00F9023F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D1A882" w14:textId="77777777" w:rsidR="00ED08CA" w:rsidRPr="00B82E6F" w:rsidRDefault="00F40329" w:rsidP="00F9023F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Melissa Hughes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3A62C3" w14:textId="77777777" w:rsidR="00ED08CA" w:rsidRPr="00B82E6F" w:rsidRDefault="00ED08CA" w:rsidP="00F9023F">
            <w:pPr>
              <w:rPr>
                <w:rFonts w:eastAsia="Arial Unicode MS"/>
                <w:i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EB9D04" w14:textId="77777777" w:rsidR="00ED08CA" w:rsidRPr="00B82E6F" w:rsidRDefault="00F40329" w:rsidP="00F9023F">
            <w:pPr>
              <w:rPr>
                <w:rFonts w:eastAsia="Arial Unicode MS"/>
                <w:i/>
                <w:sz w:val="24"/>
                <w:szCs w:val="24"/>
              </w:rPr>
            </w:pPr>
            <w:r>
              <w:rPr>
                <w:rFonts w:eastAsia="Arial Unicode MS"/>
                <w:i/>
                <w:sz w:val="24"/>
                <w:szCs w:val="24"/>
              </w:rPr>
              <w:t>Connie Sweat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F39BEA" w14:textId="77777777" w:rsidR="00ED08CA" w:rsidRPr="00B82E6F" w:rsidRDefault="00ED08CA" w:rsidP="00F9023F">
            <w:pPr>
              <w:rPr>
                <w:rFonts w:eastAsia="Arial Unicode MS"/>
                <w:sz w:val="24"/>
                <w:szCs w:val="24"/>
              </w:rPr>
            </w:pPr>
          </w:p>
        </w:tc>
      </w:tr>
      <w:tr w:rsidR="00ED08CA" w:rsidRPr="00B82E6F" w14:paraId="5F291FA8" w14:textId="77777777" w:rsidTr="00F9023F">
        <w:trPr>
          <w:trHeight w:val="315"/>
        </w:trPr>
        <w:tc>
          <w:tcPr>
            <w:tcW w:w="34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CEF07E" w14:textId="77777777" w:rsidR="00ED08CA" w:rsidRPr="00B82E6F" w:rsidRDefault="00ED08CA" w:rsidP="00F9023F">
            <w:pPr>
              <w:rPr>
                <w:rFonts w:eastAsia="Arial Unicode MS"/>
                <w:i/>
                <w:sz w:val="24"/>
                <w:szCs w:val="24"/>
              </w:rPr>
            </w:pPr>
            <w:r w:rsidRPr="00B82E6F">
              <w:rPr>
                <w:i/>
                <w:sz w:val="24"/>
                <w:szCs w:val="24"/>
              </w:rPr>
              <w:t>Chair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ECE087" w14:textId="77777777" w:rsidR="00ED08CA" w:rsidRPr="00B82E6F" w:rsidRDefault="00ED08CA" w:rsidP="00F9023F">
            <w:pPr>
              <w:rPr>
                <w:rFonts w:eastAsia="Arial Unicode MS"/>
                <w:i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E4AD9" w14:textId="77777777" w:rsidR="00ED08CA" w:rsidRPr="00B82E6F" w:rsidRDefault="00F40329" w:rsidP="00F9023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Vice-Chair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3A3C54" w14:textId="77777777" w:rsidR="00ED08CA" w:rsidRPr="00B82E6F" w:rsidRDefault="00ED08CA" w:rsidP="00F9023F">
            <w:pPr>
              <w:rPr>
                <w:rFonts w:eastAsia="Arial Unicode MS"/>
                <w:sz w:val="24"/>
                <w:szCs w:val="24"/>
              </w:rPr>
            </w:pPr>
          </w:p>
        </w:tc>
      </w:tr>
    </w:tbl>
    <w:p w14:paraId="47B05243" w14:textId="77777777" w:rsidR="00774918" w:rsidRDefault="00774918" w:rsidP="00EC0E61">
      <w:pPr>
        <w:ind w:firstLine="720"/>
        <w:rPr>
          <w:i/>
          <w:sz w:val="24"/>
          <w:szCs w:val="24"/>
        </w:rPr>
      </w:pPr>
    </w:p>
    <w:p w14:paraId="7CF783B7" w14:textId="4DBBFC9F" w:rsidR="001473AD" w:rsidRPr="00D47F37" w:rsidRDefault="00ED08CA" w:rsidP="005861F9">
      <w:pPr>
        <w:ind w:firstLine="720"/>
        <w:rPr>
          <w:b/>
          <w:i/>
          <w:sz w:val="24"/>
        </w:rPr>
      </w:pPr>
      <w:r w:rsidRPr="00B82E6F">
        <w:rPr>
          <w:i/>
          <w:sz w:val="24"/>
          <w:szCs w:val="24"/>
        </w:rPr>
        <w:t xml:space="preserve">Minutes of </w:t>
      </w:r>
      <w:r w:rsidR="00340AEE">
        <w:rPr>
          <w:i/>
          <w:sz w:val="24"/>
          <w:szCs w:val="24"/>
        </w:rPr>
        <w:t xml:space="preserve">the </w:t>
      </w:r>
      <w:r w:rsidRPr="00B82E6F">
        <w:rPr>
          <w:i/>
          <w:sz w:val="24"/>
          <w:szCs w:val="24"/>
        </w:rPr>
        <w:t xml:space="preserve">meeting prepared by </w:t>
      </w:r>
      <w:r w:rsidR="0007156A">
        <w:rPr>
          <w:i/>
          <w:sz w:val="24"/>
          <w:szCs w:val="24"/>
        </w:rPr>
        <w:t xml:space="preserve">PFSSD </w:t>
      </w:r>
      <w:r w:rsidR="00922403">
        <w:rPr>
          <w:i/>
          <w:sz w:val="24"/>
          <w:szCs w:val="24"/>
        </w:rPr>
        <w:t>Secretary Theresa Welborn</w:t>
      </w:r>
      <w:r>
        <w:rPr>
          <w:i/>
          <w:sz w:val="24"/>
          <w:szCs w:val="24"/>
          <w:u w:val="single"/>
        </w:rPr>
        <w:t xml:space="preserve"> </w:t>
      </w:r>
    </w:p>
    <w:sectPr w:rsidR="001473AD" w:rsidRPr="00D47F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87D746" w14:textId="77777777" w:rsidR="002516DD" w:rsidRDefault="002516DD" w:rsidP="001E55EB">
      <w:pPr>
        <w:spacing w:after="0" w:line="240" w:lineRule="auto"/>
      </w:pPr>
      <w:r>
        <w:separator/>
      </w:r>
    </w:p>
  </w:endnote>
  <w:endnote w:type="continuationSeparator" w:id="0">
    <w:p w14:paraId="47FE3151" w14:textId="77777777" w:rsidR="002516DD" w:rsidRDefault="002516DD" w:rsidP="001E5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6ED0F" w14:textId="77777777" w:rsidR="001E55EB" w:rsidRDefault="001E5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99FB2" w14:textId="77777777" w:rsidR="001E55EB" w:rsidRDefault="001E5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BF57F" w14:textId="77777777" w:rsidR="001E55EB" w:rsidRDefault="001E5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1CB55" w14:textId="77777777" w:rsidR="002516DD" w:rsidRDefault="002516DD" w:rsidP="001E55EB">
      <w:pPr>
        <w:spacing w:after="0" w:line="240" w:lineRule="auto"/>
      </w:pPr>
      <w:r>
        <w:separator/>
      </w:r>
    </w:p>
  </w:footnote>
  <w:footnote w:type="continuationSeparator" w:id="0">
    <w:p w14:paraId="6E13FBF1" w14:textId="77777777" w:rsidR="002516DD" w:rsidRDefault="002516DD" w:rsidP="001E5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79242" w14:textId="77777777" w:rsidR="001E55EB" w:rsidRDefault="001E5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7750117"/>
      <w:docPartObj>
        <w:docPartGallery w:val="Watermarks"/>
        <w:docPartUnique/>
      </w:docPartObj>
    </w:sdtPr>
    <w:sdtContent>
      <w:p w14:paraId="10D1ABB3" w14:textId="684A6B40" w:rsidR="001E55EB" w:rsidRDefault="00004283">
        <w:pPr>
          <w:pStyle w:val="Header"/>
        </w:pPr>
        <w:r>
          <w:rPr>
            <w:noProof/>
          </w:rPr>
          <w:pict w14:anchorId="261B55F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92161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9E8A2" w14:textId="77777777" w:rsidR="001E55EB" w:rsidRDefault="001E5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C3E"/>
    <w:multiLevelType w:val="hybridMultilevel"/>
    <w:tmpl w:val="52EA2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D450B"/>
    <w:multiLevelType w:val="hybridMultilevel"/>
    <w:tmpl w:val="04E669DE"/>
    <w:lvl w:ilvl="0" w:tplc="A612ABA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85904"/>
    <w:multiLevelType w:val="hybridMultilevel"/>
    <w:tmpl w:val="8A9C2DE2"/>
    <w:lvl w:ilvl="0" w:tplc="EB90B51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7D6F39"/>
    <w:multiLevelType w:val="hybridMultilevel"/>
    <w:tmpl w:val="4EE40452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0D4644C"/>
    <w:multiLevelType w:val="hybridMultilevel"/>
    <w:tmpl w:val="35BCEB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C891AB1"/>
    <w:multiLevelType w:val="hybridMultilevel"/>
    <w:tmpl w:val="722EB5A4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11326C2"/>
    <w:multiLevelType w:val="hybridMultilevel"/>
    <w:tmpl w:val="50EA70D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AD92D4E"/>
    <w:multiLevelType w:val="hybridMultilevel"/>
    <w:tmpl w:val="F580E97C"/>
    <w:lvl w:ilvl="0" w:tplc="1158D5A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5D4E23"/>
    <w:multiLevelType w:val="hybridMultilevel"/>
    <w:tmpl w:val="B740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EB7526"/>
    <w:multiLevelType w:val="hybridMultilevel"/>
    <w:tmpl w:val="1E54BE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5A4CF2"/>
    <w:multiLevelType w:val="hybridMultilevel"/>
    <w:tmpl w:val="479A31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8053794"/>
    <w:multiLevelType w:val="hybridMultilevel"/>
    <w:tmpl w:val="3F3C4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A5326"/>
    <w:multiLevelType w:val="hybridMultilevel"/>
    <w:tmpl w:val="35BCEB3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0"/>
  </w:num>
  <w:num w:numId="3">
    <w:abstractNumId w:val="2"/>
  </w:num>
  <w:num w:numId="4">
    <w:abstractNumId w:val="4"/>
  </w:num>
  <w:num w:numId="5">
    <w:abstractNumId w:val="8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6"/>
  </w:num>
  <w:num w:numId="11">
    <w:abstractNumId w:val="1"/>
  </w:num>
  <w:num w:numId="12">
    <w:abstractNumId w:val="7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92162"/>
    <o:shapelayout v:ext="edit">
      <o:idmap v:ext="edit" data="9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73"/>
    <w:rsid w:val="00000AB1"/>
    <w:rsid w:val="00004283"/>
    <w:rsid w:val="00004A35"/>
    <w:rsid w:val="0000502C"/>
    <w:rsid w:val="00013953"/>
    <w:rsid w:val="00030B58"/>
    <w:rsid w:val="00045F0A"/>
    <w:rsid w:val="000526C8"/>
    <w:rsid w:val="00052A00"/>
    <w:rsid w:val="00053036"/>
    <w:rsid w:val="00060A61"/>
    <w:rsid w:val="0006796F"/>
    <w:rsid w:val="00067B67"/>
    <w:rsid w:val="0007156A"/>
    <w:rsid w:val="00075969"/>
    <w:rsid w:val="00075E99"/>
    <w:rsid w:val="00084800"/>
    <w:rsid w:val="000932E4"/>
    <w:rsid w:val="00094AF4"/>
    <w:rsid w:val="000964F2"/>
    <w:rsid w:val="000A2966"/>
    <w:rsid w:val="000A3EAE"/>
    <w:rsid w:val="000B0B59"/>
    <w:rsid w:val="000B5440"/>
    <w:rsid w:val="000B5BD0"/>
    <w:rsid w:val="00100C09"/>
    <w:rsid w:val="00101DCB"/>
    <w:rsid w:val="00105057"/>
    <w:rsid w:val="00110781"/>
    <w:rsid w:val="00117908"/>
    <w:rsid w:val="001208EC"/>
    <w:rsid w:val="001234BF"/>
    <w:rsid w:val="00142AA4"/>
    <w:rsid w:val="001473AD"/>
    <w:rsid w:val="00153086"/>
    <w:rsid w:val="00153246"/>
    <w:rsid w:val="0015724F"/>
    <w:rsid w:val="001706C2"/>
    <w:rsid w:val="00175822"/>
    <w:rsid w:val="00184346"/>
    <w:rsid w:val="00187883"/>
    <w:rsid w:val="001A2D37"/>
    <w:rsid w:val="001B22A6"/>
    <w:rsid w:val="001B36B3"/>
    <w:rsid w:val="001D0A3D"/>
    <w:rsid w:val="001E2506"/>
    <w:rsid w:val="001E43E7"/>
    <w:rsid w:val="001E55EB"/>
    <w:rsid w:val="001F719E"/>
    <w:rsid w:val="00201273"/>
    <w:rsid w:val="00205AF2"/>
    <w:rsid w:val="00226FE6"/>
    <w:rsid w:val="00230370"/>
    <w:rsid w:val="00250958"/>
    <w:rsid w:val="002516DD"/>
    <w:rsid w:val="002523CD"/>
    <w:rsid w:val="002536A0"/>
    <w:rsid w:val="00256B27"/>
    <w:rsid w:val="00260CF3"/>
    <w:rsid w:val="00262385"/>
    <w:rsid w:val="00262CFB"/>
    <w:rsid w:val="00270625"/>
    <w:rsid w:val="0027537C"/>
    <w:rsid w:val="00283EC1"/>
    <w:rsid w:val="00291063"/>
    <w:rsid w:val="002A0DC9"/>
    <w:rsid w:val="002A19F8"/>
    <w:rsid w:val="002A3EF5"/>
    <w:rsid w:val="002B1EA1"/>
    <w:rsid w:val="002B47D3"/>
    <w:rsid w:val="002B6E26"/>
    <w:rsid w:val="002F0E65"/>
    <w:rsid w:val="002F22DF"/>
    <w:rsid w:val="002F3C9F"/>
    <w:rsid w:val="00302DF2"/>
    <w:rsid w:val="003051F4"/>
    <w:rsid w:val="00310516"/>
    <w:rsid w:val="003135F7"/>
    <w:rsid w:val="00320520"/>
    <w:rsid w:val="00322053"/>
    <w:rsid w:val="003279DE"/>
    <w:rsid w:val="00327C97"/>
    <w:rsid w:val="003349EF"/>
    <w:rsid w:val="0033680A"/>
    <w:rsid w:val="00340AEE"/>
    <w:rsid w:val="00341304"/>
    <w:rsid w:val="0036200D"/>
    <w:rsid w:val="003624ED"/>
    <w:rsid w:val="00362D99"/>
    <w:rsid w:val="0036518C"/>
    <w:rsid w:val="00365FF1"/>
    <w:rsid w:val="00370E4E"/>
    <w:rsid w:val="00370F67"/>
    <w:rsid w:val="003841B6"/>
    <w:rsid w:val="003923B9"/>
    <w:rsid w:val="003969CC"/>
    <w:rsid w:val="003A1FB9"/>
    <w:rsid w:val="003B1177"/>
    <w:rsid w:val="003C532E"/>
    <w:rsid w:val="003E6824"/>
    <w:rsid w:val="004010D1"/>
    <w:rsid w:val="004011BC"/>
    <w:rsid w:val="00412184"/>
    <w:rsid w:val="0041583A"/>
    <w:rsid w:val="0042645F"/>
    <w:rsid w:val="004312A4"/>
    <w:rsid w:val="00436011"/>
    <w:rsid w:val="004365AB"/>
    <w:rsid w:val="004504AE"/>
    <w:rsid w:val="0045374F"/>
    <w:rsid w:val="00456A39"/>
    <w:rsid w:val="00460E03"/>
    <w:rsid w:val="00461C3A"/>
    <w:rsid w:val="00462D17"/>
    <w:rsid w:val="00463AD4"/>
    <w:rsid w:val="00465DC0"/>
    <w:rsid w:val="00470E9B"/>
    <w:rsid w:val="00475F70"/>
    <w:rsid w:val="00485B17"/>
    <w:rsid w:val="004934D0"/>
    <w:rsid w:val="004A5A30"/>
    <w:rsid w:val="004B06D9"/>
    <w:rsid w:val="004B131E"/>
    <w:rsid w:val="004C0C34"/>
    <w:rsid w:val="004C10B2"/>
    <w:rsid w:val="004C17F5"/>
    <w:rsid w:val="004E1A80"/>
    <w:rsid w:val="004E3196"/>
    <w:rsid w:val="004E6934"/>
    <w:rsid w:val="004F7B8F"/>
    <w:rsid w:val="00506753"/>
    <w:rsid w:val="00532890"/>
    <w:rsid w:val="005403E0"/>
    <w:rsid w:val="005601F8"/>
    <w:rsid w:val="0056293A"/>
    <w:rsid w:val="00581F50"/>
    <w:rsid w:val="005861F9"/>
    <w:rsid w:val="00592766"/>
    <w:rsid w:val="005C54EF"/>
    <w:rsid w:val="005C70D4"/>
    <w:rsid w:val="005F5D64"/>
    <w:rsid w:val="0060090A"/>
    <w:rsid w:val="00604AB9"/>
    <w:rsid w:val="0063008B"/>
    <w:rsid w:val="00631395"/>
    <w:rsid w:val="00631A79"/>
    <w:rsid w:val="00633431"/>
    <w:rsid w:val="00634FDA"/>
    <w:rsid w:val="00636017"/>
    <w:rsid w:val="00642877"/>
    <w:rsid w:val="00644C5B"/>
    <w:rsid w:val="00653C9F"/>
    <w:rsid w:val="00665B1B"/>
    <w:rsid w:val="006709D7"/>
    <w:rsid w:val="00676A28"/>
    <w:rsid w:val="00677081"/>
    <w:rsid w:val="00682098"/>
    <w:rsid w:val="00697929"/>
    <w:rsid w:val="006A29CD"/>
    <w:rsid w:val="006A448F"/>
    <w:rsid w:val="006A733A"/>
    <w:rsid w:val="006B0FE9"/>
    <w:rsid w:val="006B2415"/>
    <w:rsid w:val="006C25AA"/>
    <w:rsid w:val="006C3B3C"/>
    <w:rsid w:val="006C4B1B"/>
    <w:rsid w:val="006E260E"/>
    <w:rsid w:val="006E54CA"/>
    <w:rsid w:val="006E73D0"/>
    <w:rsid w:val="00703B4C"/>
    <w:rsid w:val="00705AE9"/>
    <w:rsid w:val="00712328"/>
    <w:rsid w:val="00713E69"/>
    <w:rsid w:val="00730EDB"/>
    <w:rsid w:val="00743755"/>
    <w:rsid w:val="00746E3F"/>
    <w:rsid w:val="00755D90"/>
    <w:rsid w:val="00757464"/>
    <w:rsid w:val="00774918"/>
    <w:rsid w:val="00775A2C"/>
    <w:rsid w:val="00776C44"/>
    <w:rsid w:val="0078540A"/>
    <w:rsid w:val="00794E4B"/>
    <w:rsid w:val="007B0A15"/>
    <w:rsid w:val="007B19B7"/>
    <w:rsid w:val="007B53F6"/>
    <w:rsid w:val="007C32D5"/>
    <w:rsid w:val="007C4040"/>
    <w:rsid w:val="007D0D37"/>
    <w:rsid w:val="007D3199"/>
    <w:rsid w:val="007F023D"/>
    <w:rsid w:val="007F422B"/>
    <w:rsid w:val="0080570F"/>
    <w:rsid w:val="008062D1"/>
    <w:rsid w:val="00814FB5"/>
    <w:rsid w:val="008174D6"/>
    <w:rsid w:val="00820967"/>
    <w:rsid w:val="00841938"/>
    <w:rsid w:val="00854ABC"/>
    <w:rsid w:val="00865327"/>
    <w:rsid w:val="0086763B"/>
    <w:rsid w:val="00877E4D"/>
    <w:rsid w:val="00881CDA"/>
    <w:rsid w:val="008A0AEB"/>
    <w:rsid w:val="008B130A"/>
    <w:rsid w:val="008B4A68"/>
    <w:rsid w:val="008E2B47"/>
    <w:rsid w:val="008E7B1F"/>
    <w:rsid w:val="008F1F59"/>
    <w:rsid w:val="008F424D"/>
    <w:rsid w:val="008F4DD7"/>
    <w:rsid w:val="009004EA"/>
    <w:rsid w:val="00904158"/>
    <w:rsid w:val="009065CB"/>
    <w:rsid w:val="00913BFD"/>
    <w:rsid w:val="00915F02"/>
    <w:rsid w:val="00921B91"/>
    <w:rsid w:val="00921BA9"/>
    <w:rsid w:val="00922403"/>
    <w:rsid w:val="00922AF8"/>
    <w:rsid w:val="009230EA"/>
    <w:rsid w:val="00931270"/>
    <w:rsid w:val="00945ABA"/>
    <w:rsid w:val="00961ADF"/>
    <w:rsid w:val="00973DDC"/>
    <w:rsid w:val="009811F2"/>
    <w:rsid w:val="00996B2D"/>
    <w:rsid w:val="00996CF4"/>
    <w:rsid w:val="009A3FC3"/>
    <w:rsid w:val="009A73C6"/>
    <w:rsid w:val="009B4B55"/>
    <w:rsid w:val="009B6393"/>
    <w:rsid w:val="009C11F1"/>
    <w:rsid w:val="009C5542"/>
    <w:rsid w:val="009C7491"/>
    <w:rsid w:val="009D0DB0"/>
    <w:rsid w:val="009D2536"/>
    <w:rsid w:val="009D6922"/>
    <w:rsid w:val="00A0681B"/>
    <w:rsid w:val="00A31F8E"/>
    <w:rsid w:val="00A50A82"/>
    <w:rsid w:val="00A604F5"/>
    <w:rsid w:val="00AA471F"/>
    <w:rsid w:val="00AB5EBA"/>
    <w:rsid w:val="00AF14A5"/>
    <w:rsid w:val="00AF648C"/>
    <w:rsid w:val="00B24131"/>
    <w:rsid w:val="00B24D3D"/>
    <w:rsid w:val="00B257B1"/>
    <w:rsid w:val="00B426BB"/>
    <w:rsid w:val="00B852EB"/>
    <w:rsid w:val="00B91AAD"/>
    <w:rsid w:val="00B95E1E"/>
    <w:rsid w:val="00B96F4C"/>
    <w:rsid w:val="00BA43C0"/>
    <w:rsid w:val="00BE1238"/>
    <w:rsid w:val="00BE2935"/>
    <w:rsid w:val="00C02F21"/>
    <w:rsid w:val="00C1019F"/>
    <w:rsid w:val="00C1649C"/>
    <w:rsid w:val="00C17EDE"/>
    <w:rsid w:val="00C21955"/>
    <w:rsid w:val="00C36F6F"/>
    <w:rsid w:val="00C51034"/>
    <w:rsid w:val="00CA25E9"/>
    <w:rsid w:val="00CB4C45"/>
    <w:rsid w:val="00CB508B"/>
    <w:rsid w:val="00CB6808"/>
    <w:rsid w:val="00CD125E"/>
    <w:rsid w:val="00CE0E80"/>
    <w:rsid w:val="00CE3D56"/>
    <w:rsid w:val="00CE72D8"/>
    <w:rsid w:val="00D037FD"/>
    <w:rsid w:val="00D11E4F"/>
    <w:rsid w:val="00D37005"/>
    <w:rsid w:val="00D47F37"/>
    <w:rsid w:val="00D61CE5"/>
    <w:rsid w:val="00D655B1"/>
    <w:rsid w:val="00D734E1"/>
    <w:rsid w:val="00D747A0"/>
    <w:rsid w:val="00DB53F2"/>
    <w:rsid w:val="00DC24B5"/>
    <w:rsid w:val="00DD569C"/>
    <w:rsid w:val="00DD7B78"/>
    <w:rsid w:val="00E018BC"/>
    <w:rsid w:val="00E14962"/>
    <w:rsid w:val="00E25967"/>
    <w:rsid w:val="00E36951"/>
    <w:rsid w:val="00E36D5F"/>
    <w:rsid w:val="00E57DF0"/>
    <w:rsid w:val="00E62910"/>
    <w:rsid w:val="00E67876"/>
    <w:rsid w:val="00E737A9"/>
    <w:rsid w:val="00E760CB"/>
    <w:rsid w:val="00E77B84"/>
    <w:rsid w:val="00E80368"/>
    <w:rsid w:val="00E94F35"/>
    <w:rsid w:val="00E969A6"/>
    <w:rsid w:val="00EA30DF"/>
    <w:rsid w:val="00EA4945"/>
    <w:rsid w:val="00EB6436"/>
    <w:rsid w:val="00EC0E61"/>
    <w:rsid w:val="00ED08CA"/>
    <w:rsid w:val="00ED3065"/>
    <w:rsid w:val="00ED7552"/>
    <w:rsid w:val="00EE3FA8"/>
    <w:rsid w:val="00EF141D"/>
    <w:rsid w:val="00F0119C"/>
    <w:rsid w:val="00F031C4"/>
    <w:rsid w:val="00F04071"/>
    <w:rsid w:val="00F05805"/>
    <w:rsid w:val="00F25032"/>
    <w:rsid w:val="00F2594E"/>
    <w:rsid w:val="00F36252"/>
    <w:rsid w:val="00F3692D"/>
    <w:rsid w:val="00F40329"/>
    <w:rsid w:val="00F553B6"/>
    <w:rsid w:val="00F74213"/>
    <w:rsid w:val="00F82015"/>
    <w:rsid w:val="00F8541C"/>
    <w:rsid w:val="00F95315"/>
    <w:rsid w:val="00FA44CD"/>
    <w:rsid w:val="00FA5D19"/>
    <w:rsid w:val="00FC1E0A"/>
    <w:rsid w:val="00FC3182"/>
    <w:rsid w:val="00FD3060"/>
    <w:rsid w:val="00FE7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2"/>
    <o:shapelayout v:ext="edit">
      <o:idmap v:ext="edit" data="1"/>
    </o:shapelayout>
  </w:shapeDefaults>
  <w:decimalSymbol w:val="."/>
  <w:listSeparator w:val=","/>
  <w14:docId w14:val="65F97E72"/>
  <w15:docId w15:val="{6485341C-B4E7-42D5-89DE-F484DCC5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2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5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55EB"/>
  </w:style>
  <w:style w:type="paragraph" w:styleId="Footer">
    <w:name w:val="footer"/>
    <w:basedOn w:val="Normal"/>
    <w:link w:val="FooterChar"/>
    <w:uiPriority w:val="99"/>
    <w:unhideWhenUsed/>
    <w:rsid w:val="001E5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55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6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265F6-F066-424D-A551-930AE5B87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2029</Characters>
  <Application>Microsoft Office Word</Application>
  <DocSecurity>0</DocSecurity>
  <Lines>67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Duchesne County Government</Company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Hughes</dc:creator>
  <cp:lastModifiedBy>Melissa Hughes</cp:lastModifiedBy>
  <cp:revision>2</cp:revision>
  <cp:lastPrinted>2023-11-08T20:40:00Z</cp:lastPrinted>
  <dcterms:created xsi:type="dcterms:W3CDTF">2025-05-09T16:26:00Z</dcterms:created>
  <dcterms:modified xsi:type="dcterms:W3CDTF">2025-05-09T16:26:00Z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1c975b1ed7c197b7de39c74033f961b268c553e48455f3c6a9f7dee685a1d226</vt:lpwstr>
  </property>
</Properties>
</file>