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898" w:rsidRDefault="009E0898" w:rsidP="009E08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MILLARD COUNTY CD BUDGET HEARING</w:t>
      </w:r>
    </w:p>
    <w:p w:rsidR="009E0898" w:rsidRDefault="009E0898" w:rsidP="009E08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:rsidR="009E0898" w:rsidRDefault="009E0898" w:rsidP="009E08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Tuesday, </w:t>
      </w:r>
      <w:r w:rsidR="007E06B1">
        <w:rPr>
          <w:b/>
          <w:bCs/>
          <w:sz w:val="28"/>
          <w:szCs w:val="28"/>
        </w:rPr>
        <w:t>May 1</w:t>
      </w:r>
      <w:r w:rsidR="0054755B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, 20</w:t>
      </w:r>
      <w:r w:rsidR="0051491A">
        <w:rPr>
          <w:b/>
          <w:bCs/>
          <w:sz w:val="28"/>
          <w:szCs w:val="28"/>
        </w:rPr>
        <w:t>2</w:t>
      </w:r>
      <w:r w:rsidR="0054755B">
        <w:rPr>
          <w:b/>
          <w:bCs/>
          <w:sz w:val="28"/>
          <w:szCs w:val="28"/>
        </w:rPr>
        <w:t>5</w:t>
      </w:r>
    </w:p>
    <w:p w:rsidR="009E0898" w:rsidRDefault="008B10D7" w:rsidP="009E08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FSA Conference Room, Fillmore, Utah</w:t>
      </w:r>
    </w:p>
    <w:p w:rsidR="009E0898" w:rsidRDefault="009E0898" w:rsidP="009E0898">
      <w:pPr>
        <w:jc w:val="center"/>
        <w:rPr>
          <w:b/>
          <w:bCs/>
          <w:sz w:val="28"/>
          <w:szCs w:val="28"/>
        </w:rPr>
      </w:pPr>
    </w:p>
    <w:p w:rsidR="009E0898" w:rsidRPr="00EA2022" w:rsidRDefault="009E0898" w:rsidP="009E0898">
      <w:pPr>
        <w:pStyle w:val="Level1"/>
        <w:numPr>
          <w:ilvl w:val="4"/>
          <w:numId w:val="1"/>
        </w:numPr>
        <w:tabs>
          <w:tab w:val="left" w:pos="-1440"/>
        </w:tabs>
        <w:rPr>
          <w:sz w:val="28"/>
          <w:szCs w:val="28"/>
        </w:rPr>
      </w:pPr>
      <w:r w:rsidRPr="00EA2022">
        <w:rPr>
          <w:sz w:val="28"/>
          <w:szCs w:val="28"/>
        </w:rPr>
        <w:t>Call to order.</w:t>
      </w:r>
    </w:p>
    <w:p w:rsidR="009E0898" w:rsidRDefault="009E0898" w:rsidP="009E0898">
      <w:pPr>
        <w:rPr>
          <w:sz w:val="28"/>
          <w:szCs w:val="28"/>
        </w:rPr>
      </w:pPr>
    </w:p>
    <w:p w:rsidR="009E0898" w:rsidRPr="009E0898" w:rsidRDefault="009E0898" w:rsidP="009E0898">
      <w:pPr>
        <w:pStyle w:val="Level1"/>
        <w:rPr>
          <w:sz w:val="28"/>
          <w:szCs w:val="28"/>
        </w:rPr>
      </w:pPr>
      <w:r>
        <w:rPr>
          <w:sz w:val="28"/>
          <w:szCs w:val="28"/>
        </w:rPr>
        <w:t>Review FY 202</w:t>
      </w:r>
      <w:r w:rsidR="0054755B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Budget</w:t>
      </w:r>
    </w:p>
    <w:p w:rsidR="00B9041B" w:rsidRDefault="00B9041B"/>
    <w:sectPr w:rsidR="00B90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898"/>
    <w:rsid w:val="00424256"/>
    <w:rsid w:val="0051491A"/>
    <w:rsid w:val="0054755B"/>
    <w:rsid w:val="005A5FF1"/>
    <w:rsid w:val="0067623F"/>
    <w:rsid w:val="007E06B1"/>
    <w:rsid w:val="008B10D7"/>
    <w:rsid w:val="009B53CF"/>
    <w:rsid w:val="009E0898"/>
    <w:rsid w:val="00B9041B"/>
    <w:rsid w:val="00DF1C00"/>
    <w:rsid w:val="00EC76F5"/>
    <w:rsid w:val="00F1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272D1-98F6-48FD-9939-96F65B46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8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9E0898"/>
    <w:pPr>
      <w:numPr>
        <w:numId w:val="1"/>
      </w:numPr>
      <w:ind w:left="720" w:hanging="720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2025-05-12T23:57:00Z</dcterms:created>
  <dcterms:modified xsi:type="dcterms:W3CDTF">2025-05-12T23:57:00Z</dcterms:modified>
</cp:coreProperties>
</file>