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Helvetica Neue" w:cs="Helvetica Neue" w:eastAsia="Helvetica Neue" w:hAnsi="Helvetica Neue"/>
          <w:sz w:val="96"/>
          <w:szCs w:val="96"/>
        </w:rPr>
      </w:pPr>
      <w:r w:rsidDel="00000000" w:rsidR="00000000" w:rsidRPr="00000000">
        <w:rPr>
          <w:rFonts w:ascii="Helvetica Neue" w:cs="Helvetica Neue" w:eastAsia="Helvetica Neue" w:hAnsi="Helvetica Neue"/>
          <w:sz w:val="96"/>
          <w:szCs w:val="96"/>
        </w:rPr>
        <w:drawing>
          <wp:inline distB="0" distT="0" distL="0" distR="0">
            <wp:extent cx="2925577" cy="2925577"/>
            <wp:effectExtent b="0" l="0" r="0" t="0"/>
            <wp:docPr descr="A picture containing icon&#10;&#10;Description automatically generated" id="3" name="image1.jpg"/>
            <a:graphic>
              <a:graphicData uri="http://schemas.openxmlformats.org/drawingml/2006/picture">
                <pic:pic>
                  <pic:nvPicPr>
                    <pic:cNvPr descr="A picture containing icon&#10;&#10;Description automatically generated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925577" cy="292557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Helvetica Neue" w:cs="Helvetica Neue" w:eastAsia="Helvetica Neue" w:hAnsi="Helvetica Neue"/>
          <w:sz w:val="52"/>
          <w:szCs w:val="5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Helvetica Neue" w:cs="Helvetica Neue" w:eastAsia="Helvetica Neue" w:hAnsi="Helvetica Neue"/>
          <w:sz w:val="96"/>
          <w:szCs w:val="96"/>
        </w:rPr>
      </w:pPr>
      <w:r w:rsidDel="00000000" w:rsidR="00000000" w:rsidRPr="00000000">
        <w:rPr>
          <w:rFonts w:ascii="Helvetica Neue" w:cs="Helvetica Neue" w:eastAsia="Helvetica Neue" w:hAnsi="Helvetica Neue"/>
          <w:sz w:val="96"/>
          <w:szCs w:val="96"/>
          <w:rtl w:val="0"/>
        </w:rPr>
        <w:t xml:space="preserve">Notice of Public Hearing</w:t>
      </w:r>
    </w:p>
    <w:p w:rsidR="00000000" w:rsidDel="00000000" w:rsidP="00000000" w:rsidRDefault="00000000" w:rsidRPr="00000000" w14:paraId="00000004">
      <w:pPr>
        <w:jc w:val="center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for adopting the </w:t>
      </w:r>
    </w:p>
    <w:p w:rsidR="00000000" w:rsidDel="00000000" w:rsidP="00000000" w:rsidRDefault="00000000" w:rsidRPr="00000000" w14:paraId="00000006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Tentative Budget for fiscal year ending June 30,2026</w:t>
      </w:r>
    </w:p>
    <w:p w:rsidR="00000000" w:rsidDel="00000000" w:rsidP="00000000" w:rsidRDefault="00000000" w:rsidRPr="00000000" w14:paraId="00000007">
      <w:pPr>
        <w:jc w:val="center"/>
        <w:rPr>
          <w:sz w:val="48"/>
          <w:szCs w:val="4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Being held </w:t>
      </w:r>
    </w:p>
    <w:p w:rsidR="00000000" w:rsidDel="00000000" w:rsidP="00000000" w:rsidRDefault="00000000" w:rsidRPr="00000000" w14:paraId="00000009">
      <w:pPr>
        <w:jc w:val="center"/>
        <w:rPr>
          <w:sz w:val="48"/>
          <w:szCs w:val="48"/>
        </w:rPr>
      </w:pPr>
      <w:r w:rsidDel="00000000" w:rsidR="00000000" w:rsidRPr="00000000">
        <w:rPr>
          <w:sz w:val="56"/>
          <w:szCs w:val="56"/>
          <w:rtl w:val="0"/>
        </w:rPr>
        <w:t xml:space="preserve">May 14, 2025 at </w:t>
      </w:r>
      <w:r w:rsidDel="00000000" w:rsidR="00000000" w:rsidRPr="00000000">
        <w:rPr>
          <w:sz w:val="48"/>
          <w:szCs w:val="48"/>
          <w:rtl w:val="0"/>
        </w:rPr>
        <w:t xml:space="preserve">6pm</w:t>
      </w:r>
    </w:p>
    <w:p w:rsidR="00000000" w:rsidDel="00000000" w:rsidP="00000000" w:rsidRDefault="00000000" w:rsidRPr="00000000" w14:paraId="0000000A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Lake Point Fire Station </w:t>
      </w:r>
    </w:p>
    <w:p w:rsidR="00000000" w:rsidDel="00000000" w:rsidP="00000000" w:rsidRDefault="00000000" w:rsidRPr="00000000" w14:paraId="0000000B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1528 Sunset Rd. Lake Point Ut</w:t>
      </w:r>
    </w:p>
    <w:p w:rsidR="00000000" w:rsidDel="00000000" w:rsidP="00000000" w:rsidRDefault="00000000" w:rsidRPr="00000000" w14:paraId="0000000C">
      <w:pPr>
        <w:jc w:val="center"/>
        <w:rPr>
          <w:sz w:val="48"/>
          <w:szCs w:val="4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Copies of proposed budget as tentatively approved can be found on</w:t>
      </w:r>
    </w:p>
    <w:p w:rsidR="00000000" w:rsidDel="00000000" w:rsidP="00000000" w:rsidRDefault="00000000" w:rsidRPr="00000000" w14:paraId="0000000F">
      <w:pPr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 Utah Public Notification Website and the Lake Point Website (https://lakepoint.gov/city-recorder/)</w:t>
      </w:r>
    </w:p>
    <w:p w:rsidR="00000000" w:rsidDel="00000000" w:rsidP="00000000" w:rsidRDefault="00000000" w:rsidRPr="00000000" w14:paraId="00000010">
      <w:pPr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If you have any questions, please email info@lakepoint.gov</w:t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numbering" w:styleId="JamieLPCC" w:customStyle="1">
    <w:name w:val="Jamie LPCC"/>
    <w:uiPriority w:val="99"/>
    <w:rsid w:val="00452DBF"/>
    <w:pPr>
      <w:numPr>
        <w:numId w:val="1"/>
      </w:numPr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/YTSzuX1Vtpg9cQl3qMNvRPaW4w==">CgMxLjA4AHIhMUJJaXJsc0k1QVZnYllRV0xqeGpUbVgwcTVPaGM1U19C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2023-03-10T02:59:00Z</dcterms:created>
  <dc:creator>Clayton Carty</dc:creator>
</cp:coreProperties>
</file>