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rsidR="000F19B3" w:rsidRDefault="003F1112" w:rsidP="000F19B3">
      <w:pPr>
        <w:autoSpaceDE w:val="0"/>
        <w:autoSpaceDN w:val="0"/>
        <w:adjustRightInd w:val="0"/>
        <w:spacing w:after="0" w:line="240" w:lineRule="auto"/>
        <w:rPr>
          <w:rFonts w:ascii="Calibri" w:hAnsi="Calibri" w:cs="Calibri"/>
        </w:rPr>
      </w:pPr>
      <w:r>
        <w:rPr>
          <w:rFonts w:ascii="Calibri" w:hAnsi="Calibri" w:cs="Calibri"/>
        </w:rPr>
        <w:t>April 15</w:t>
      </w:r>
      <w:r w:rsidR="008903A1">
        <w:rPr>
          <w:rFonts w:ascii="Calibri" w:hAnsi="Calibri" w:cs="Calibri"/>
        </w:rPr>
        <w:t>, 202</w:t>
      </w:r>
      <w:r w:rsidR="00D86A2C">
        <w:rPr>
          <w:rFonts w:ascii="Calibri" w:hAnsi="Calibri" w:cs="Calibri"/>
        </w:rPr>
        <w:t>5</w:t>
      </w:r>
    </w:p>
    <w:p w:rsidR="000F19B3" w:rsidRDefault="000F19B3" w:rsidP="000F19B3">
      <w:pPr>
        <w:autoSpaceDE w:val="0"/>
        <w:autoSpaceDN w:val="0"/>
        <w:adjustRightInd w:val="0"/>
        <w:spacing w:after="0" w:line="240" w:lineRule="auto"/>
        <w:rPr>
          <w:rFonts w:ascii="Calibri" w:hAnsi="Calibri" w:cs="Calibri"/>
        </w:rPr>
      </w:pP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3F1112">
        <w:rPr>
          <w:rFonts w:ascii="Calibri" w:hAnsi="Calibri" w:cs="Calibri"/>
        </w:rPr>
        <w:t>April 15</w:t>
      </w:r>
      <w:r w:rsidR="00D86A2C">
        <w:rPr>
          <w:rFonts w:ascii="Calibri" w:hAnsi="Calibri" w:cs="Calibri"/>
        </w:rPr>
        <w:t>, 2025</w:t>
      </w:r>
      <w:r w:rsidR="00C11E8C">
        <w:rPr>
          <w:rFonts w:ascii="Calibri" w:hAnsi="Calibri" w:cs="Calibri"/>
        </w:rPr>
        <w:t>, 9:00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046273">
        <w:rPr>
          <w:rFonts w:ascii="Calibri" w:hAnsi="Calibri" w:cs="Calibri"/>
        </w:rPr>
        <w:t>PresLee Jensen</w:t>
      </w:r>
      <w:r w:rsidR="000906CC">
        <w:rPr>
          <w:rFonts w:ascii="Calibri" w:hAnsi="Calibri" w:cs="Calibri"/>
        </w:rPr>
        <w:t>, Commission Secretary</w:t>
      </w:r>
      <w:r>
        <w:rPr>
          <w:rFonts w:ascii="Calibri" w:hAnsi="Calibri" w:cs="Calibri"/>
        </w:rPr>
        <w:t xml:space="preserve"> and </w:t>
      </w:r>
      <w:r w:rsidR="00081981">
        <w:rPr>
          <w:rFonts w:ascii="Calibri" w:hAnsi="Calibri" w:cs="Calibri"/>
        </w:rPr>
        <w:t>Von Christiansen</w:t>
      </w:r>
      <w:r>
        <w:rPr>
          <w:rFonts w:ascii="Calibri" w:hAnsi="Calibri" w:cs="Calibri"/>
        </w:rPr>
        <w:t>, County Attorney.</w:t>
      </w:r>
    </w:p>
    <w:p w:rsidR="000F19B3" w:rsidRDefault="000F19B3" w:rsidP="000F19B3">
      <w:pPr>
        <w:rPr>
          <w:rFonts w:ascii="Calibri" w:hAnsi="Calibri" w:cs="Calibri"/>
        </w:rPr>
      </w:pPr>
    </w:p>
    <w:p w:rsidR="00917A08" w:rsidRDefault="00C11E8C" w:rsidP="00917A08">
      <w:pPr>
        <w:tabs>
          <w:tab w:val="left" w:pos="7545"/>
        </w:tabs>
      </w:pPr>
      <w:r>
        <w:t>Comm. Hollingshead called the meeting to order.</w:t>
      </w:r>
    </w:p>
    <w:p w:rsidR="00C11E8C" w:rsidRDefault="00C11E8C" w:rsidP="00917A08">
      <w:pPr>
        <w:tabs>
          <w:tab w:val="left" w:pos="7545"/>
        </w:tabs>
      </w:pPr>
      <w:r>
        <w:t xml:space="preserve">A prayer was offered by </w:t>
      </w:r>
      <w:r w:rsidR="00B50F2E">
        <w:t>Comm. Brandon Yardley.</w:t>
      </w:r>
    </w:p>
    <w:p w:rsidR="00C11E8C" w:rsidRDefault="00C11E8C" w:rsidP="00917A08">
      <w:pPr>
        <w:tabs>
          <w:tab w:val="left" w:pos="7545"/>
        </w:tabs>
      </w:pPr>
      <w:r>
        <w:t xml:space="preserve">The Pledge of Allegiance was led by </w:t>
      </w:r>
      <w:r w:rsidR="00EA1A2B">
        <w:t>PresLee Jensen, Commission Secretary.</w:t>
      </w:r>
    </w:p>
    <w:p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4E309E">
        <w:rPr>
          <w:rFonts w:ascii="Calibri" w:hAnsi="Calibri" w:cs="Calibri"/>
        </w:rPr>
        <w:t xml:space="preserve"> (aye)</w:t>
      </w:r>
      <w:r>
        <w:rPr>
          <w:rFonts w:ascii="Calibri" w:hAnsi="Calibri" w:cs="Calibri"/>
        </w:rPr>
        <w:t>, seconded by Comm. Pearson</w:t>
      </w:r>
      <w:r w:rsidR="004E309E">
        <w:rPr>
          <w:rFonts w:ascii="Calibri" w:hAnsi="Calibri" w:cs="Calibri"/>
        </w:rPr>
        <w:t xml:space="preserve"> (aye)</w:t>
      </w:r>
      <w:r>
        <w:rPr>
          <w:rFonts w:ascii="Calibri" w:hAnsi="Calibri" w:cs="Calibri"/>
        </w:rPr>
        <w:t>, and the vote was made unanimous.</w:t>
      </w:r>
    </w:p>
    <w:p w:rsidR="004E309E" w:rsidRDefault="00EA1A2B" w:rsidP="00C15E05">
      <w:pPr>
        <w:rPr>
          <w:rFonts w:ascii="Calibri" w:hAnsi="Calibri" w:cs="Calibri"/>
        </w:rPr>
      </w:pPr>
      <w:r>
        <w:rPr>
          <w:rFonts w:ascii="Calibri" w:hAnsi="Calibri" w:cs="Calibri"/>
        </w:rPr>
        <w:t xml:space="preserve">High Desert Trail Update.  </w:t>
      </w:r>
      <w:r w:rsidR="005122B9" w:rsidRPr="005122B9">
        <w:rPr>
          <w:rFonts w:ascii="Calibri" w:hAnsi="Calibri" w:cs="Calibri"/>
        </w:rPr>
        <w:t>Kevin Whicker provided an update on the High Desert Trail Project. Following a Zoom call with the Utah State Outdoor Recreation Office, it was confirmed that the State will oversee the NEPA (National Environmental Policy Act) work for the project. Mr. Whicker also noted that a grant for engineering work is expected to be awarded soon, which will enable Beaver County to conduct the NEPA study.</w:t>
      </w:r>
      <w:r w:rsidR="00700912">
        <w:rPr>
          <w:rFonts w:ascii="Calibri" w:hAnsi="Calibri" w:cs="Calibri"/>
        </w:rPr>
        <w:t xml:space="preserve">  </w:t>
      </w:r>
      <w:r w:rsidR="00700912" w:rsidRPr="00700912">
        <w:rPr>
          <w:rFonts w:ascii="Calibri" w:hAnsi="Calibri" w:cs="Calibri"/>
        </w:rPr>
        <w:t>Additionally, he mentioned that the trail route could potentially change near Minersville Lake as part of the planning process.</w:t>
      </w:r>
      <w:r w:rsidR="005122B9">
        <w:rPr>
          <w:rFonts w:ascii="Calibri" w:hAnsi="Calibri" w:cs="Calibri"/>
        </w:rPr>
        <w:t xml:space="preserve">  </w:t>
      </w:r>
    </w:p>
    <w:p w:rsidR="00EA1A2B" w:rsidRDefault="00B50F2E" w:rsidP="00C15E05">
      <w:pPr>
        <w:rPr>
          <w:rFonts w:ascii="Calibri" w:hAnsi="Calibri" w:cs="Calibri"/>
        </w:rPr>
      </w:pPr>
      <w:r>
        <w:rPr>
          <w:rFonts w:ascii="Calibri" w:hAnsi="Calibri" w:cs="Calibri"/>
        </w:rPr>
        <w:t xml:space="preserve">Personnel </w:t>
      </w:r>
      <w:r w:rsidR="00EA1A2B">
        <w:rPr>
          <w:rFonts w:ascii="Calibri" w:hAnsi="Calibri" w:cs="Calibri"/>
        </w:rPr>
        <w:t>Policy</w:t>
      </w:r>
      <w:r>
        <w:rPr>
          <w:rFonts w:ascii="Calibri" w:hAnsi="Calibri" w:cs="Calibri"/>
        </w:rPr>
        <w:t>; Resolution 2025-06; Compensatory Time</w:t>
      </w:r>
      <w:r w:rsidR="00EA1A2B">
        <w:rPr>
          <w:rFonts w:ascii="Calibri" w:hAnsi="Calibri" w:cs="Calibri"/>
        </w:rPr>
        <w:t>.</w:t>
      </w:r>
      <w:r>
        <w:rPr>
          <w:rFonts w:ascii="Calibri" w:hAnsi="Calibri" w:cs="Calibri"/>
        </w:rPr>
        <w:t xml:space="preserve">  Heidi Eyre presented an amendment to the Personnel Policy relating to Compensatory Time.  Motion to accept Resolution 2025-06; A Resolution Amending </w:t>
      </w:r>
      <w:r w:rsidR="008C47D3">
        <w:rPr>
          <w:rFonts w:ascii="Calibri" w:hAnsi="Calibri" w:cs="Calibri"/>
        </w:rPr>
        <w:t xml:space="preserve">Personnel Policy Section 610.6 Maximum Accrual of </w:t>
      </w:r>
      <w:r>
        <w:rPr>
          <w:rFonts w:ascii="Calibri" w:hAnsi="Calibri" w:cs="Calibri"/>
        </w:rPr>
        <w:t>Compensatory Time, was made by Comm. Pearson</w:t>
      </w:r>
      <w:r w:rsidR="004E589A">
        <w:rPr>
          <w:rFonts w:ascii="Calibri" w:hAnsi="Calibri" w:cs="Calibri"/>
        </w:rPr>
        <w:t>(aye)</w:t>
      </w:r>
      <w:r>
        <w:rPr>
          <w:rFonts w:ascii="Calibri" w:hAnsi="Calibri" w:cs="Calibri"/>
        </w:rPr>
        <w:t>, seco</w:t>
      </w:r>
      <w:r w:rsidR="00E962A4">
        <w:rPr>
          <w:rFonts w:ascii="Calibri" w:hAnsi="Calibri" w:cs="Calibri"/>
        </w:rPr>
        <w:t>n</w:t>
      </w:r>
      <w:r>
        <w:rPr>
          <w:rFonts w:ascii="Calibri" w:hAnsi="Calibri" w:cs="Calibri"/>
        </w:rPr>
        <w:t>ded by Comm.</w:t>
      </w:r>
      <w:r w:rsidR="00E962A4">
        <w:rPr>
          <w:rFonts w:ascii="Calibri" w:hAnsi="Calibri" w:cs="Calibri"/>
        </w:rPr>
        <w:t xml:space="preserve"> Yardley</w:t>
      </w:r>
      <w:r w:rsidR="004E589A">
        <w:rPr>
          <w:rFonts w:ascii="Calibri" w:hAnsi="Calibri" w:cs="Calibri"/>
        </w:rPr>
        <w:t xml:space="preserve"> (aye)</w:t>
      </w:r>
      <w:r w:rsidR="00E962A4">
        <w:rPr>
          <w:rFonts w:ascii="Calibri" w:hAnsi="Calibri" w:cs="Calibri"/>
        </w:rPr>
        <w:t>, and the vote was made unanimous.</w:t>
      </w:r>
    </w:p>
    <w:p w:rsidR="000C6AB0" w:rsidRPr="000C6AB0" w:rsidRDefault="00EA1A2B" w:rsidP="000C6AB0">
      <w:pPr>
        <w:rPr>
          <w:rFonts w:ascii="Calibri" w:hAnsi="Calibri" w:cs="Calibri"/>
        </w:rPr>
      </w:pPr>
      <w:r>
        <w:rPr>
          <w:rFonts w:ascii="Calibri" w:hAnsi="Calibri" w:cs="Calibri"/>
        </w:rPr>
        <w:t xml:space="preserve">Consider Surplus Items.  </w:t>
      </w:r>
      <w:r w:rsidR="000C6AB0" w:rsidRPr="000C6AB0">
        <w:rPr>
          <w:rFonts w:ascii="Calibri" w:hAnsi="Calibri" w:cs="Calibri"/>
        </w:rPr>
        <w:t>The Commission considered the following items for surplus: GIS printer, TV and TV cart, and a metal unit. These items are no longer in use by the County. A motion to declare the items as surplus</w:t>
      </w:r>
      <w:r w:rsidR="00EB42E4">
        <w:rPr>
          <w:rFonts w:ascii="Calibri" w:hAnsi="Calibri" w:cs="Calibri"/>
        </w:rPr>
        <w:t>/dispose</w:t>
      </w:r>
      <w:r w:rsidR="000C6AB0" w:rsidRPr="000C6AB0">
        <w:rPr>
          <w:rFonts w:ascii="Calibri" w:hAnsi="Calibri" w:cs="Calibri"/>
        </w:rPr>
        <w:t xml:space="preserve"> was made by Commissioner Yardley (aye), seconded by Commissioner Pearson (aye), and approved unanimously.</w:t>
      </w:r>
    </w:p>
    <w:p w:rsidR="00EA1A2B" w:rsidRDefault="00EA1A2B" w:rsidP="00C15E05">
      <w:pPr>
        <w:rPr>
          <w:rFonts w:ascii="Calibri" w:hAnsi="Calibri" w:cs="Calibri"/>
        </w:rPr>
      </w:pPr>
      <w:r>
        <w:rPr>
          <w:rFonts w:ascii="Calibri" w:hAnsi="Calibri" w:cs="Calibri"/>
        </w:rPr>
        <w:t xml:space="preserve">Award Oil and Chip Seal Bid.  Stetson Yardley, Road Supervisor was present to discuss the bids received.  The following bidders </w:t>
      </w:r>
      <w:r w:rsidR="00544B21">
        <w:rPr>
          <w:rFonts w:ascii="Calibri" w:hAnsi="Calibri" w:cs="Calibri"/>
        </w:rPr>
        <w:t>Peak Asphalt</w:t>
      </w:r>
      <w:r w:rsidR="00700912">
        <w:rPr>
          <w:rFonts w:ascii="Calibri" w:hAnsi="Calibri" w:cs="Calibri"/>
        </w:rPr>
        <w:t xml:space="preserve"> in the amount of $590,031</w:t>
      </w:r>
      <w:r w:rsidR="00544B21">
        <w:rPr>
          <w:rFonts w:ascii="Calibri" w:hAnsi="Calibri" w:cs="Calibri"/>
        </w:rPr>
        <w:t xml:space="preserve"> &amp; NuRock </w:t>
      </w:r>
      <w:r w:rsidR="00700912">
        <w:rPr>
          <w:rFonts w:ascii="Calibri" w:hAnsi="Calibri" w:cs="Calibri"/>
        </w:rPr>
        <w:t xml:space="preserve">in the amount of $582,475 </w:t>
      </w:r>
      <w:r>
        <w:rPr>
          <w:rFonts w:ascii="Calibri" w:hAnsi="Calibri" w:cs="Calibri"/>
        </w:rPr>
        <w:t>presented bids for Oil and Chip Sealing:  Motion to award</w:t>
      </w:r>
      <w:r w:rsidR="00700912">
        <w:rPr>
          <w:rFonts w:ascii="Calibri" w:hAnsi="Calibri" w:cs="Calibri"/>
        </w:rPr>
        <w:t xml:space="preserve"> the</w:t>
      </w:r>
      <w:r>
        <w:rPr>
          <w:rFonts w:ascii="Calibri" w:hAnsi="Calibri" w:cs="Calibri"/>
        </w:rPr>
        <w:t xml:space="preserve"> bid to </w:t>
      </w:r>
      <w:r w:rsidR="00544B21">
        <w:rPr>
          <w:rFonts w:ascii="Calibri" w:hAnsi="Calibri" w:cs="Calibri"/>
        </w:rPr>
        <w:t xml:space="preserve">NuRock </w:t>
      </w:r>
      <w:r w:rsidR="00700912">
        <w:rPr>
          <w:rFonts w:ascii="Calibri" w:hAnsi="Calibri" w:cs="Calibri"/>
        </w:rPr>
        <w:t xml:space="preserve">in the amount of $582,475 </w:t>
      </w:r>
      <w:r w:rsidR="00544B21">
        <w:rPr>
          <w:rFonts w:ascii="Calibri" w:hAnsi="Calibri" w:cs="Calibri"/>
        </w:rPr>
        <w:t xml:space="preserve">for the Oil &amp; Chip Seal </w:t>
      </w:r>
      <w:r>
        <w:rPr>
          <w:rFonts w:ascii="Calibri" w:hAnsi="Calibri" w:cs="Calibri"/>
        </w:rPr>
        <w:t>was made by Comm. Yardley (aye), seconded by Comm. Pearson (aye), and the vote was made unanimous.</w:t>
      </w:r>
    </w:p>
    <w:p w:rsidR="00B30DDB" w:rsidRDefault="00F763C7" w:rsidP="00C15E05">
      <w:pPr>
        <w:rPr>
          <w:rFonts w:ascii="Calibri" w:hAnsi="Calibri" w:cs="Calibri"/>
        </w:rPr>
      </w:pPr>
      <w:r>
        <w:rPr>
          <w:rFonts w:ascii="Calibri" w:hAnsi="Calibri" w:cs="Calibri"/>
        </w:rPr>
        <w:t>FERVO</w:t>
      </w:r>
      <w:r w:rsidR="00EA1A2B">
        <w:rPr>
          <w:rFonts w:ascii="Calibri" w:hAnsi="Calibri" w:cs="Calibri"/>
        </w:rPr>
        <w:t xml:space="preserve"> Updates.  </w:t>
      </w:r>
      <w:r w:rsidR="00B30DDB" w:rsidRPr="00B30DDB">
        <w:rPr>
          <w:rFonts w:ascii="Calibri" w:hAnsi="Calibri" w:cs="Calibri"/>
        </w:rPr>
        <w:t xml:space="preserve">Brandon Law and Rahul Rambhatla, representatives from FERVO Energy, provided the Commission with an update on activities at the FERVO site. They reported successful crossflow testing and noted that Bearskin construction and batch drilling operations have commenced. In addition, construction of the Gold well pad has been completed, and drilling operations have been initiated, with </w:t>
      </w:r>
      <w:r w:rsidR="00B30DDB" w:rsidRPr="00B30DDB">
        <w:rPr>
          <w:rFonts w:ascii="Calibri" w:hAnsi="Calibri" w:cs="Calibri"/>
        </w:rPr>
        <w:lastRenderedPageBreak/>
        <w:t>19 wells drilled to date. FERVO also reported that they have hired eight employees in Milford, including three local residents and five part-time residents.</w:t>
      </w:r>
    </w:p>
    <w:p w:rsidR="000C6AB0" w:rsidRDefault="000C6AB0" w:rsidP="00C15E05">
      <w:pPr>
        <w:rPr>
          <w:rFonts w:ascii="Calibri" w:hAnsi="Calibri" w:cs="Calibri"/>
        </w:rPr>
      </w:pPr>
      <w:r>
        <w:rPr>
          <w:rFonts w:ascii="Calibri" w:hAnsi="Calibri" w:cs="Calibri"/>
        </w:rPr>
        <w:t xml:space="preserve">Large Public Assembly Permit Application for Stetson Wright Invitational.   </w:t>
      </w:r>
      <w:r w:rsidRPr="000C6AB0">
        <w:rPr>
          <w:rFonts w:ascii="Calibri" w:hAnsi="Calibri" w:cs="Calibri"/>
        </w:rPr>
        <w:t xml:space="preserve">Liz Brotherson, </w:t>
      </w:r>
      <w:r w:rsidR="00F763C7">
        <w:rPr>
          <w:rFonts w:ascii="Calibri" w:hAnsi="Calibri" w:cs="Calibri"/>
        </w:rPr>
        <w:t xml:space="preserve">Legacy Rodeo </w:t>
      </w:r>
      <w:r w:rsidRPr="000C6AB0">
        <w:rPr>
          <w:rFonts w:ascii="Calibri" w:hAnsi="Calibri" w:cs="Calibri"/>
        </w:rPr>
        <w:t>Event Coordinator for the Stetson Wright Invitational, met with the Commission to seek approval for the event to be held at the Beaver County Fairgrounds.</w:t>
      </w:r>
      <w:r>
        <w:rPr>
          <w:rFonts w:ascii="Calibri" w:hAnsi="Calibri" w:cs="Calibri"/>
        </w:rPr>
        <w:t xml:space="preserve">  </w:t>
      </w:r>
      <w:r w:rsidR="00F763C7">
        <w:rPr>
          <w:rFonts w:ascii="Calibri" w:hAnsi="Calibri" w:cs="Calibri"/>
        </w:rPr>
        <w:t xml:space="preserve">Motion </w:t>
      </w:r>
      <w:r w:rsidR="00B30DDB">
        <w:rPr>
          <w:rFonts w:ascii="Calibri" w:hAnsi="Calibri" w:cs="Calibri"/>
        </w:rPr>
        <w:t xml:space="preserve">to </w:t>
      </w:r>
      <w:r w:rsidR="00F763C7">
        <w:rPr>
          <w:rFonts w:ascii="Calibri" w:hAnsi="Calibri" w:cs="Calibri"/>
        </w:rPr>
        <w:t>authorize the Large Public Assembly Permit Application for the Stetson Wright Invitational was made by Comm. Pearson (aye), seconded by Comm. Yardley (aye), and the vote was made unanimous.</w:t>
      </w:r>
    </w:p>
    <w:p w:rsidR="00B30DDB" w:rsidRDefault="000C6AB0" w:rsidP="00C15E05">
      <w:pPr>
        <w:rPr>
          <w:rFonts w:ascii="Calibri" w:hAnsi="Calibri" w:cs="Calibri"/>
        </w:rPr>
      </w:pPr>
      <w:r>
        <w:rPr>
          <w:rFonts w:ascii="Calibri" w:hAnsi="Calibri" w:cs="Calibri"/>
        </w:rPr>
        <w:t xml:space="preserve">Milford Mining Update.  </w:t>
      </w:r>
      <w:r w:rsidR="00B30DDB" w:rsidRPr="00B30DDB">
        <w:rPr>
          <w:rFonts w:ascii="Calibri" w:hAnsi="Calibri" w:cs="Calibri"/>
        </w:rPr>
        <w:t>Greg Guzzle and Brendan Mosley of Milford Mining, LLC addressed the Commission regarding the Large Mining Operations Permit. Mr. Guzzle emphasized the need for a reclamation plan, which is required as part of the permit process to define the intended post-mining land use. The Attorney’s Office will draft a letter of intent outlining a post-use agreement.</w:t>
      </w:r>
      <w:bookmarkStart w:id="0" w:name="_GoBack"/>
      <w:bookmarkEnd w:id="0"/>
    </w:p>
    <w:p w:rsidR="000C6AB0" w:rsidRDefault="000C6AB0" w:rsidP="00C15E05">
      <w:pPr>
        <w:rPr>
          <w:rFonts w:ascii="Calibri" w:hAnsi="Calibri" w:cs="Calibri"/>
        </w:rPr>
      </w:pPr>
      <w:r>
        <w:rPr>
          <w:rFonts w:ascii="Calibri" w:hAnsi="Calibri" w:cs="Calibri"/>
        </w:rPr>
        <w:t>Commission Updates:</w:t>
      </w:r>
      <w:r w:rsidR="00100103">
        <w:rPr>
          <w:rFonts w:ascii="Calibri" w:hAnsi="Calibri" w:cs="Calibri"/>
        </w:rPr>
        <w:t xml:space="preserve">  Comm. Pearson share the upcoming calendar events.  Comm. Hollingshead discussed the changes with Southwest Public Health and the reduction in work force in Beaver County.  </w:t>
      </w:r>
    </w:p>
    <w:p w:rsidR="000C6AB0" w:rsidRDefault="000C6AB0" w:rsidP="00C15E05">
      <w:pPr>
        <w:rPr>
          <w:rFonts w:ascii="Calibri" w:hAnsi="Calibri" w:cs="Calibri"/>
        </w:rPr>
      </w:pPr>
      <w:r>
        <w:rPr>
          <w:rFonts w:ascii="Calibri" w:hAnsi="Calibri" w:cs="Calibri"/>
        </w:rPr>
        <w:t>No further business was discussed, meeting was adjourned.</w:t>
      </w:r>
    </w:p>
    <w:p w:rsidR="00EA1A2B" w:rsidRDefault="00EA1A2B" w:rsidP="00C15E05">
      <w:pPr>
        <w:rPr>
          <w:rFonts w:ascii="Calibri" w:hAnsi="Calibri" w:cs="Calibri"/>
        </w:rPr>
      </w:pPr>
    </w:p>
    <w:p w:rsidR="00C15E05" w:rsidRDefault="00C15E05" w:rsidP="00917A08">
      <w:pPr>
        <w:tabs>
          <w:tab w:val="left" w:pos="7545"/>
        </w:tabs>
      </w:pPr>
    </w:p>
    <w:p w:rsidR="00C11E8C" w:rsidRDefault="00C11E8C" w:rsidP="00917A08">
      <w:pPr>
        <w:tabs>
          <w:tab w:val="left" w:pos="7545"/>
        </w:tabs>
      </w:pPr>
    </w:p>
    <w:p w:rsidR="00917A08" w:rsidRDefault="00917A08" w:rsidP="00917A08">
      <w:pPr>
        <w:tabs>
          <w:tab w:val="left" w:pos="7545"/>
        </w:tabs>
      </w:pPr>
    </w:p>
    <w:p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3"/>
    <w:rsid w:val="00046273"/>
    <w:rsid w:val="000517F4"/>
    <w:rsid w:val="00081981"/>
    <w:rsid w:val="000906CC"/>
    <w:rsid w:val="00091839"/>
    <w:rsid w:val="000C6AB0"/>
    <w:rsid w:val="000F19B3"/>
    <w:rsid w:val="000F1C68"/>
    <w:rsid w:val="000F2E12"/>
    <w:rsid w:val="000F7819"/>
    <w:rsid w:val="00100103"/>
    <w:rsid w:val="001C0173"/>
    <w:rsid w:val="00223BC5"/>
    <w:rsid w:val="0023247D"/>
    <w:rsid w:val="00260B8A"/>
    <w:rsid w:val="00266C07"/>
    <w:rsid w:val="00306951"/>
    <w:rsid w:val="0036272F"/>
    <w:rsid w:val="00364CE0"/>
    <w:rsid w:val="003F1112"/>
    <w:rsid w:val="0044703E"/>
    <w:rsid w:val="004A191B"/>
    <w:rsid w:val="004E309E"/>
    <w:rsid w:val="004E589A"/>
    <w:rsid w:val="004F0E48"/>
    <w:rsid w:val="005122B9"/>
    <w:rsid w:val="00512FFC"/>
    <w:rsid w:val="00544B21"/>
    <w:rsid w:val="005668E7"/>
    <w:rsid w:val="005F5906"/>
    <w:rsid w:val="00621E17"/>
    <w:rsid w:val="0063696A"/>
    <w:rsid w:val="00645CA0"/>
    <w:rsid w:val="006A674D"/>
    <w:rsid w:val="006D0A81"/>
    <w:rsid w:val="006E11BC"/>
    <w:rsid w:val="00700912"/>
    <w:rsid w:val="00712901"/>
    <w:rsid w:val="00726CE5"/>
    <w:rsid w:val="00777F07"/>
    <w:rsid w:val="00783CF8"/>
    <w:rsid w:val="007878A3"/>
    <w:rsid w:val="007A4C19"/>
    <w:rsid w:val="0085166F"/>
    <w:rsid w:val="00856C88"/>
    <w:rsid w:val="00867CF0"/>
    <w:rsid w:val="008903A1"/>
    <w:rsid w:val="008C47D3"/>
    <w:rsid w:val="00917A08"/>
    <w:rsid w:val="00962A94"/>
    <w:rsid w:val="009E0AA2"/>
    <w:rsid w:val="009F3B6B"/>
    <w:rsid w:val="00A35894"/>
    <w:rsid w:val="00A84215"/>
    <w:rsid w:val="00AA1D77"/>
    <w:rsid w:val="00AE4BB8"/>
    <w:rsid w:val="00B30DDB"/>
    <w:rsid w:val="00B50F2E"/>
    <w:rsid w:val="00B62D70"/>
    <w:rsid w:val="00B73D62"/>
    <w:rsid w:val="00C11E8C"/>
    <w:rsid w:val="00C15E05"/>
    <w:rsid w:val="00C406C5"/>
    <w:rsid w:val="00C6651E"/>
    <w:rsid w:val="00C71674"/>
    <w:rsid w:val="00C7386A"/>
    <w:rsid w:val="00CC2E2F"/>
    <w:rsid w:val="00D86A2C"/>
    <w:rsid w:val="00DB469B"/>
    <w:rsid w:val="00DC4381"/>
    <w:rsid w:val="00DE251B"/>
    <w:rsid w:val="00E66448"/>
    <w:rsid w:val="00E90968"/>
    <w:rsid w:val="00E962A4"/>
    <w:rsid w:val="00EA1A2B"/>
    <w:rsid w:val="00EB42E4"/>
    <w:rsid w:val="00ED55CF"/>
    <w:rsid w:val="00F01470"/>
    <w:rsid w:val="00F21B95"/>
    <w:rsid w:val="00F61CE1"/>
    <w:rsid w:val="00F763C7"/>
    <w:rsid w:val="00F9063D"/>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999F"/>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B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12</cp:revision>
  <dcterms:created xsi:type="dcterms:W3CDTF">2025-04-11T15:22:00Z</dcterms:created>
  <dcterms:modified xsi:type="dcterms:W3CDTF">2025-04-28T16:59:00Z</dcterms:modified>
</cp:coreProperties>
</file>