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06446" w14:textId="77777777" w:rsidR="00765EA3" w:rsidRPr="0070097C" w:rsidRDefault="00765EA3" w:rsidP="00765EA3">
      <w:pPr>
        <w:jc w:val="center"/>
        <w:rPr>
          <w:sz w:val="28"/>
          <w:szCs w:val="28"/>
        </w:rPr>
      </w:pPr>
      <w:r w:rsidRPr="00045146">
        <w:rPr>
          <w:sz w:val="28"/>
          <w:szCs w:val="28"/>
        </w:rPr>
        <w:t xml:space="preserve">Kane County Economic </w:t>
      </w:r>
      <w:r>
        <w:rPr>
          <w:sz w:val="28"/>
          <w:szCs w:val="28"/>
        </w:rPr>
        <w:t>Opportunity</w:t>
      </w:r>
      <w:r w:rsidRPr="00045146">
        <w:rPr>
          <w:sz w:val="28"/>
          <w:szCs w:val="28"/>
        </w:rPr>
        <w:t xml:space="preserve"> Board Meeting</w:t>
      </w:r>
    </w:p>
    <w:p w14:paraId="08F3989E" w14:textId="77777777" w:rsidR="00765EA3" w:rsidRPr="0070097C" w:rsidRDefault="00765EA3" w:rsidP="00765EA3">
      <w:pPr>
        <w:jc w:val="center"/>
        <w:rPr>
          <w:b/>
          <w:bCs/>
        </w:rPr>
      </w:pPr>
      <w:r w:rsidRPr="0070097C">
        <w:rPr>
          <w:b/>
          <w:bCs/>
        </w:rPr>
        <w:t>REGULAR BOARD MEETING AGENDA AND PUBLIC NOTICE</w:t>
      </w:r>
    </w:p>
    <w:p w14:paraId="043287F2" w14:textId="362EE745" w:rsidR="00765EA3" w:rsidRPr="003F4158" w:rsidRDefault="00765EA3" w:rsidP="00765EA3">
      <w:pPr>
        <w:jc w:val="center"/>
        <w:rPr>
          <w:sz w:val="28"/>
          <w:szCs w:val="28"/>
        </w:rPr>
      </w:pPr>
      <w:r w:rsidRPr="0070097C">
        <w:t xml:space="preserve">   </w:t>
      </w:r>
      <w:r w:rsidR="00BC1525">
        <w:rPr>
          <w:sz w:val="28"/>
          <w:szCs w:val="28"/>
        </w:rPr>
        <w:t xml:space="preserve">Approved </w:t>
      </w:r>
      <w:r>
        <w:rPr>
          <w:sz w:val="28"/>
          <w:szCs w:val="28"/>
        </w:rPr>
        <w:t>Minutes</w:t>
      </w:r>
    </w:p>
    <w:p w14:paraId="2195F847" w14:textId="77777777" w:rsidR="00765EA3" w:rsidRDefault="00765EA3" w:rsidP="00765EA3">
      <w:pPr>
        <w:jc w:val="center"/>
        <w:rPr>
          <w:b/>
          <w:bCs/>
        </w:rPr>
      </w:pPr>
      <w:r>
        <w:rPr>
          <w:b/>
          <w:bCs/>
        </w:rPr>
        <w:t>Held Monday, April 7, 2025</w:t>
      </w:r>
      <w:r w:rsidRPr="0070097C">
        <w:rPr>
          <w:b/>
          <w:bCs/>
        </w:rPr>
        <w:t xml:space="preserve">– </w:t>
      </w:r>
      <w:r>
        <w:rPr>
          <w:b/>
          <w:bCs/>
        </w:rPr>
        <w:t>3:0</w:t>
      </w:r>
      <w:r w:rsidRPr="0070097C">
        <w:rPr>
          <w:b/>
          <w:bCs/>
        </w:rPr>
        <w:t xml:space="preserve">0 </w:t>
      </w:r>
      <w:r>
        <w:rPr>
          <w:b/>
          <w:bCs/>
        </w:rPr>
        <w:t>PM</w:t>
      </w:r>
    </w:p>
    <w:p w14:paraId="11627976" w14:textId="77777777" w:rsidR="00765EA3" w:rsidRDefault="00765EA3" w:rsidP="00765EA3">
      <w:pPr>
        <w:jc w:val="center"/>
        <w:rPr>
          <w:b/>
          <w:bCs/>
        </w:rPr>
      </w:pPr>
      <w:r>
        <w:rPr>
          <w:b/>
          <w:bCs/>
        </w:rPr>
        <w:t>Kane County Offices</w:t>
      </w:r>
    </w:p>
    <w:p w14:paraId="09DA6A27" w14:textId="77777777" w:rsidR="00765EA3" w:rsidRDefault="00765EA3" w:rsidP="00765EA3"/>
    <w:p w14:paraId="1B271C2F" w14:textId="2CED418B" w:rsidR="00765EA3" w:rsidRDefault="00765EA3" w:rsidP="00765EA3">
      <w:r>
        <w:t xml:space="preserve">The Kane County Economic Opportunity (CEO) Board met on Monday, April 7, </w:t>
      </w:r>
      <w:proofErr w:type="gramStart"/>
      <w:r>
        <w:t>2025</w:t>
      </w:r>
      <w:proofErr w:type="gramEnd"/>
      <w:r>
        <w:t xml:space="preserve"> at approximately 3:00 pm for a full board meeting. </w:t>
      </w:r>
      <w:r>
        <w:t>A quorum was met with b</w:t>
      </w:r>
      <w:r>
        <w:t>oard members in attendance includ</w:t>
      </w:r>
      <w:r>
        <w:t>ing</w:t>
      </w:r>
      <w:r>
        <w:t xml:space="preserve">, Trevor Stewart, Pat Guerrero, Kevin Barnes, Keiren Chatterley, David Schmucker, and Kelly Stowell. Kane County Commissioners Celeste </w:t>
      </w:r>
      <w:proofErr w:type="spellStart"/>
      <w:r>
        <w:t>Meyeres</w:t>
      </w:r>
      <w:proofErr w:type="spellEnd"/>
      <w:r>
        <w:t xml:space="preserve"> and Gwen Brown were also in attendance. Kelly Stowell acted as Chairman and took minutes. The Kane County Economic Opportunity Board meeting was called to order shortly after 3:00 pm by Chairman, Kelly Stowell welcoming attendees to the meeting</w:t>
      </w:r>
      <w:r>
        <w:t xml:space="preserve">. </w:t>
      </w:r>
      <w:r>
        <w:t xml:space="preserve">Mitch </w:t>
      </w:r>
      <w:proofErr w:type="spellStart"/>
      <w:r>
        <w:t>Stadlander</w:t>
      </w:r>
      <w:proofErr w:type="spellEnd"/>
      <w:r>
        <w:t>, Boyd Corry, and Joe Sorensen were not in attendance at the meeting.</w:t>
      </w:r>
    </w:p>
    <w:p w14:paraId="4670EB86" w14:textId="77777777" w:rsidR="00765EA3" w:rsidRDefault="00765EA3" w:rsidP="00765EA3"/>
    <w:p w14:paraId="75085336" w14:textId="0F33DC48" w:rsidR="00765EA3" w:rsidRDefault="00765EA3" w:rsidP="00765EA3">
      <w:r>
        <w:t xml:space="preserve">A short discussion took place about board member terms </w:t>
      </w:r>
      <w:r>
        <w:t>where several</w:t>
      </w:r>
      <w:r>
        <w:t xml:space="preserve"> board members terms have expired. Chairman Stowell shared a spreadsheet list and went through each board members terms and follow ups need to be made with the county to renew terms</w:t>
      </w:r>
      <w:r>
        <w:t xml:space="preserve"> or reappoint new board members</w:t>
      </w:r>
      <w:r>
        <w:t xml:space="preserve">. </w:t>
      </w:r>
      <w:r>
        <w:t xml:space="preserve">Current board members will stay on the board until replaced. </w:t>
      </w:r>
      <w:r w:rsidR="000550E8">
        <w:t>Board members need to take required state auditor’s office board training found on the State of Utah Auditor’s Office website.</w:t>
      </w:r>
    </w:p>
    <w:p w14:paraId="5B6D2F28" w14:textId="77777777" w:rsidR="00765EA3" w:rsidRDefault="00765EA3" w:rsidP="00765EA3"/>
    <w:p w14:paraId="06B70AFE" w14:textId="66338C0E" w:rsidR="00765EA3" w:rsidRPr="00DC2A7F" w:rsidRDefault="00765EA3" w:rsidP="00765EA3">
      <w:r>
        <w:t xml:space="preserve">Approval of minutes from the previous CEO </w:t>
      </w:r>
      <w:r>
        <w:t>B</w:t>
      </w:r>
      <w:r>
        <w:t xml:space="preserve">oard meeting held February 10, </w:t>
      </w:r>
      <w:proofErr w:type="gramStart"/>
      <w:r>
        <w:t>2025</w:t>
      </w:r>
      <w:proofErr w:type="gramEnd"/>
      <w:r>
        <w:t xml:space="preserve"> was the next agenda item. </w:t>
      </w:r>
      <w:r w:rsidRPr="00DC2A7F">
        <w:t xml:space="preserve">A motion was made by </w:t>
      </w:r>
      <w:r>
        <w:t xml:space="preserve">Pat Guerrero </w:t>
      </w:r>
      <w:r w:rsidRPr="00DC2A7F">
        <w:t xml:space="preserve">to approve the minutes of the </w:t>
      </w:r>
      <w:r>
        <w:t xml:space="preserve">February 10, </w:t>
      </w:r>
      <w:proofErr w:type="gramStart"/>
      <w:r>
        <w:t>2025</w:t>
      </w:r>
      <w:proofErr w:type="gramEnd"/>
      <w:r>
        <w:t xml:space="preserve"> </w:t>
      </w:r>
      <w:r w:rsidRPr="00DC2A7F">
        <w:t xml:space="preserve">Kane County Economic Opportunity Board meeting and a motion was seconded by </w:t>
      </w:r>
      <w:r>
        <w:t xml:space="preserve">Kevin Barnes </w:t>
      </w:r>
      <w:r w:rsidRPr="00DC2A7F">
        <w:t>to approve minutes. The motion was approved unanimously by the board members</w:t>
      </w:r>
      <w:r>
        <w:t xml:space="preserve"> in attendance</w:t>
      </w:r>
      <w:r w:rsidRPr="00DC2A7F">
        <w:t>.</w:t>
      </w:r>
    </w:p>
    <w:p w14:paraId="372D769C" w14:textId="77777777" w:rsidR="00765EA3" w:rsidRDefault="00765EA3" w:rsidP="00765EA3"/>
    <w:p w14:paraId="662C0B52" w14:textId="7FCCC153" w:rsidR="00765EA3" w:rsidRPr="008D5AA9" w:rsidRDefault="00765EA3" w:rsidP="00765EA3">
      <w:r>
        <w:t xml:space="preserve">The next agenda item concerned continued discussions from previous CEO meetings on details of the </w:t>
      </w:r>
      <w:r w:rsidRPr="008D5AA9">
        <w:t>small business grant</w:t>
      </w:r>
      <w:r>
        <w:t xml:space="preserve"> initiative.</w:t>
      </w:r>
      <w:r w:rsidRPr="008D5AA9">
        <w:t xml:space="preserve"> </w:t>
      </w:r>
      <w:r>
        <w:t>Details of the grant</w:t>
      </w:r>
      <w:r>
        <w:t xml:space="preserve"> discussed</w:t>
      </w:r>
      <w:r>
        <w:t xml:space="preserve"> include </w:t>
      </w:r>
      <w:r w:rsidRPr="008D5AA9">
        <w:t>a</w:t>
      </w:r>
      <w:r>
        <w:t xml:space="preserve"> </w:t>
      </w:r>
      <w:proofErr w:type="gramStart"/>
      <w:r>
        <w:t>one to one</w:t>
      </w:r>
      <w:proofErr w:type="gramEnd"/>
      <w:r w:rsidRPr="008D5AA9">
        <w:t xml:space="preserve"> matching fund requirement for established businesses </w:t>
      </w:r>
      <w:r>
        <w:t>and a cap of $20,000 was agreed upon as a limit per business application for the incentive</w:t>
      </w:r>
      <w:r w:rsidRPr="008D5AA9">
        <w:t xml:space="preserve">. </w:t>
      </w:r>
      <w:r>
        <w:t xml:space="preserve">A pre application template was reviewed by the board and associated timelines were discussed in the pre-application template. The application process will </w:t>
      </w:r>
      <w:r>
        <w:t xml:space="preserve">be </w:t>
      </w:r>
      <w:proofErr w:type="gramStart"/>
      <w:r>
        <w:t>similar to</w:t>
      </w:r>
      <w:proofErr w:type="gramEnd"/>
      <w:r>
        <w:t xml:space="preserve"> </w:t>
      </w:r>
      <w:r>
        <w:t xml:space="preserve">other grant programs administered by Kane County and information about the small business grant will be </w:t>
      </w:r>
      <w:r>
        <w:t xml:space="preserve">made </w:t>
      </w:r>
      <w:r>
        <w:t xml:space="preserve">available on the Kane County website with all details on how to apply for the program. A marketing campaign was discussed to advertise the program to businesses operating in Kane County, to publicize the program and ensure businesses hear about it and apply to the program. The </w:t>
      </w:r>
      <w:r w:rsidRPr="008D5AA9">
        <w:t xml:space="preserve">review process </w:t>
      </w:r>
      <w:r>
        <w:t xml:space="preserve">was </w:t>
      </w:r>
      <w:r>
        <w:t xml:space="preserve">also </w:t>
      </w:r>
      <w:r>
        <w:t xml:space="preserve">discussed with the CEO Board screening applicants </w:t>
      </w:r>
      <w:r w:rsidRPr="008D5AA9">
        <w:t>evaluat</w:t>
      </w:r>
      <w:r>
        <w:t>ing</w:t>
      </w:r>
      <w:r w:rsidRPr="008D5AA9">
        <w:t xml:space="preserve"> applications </w:t>
      </w:r>
      <w:r>
        <w:t xml:space="preserve">to </w:t>
      </w:r>
      <w:r w:rsidRPr="008D5AA9">
        <w:t xml:space="preserve">select finalists </w:t>
      </w:r>
      <w:r>
        <w:t>through a scoring rubric</w:t>
      </w:r>
      <w:r w:rsidRPr="008D5AA9">
        <w:t xml:space="preserve"> based on growth potential.</w:t>
      </w:r>
      <w:r>
        <w:t xml:space="preserve"> </w:t>
      </w:r>
    </w:p>
    <w:p w14:paraId="42BB4206" w14:textId="77777777" w:rsidR="00765EA3" w:rsidRDefault="00765EA3" w:rsidP="00765EA3"/>
    <w:p w14:paraId="24E0B5F9" w14:textId="7F870E29" w:rsidR="00765EA3" w:rsidRDefault="00765EA3" w:rsidP="00765EA3">
      <w:r>
        <w:lastRenderedPageBreak/>
        <w:t>An update was given about the Church Wells property acquisition project with Aaron Langston</w:t>
      </w:r>
      <w:r>
        <w:t xml:space="preserve"> from </w:t>
      </w:r>
      <w:r>
        <w:t>State Trust Lands</w:t>
      </w:r>
      <w:r>
        <w:t xml:space="preserve"> calling in to discuss the project</w:t>
      </w:r>
      <w:r>
        <w:t xml:space="preserve">, </w:t>
      </w:r>
      <w:r>
        <w:t xml:space="preserve">where it was reported </w:t>
      </w:r>
      <w:r>
        <w:t xml:space="preserve">the State Trust Lands Board will review the </w:t>
      </w:r>
      <w:r>
        <w:t xml:space="preserve">Church Wells </w:t>
      </w:r>
      <w:r>
        <w:t xml:space="preserve">proposal </w:t>
      </w:r>
      <w:r>
        <w:t xml:space="preserve">at the next board meeting. It </w:t>
      </w:r>
      <w:r>
        <w:t xml:space="preserve">is presumed </w:t>
      </w:r>
      <w:r>
        <w:t xml:space="preserve">the small land acquisition will be </w:t>
      </w:r>
      <w:r>
        <w:t>moving ahead</w:t>
      </w:r>
      <w:r>
        <w:t xml:space="preserve"> with no dissent from the state trust board</w:t>
      </w:r>
      <w:r>
        <w:t>. Funds from the CEO Board have been approved to assist with the land acquisition</w:t>
      </w:r>
      <w:r>
        <w:t xml:space="preserve"> and an invoice is needed for the county to pay for the acquisition</w:t>
      </w:r>
      <w:r>
        <w:t xml:space="preserve">. Trainings with Southwest Tech were discussed and an assignment to follow up with Southwest Tech was given for </w:t>
      </w:r>
      <w:r w:rsidRPr="00DC2A7F">
        <w:t xml:space="preserve">scheduling </w:t>
      </w:r>
      <w:r>
        <w:t xml:space="preserve">a variety </w:t>
      </w:r>
      <w:r w:rsidRPr="00DC2A7F">
        <w:t>of</w:t>
      </w:r>
      <w:r>
        <w:t xml:space="preserve"> trainings including</w:t>
      </w:r>
      <w:r w:rsidRPr="00DC2A7F">
        <w:t xml:space="preserve"> </w:t>
      </w:r>
      <w:r>
        <w:t xml:space="preserve">marketing, QuickBooks, financial management, accounting, </w:t>
      </w:r>
      <w:r w:rsidRPr="00DC2A7F">
        <w:t>customer service training</w:t>
      </w:r>
      <w:r>
        <w:t xml:space="preserve">s, online selling, leadership, and any other trainings needed </w:t>
      </w:r>
      <w:r w:rsidRPr="00DC2A7F">
        <w:t>for small businesses</w:t>
      </w:r>
      <w:r>
        <w:t xml:space="preserve"> in Kane County.</w:t>
      </w:r>
      <w:r w:rsidRPr="00DC2A7F">
        <w:t xml:space="preserve"> </w:t>
      </w:r>
    </w:p>
    <w:p w14:paraId="5BB1EA78" w14:textId="77777777" w:rsidR="00765EA3" w:rsidRDefault="00765EA3" w:rsidP="00765EA3"/>
    <w:p w14:paraId="537CF5B4" w14:textId="77777777" w:rsidR="00765EA3" w:rsidRPr="00DC2A7F" w:rsidRDefault="00765EA3" w:rsidP="00765EA3">
      <w:r>
        <w:t xml:space="preserve">A motion was made by Keiren </w:t>
      </w:r>
      <w:proofErr w:type="spellStart"/>
      <w:r>
        <w:t>Chatterly</w:t>
      </w:r>
      <w:proofErr w:type="spellEnd"/>
      <w:r>
        <w:t xml:space="preserve"> to adjourn the meeting with a second to adjourn being made by Kevin Barnes. The motion to adjourn was approved and the meeting was adjourned.</w:t>
      </w:r>
    </w:p>
    <w:p w14:paraId="48AF6174" w14:textId="77777777" w:rsidR="006F39F8" w:rsidRDefault="006F39F8"/>
    <w:p w14:paraId="2D552BEE" w14:textId="08B2D7D2" w:rsidR="00A43974" w:rsidRDefault="00BC1525">
      <w:r>
        <w:t xml:space="preserve">Approved </w:t>
      </w:r>
      <w:r w:rsidR="00A43974">
        <w:t>Minutes</w:t>
      </w:r>
    </w:p>
    <w:sectPr w:rsidR="00A439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EA3"/>
    <w:rsid w:val="000550E8"/>
    <w:rsid w:val="002C2076"/>
    <w:rsid w:val="003455EC"/>
    <w:rsid w:val="00494943"/>
    <w:rsid w:val="00662104"/>
    <w:rsid w:val="00692D9F"/>
    <w:rsid w:val="006F39F8"/>
    <w:rsid w:val="00740885"/>
    <w:rsid w:val="00765EA3"/>
    <w:rsid w:val="00967449"/>
    <w:rsid w:val="00980C21"/>
    <w:rsid w:val="00A43974"/>
    <w:rsid w:val="00BC1525"/>
    <w:rsid w:val="00C21242"/>
    <w:rsid w:val="00DA19BB"/>
    <w:rsid w:val="00F651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3C196A0"/>
  <w15:chartTrackingRefBased/>
  <w15:docId w15:val="{AA72EC33-195D-5547-B442-CD4CC5C68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5EA3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5EA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5EA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5EA3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5EA3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5EA3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5EA3"/>
    <w:pPr>
      <w:keepNext/>
      <w:keepLines/>
      <w:spacing w:before="4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5EA3"/>
    <w:pPr>
      <w:keepNext/>
      <w:keepLines/>
      <w:spacing w:before="40" w:line="278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5EA3"/>
    <w:pPr>
      <w:keepNext/>
      <w:keepLines/>
      <w:spacing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5EA3"/>
    <w:pPr>
      <w:keepNext/>
      <w:keepLines/>
      <w:spacing w:line="278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5EA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5EA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5EA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5EA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5EA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5EA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5EA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5EA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5EA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5EA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765EA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5EA3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765EA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5EA3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765EA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5EA3"/>
    <w:pPr>
      <w:spacing w:after="160" w:line="278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765EA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5EA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5EA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5EA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565</Words>
  <Characters>3221</Characters>
  <Application>Microsoft Office Word</Application>
  <DocSecurity>0</DocSecurity>
  <Lines>26</Lines>
  <Paragraphs>7</Paragraphs>
  <ScaleCrop>false</ScaleCrop>
  <Company/>
  <LinksUpToDate>false</LinksUpToDate>
  <CharactersWithSpaces>3779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Stowell</dc:creator>
  <cp:keywords/>
  <dc:description/>
  <cp:lastModifiedBy>Kelly Stowell</cp:lastModifiedBy>
  <cp:revision>5</cp:revision>
  <cp:lastPrinted>2025-05-05T19:37:00Z</cp:lastPrinted>
  <dcterms:created xsi:type="dcterms:W3CDTF">2025-05-03T17:38:00Z</dcterms:created>
  <dcterms:modified xsi:type="dcterms:W3CDTF">2025-05-07T19:37:00Z</dcterms:modified>
</cp:coreProperties>
</file>