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OREM RECREATION ADVISORY COMMISSION MEETING 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Thursday, February 12th 2025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Orem Family Fitness Center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Conference Room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4:00 PM-5:00 PM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Present: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Bryce Merrill, Shelby Peck, Alan Rex, Deborah Shuman, Mike Jones, Eric Allen, Reed Payne, Carol Walker and Doug Gardine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Absent: Dave Spencer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Agenda Items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1) 2025-2026 Capital Budget, CARE Allocations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2) 3rd Party Corporate Sponsorships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3) Hot Tub Rules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4) Award Season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5) Ballfield Dirt, Bathrooms Renovations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6) 2024-2025 Revenue Outlook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7) Orem Soccer Teams sharing Lakeside Park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8) Competition Swim Pool Video Scoreboard Installation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u w:val="single"/>
          <w:rtl w:val="0"/>
        </w:rPr>
        <w:t xml:space="preserve">Welcome:</w:t>
      </w:r>
      <w:r w:rsidDel="00000000" w:rsidR="00000000" w:rsidRPr="00000000">
        <w:rPr>
          <w:rtl w:val="0"/>
        </w:rPr>
        <w:t xml:space="preserve"> Alan Rex Opens Meeting at 4:05pm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Alan opens up with introductions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Director Reports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Presented Care Allocations to Council and Commission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2025-2026 CARE and CIP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 xml:space="preserve">-Contributions going towards construction projects and youth funds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  <w:t xml:space="preserve">-Windsor Park, Community Park, Scera Park, Foothill Park, Fitness Center, City Center Park, Lakeside Park, Co Sponsored Sports, Events Trailer Chairs and Tables, Events Safety Barricade, Cherry Hill Park.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-Other Projects: Timp Bike Skills Course lll, Northridge, Soccer Field Fence Expansion and Comp Pool: Engineering, Pool Flooring, Glass.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 xml:space="preserve">-Discussion of High School Pools and competition of water time as well as scoreboard video.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 xml:space="preserve">-Flooring Solutions around the indoor pool.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t xml:space="preserve">-City Center Park Updates: New Bathrooms, New Sidewalk, Dirt Issues and Resolution.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  <w:t xml:space="preserve">-Ice Ribbon discussion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3rd Party Cosponsorships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-City Naming Policy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-Off-premises Advertising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-Revenue Share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Hot Tub Rules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-Children under the age of 16 cannot use the hot tub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-Fitness Spaces and age limits 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-Safety and Access assessment and consultation from commission members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Award Season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-URPA Hillcrest Award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-SFMA Lakeside Park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-Recreation received the Best In State Award for Parks and Recreation </w:t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  <w:t xml:space="preserve">Revenue Updates</w:t>
      </w:r>
    </w:p>
    <w:p w:rsidR="00000000" w:rsidDel="00000000" w:rsidP="00000000" w:rsidRDefault="00000000" w:rsidRPr="00000000" w14:paraId="0000003B">
      <w:pPr>
        <w:ind w:left="0" w:firstLine="720"/>
        <w:rPr/>
      </w:pPr>
      <w:r w:rsidDel="00000000" w:rsidR="00000000" w:rsidRPr="00000000">
        <w:rPr>
          <w:rtl w:val="0"/>
        </w:rPr>
        <w:t xml:space="preserve">-Fitness Center (above 3% above budget year projections)</w:t>
      </w:r>
    </w:p>
    <w:p w:rsidR="00000000" w:rsidDel="00000000" w:rsidP="00000000" w:rsidRDefault="00000000" w:rsidRPr="00000000" w14:paraId="0000003C">
      <w:pPr>
        <w:ind w:left="0" w:firstLine="720"/>
        <w:rPr/>
      </w:pPr>
      <w:r w:rsidDel="00000000" w:rsidR="00000000" w:rsidRPr="00000000">
        <w:rPr>
          <w:rtl w:val="0"/>
        </w:rPr>
        <w:t xml:space="preserve">-Maintain the sports field with revenue generation (new park staff, aration for fields)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-Programs 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-Senior and Events Commission</w:t>
      </w:r>
    </w:p>
    <w:p w:rsidR="00000000" w:rsidDel="00000000" w:rsidP="00000000" w:rsidRDefault="00000000" w:rsidRPr="00000000" w14:paraId="0000003F">
      <w:pPr>
        <w:ind w:left="0" w:firstLine="720"/>
        <w:rPr/>
      </w:pPr>
      <w:r w:rsidDel="00000000" w:rsidR="00000000" w:rsidRPr="00000000">
        <w:rPr>
          <w:rtl w:val="0"/>
        </w:rPr>
        <w:t xml:space="preserve">-Windsor Park New Jazz Court Blue Print</w:t>
      </w:r>
    </w:p>
    <w:p w:rsidR="00000000" w:rsidDel="00000000" w:rsidP="00000000" w:rsidRDefault="00000000" w:rsidRPr="00000000" w14:paraId="00000040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Orem Soccer Teams sharing Lakeside Park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ab/>
        <w:t xml:space="preserve">-Discussions of letting other teams coming to use fields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ab/>
        <w:t xml:space="preserve">-Co Sponsor and Club Division Reservation Process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  <w:t xml:space="preserve">Approval Of Meeting Minutes</w:t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Approval of Previous Notes (motion to approve, and seconded motion).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u w:val="single"/>
          <w:rtl w:val="0"/>
        </w:rPr>
        <w:t xml:space="preserve">ADJOURNMENT: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There being no further business the meeting adjourned at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Meeting adjourned at 4:58PM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Next meeting is scheduled May 15th, 2025 and the calendar invite will be sent out accordingly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jc w:val="center"/>
      <w:rPr/>
    </w:pPr>
    <w:r w:rsidDel="00000000" w:rsidR="00000000" w:rsidRPr="00000000">
      <w:rPr>
        <w:rtl w:val="0"/>
      </w:rPr>
      <w:t xml:space="preserve">THE PUBLIC IS INVITED TO PARTICIPATE IN ALL CITY BOARD AND COMMISSION MEETINGS. If you need a special accommodation to participate in the commission meetings, please contact the Office Administrator at least 3 working days prior to the meeting (801-229-7123). </w:t>
    </w:r>
  </w:p>
  <w:p w:rsidR="00000000" w:rsidDel="00000000" w:rsidP="00000000" w:rsidRDefault="00000000" w:rsidRPr="00000000" w14:paraId="00000055">
    <w:pPr>
      <w:jc w:val="center"/>
      <w:rPr/>
    </w:pPr>
    <w:r w:rsidDel="00000000" w:rsidR="00000000" w:rsidRPr="00000000">
      <w:rPr>
        <w:rtl w:val="0"/>
      </w:rPr>
      <w:t xml:space="preserve">The agenda is also available on the City’s webpage at orem.org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/>
      <w:pict>
        <v:shape id="PowerPlusWaterMarkObject1" style="position:absolute;width:492.0816241719959pt;height:169.77032301861271pt;rotation:315;z-index:-503316481;mso-position-horizontal-relative:margin;mso-position-horizontal:absolute;margin-left:-18.75pt;mso-position-vertical-relative:margin;mso-position-vertical:absolute;margin-top:239.25pt;" fillcolor="#e8eaed" stroked="f" type="#_x0000_t136">
          <v:fill angle="0" opacity="65536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