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0"/>
      </w:tblGrid>
      <w:tr w:rsidR="003D2DB2" w14:paraId="35122C6D" w14:textId="77777777">
        <w:trPr>
          <w:jc w:val="center"/>
        </w:trPr>
        <w:tc>
          <w:tcPr>
            <w:tcW w:w="10070" w:type="dxa"/>
          </w:tcPr>
          <w:p w14:paraId="44100164" w14:textId="77777777" w:rsidR="003D2DB2" w:rsidRDefault="004656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08EC0AE" wp14:editId="5F82B1F5">
                  <wp:extent cx="2239280" cy="1086289"/>
                  <wp:effectExtent l="0" t="0" r="8890" b="0"/>
                  <wp:docPr id="1" name="Picture 1" descr="San Juan Coun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280" cy="1086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DB2" w14:paraId="30393E7A" w14:textId="77777777">
        <w:trPr>
          <w:jc w:val="center"/>
        </w:trPr>
        <w:tc>
          <w:tcPr>
            <w:tcW w:w="10070" w:type="dxa"/>
          </w:tcPr>
          <w:p w14:paraId="153F15EF" w14:textId="77777777" w:rsidR="003D2DB2" w:rsidRDefault="004656A0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</w:rPr>
            </w:pPr>
            <w:bookmarkStart w:id="0" w:name="apMeetingName"/>
            <w:r>
              <w:rPr>
                <w:rFonts w:ascii="Times New Roman" w:hAnsi="Times New Roman" w:cs="Times New Roman"/>
                <w:b/>
                <w:caps/>
                <w:sz w:val="32"/>
              </w:rPr>
              <w:t>Board of Commissioners Meeting</w:t>
            </w:r>
            <w:bookmarkEnd w:id="0"/>
          </w:p>
        </w:tc>
      </w:tr>
      <w:tr w:rsidR="003D2DB2" w14:paraId="751AAA97" w14:textId="77777777">
        <w:trPr>
          <w:jc w:val="center"/>
        </w:trPr>
        <w:tc>
          <w:tcPr>
            <w:tcW w:w="10070" w:type="dxa"/>
          </w:tcPr>
          <w:p w14:paraId="1F1EA131" w14:textId="77777777" w:rsidR="003D2DB2" w:rsidRDefault="004656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" w:name="apMeetingVenue"/>
            <w:r>
              <w:rPr>
                <w:rFonts w:ascii="Times New Roman" w:hAnsi="Times New Roman" w:cs="Times New Roman"/>
                <w:b/>
                <w:sz w:val="24"/>
              </w:rPr>
              <w:t>117 South Main Street, Monticello, Utah 84535. Commission Chambers</w:t>
            </w:r>
            <w:bookmarkEnd w:id="1"/>
          </w:p>
        </w:tc>
      </w:tr>
      <w:tr w:rsidR="003D2DB2" w14:paraId="3838698B" w14:textId="77777777">
        <w:trPr>
          <w:jc w:val="center"/>
        </w:trPr>
        <w:tc>
          <w:tcPr>
            <w:tcW w:w="10070" w:type="dxa"/>
          </w:tcPr>
          <w:p w14:paraId="1B0F623C" w14:textId="198FE8F7" w:rsidR="003D2DB2" w:rsidRDefault="004656A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" w:name="apMeetingDate"/>
            <w:r>
              <w:rPr>
                <w:rFonts w:ascii="Times New Roman" w:hAnsi="Times New Roman" w:cs="Times New Roman"/>
                <w:b/>
                <w:sz w:val="24"/>
              </w:rPr>
              <w:t xml:space="preserve">April 15, </w:t>
            </w:r>
            <w:bookmarkEnd w:id="2"/>
            <w:r w:rsidR="00934669">
              <w:rPr>
                <w:rFonts w:ascii="Times New Roman" w:hAnsi="Times New Roman" w:cs="Times New Roman"/>
                <w:b/>
                <w:sz w:val="24"/>
              </w:rPr>
              <w:t>2025,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at </w:t>
            </w:r>
            <w:bookmarkStart w:id="3" w:name="apMeetingTime"/>
            <w:r>
              <w:rPr>
                <w:rFonts w:ascii="Times New Roman" w:hAnsi="Times New Roman" w:cs="Times New Roman"/>
                <w:b/>
                <w:sz w:val="24"/>
              </w:rPr>
              <w:t>11:00 AM</w:t>
            </w:r>
            <w:bookmarkEnd w:id="3"/>
          </w:p>
        </w:tc>
      </w:tr>
      <w:tr w:rsidR="003D2DB2" w14:paraId="17F370AA" w14:textId="77777777">
        <w:trPr>
          <w:jc w:val="center"/>
        </w:trPr>
        <w:tc>
          <w:tcPr>
            <w:tcW w:w="10070" w:type="dxa"/>
            <w:tcBorders>
              <w:bottom w:val="single" w:sz="18" w:space="0" w:color="003785"/>
            </w:tcBorders>
          </w:tcPr>
          <w:p w14:paraId="6735D9DA" w14:textId="77777777" w:rsidR="003D2DB2" w:rsidRDefault="003D2DB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3D2DB2" w14:paraId="3E26CDEC" w14:textId="77777777">
        <w:trPr>
          <w:jc w:val="center"/>
        </w:trPr>
        <w:tc>
          <w:tcPr>
            <w:tcW w:w="10070" w:type="dxa"/>
            <w:tcBorders>
              <w:top w:val="single" w:sz="18" w:space="0" w:color="003785"/>
            </w:tcBorders>
          </w:tcPr>
          <w:p w14:paraId="7135F5E2" w14:textId="77777777" w:rsidR="003D2DB2" w:rsidRDefault="004656A0">
            <w:pPr>
              <w:spacing w:before="120"/>
              <w:jc w:val="center"/>
              <w:rPr>
                <w:rFonts w:ascii="Times New Roman" w:hAnsi="Times New Roman" w:cs="Times New Roman"/>
                <w:b/>
                <w:caps/>
                <w:sz w:val="32"/>
              </w:rPr>
            </w:pPr>
            <w:bookmarkStart w:id="4" w:name="apOutputType"/>
            <w:r>
              <w:rPr>
                <w:rFonts w:ascii="Times New Roman" w:hAnsi="Times New Roman" w:cs="Times New Roman"/>
                <w:b/>
                <w:caps/>
                <w:sz w:val="32"/>
              </w:rPr>
              <w:t>Minutes</w:t>
            </w:r>
            <w:bookmarkEnd w:id="4"/>
          </w:p>
        </w:tc>
      </w:tr>
    </w:tbl>
    <w:p w14:paraId="71B6A315" w14:textId="77777777" w:rsidR="003D2DB2" w:rsidRDefault="004656A0">
      <w:pPr>
        <w:spacing w:before="240" w:after="2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5" w:name="apAgenda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 public will be able to view the meeting on San Juan County’s Facebook live and Youtube channel</w:t>
      </w:r>
    </w:p>
    <w:p w14:paraId="58C8BC23" w14:textId="77777777" w:rsidR="00934669" w:rsidRDefault="00934669" w:rsidP="00934669">
      <w:pPr>
        <w:spacing w:after="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552AD1" w14:textId="75BFC3D5" w:rsidR="004656A0" w:rsidRDefault="004656A0" w:rsidP="00934669">
      <w:pPr>
        <w:spacing w:after="2" w:line="240" w:lineRule="auto"/>
        <w:jc w:val="both"/>
      </w:pPr>
      <w:r w:rsidRPr="004F21DD">
        <w:rPr>
          <w:rFonts w:ascii="Times New Roman" w:eastAsia="Times New Roman" w:hAnsi="Times New Roman" w:cs="Times New Roman"/>
          <w:b/>
          <w:bCs/>
          <w:sz w:val="24"/>
          <w:szCs w:val="24"/>
        </w:rPr>
        <w:t>AUDIO:</w:t>
      </w:r>
      <w:r w:rsidR="004F21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11" w:history="1">
        <w:r w:rsidR="004F21DD" w:rsidRPr="006673F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https://www.utah.gov/pmn/files/1261555.MP3</w:t>
        </w:r>
      </w:hyperlink>
    </w:p>
    <w:p w14:paraId="7F9D7A6E" w14:textId="77777777" w:rsidR="00DD14D2" w:rsidRDefault="00DD14D2" w:rsidP="00934669">
      <w:pPr>
        <w:spacing w:after="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F26204" w14:textId="7B582557" w:rsidR="004656A0" w:rsidRDefault="004656A0" w:rsidP="00934669">
      <w:pPr>
        <w:spacing w:after="2" w:line="240" w:lineRule="auto"/>
        <w:jc w:val="both"/>
      </w:pPr>
      <w:r w:rsidRPr="004F21DD">
        <w:rPr>
          <w:rFonts w:ascii="Times New Roman" w:eastAsia="Times New Roman" w:hAnsi="Times New Roman" w:cs="Times New Roman"/>
          <w:b/>
          <w:bCs/>
          <w:sz w:val="24"/>
          <w:szCs w:val="24"/>
        </w:rPr>
        <w:t>VIDEO</w:t>
      </w:r>
      <w:r w:rsidRPr="004F21DD">
        <w:rPr>
          <w:rFonts w:ascii="Times New Roman" w:eastAsia="Times New Roman" w:hAnsi="Times New Roman" w:cs="Times New Roman"/>
          <w:sz w:val="24"/>
          <w:szCs w:val="24"/>
        </w:rPr>
        <w:t>:</w:t>
      </w:r>
      <w:r w:rsidR="004F21DD" w:rsidRPr="004F2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="004F21DD" w:rsidRPr="006673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https://www.youtube.com/watch?v=LVnJFiNiVag</w:t>
        </w:r>
      </w:hyperlink>
    </w:p>
    <w:p w14:paraId="72787F76" w14:textId="77777777" w:rsidR="00B1613D" w:rsidRDefault="00B1613D" w:rsidP="00DD14D2">
      <w:pPr>
        <w:spacing w:before="12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9B605B" w14:textId="2FC6A36E" w:rsidR="003D2DB2" w:rsidRDefault="004656A0" w:rsidP="00DD14D2">
      <w:pPr>
        <w:spacing w:before="12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</w:p>
    <w:p w14:paraId="2B157B58" w14:textId="192619FB" w:rsidR="002C7CFE" w:rsidRDefault="002C7CFE" w:rsidP="00DD14D2">
      <w:pPr>
        <w:spacing w:before="12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0:00:04 (audio) &amp; </w:t>
      </w:r>
      <w:r w:rsidR="006B3668">
        <w:rPr>
          <w:rFonts w:ascii="Times New Roman" w:eastAsia="Times New Roman" w:hAnsi="Times New Roman" w:cs="Times New Roman"/>
          <w:b/>
          <w:bCs/>
          <w:sz w:val="24"/>
          <w:szCs w:val="24"/>
        </w:rPr>
        <w:t>0:00:20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4C186C38" w14:textId="6CE6AF2E" w:rsidR="002C7CFE" w:rsidRDefault="002C7CFE" w:rsidP="000E2CAE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CFE">
        <w:rPr>
          <w:rFonts w:ascii="Times New Roman" w:eastAsia="Times New Roman" w:hAnsi="Times New Roman" w:cs="Times New Roman"/>
          <w:sz w:val="24"/>
          <w:szCs w:val="24"/>
        </w:rPr>
        <w:t>Commission Chair Stubbs called the meeting to order at 11:18 a.m.</w:t>
      </w:r>
    </w:p>
    <w:p w14:paraId="176BD24C" w14:textId="77777777" w:rsidR="00B1613D" w:rsidRDefault="00B1613D" w:rsidP="000E2CAE">
      <w:pPr>
        <w:spacing w:before="12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CC4320" w14:textId="13BEBD2B" w:rsidR="003D2DB2" w:rsidRDefault="004656A0" w:rsidP="000E2CAE">
      <w:pPr>
        <w:spacing w:before="12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ROLL CALL</w:t>
      </w:r>
    </w:p>
    <w:p w14:paraId="425B4E62" w14:textId="61CB25CE" w:rsidR="002C7CFE" w:rsidRDefault="002C7CFE" w:rsidP="00DD14D2">
      <w:pPr>
        <w:spacing w:before="12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D77F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0:00:16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D77F9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</w:t>
      </w:r>
      <w:r w:rsidR="006B36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0:00:32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B3668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5AECB029" w14:textId="2EF48EEA" w:rsidR="002C7CFE" w:rsidRDefault="002C7CFE" w:rsidP="00DD14D2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Commission Chair Stubbs called for attendance:</w:t>
      </w:r>
    </w:p>
    <w:p w14:paraId="2969B026" w14:textId="77777777" w:rsidR="00DD14D2" w:rsidRDefault="00DD14D2" w:rsidP="00FF0A14">
      <w:pPr>
        <w:spacing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647F6D" w14:textId="14E17C49" w:rsidR="002C7CFE" w:rsidRDefault="002C7CFE" w:rsidP="00FF0A14">
      <w:pPr>
        <w:spacing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7CFE">
        <w:rPr>
          <w:rFonts w:ascii="Times New Roman" w:eastAsia="Times New Roman" w:hAnsi="Times New Roman" w:cs="Times New Roman"/>
          <w:b/>
          <w:bCs/>
          <w:sz w:val="24"/>
          <w:szCs w:val="24"/>
        </w:rPr>
        <w:t>PRESENT</w:t>
      </w:r>
    </w:p>
    <w:p w14:paraId="2ACED994" w14:textId="48E2D893" w:rsidR="002C7CFE" w:rsidRDefault="00D77F9E" w:rsidP="00FF0A14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Commission Chair Silvia Stubbs</w:t>
      </w:r>
    </w:p>
    <w:p w14:paraId="7E907EA4" w14:textId="27651536" w:rsidR="00D77F9E" w:rsidRPr="00FF0A14" w:rsidRDefault="00D77F9E" w:rsidP="00FF0A14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A14">
        <w:rPr>
          <w:rFonts w:ascii="Times New Roman" w:eastAsia="Times New Roman" w:hAnsi="Times New Roman" w:cs="Times New Roman"/>
          <w:sz w:val="24"/>
          <w:szCs w:val="24"/>
        </w:rPr>
        <w:t>Commission vice-Chair Lori Maughan</w:t>
      </w:r>
    </w:p>
    <w:p w14:paraId="45EE74BB" w14:textId="13E536D9" w:rsidR="00D77F9E" w:rsidRDefault="00CE4426" w:rsidP="00FF0A14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0A14">
        <w:rPr>
          <w:rFonts w:ascii="Times New Roman" w:eastAsia="Times New Roman" w:hAnsi="Times New Roman" w:cs="Times New Roman"/>
          <w:sz w:val="24"/>
          <w:szCs w:val="24"/>
        </w:rPr>
        <w:t>Commissioner</w:t>
      </w:r>
      <w:r w:rsidR="00D77F9E" w:rsidRPr="00FF0A14">
        <w:rPr>
          <w:rFonts w:ascii="Times New Roman" w:eastAsia="Times New Roman" w:hAnsi="Times New Roman" w:cs="Times New Roman"/>
          <w:sz w:val="24"/>
          <w:szCs w:val="24"/>
        </w:rPr>
        <w:t xml:space="preserve"> Jamie Harvey</w:t>
      </w:r>
    </w:p>
    <w:p w14:paraId="20C29EC6" w14:textId="77777777" w:rsidR="00B1613D" w:rsidRDefault="00B1613D" w:rsidP="00FF0A14">
      <w:pPr>
        <w:spacing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0E459E" w14:textId="034FA03B" w:rsidR="00DD14D2" w:rsidRDefault="00DD14D2" w:rsidP="00FF0A14">
      <w:pPr>
        <w:spacing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14D2">
        <w:rPr>
          <w:rFonts w:ascii="Times New Roman" w:eastAsia="Times New Roman" w:hAnsi="Times New Roman" w:cs="Times New Roman"/>
          <w:b/>
          <w:bCs/>
          <w:sz w:val="24"/>
          <w:szCs w:val="24"/>
        </w:rPr>
        <w:t>STAFF</w:t>
      </w:r>
    </w:p>
    <w:p w14:paraId="725F46C7" w14:textId="7329A0D7" w:rsidR="000E2CAE" w:rsidRPr="000E2CAE" w:rsidRDefault="000E2CAE" w:rsidP="00FF0A14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CAE">
        <w:rPr>
          <w:rFonts w:ascii="Times New Roman" w:eastAsia="Times New Roman" w:hAnsi="Times New Roman" w:cs="Times New Roman"/>
          <w:sz w:val="24"/>
          <w:szCs w:val="24"/>
        </w:rPr>
        <w:t>Mack McDonald, Chief Administrative Officer (CAO)</w:t>
      </w:r>
    </w:p>
    <w:p w14:paraId="33FB8A9B" w14:textId="08AAADA1" w:rsidR="000E2CAE" w:rsidRPr="000E2CAE" w:rsidRDefault="000E2CAE" w:rsidP="00FF0A14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CAE">
        <w:rPr>
          <w:rFonts w:ascii="Times New Roman" w:eastAsia="Times New Roman" w:hAnsi="Times New Roman" w:cs="Times New Roman"/>
          <w:sz w:val="24"/>
          <w:szCs w:val="24"/>
        </w:rPr>
        <w:t>Lyman W. Duncan, Clerk/Auditor</w:t>
      </w:r>
    </w:p>
    <w:p w14:paraId="4F5D8B65" w14:textId="78EEC805" w:rsidR="000E2CAE" w:rsidRDefault="000E2CAE" w:rsidP="00FF0A14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CAE">
        <w:rPr>
          <w:rFonts w:ascii="Times New Roman" w:eastAsia="Times New Roman" w:hAnsi="Times New Roman" w:cs="Times New Roman"/>
          <w:sz w:val="24"/>
          <w:szCs w:val="24"/>
        </w:rPr>
        <w:t>Jens Nielson, Deputy County Attorney</w:t>
      </w:r>
    </w:p>
    <w:p w14:paraId="6AC146D3" w14:textId="77777777" w:rsidR="000E2CAE" w:rsidRPr="000E2CAE" w:rsidRDefault="000E2CAE" w:rsidP="00FF0A14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37E1B6" w14:textId="77777777" w:rsidR="003D2DB2" w:rsidRDefault="004656A0" w:rsidP="000E2CAE">
      <w:pPr>
        <w:spacing w:before="12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INVOCATION</w:t>
      </w:r>
    </w:p>
    <w:p w14:paraId="2BA2516D" w14:textId="7BB05FE9" w:rsidR="00D77F9E" w:rsidRDefault="00D77F9E" w:rsidP="000E2CAE">
      <w:pPr>
        <w:spacing w:before="12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0:00:27 (audio) &amp; </w:t>
      </w:r>
      <w:r w:rsidR="006B3668">
        <w:rPr>
          <w:rFonts w:ascii="Times New Roman" w:eastAsia="Times New Roman" w:hAnsi="Times New Roman" w:cs="Times New Roman"/>
          <w:b/>
          <w:bCs/>
          <w:sz w:val="24"/>
          <w:szCs w:val="24"/>
        </w:rPr>
        <w:t>0:00:43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63D6F96F" w14:textId="288DB8E2" w:rsidR="00D77F9E" w:rsidRPr="00D77F9E" w:rsidRDefault="00D77F9E" w:rsidP="000E2CAE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F9E">
        <w:rPr>
          <w:rFonts w:ascii="Times New Roman" w:eastAsia="Times New Roman" w:hAnsi="Times New Roman" w:cs="Times New Roman"/>
          <w:sz w:val="24"/>
          <w:szCs w:val="24"/>
        </w:rPr>
        <w:t>Lori Maughan, resident of Monticello, offered the invocation.</w:t>
      </w:r>
    </w:p>
    <w:p w14:paraId="31AFFD62" w14:textId="77777777" w:rsidR="00B1613D" w:rsidRDefault="00B1613D" w:rsidP="000E2CAE">
      <w:pPr>
        <w:spacing w:before="12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12BCC6" w14:textId="77777777" w:rsidR="00B1613D" w:rsidRDefault="00B1613D" w:rsidP="000E2CAE">
      <w:pPr>
        <w:spacing w:before="12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558155" w14:textId="77777777" w:rsidR="00B1613D" w:rsidRDefault="00B1613D" w:rsidP="000E2CAE">
      <w:pPr>
        <w:spacing w:before="12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DB0112" w14:textId="7BE0C0E8" w:rsidR="003D2DB2" w:rsidRDefault="004656A0" w:rsidP="000E2CAE">
      <w:pPr>
        <w:spacing w:before="12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PLEDGE OF ALLEGIANCE</w:t>
      </w:r>
    </w:p>
    <w:p w14:paraId="250A406E" w14:textId="79725D7B" w:rsidR="00D77F9E" w:rsidRDefault="00D77F9E" w:rsidP="000E2CAE">
      <w:pPr>
        <w:spacing w:before="12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0:01:40 (audio) &amp; </w:t>
      </w:r>
      <w:r w:rsidR="006B3668">
        <w:rPr>
          <w:rFonts w:ascii="Times New Roman" w:eastAsia="Times New Roman" w:hAnsi="Times New Roman" w:cs="Times New Roman"/>
          <w:b/>
          <w:bCs/>
          <w:sz w:val="24"/>
          <w:szCs w:val="24"/>
        </w:rPr>
        <w:t>0:01:56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4ED05D30" w14:textId="5CE59B99" w:rsidR="00D77F9E" w:rsidRPr="00D77F9E" w:rsidRDefault="00D77F9E" w:rsidP="000E2CAE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F9E">
        <w:rPr>
          <w:rFonts w:ascii="Times New Roman" w:eastAsia="Times New Roman" w:hAnsi="Times New Roman" w:cs="Times New Roman"/>
          <w:sz w:val="24"/>
          <w:szCs w:val="24"/>
        </w:rPr>
        <w:t xml:space="preserve">Lyman W. Duncan, resident of </w:t>
      </w:r>
      <w:r>
        <w:rPr>
          <w:rFonts w:ascii="Times New Roman" w:eastAsia="Times New Roman" w:hAnsi="Times New Roman" w:cs="Times New Roman"/>
          <w:sz w:val="24"/>
          <w:szCs w:val="24"/>
        </w:rPr>
        <w:t>Monticello, led the public in the Pledge of Allegiance.</w:t>
      </w:r>
    </w:p>
    <w:p w14:paraId="06C3F374" w14:textId="77777777" w:rsidR="00934669" w:rsidRDefault="00934669" w:rsidP="000E2CAE">
      <w:pPr>
        <w:spacing w:before="12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C4F657" w14:textId="4F6F956A" w:rsidR="003D2DB2" w:rsidRDefault="004656A0" w:rsidP="000E2CAE">
      <w:pPr>
        <w:spacing w:before="12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CONFLICT OF INTEREST DISCLOSURE</w:t>
      </w:r>
    </w:p>
    <w:p w14:paraId="60AF2FA5" w14:textId="186FDA84" w:rsidR="00D77F9E" w:rsidRDefault="00D77F9E" w:rsidP="000E2CAE">
      <w:pPr>
        <w:spacing w:before="12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FF0A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0:02:35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4E3DF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4E3DF9">
        <w:rPr>
          <w:rFonts w:ascii="Times New Roman" w:eastAsia="Times New Roman" w:hAnsi="Times New Roman" w:cs="Times New Roman"/>
          <w:b/>
          <w:bCs/>
          <w:sz w:val="24"/>
          <w:szCs w:val="24"/>
        </w:rPr>
        <w:t>0:02:51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5F50333B" w14:textId="77777777" w:rsidR="004E3DF9" w:rsidRDefault="004E3DF9" w:rsidP="000E2CAE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134F9A" w14:textId="2C1C936B" w:rsidR="00D77F9E" w:rsidRDefault="00D77F9E" w:rsidP="000E2CAE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F9E">
        <w:rPr>
          <w:rFonts w:ascii="Times New Roman" w:eastAsia="Times New Roman" w:hAnsi="Times New Roman" w:cs="Times New Roman"/>
          <w:sz w:val="24"/>
          <w:szCs w:val="24"/>
        </w:rPr>
        <w:t xml:space="preserve">Commission Chair Stubbs asked each commissioner if there were any conflicts with today’s agenda. Each </w:t>
      </w:r>
      <w:r w:rsidR="000E2CAE">
        <w:rPr>
          <w:rFonts w:ascii="Times New Roman" w:eastAsia="Times New Roman" w:hAnsi="Times New Roman" w:cs="Times New Roman"/>
          <w:sz w:val="24"/>
          <w:szCs w:val="24"/>
        </w:rPr>
        <w:t xml:space="preserve">commissioner </w:t>
      </w:r>
      <w:r w:rsidRPr="00D77F9E">
        <w:rPr>
          <w:rFonts w:ascii="Times New Roman" w:eastAsia="Times New Roman" w:hAnsi="Times New Roman" w:cs="Times New Roman"/>
          <w:sz w:val="24"/>
          <w:szCs w:val="24"/>
        </w:rPr>
        <w:t xml:space="preserve">confirmed there </w:t>
      </w:r>
      <w:r w:rsidR="009D4C45" w:rsidRPr="00D77F9E">
        <w:rPr>
          <w:rFonts w:ascii="Times New Roman" w:eastAsia="Times New Roman" w:hAnsi="Times New Roman" w:cs="Times New Roman"/>
          <w:sz w:val="24"/>
          <w:szCs w:val="24"/>
        </w:rPr>
        <w:t>were</w:t>
      </w:r>
      <w:r w:rsidRPr="00D77F9E">
        <w:rPr>
          <w:rFonts w:ascii="Times New Roman" w:eastAsia="Times New Roman" w:hAnsi="Times New Roman" w:cs="Times New Roman"/>
          <w:sz w:val="24"/>
          <w:szCs w:val="24"/>
        </w:rPr>
        <w:t xml:space="preserve"> not any conflicts.</w:t>
      </w:r>
    </w:p>
    <w:p w14:paraId="734A6382" w14:textId="77777777" w:rsidR="000E2CAE" w:rsidRDefault="000E2CAE" w:rsidP="000E2CAE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CAD8CA" w14:textId="77777777" w:rsidR="000E2CAE" w:rsidRDefault="000E2CAE" w:rsidP="000E2CAE">
      <w:pPr>
        <w:spacing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2B498A" w14:textId="5EBEA4F3" w:rsidR="003D2DB2" w:rsidRDefault="004656A0" w:rsidP="000E2CAE">
      <w:pPr>
        <w:spacing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PUBLIC COMMENT</w:t>
      </w:r>
    </w:p>
    <w:p w14:paraId="71FE3396" w14:textId="4404A38E" w:rsidR="009D4C45" w:rsidRDefault="009D4C45">
      <w:pPr>
        <w:spacing w:before="24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Time Stamp</w:t>
      </w:r>
      <w:r w:rsidR="00FF0A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0:02:50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(audio</w:t>
      </w:r>
      <w:r w:rsidR="004E3DF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4E3DF9">
        <w:rPr>
          <w:rFonts w:ascii="Times New Roman" w:eastAsia="Times New Roman" w:hAnsi="Times New Roman" w:cs="Times New Roman"/>
          <w:b/>
          <w:bCs/>
          <w:sz w:val="24"/>
          <w:szCs w:val="24"/>
        </w:rPr>
        <w:t>0:03:06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01CE6240" w14:textId="121061D4" w:rsidR="009D4C45" w:rsidRPr="009D4C45" w:rsidRDefault="009D4C45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C45">
        <w:rPr>
          <w:rFonts w:ascii="Times New Roman" w:eastAsia="Times New Roman" w:hAnsi="Times New Roman" w:cs="Times New Roman"/>
          <w:sz w:val="24"/>
          <w:szCs w:val="24"/>
        </w:rPr>
        <w:t xml:space="preserve">Mack presented the public comment portion of the commission meeting for anyone to speak, in person, or </w:t>
      </w:r>
      <w:r>
        <w:rPr>
          <w:rFonts w:ascii="Times New Roman" w:eastAsia="Times New Roman" w:hAnsi="Times New Roman" w:cs="Times New Roman"/>
          <w:sz w:val="24"/>
          <w:szCs w:val="24"/>
        </w:rPr>
        <w:t>electronically through</w:t>
      </w:r>
      <w:r w:rsidRPr="009D4C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D4C45">
        <w:rPr>
          <w:rFonts w:ascii="Times New Roman" w:eastAsia="Times New Roman" w:hAnsi="Times New Roman" w:cs="Times New Roman"/>
          <w:sz w:val="24"/>
          <w:szCs w:val="24"/>
        </w:rPr>
        <w:t>oom.</w:t>
      </w:r>
    </w:p>
    <w:p w14:paraId="62593A3B" w14:textId="401EB984" w:rsidR="00D77F9E" w:rsidRDefault="00FF0A14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Talia Hansen, Economic Development </w:t>
      </w:r>
      <w:r w:rsidR="00934669">
        <w:rPr>
          <w:rFonts w:ascii="Times New Roman" w:eastAsia="Times New Roman" w:hAnsi="Times New Roman" w:cs="Times New Roman"/>
          <w:sz w:val="24"/>
          <w:szCs w:val="24"/>
        </w:rPr>
        <w:t>Manager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expressed her concern with the work session </w:t>
      </w:r>
      <w:r w:rsidR="00934669">
        <w:rPr>
          <w:rFonts w:ascii="Times New Roman" w:eastAsia="Times New Roman" w:hAnsi="Times New Roman" w:cs="Times New Roman"/>
          <w:sz w:val="24"/>
          <w:szCs w:val="24"/>
        </w:rPr>
        <w:t>discussion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earlier th</w:t>
      </w:r>
      <w:r w:rsidR="00934669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morning. She </w:t>
      </w:r>
      <w:r w:rsidR="00934669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concerned about the planning department receiving a</w:t>
      </w:r>
      <w:r w:rsidR="00934669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employee, and yet, she was denied additional staff through the budget hearings last year in October.</w:t>
      </w:r>
    </w:p>
    <w:p w14:paraId="50E10010" w14:textId="45E01106" w:rsidR="00FF0A14" w:rsidRDefault="00FF0A14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Tammy Gallegos,</w:t>
      </w:r>
      <w:r w:rsidR="00934669">
        <w:rPr>
          <w:rFonts w:ascii="Times New Roman" w:eastAsia="Times New Roman" w:hAnsi="Times New Roman" w:cs="Times New Roman"/>
          <w:sz w:val="24"/>
          <w:szCs w:val="24"/>
        </w:rPr>
        <w:t xml:space="preserve"> County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Aging Director, agreed with Talia’s comments. She had to cut an employee last year because of budget cuts.</w:t>
      </w:r>
    </w:p>
    <w:p w14:paraId="61C2987E" w14:textId="0EED910A" w:rsidR="00CE4426" w:rsidRDefault="00CE4426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56CE">
        <w:rPr>
          <w:rFonts w:ascii="Times New Roman" w:eastAsia="Times New Roman" w:hAnsi="Times New Roman" w:cs="Times New Roman"/>
          <w:sz w:val="24"/>
          <w:szCs w:val="24"/>
        </w:rPr>
        <w:t>Larry</w:t>
      </w:r>
      <w:r w:rsidR="009556CE">
        <w:rPr>
          <w:rFonts w:ascii="Times New Roman" w:eastAsia="Times New Roman" w:hAnsi="Times New Roman" w:cs="Times New Roman"/>
          <w:sz w:val="24"/>
          <w:szCs w:val="24"/>
        </w:rPr>
        <w:t xml:space="preserve"> Ellertson, </w:t>
      </w:r>
      <w:r w:rsidR="00934669">
        <w:rPr>
          <w:rFonts w:ascii="Times New Roman" w:eastAsia="Times New Roman" w:hAnsi="Times New Roman" w:cs="Times New Roman"/>
          <w:sz w:val="24"/>
          <w:szCs w:val="24"/>
        </w:rPr>
        <w:t>s</w:t>
      </w:r>
      <w:r w:rsidR="009556CE">
        <w:rPr>
          <w:rFonts w:ascii="Times New Roman" w:eastAsia="Times New Roman" w:hAnsi="Times New Roman" w:cs="Times New Roman"/>
          <w:sz w:val="24"/>
          <w:szCs w:val="24"/>
        </w:rPr>
        <w:t>taff</w:t>
      </w:r>
      <w:r w:rsidR="0004286C">
        <w:rPr>
          <w:rFonts w:ascii="Times New Roman" w:eastAsia="Times New Roman" w:hAnsi="Times New Roman" w:cs="Times New Roman"/>
          <w:sz w:val="24"/>
          <w:szCs w:val="24"/>
        </w:rPr>
        <w:t>er</w:t>
      </w:r>
      <w:r w:rsidR="009556CE"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 w:rsidR="00A808A4">
        <w:rPr>
          <w:rFonts w:ascii="Times New Roman" w:eastAsia="Times New Roman" w:hAnsi="Times New Roman" w:cs="Times New Roman"/>
          <w:sz w:val="24"/>
          <w:szCs w:val="24"/>
        </w:rPr>
        <w:t xml:space="preserve"> Senator Curtis</w:t>
      </w:r>
      <w:r w:rsidR="00934669">
        <w:rPr>
          <w:rFonts w:ascii="Times New Roman" w:eastAsia="Times New Roman" w:hAnsi="Times New Roman" w:cs="Times New Roman"/>
          <w:sz w:val="24"/>
          <w:szCs w:val="24"/>
        </w:rPr>
        <w:t>,</w:t>
      </w:r>
      <w:r w:rsidR="009556CE">
        <w:rPr>
          <w:rFonts w:ascii="Times New Roman" w:eastAsia="Times New Roman" w:hAnsi="Times New Roman" w:cs="Times New Roman"/>
          <w:sz w:val="24"/>
          <w:szCs w:val="24"/>
        </w:rPr>
        <w:t xml:space="preserve"> gave </w:t>
      </w:r>
      <w:r w:rsidR="00934669">
        <w:rPr>
          <w:rFonts w:ascii="Times New Roman" w:eastAsia="Times New Roman" w:hAnsi="Times New Roman" w:cs="Times New Roman"/>
          <w:sz w:val="24"/>
          <w:szCs w:val="24"/>
        </w:rPr>
        <w:t>an</w:t>
      </w:r>
      <w:r w:rsidR="009556CE">
        <w:rPr>
          <w:rFonts w:ascii="Times New Roman" w:eastAsia="Times New Roman" w:hAnsi="Times New Roman" w:cs="Times New Roman"/>
          <w:sz w:val="24"/>
          <w:szCs w:val="24"/>
        </w:rPr>
        <w:t xml:space="preserve"> overview of the projects the senator is involved in currently.</w:t>
      </w:r>
      <w:r w:rsidR="00A808A4">
        <w:rPr>
          <w:rFonts w:ascii="Times New Roman" w:eastAsia="Times New Roman" w:hAnsi="Times New Roman" w:cs="Times New Roman"/>
          <w:sz w:val="24"/>
          <w:szCs w:val="24"/>
        </w:rPr>
        <w:t xml:space="preserve"> The senator </w:t>
      </w:r>
      <w:r w:rsidR="009556CE">
        <w:rPr>
          <w:rFonts w:ascii="Times New Roman" w:eastAsia="Times New Roman" w:hAnsi="Times New Roman" w:cs="Times New Roman"/>
          <w:sz w:val="24"/>
          <w:szCs w:val="24"/>
        </w:rPr>
        <w:t>has been assigned to sit on</w:t>
      </w:r>
      <w:r w:rsidR="00A808A4">
        <w:rPr>
          <w:rFonts w:ascii="Times New Roman" w:eastAsia="Times New Roman" w:hAnsi="Times New Roman" w:cs="Times New Roman"/>
          <w:sz w:val="24"/>
          <w:szCs w:val="24"/>
        </w:rPr>
        <w:t xml:space="preserve"> several committees, specifically</w:t>
      </w:r>
      <w:r w:rsidR="0093466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08A4">
        <w:rPr>
          <w:rFonts w:ascii="Times New Roman" w:eastAsia="Times New Roman" w:hAnsi="Times New Roman" w:cs="Times New Roman"/>
          <w:sz w:val="24"/>
          <w:szCs w:val="24"/>
        </w:rPr>
        <w:t xml:space="preserve"> the Russian/Ukraine and the Taiwan/China conflict</w:t>
      </w:r>
      <w:r w:rsidR="0004286C">
        <w:rPr>
          <w:rFonts w:ascii="Times New Roman" w:eastAsia="Times New Roman" w:hAnsi="Times New Roman" w:cs="Times New Roman"/>
          <w:sz w:val="24"/>
          <w:szCs w:val="24"/>
        </w:rPr>
        <w:t>s</w:t>
      </w:r>
      <w:r w:rsidR="00A808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B0F61F" w14:textId="77777777" w:rsidR="003D2DB2" w:rsidRDefault="004656A0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Public comments will be accepted through the following Zoom Meet link </w:t>
      </w:r>
      <w:r>
        <w:rPr>
          <w:rFonts w:ascii="Times New Roman" w:eastAsia="Times New Roman" w:hAnsi="Times New Roman" w:cs="Times New Roman"/>
          <w:sz w:val="24"/>
          <w:szCs w:val="24"/>
        </w:rPr>
        <w:t>https://us02web.zoom.us/j/87155847636 Meeting ID: 871 5584 7636 One tap mobile +12532158782,,87155847636# US (Tacoma)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1BDEC593" w14:textId="77777777" w:rsidR="003D2DB2" w:rsidRDefault="004656A0" w:rsidP="00B1613D">
      <w:pPr>
        <w:spacing w:before="120" w:after="2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There will be a three-minute time limit for each person wishing to comment. If you exceed that three-minute time limit the meeting controller will mute your line.</w:t>
      </w:r>
    </w:p>
    <w:p w14:paraId="684E4893" w14:textId="77777777" w:rsidR="00B1613D" w:rsidRDefault="00B1613D" w:rsidP="00B1613D">
      <w:pPr>
        <w:spacing w:before="12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4E68BA" w14:textId="46B3519A" w:rsidR="003D2DB2" w:rsidRDefault="004656A0" w:rsidP="00B1613D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CONSENT AGENDA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(Routine Matters) Mack McDonald, San Juan County Administrator</w:t>
      </w:r>
    </w:p>
    <w:p w14:paraId="7714769E" w14:textId="77777777" w:rsidR="003D2DB2" w:rsidRDefault="004656A0">
      <w:pPr>
        <w:spacing w:before="240" w:after="2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 Consent Agenda is a means of expediting the consideration of routine matters. If a Commissioner requests that items be removed from the consent agenda, those items are placed at the beginning of the regular agenda as a new business action item. Other than requests to remove items, a motion to approve the items on the consent agenda is not debatable.</w:t>
      </w:r>
    </w:p>
    <w:p w14:paraId="295C3FDC" w14:textId="564D5517" w:rsidR="005C3E74" w:rsidRDefault="005C3E74">
      <w:pPr>
        <w:spacing w:before="240" w:after="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0:09:35 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4E3DF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4E3DF9">
        <w:rPr>
          <w:rFonts w:ascii="Times New Roman" w:eastAsia="Times New Roman" w:hAnsi="Times New Roman" w:cs="Times New Roman"/>
          <w:b/>
          <w:bCs/>
          <w:sz w:val="24"/>
          <w:szCs w:val="24"/>
        </w:rPr>
        <w:t>0:09:51 (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145C6165" w14:textId="56E8C656" w:rsidR="005C3E74" w:rsidRDefault="005C3E74">
      <w:pPr>
        <w:spacing w:before="240" w:after="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Mack presented the consent agenda for the commission to review and approve.</w:t>
      </w:r>
    </w:p>
    <w:p w14:paraId="7009E160" w14:textId="77777777" w:rsidR="00934669" w:rsidRDefault="00934669" w:rsidP="005C3E74">
      <w:pPr>
        <w:spacing w:after="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0B643" w14:textId="77777777" w:rsidR="00B1613D" w:rsidRDefault="00B1613D" w:rsidP="005C3E74">
      <w:pPr>
        <w:spacing w:after="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6DD22" w14:textId="77777777" w:rsidR="00B1613D" w:rsidRDefault="00B1613D" w:rsidP="005C3E74">
      <w:pPr>
        <w:spacing w:after="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F7D058" w14:textId="77777777" w:rsidR="00B1613D" w:rsidRDefault="00B1613D" w:rsidP="005C3E74">
      <w:pPr>
        <w:spacing w:after="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2270A" w14:textId="7D1E1AD1" w:rsidR="005C3E74" w:rsidRDefault="005C3E74" w:rsidP="005C3E74">
      <w:pPr>
        <w:spacing w:after="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Commissioner Harvey, seconded by Commission Vice Chair Maughan.</w:t>
      </w:r>
    </w:p>
    <w:p w14:paraId="438084AA" w14:textId="7B429F4B" w:rsidR="005C3E74" w:rsidRPr="005C3E74" w:rsidRDefault="005C3E74" w:rsidP="005C3E74">
      <w:pPr>
        <w:spacing w:after="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Voting Yea: Commissioner Harvey, Commission Vice-Chair Maughan, Commission Chair Stubbs</w:t>
      </w:r>
    </w:p>
    <w:p w14:paraId="67177D70" w14:textId="77777777" w:rsidR="003D2DB2" w:rsidRDefault="004656A0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Approval of $3,484.36 in Small Purchases; $2,059.36 for Pedal-throttle for the San Juan County Road Department and $1,425 for Registration for 2026 Salt Lake City Sportsman's Show for Visitor Services.</w:t>
      </w:r>
    </w:p>
    <w:p w14:paraId="0B341D37" w14:textId="7D5E1668" w:rsidR="003D2DB2" w:rsidRDefault="004656A0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</w:t>
      </w:r>
      <w:r w:rsidR="005C3E74">
        <w:rPr>
          <w:rFonts w:ascii="Times New Roman" w:eastAsia="Times New Roman" w:hAnsi="Times New Roman" w:cs="Times New Roman"/>
          <w:sz w:val="24"/>
          <w:szCs w:val="24"/>
        </w:rPr>
        <w:t>April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1st, </w:t>
      </w:r>
      <w:r w:rsidR="005C3E74">
        <w:rPr>
          <w:rFonts w:ascii="Times New Roman" w:eastAsia="Times New Roman" w:hAnsi="Times New Roman" w:cs="Times New Roman"/>
          <w:sz w:val="24"/>
          <w:szCs w:val="24"/>
        </w:rPr>
        <w:t>2025,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Commission Meeting Minutes</w:t>
      </w:r>
    </w:p>
    <w:p w14:paraId="69516D31" w14:textId="77777777" w:rsidR="003D2DB2" w:rsidRDefault="004656A0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Approval of the Check Register for March 29 to April 11, 2025 </w:t>
      </w:r>
    </w:p>
    <w:p w14:paraId="73D6E310" w14:textId="77777777" w:rsidR="003D2DB2" w:rsidRDefault="004656A0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Approval of the BLM Dispatch Contract between BLM-UT Monticello Field Office and San Juan County.</w:t>
      </w:r>
    </w:p>
    <w:p w14:paraId="15D1DD18" w14:textId="77777777" w:rsidR="003D2DB2" w:rsidRDefault="004656A0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Approval of the Appointment of Rob Adams to the San Juan County Historic Preservation Committee to a 4-Year Term.</w:t>
      </w:r>
    </w:p>
    <w:p w14:paraId="2F1B93FF" w14:textId="77777777" w:rsidR="003D2DB2" w:rsidRDefault="004656A0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RECOGNITIONS, PRESENTATIONS, AND INFORMATIONAL ITEMS</w:t>
      </w:r>
    </w:p>
    <w:p w14:paraId="500972E8" w14:textId="77777777" w:rsidR="003D2DB2" w:rsidRDefault="004656A0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Presentation on the Mid America Pipeline Settlement Offer. Thomas W. Peters, Peters Scofield</w:t>
      </w:r>
    </w:p>
    <w:p w14:paraId="399E2181" w14:textId="32093583" w:rsidR="005C3E74" w:rsidRDefault="005C3E74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0:</w:t>
      </w:r>
      <w:r w:rsidR="003B7C5F"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3B7C5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 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4E3DF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4E3DF9">
        <w:rPr>
          <w:rFonts w:ascii="Times New Roman" w:eastAsia="Times New Roman" w:hAnsi="Times New Roman" w:cs="Times New Roman"/>
          <w:b/>
          <w:bCs/>
          <w:sz w:val="24"/>
          <w:szCs w:val="24"/>
        </w:rPr>
        <w:t>0:24:05 (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0507E234" w14:textId="72B92FC4" w:rsidR="005C3E74" w:rsidRPr="005C3E74" w:rsidRDefault="005C3E74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C3E74">
        <w:rPr>
          <w:rFonts w:ascii="Times New Roman" w:eastAsia="Times New Roman" w:hAnsi="Times New Roman" w:cs="Times New Roman"/>
          <w:sz w:val="24"/>
          <w:szCs w:val="24"/>
        </w:rPr>
        <w:t>Thomas Peters</w:t>
      </w:r>
      <w:r w:rsidR="0026708F">
        <w:rPr>
          <w:rFonts w:ascii="Times New Roman" w:eastAsia="Times New Roman" w:hAnsi="Times New Roman" w:cs="Times New Roman"/>
          <w:sz w:val="24"/>
          <w:szCs w:val="24"/>
        </w:rPr>
        <w:t>, attorney representing San Juan County,</w:t>
      </w:r>
      <w:r w:rsidRPr="005C3E74">
        <w:rPr>
          <w:rFonts w:ascii="Times New Roman" w:eastAsia="Times New Roman" w:hAnsi="Times New Roman" w:cs="Times New Roman"/>
          <w:sz w:val="24"/>
          <w:szCs w:val="24"/>
        </w:rPr>
        <w:t xml:space="preserve"> provided an update regarding the on-going litigation with the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5C3E74">
        <w:rPr>
          <w:rFonts w:ascii="Times New Roman" w:eastAsia="Times New Roman" w:hAnsi="Times New Roman" w:cs="Times New Roman"/>
          <w:sz w:val="24"/>
          <w:szCs w:val="24"/>
        </w:rPr>
        <w:t xml:space="preserve">id America Pipeline </w:t>
      </w:r>
      <w:r w:rsidR="003B7C5F">
        <w:rPr>
          <w:rFonts w:ascii="Times New Roman" w:eastAsia="Times New Roman" w:hAnsi="Times New Roman" w:cs="Times New Roman"/>
          <w:sz w:val="24"/>
          <w:szCs w:val="24"/>
        </w:rPr>
        <w:t xml:space="preserve">property </w:t>
      </w:r>
      <w:r w:rsidRPr="005C3E74">
        <w:rPr>
          <w:rFonts w:ascii="Times New Roman" w:eastAsia="Times New Roman" w:hAnsi="Times New Roman" w:cs="Times New Roman"/>
          <w:sz w:val="24"/>
          <w:szCs w:val="24"/>
        </w:rPr>
        <w:t xml:space="preserve">valuation </w:t>
      </w:r>
      <w:r w:rsidR="003B7C5F">
        <w:rPr>
          <w:rFonts w:ascii="Times New Roman" w:eastAsia="Times New Roman" w:hAnsi="Times New Roman" w:cs="Times New Roman"/>
          <w:sz w:val="24"/>
          <w:szCs w:val="24"/>
        </w:rPr>
        <w:t>negotiations</w:t>
      </w:r>
      <w:r w:rsidRPr="005C3E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89FCE2" w14:textId="77777777" w:rsidR="003D2DB2" w:rsidRDefault="004656A0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Consideration and Approval of the 2025 1st Quarter Financial Report for Board of Commission. Peter Brown, Chief Deputy Clerk/Auditor</w:t>
      </w:r>
    </w:p>
    <w:p w14:paraId="64FA9EE5" w14:textId="1C5DFFFD" w:rsidR="005C3E74" w:rsidRDefault="005C3E74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3B7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0:13:05 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6A66F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6A66F3">
        <w:rPr>
          <w:rFonts w:ascii="Times New Roman" w:eastAsia="Times New Roman" w:hAnsi="Times New Roman" w:cs="Times New Roman"/>
          <w:b/>
          <w:bCs/>
          <w:sz w:val="24"/>
          <w:szCs w:val="24"/>
        </w:rPr>
        <w:t>0:13:</w:t>
      </w:r>
      <w:r w:rsidR="0004286C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A66F3">
        <w:rPr>
          <w:rFonts w:ascii="Times New Roman" w:eastAsia="Times New Roman" w:hAnsi="Times New Roman" w:cs="Times New Roman"/>
          <w:b/>
          <w:bCs/>
          <w:sz w:val="24"/>
          <w:szCs w:val="24"/>
        </w:rPr>
        <w:t>1 (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517BCE83" w14:textId="2AB944F6" w:rsidR="0026708F" w:rsidRPr="0026708F" w:rsidRDefault="0026708F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Peter, Deputy Clerk</w:t>
      </w:r>
      <w:r w:rsidR="003B7C5F">
        <w:rPr>
          <w:rFonts w:ascii="Times New Roman" w:eastAsia="Times New Roman" w:hAnsi="Times New Roman" w:cs="Times New Roman"/>
          <w:sz w:val="24"/>
          <w:szCs w:val="24"/>
        </w:rPr>
        <w:t>/Auditor, presented the 1</w:t>
      </w:r>
      <w:r w:rsidR="003B7C5F" w:rsidRPr="003B7C5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3B7C5F">
        <w:rPr>
          <w:rFonts w:ascii="Times New Roman" w:eastAsia="Times New Roman" w:hAnsi="Times New Roman" w:cs="Times New Roman"/>
          <w:sz w:val="24"/>
          <w:szCs w:val="24"/>
        </w:rPr>
        <w:t xml:space="preserve"> Quarter Financials for the board to review.</w:t>
      </w:r>
      <w:r w:rsidR="00934669">
        <w:rPr>
          <w:rFonts w:ascii="Times New Roman" w:eastAsia="Times New Roman" w:hAnsi="Times New Roman" w:cs="Times New Roman"/>
          <w:sz w:val="24"/>
          <w:szCs w:val="24"/>
        </w:rPr>
        <w:t xml:space="preserve"> Several questions were asked specifically </w:t>
      </w:r>
      <w:r w:rsidR="006A66F3">
        <w:rPr>
          <w:rFonts w:ascii="Times New Roman" w:eastAsia="Times New Roman" w:hAnsi="Times New Roman" w:cs="Times New Roman"/>
          <w:sz w:val="24"/>
          <w:szCs w:val="24"/>
        </w:rPr>
        <w:t>regarding</w:t>
      </w:r>
      <w:r w:rsidR="00934669">
        <w:rPr>
          <w:rFonts w:ascii="Times New Roman" w:eastAsia="Times New Roman" w:hAnsi="Times New Roman" w:cs="Times New Roman"/>
          <w:sz w:val="24"/>
          <w:szCs w:val="24"/>
        </w:rPr>
        <w:t xml:space="preserve"> expenses.</w:t>
      </w:r>
    </w:p>
    <w:p w14:paraId="69B73255" w14:textId="77777777" w:rsidR="003D2DB2" w:rsidRDefault="004656A0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BUSINESS/ACTION</w:t>
      </w:r>
    </w:p>
    <w:p w14:paraId="3412C49E" w14:textId="77777777" w:rsidR="003D2DB2" w:rsidRDefault="004656A0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8.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Consideration and Approval of a Support Letter for Emery Telcom Grant Application to the State of Utah Broadband Equity and Access Deployment. Jared Anderson, COO Emery Telcom</w:t>
      </w:r>
    </w:p>
    <w:p w14:paraId="152B9F2D" w14:textId="20616217" w:rsidR="005C3E74" w:rsidRDefault="005C3E74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BA2A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0:35:35 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6A66F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6A66F3">
        <w:rPr>
          <w:rFonts w:ascii="Times New Roman" w:eastAsia="Times New Roman" w:hAnsi="Times New Roman" w:cs="Times New Roman"/>
          <w:b/>
          <w:bCs/>
          <w:sz w:val="24"/>
          <w:szCs w:val="24"/>
        </w:rPr>
        <w:t>0:35:51 (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6767AF16" w14:textId="77777777" w:rsidR="005433E0" w:rsidRDefault="005433E0" w:rsidP="005433E0">
      <w:pPr>
        <w:spacing w:after="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77B9E18A" w14:textId="25541BD6" w:rsidR="00BA2AD1" w:rsidRDefault="00BA2AD1" w:rsidP="005433E0">
      <w:pPr>
        <w:spacing w:after="2" w:line="240" w:lineRule="auto"/>
        <w:ind w:left="864"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AD1">
        <w:rPr>
          <w:rFonts w:ascii="Times New Roman" w:eastAsia="Times New Roman" w:hAnsi="Times New Roman" w:cs="Times New Roman"/>
          <w:sz w:val="24"/>
          <w:szCs w:val="24"/>
        </w:rPr>
        <w:t xml:space="preserve">Jared Anderson presented the letter to the commission to review and approve. He also presented several maps and graphs to show </w:t>
      </w:r>
      <w:r>
        <w:rPr>
          <w:rFonts w:ascii="Times New Roman" w:eastAsia="Times New Roman" w:hAnsi="Times New Roman" w:cs="Times New Roman"/>
          <w:sz w:val="24"/>
          <w:szCs w:val="24"/>
        </w:rPr>
        <w:t>Emery’s installation</w:t>
      </w:r>
      <w:r w:rsidRPr="00BA2AD1">
        <w:rPr>
          <w:rFonts w:ascii="Times New Roman" w:eastAsia="Times New Roman" w:hAnsi="Times New Roman" w:cs="Times New Roman"/>
          <w:sz w:val="24"/>
          <w:szCs w:val="24"/>
        </w:rPr>
        <w:t xml:space="preserve"> progress within the count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A2A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E0F48C" w14:textId="77777777" w:rsidR="005433E0" w:rsidRDefault="005433E0" w:rsidP="005433E0">
      <w:pPr>
        <w:spacing w:after="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7F93977" w14:textId="7B1274F3" w:rsidR="005433E0" w:rsidRDefault="005433E0" w:rsidP="005433E0">
      <w:pPr>
        <w:spacing w:after="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Motion made by Commissioner Harvey, seconded by Commission Vice Chair Maughan.</w:t>
      </w:r>
    </w:p>
    <w:p w14:paraId="4F1E3C35" w14:textId="77777777" w:rsidR="005433E0" w:rsidRDefault="005433E0" w:rsidP="005433E0">
      <w:pPr>
        <w:spacing w:after="2" w:line="240" w:lineRule="auto"/>
        <w:ind w:left="86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Voting Yea: Commissioner Harvey, Commission Vice-Chair Maughan, Commission Chair Stubbs</w:t>
      </w:r>
    </w:p>
    <w:p w14:paraId="0157ECA0" w14:textId="55F89D03" w:rsidR="005433E0" w:rsidRPr="00BA2AD1" w:rsidRDefault="005433E0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</w:p>
    <w:p w14:paraId="4F0D9DCA" w14:textId="77777777" w:rsidR="003D2DB2" w:rsidRDefault="004656A0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9.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Consideration and Approval of the 2025 Interlocal Cooperation Agreement between Salt Lake County Aging and San Juan County for Adult Services. Tammy Gallegos, Aging Director</w:t>
      </w:r>
    </w:p>
    <w:p w14:paraId="3EF43A28" w14:textId="1E17A724" w:rsidR="00D21E31" w:rsidRDefault="00D21E31" w:rsidP="00D21E31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154B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1:08:56 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6A66F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6A66F3">
        <w:rPr>
          <w:rFonts w:ascii="Times New Roman" w:eastAsia="Times New Roman" w:hAnsi="Times New Roman" w:cs="Times New Roman"/>
          <w:b/>
          <w:bCs/>
          <w:sz w:val="24"/>
          <w:szCs w:val="24"/>
        </w:rPr>
        <w:t>1:09:12 (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77DCCD3B" w14:textId="13E9E3FD" w:rsidR="00D21E31" w:rsidRDefault="000C2C05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Tammy presented the interlocal agreement with Salt Lake County for the commission to review and approve.</w:t>
      </w:r>
    </w:p>
    <w:p w14:paraId="37877237" w14:textId="77777777" w:rsidR="005433E0" w:rsidRDefault="005433E0" w:rsidP="005433E0">
      <w:pPr>
        <w:spacing w:after="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A3BA02" w14:textId="58C27821" w:rsidR="005433E0" w:rsidRDefault="005433E0" w:rsidP="005433E0">
      <w:pPr>
        <w:spacing w:after="2" w:line="240" w:lineRule="auto"/>
        <w:ind w:left="432"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Commissioner Harvey, seconded by Commission Vice Chair Maughan.</w:t>
      </w:r>
    </w:p>
    <w:p w14:paraId="01238AF0" w14:textId="77777777" w:rsidR="005433E0" w:rsidRDefault="005433E0" w:rsidP="005433E0">
      <w:pPr>
        <w:spacing w:after="2" w:line="240" w:lineRule="auto"/>
        <w:ind w:left="86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Voting Yea: Commissioner Harvey, Commission Vice-Chair Maughan, Commission Chair Stubbs</w:t>
      </w:r>
    </w:p>
    <w:p w14:paraId="586B37A8" w14:textId="33836043" w:rsidR="003D2DB2" w:rsidRDefault="004656A0" w:rsidP="000E01C6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10.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Consideration and Approval of the 2025 Rural County Grant Program (RCGP) Selected Awardees and Memorandum of Understanding Authorization. Talia, San Juan County Economic Development Manager</w:t>
      </w:r>
    </w:p>
    <w:p w14:paraId="4DA0477A" w14:textId="4D58C2E1" w:rsidR="000E01C6" w:rsidRDefault="000E01C6" w:rsidP="000E01C6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154B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1:10:00 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6A66F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6A66F3">
        <w:rPr>
          <w:rFonts w:ascii="Times New Roman" w:eastAsia="Times New Roman" w:hAnsi="Times New Roman" w:cs="Times New Roman"/>
          <w:b/>
          <w:bCs/>
          <w:sz w:val="24"/>
          <w:szCs w:val="24"/>
        </w:rPr>
        <w:t>1:10:16 (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506D4BF9" w14:textId="4B2F5FDB" w:rsidR="00154B85" w:rsidRDefault="00154B85" w:rsidP="000E01C6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54B85">
        <w:rPr>
          <w:rFonts w:ascii="Times New Roman" w:eastAsia="Times New Roman" w:hAnsi="Times New Roman" w:cs="Times New Roman"/>
          <w:sz w:val="24"/>
          <w:szCs w:val="24"/>
        </w:rPr>
        <w:t>Talia presented the rural grant program awardees for the commission to review and approve.</w:t>
      </w:r>
    </w:p>
    <w:p w14:paraId="23CCB9FC" w14:textId="77777777" w:rsidR="005433E0" w:rsidRDefault="005433E0" w:rsidP="005433E0">
      <w:pPr>
        <w:spacing w:after="2" w:line="240" w:lineRule="auto"/>
        <w:ind w:left="432"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DC259B" w14:textId="5F5039F8" w:rsidR="005433E0" w:rsidRDefault="005433E0" w:rsidP="005433E0">
      <w:pPr>
        <w:spacing w:after="2" w:line="240" w:lineRule="auto"/>
        <w:ind w:left="432"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Commissioner Harvey, seconded by Commission Vice Chair Maughan.</w:t>
      </w:r>
    </w:p>
    <w:p w14:paraId="599B7B08" w14:textId="77777777" w:rsidR="005433E0" w:rsidRDefault="005433E0" w:rsidP="005433E0">
      <w:pPr>
        <w:spacing w:after="2" w:line="240" w:lineRule="auto"/>
        <w:ind w:left="86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Voting Yea: Commissioner Harvey, Commission Vice-Chair Maughan, Commission Chair Stubbs</w:t>
      </w:r>
    </w:p>
    <w:p w14:paraId="244309BD" w14:textId="77777777" w:rsidR="003D2DB2" w:rsidRDefault="004656A0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11.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CONSIDERATION AND APPROVAL OF A RESOLUTION IN SUPPORT OF THE FISICAL YEAR 2025 USDA RURAL BUSINESS DEVELOPMENT GRANT APPLICATION FOR THE REGIONAL AGRICULTURE INCUBATOR AND TECHNOLOGY INNOVATION INITIATIVE. Talia Hansen, Economic Development Manager</w:t>
      </w:r>
    </w:p>
    <w:p w14:paraId="6CC6023B" w14:textId="5C54974F" w:rsidR="000E01C6" w:rsidRDefault="000E01C6" w:rsidP="000E01C6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F27E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1:13:21 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6A66F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6A66F3">
        <w:rPr>
          <w:rFonts w:ascii="Times New Roman" w:eastAsia="Times New Roman" w:hAnsi="Times New Roman" w:cs="Times New Roman"/>
          <w:b/>
          <w:bCs/>
          <w:sz w:val="24"/>
          <w:szCs w:val="24"/>
        </w:rPr>
        <w:t>1:13:37 (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250AC97C" w14:textId="407F2633" w:rsidR="00154B85" w:rsidRDefault="00154B85" w:rsidP="000E01C6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54B85">
        <w:rPr>
          <w:rFonts w:ascii="Times New Roman" w:eastAsia="Times New Roman" w:hAnsi="Times New Roman" w:cs="Times New Roman"/>
          <w:sz w:val="24"/>
          <w:szCs w:val="24"/>
        </w:rPr>
        <w:t xml:space="preserve">Talia presented a resolution of support </w:t>
      </w:r>
      <w:r w:rsidR="00023F16">
        <w:rPr>
          <w:rFonts w:ascii="Times New Roman" w:eastAsia="Times New Roman" w:hAnsi="Times New Roman" w:cs="Times New Roman"/>
          <w:sz w:val="24"/>
          <w:szCs w:val="24"/>
        </w:rPr>
        <w:t xml:space="preserve">for the USDA grant </w:t>
      </w:r>
      <w:r w:rsidRPr="00154B85">
        <w:rPr>
          <w:rFonts w:ascii="Times New Roman" w:eastAsia="Times New Roman" w:hAnsi="Times New Roman" w:cs="Times New Roman"/>
          <w:sz w:val="24"/>
          <w:szCs w:val="24"/>
        </w:rPr>
        <w:t>for the commission to review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4B85">
        <w:rPr>
          <w:rFonts w:ascii="Times New Roman" w:eastAsia="Times New Roman" w:hAnsi="Times New Roman" w:cs="Times New Roman"/>
          <w:sz w:val="24"/>
          <w:szCs w:val="24"/>
        </w:rPr>
        <w:t>approve.</w:t>
      </w:r>
    </w:p>
    <w:p w14:paraId="0AF2AC03" w14:textId="77777777" w:rsidR="00827760" w:rsidRDefault="00827760" w:rsidP="00827760">
      <w:pPr>
        <w:spacing w:after="2" w:line="240" w:lineRule="auto"/>
        <w:ind w:left="432"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10D439" w14:textId="4A6B218B" w:rsidR="00827760" w:rsidRDefault="00827760" w:rsidP="00827760">
      <w:pPr>
        <w:spacing w:after="2" w:line="240" w:lineRule="auto"/>
        <w:ind w:left="432"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Commissioner Harvey, seconded by Commission Vice Chair Maughan.</w:t>
      </w:r>
    </w:p>
    <w:p w14:paraId="47AA66BF" w14:textId="77777777" w:rsidR="00827760" w:rsidRDefault="00827760" w:rsidP="00827760">
      <w:pPr>
        <w:spacing w:after="2" w:line="240" w:lineRule="auto"/>
        <w:ind w:left="86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Voting Yea: Commissioner Harvey, Commission Vice-Chair Maughan, Commission Chair Stubbs</w:t>
      </w:r>
    </w:p>
    <w:p w14:paraId="3AD96C1B" w14:textId="77777777" w:rsidR="003D2DB2" w:rsidRDefault="004656A0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12.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Consideration and Approval of the Navajo Nation Human Rights Settlement Agreement. Lyman Duncan, Clerk/ Auditor</w:t>
      </w:r>
    </w:p>
    <w:p w14:paraId="0F50F37E" w14:textId="2AF40565" w:rsidR="000E01C6" w:rsidRDefault="000E01C6" w:rsidP="000E01C6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CE4426">
        <w:rPr>
          <w:rFonts w:ascii="Times New Roman" w:eastAsia="Times New Roman" w:hAnsi="Times New Roman" w:cs="Times New Roman"/>
          <w:b/>
          <w:bCs/>
          <w:sz w:val="24"/>
          <w:szCs w:val="24"/>
        </w:rPr>
        <w:t>1:</w:t>
      </w:r>
      <w:r w:rsidR="006C77AF">
        <w:rPr>
          <w:rFonts w:ascii="Times New Roman" w:eastAsia="Times New Roman" w:hAnsi="Times New Roman" w:cs="Times New Roman"/>
          <w:b/>
          <w:bCs/>
          <w:sz w:val="24"/>
          <w:szCs w:val="24"/>
        </w:rPr>
        <w:t>32</w:t>
      </w:r>
      <w:r w:rsidR="00CE4426">
        <w:rPr>
          <w:rFonts w:ascii="Times New Roman" w:eastAsia="Times New Roman" w:hAnsi="Times New Roman" w:cs="Times New Roman"/>
          <w:b/>
          <w:bCs/>
          <w:sz w:val="24"/>
          <w:szCs w:val="24"/>
        </w:rPr>
        <w:t>:1</w:t>
      </w:r>
      <w:r w:rsidR="006C77A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CE44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B00E1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B00E11">
        <w:rPr>
          <w:rFonts w:ascii="Times New Roman" w:eastAsia="Times New Roman" w:hAnsi="Times New Roman" w:cs="Times New Roman"/>
          <w:b/>
          <w:bCs/>
          <w:sz w:val="24"/>
          <w:szCs w:val="24"/>
        </w:rPr>
        <w:t>1:32:34 (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70C34ECD" w14:textId="2586F8E0" w:rsidR="00985E3E" w:rsidRPr="00985E3E" w:rsidRDefault="00985E3E" w:rsidP="000E01C6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985E3E">
        <w:rPr>
          <w:rFonts w:ascii="Times New Roman" w:eastAsia="Times New Roman" w:hAnsi="Times New Roman" w:cs="Times New Roman"/>
          <w:sz w:val="24"/>
          <w:szCs w:val="24"/>
        </w:rPr>
        <w:t>Lyman presented the 2025 Settlement Agreement with the Navajo Nation for the commission to review and approve.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134BB5" w14:textId="77777777" w:rsidR="00827760" w:rsidRDefault="00827760" w:rsidP="00827760">
      <w:pPr>
        <w:spacing w:after="2" w:line="240" w:lineRule="auto"/>
        <w:ind w:left="432"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C95C4F" w14:textId="073AF1BE" w:rsidR="00827760" w:rsidRDefault="00827760" w:rsidP="00827760">
      <w:pPr>
        <w:spacing w:after="2" w:line="240" w:lineRule="auto"/>
        <w:ind w:left="432"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Vice-Chair Maughan</w:t>
      </w:r>
      <w:r>
        <w:rPr>
          <w:rFonts w:ascii="Times New Roman" w:eastAsia="Times New Roman" w:hAnsi="Times New Roman" w:cs="Times New Roman"/>
          <w:sz w:val="24"/>
          <w:szCs w:val="24"/>
        </w:rPr>
        <w:t>, seconded by Commission</w:t>
      </w:r>
      <w:r>
        <w:rPr>
          <w:rFonts w:ascii="Times New Roman" w:eastAsia="Times New Roman" w:hAnsi="Times New Roman" w:cs="Times New Roman"/>
          <w:sz w:val="24"/>
          <w:szCs w:val="24"/>
        </w:rPr>
        <w:t>er Harvey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E6F5A8" w14:textId="77777777" w:rsidR="00827760" w:rsidRDefault="00827760" w:rsidP="00827760">
      <w:pPr>
        <w:spacing w:after="2" w:line="240" w:lineRule="auto"/>
        <w:ind w:left="86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Voting Yea: Commissioner Harvey, Commission Vice-Chair Maughan, Commission Chair Stubbs</w:t>
      </w:r>
    </w:p>
    <w:p w14:paraId="29C7D942" w14:textId="366ADD4B" w:rsidR="000E01C6" w:rsidRDefault="000E01C6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</w:p>
    <w:p w14:paraId="4215167C" w14:textId="77777777" w:rsidR="003D2DB2" w:rsidRDefault="004656A0">
      <w:pPr>
        <w:spacing w:before="24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COMMISSION REPORTS</w:t>
      </w:r>
    </w:p>
    <w:p w14:paraId="2F1E0FFD" w14:textId="27D8A38D" w:rsidR="000E01C6" w:rsidRDefault="000E01C6" w:rsidP="00CE4426">
      <w:pPr>
        <w:spacing w:before="24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>Time Stamp</w:t>
      </w:r>
      <w:r w:rsidR="00FE08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E4426">
        <w:rPr>
          <w:rFonts w:ascii="Times New Roman" w:eastAsia="Times New Roman" w:hAnsi="Times New Roman" w:cs="Times New Roman"/>
          <w:b/>
          <w:bCs/>
          <w:sz w:val="24"/>
          <w:szCs w:val="24"/>
        </w:rPr>
        <w:t>1:</w:t>
      </w:r>
      <w:r w:rsidR="00281DCF">
        <w:rPr>
          <w:rFonts w:ascii="Times New Roman" w:eastAsia="Times New Roman" w:hAnsi="Times New Roman" w:cs="Times New Roman"/>
          <w:b/>
          <w:bCs/>
          <w:sz w:val="24"/>
          <w:szCs w:val="24"/>
        </w:rPr>
        <w:t>39:22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(audio</w:t>
      </w:r>
      <w:r w:rsidR="00B00E1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B00E11">
        <w:rPr>
          <w:rFonts w:ascii="Times New Roman" w:eastAsia="Times New Roman" w:hAnsi="Times New Roman" w:cs="Times New Roman"/>
          <w:b/>
          <w:bCs/>
          <w:sz w:val="24"/>
          <w:szCs w:val="24"/>
        </w:rPr>
        <w:t>1:39:38 (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76C8904D" w14:textId="3BA3ACF4" w:rsidR="009A07D5" w:rsidRDefault="009A07D5" w:rsidP="00CE4426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Commissioner Maughan attended the Weed Board meeting. The farmers are grateful for additional weed spray. She also attended the Bluff Cemetery </w:t>
      </w:r>
      <w:r w:rsidR="007A587E">
        <w:rPr>
          <w:rFonts w:ascii="Times New Roman" w:eastAsia="Times New Roman" w:hAnsi="Times New Roman" w:cs="Times New Roman"/>
          <w:sz w:val="24"/>
          <w:szCs w:val="24"/>
        </w:rPr>
        <w:t>District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 in Bluff.</w:t>
      </w:r>
      <w:r w:rsidR="007A587E">
        <w:rPr>
          <w:rFonts w:ascii="Times New Roman" w:eastAsia="Times New Roman" w:hAnsi="Times New Roman" w:cs="Times New Roman"/>
          <w:sz w:val="24"/>
          <w:szCs w:val="24"/>
        </w:rPr>
        <w:t xml:space="preserve"> They are going to seek grant funding to correct several of the problems the cemetery faces.</w:t>
      </w:r>
    </w:p>
    <w:p w14:paraId="4CF6E941" w14:textId="4BBAA5AC" w:rsidR="007A587E" w:rsidRPr="009A07D5" w:rsidRDefault="007A587E" w:rsidP="00CE4426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Commissioner Harvey expressed his gratitude for Senator Curtis and his help with The Secure Schools Grant</w:t>
      </w:r>
      <w:r w:rsidR="00FE086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which provides school resources officers to protect the schools. He also attended the Rural Leaders Economic Mobility Conference in Norfolk, Virginia.</w:t>
      </w:r>
      <w:r w:rsidR="00977AD7">
        <w:rPr>
          <w:rFonts w:ascii="Times New Roman" w:eastAsia="Times New Roman" w:hAnsi="Times New Roman" w:cs="Times New Roman"/>
          <w:sz w:val="24"/>
          <w:szCs w:val="24"/>
        </w:rPr>
        <w:t xml:space="preserve"> Commissioner Harvey wants to invite </w:t>
      </w:r>
      <w:r w:rsidR="00FE0862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AD7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AD7">
        <w:rPr>
          <w:rFonts w:ascii="Times New Roman" w:eastAsia="Times New Roman" w:hAnsi="Times New Roman" w:cs="Times New Roman"/>
          <w:sz w:val="24"/>
          <w:szCs w:val="24"/>
        </w:rPr>
        <w:t>the leaders within the county</w:t>
      </w:r>
      <w:r w:rsidR="00AD792C">
        <w:rPr>
          <w:rFonts w:ascii="Times New Roman" w:eastAsia="Times New Roman" w:hAnsi="Times New Roman" w:cs="Times New Roman"/>
          <w:sz w:val="24"/>
          <w:szCs w:val="24"/>
        </w:rPr>
        <w:t xml:space="preserve"> and our congressional delegation </w:t>
      </w:r>
      <w:r w:rsidR="00977AD7">
        <w:rPr>
          <w:rFonts w:ascii="Times New Roman" w:eastAsia="Times New Roman" w:hAnsi="Times New Roman" w:cs="Times New Roman"/>
          <w:sz w:val="24"/>
          <w:szCs w:val="24"/>
        </w:rPr>
        <w:t>to gather and express their needs</w:t>
      </w:r>
      <w:r w:rsidR="00AD792C">
        <w:rPr>
          <w:rFonts w:ascii="Times New Roman" w:eastAsia="Times New Roman" w:hAnsi="Times New Roman" w:cs="Times New Roman"/>
          <w:sz w:val="24"/>
          <w:szCs w:val="24"/>
        </w:rPr>
        <w:t xml:space="preserve"> and concerns </w:t>
      </w:r>
      <w:r w:rsidR="00FE0862">
        <w:rPr>
          <w:rFonts w:ascii="Times New Roman" w:eastAsia="Times New Roman" w:hAnsi="Times New Roman" w:cs="Times New Roman"/>
          <w:sz w:val="24"/>
          <w:szCs w:val="24"/>
        </w:rPr>
        <w:t>of</w:t>
      </w:r>
      <w:r w:rsidR="00AD792C">
        <w:rPr>
          <w:rFonts w:ascii="Times New Roman" w:eastAsia="Times New Roman" w:hAnsi="Times New Roman" w:cs="Times New Roman"/>
          <w:sz w:val="24"/>
          <w:szCs w:val="24"/>
        </w:rPr>
        <w:t xml:space="preserve"> the residents. </w:t>
      </w:r>
      <w:r w:rsidR="00977AD7">
        <w:rPr>
          <w:rFonts w:ascii="Times New Roman" w:eastAsia="Times New Roman" w:hAnsi="Times New Roman" w:cs="Times New Roman"/>
          <w:sz w:val="24"/>
          <w:szCs w:val="24"/>
        </w:rPr>
        <w:t>The criminal justice coordinating council will meet this Friday and go over data.</w:t>
      </w:r>
    </w:p>
    <w:p w14:paraId="66742D1A" w14:textId="14CEA95F" w:rsidR="000E01C6" w:rsidRDefault="00FE0862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Commissioner Stubbs reported on working towards alleviating the housing crisis. She has met with others regarding the inland port, SITLA</w:t>
      </w:r>
      <w:r w:rsidR="00BA29E0">
        <w:rPr>
          <w:rFonts w:ascii="Times New Roman" w:eastAsia="Times New Roman" w:hAnsi="Times New Roman" w:cs="Times New Roman"/>
          <w:sz w:val="24"/>
          <w:szCs w:val="24"/>
        </w:rPr>
        <w:t xml:space="preserve">, USU-Blanding, and </w:t>
      </w:r>
      <w:r w:rsidR="00E80768">
        <w:rPr>
          <w:rFonts w:ascii="Times New Roman" w:eastAsia="Times New Roman" w:hAnsi="Times New Roman" w:cs="Times New Roman"/>
          <w:sz w:val="24"/>
          <w:szCs w:val="24"/>
        </w:rPr>
        <w:t>various</w:t>
      </w:r>
      <w:r w:rsidR="00BA29E0">
        <w:rPr>
          <w:rFonts w:ascii="Times New Roman" w:eastAsia="Times New Roman" w:hAnsi="Times New Roman" w:cs="Times New Roman"/>
          <w:sz w:val="24"/>
          <w:szCs w:val="24"/>
        </w:rPr>
        <w:t xml:space="preserve"> county</w:t>
      </w:r>
      <w:r w:rsidR="00E80768">
        <w:rPr>
          <w:rFonts w:ascii="Times New Roman" w:eastAsia="Times New Roman" w:hAnsi="Times New Roman" w:cs="Times New Roman"/>
          <w:sz w:val="24"/>
          <w:szCs w:val="24"/>
        </w:rPr>
        <w:t xml:space="preserve"> employee</w:t>
      </w:r>
      <w:r w:rsidR="00BA29E0">
        <w:rPr>
          <w:rFonts w:ascii="Times New Roman" w:eastAsia="Times New Roman" w:hAnsi="Times New Roman" w:cs="Times New Roman"/>
          <w:sz w:val="24"/>
          <w:szCs w:val="24"/>
        </w:rPr>
        <w:t xml:space="preserve"> issues.</w:t>
      </w:r>
      <w:r w:rsidR="009D41CB">
        <w:rPr>
          <w:rFonts w:ascii="Times New Roman" w:eastAsia="Times New Roman" w:hAnsi="Times New Roman" w:cs="Times New Roman"/>
          <w:sz w:val="24"/>
          <w:szCs w:val="24"/>
        </w:rPr>
        <w:t xml:space="preserve"> She met with the Economic Development staff and is hopeful their grant is funded by the state of Utah. The Westwater community </w:t>
      </w:r>
      <w:r w:rsidR="00DD14D2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9D41CB">
        <w:rPr>
          <w:rFonts w:ascii="Times New Roman" w:eastAsia="Times New Roman" w:hAnsi="Times New Roman" w:cs="Times New Roman"/>
          <w:sz w:val="24"/>
          <w:szCs w:val="24"/>
        </w:rPr>
        <w:t xml:space="preserve"> holding meetings</w:t>
      </w:r>
      <w:r w:rsidR="00DD14D2">
        <w:rPr>
          <w:rFonts w:ascii="Times New Roman" w:eastAsia="Times New Roman" w:hAnsi="Times New Roman" w:cs="Times New Roman"/>
          <w:sz w:val="24"/>
          <w:szCs w:val="24"/>
        </w:rPr>
        <w:t xml:space="preserve"> to increase participation</w:t>
      </w:r>
      <w:r w:rsidR="009D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14D2">
        <w:rPr>
          <w:rFonts w:ascii="Times New Roman" w:eastAsia="Times New Roman" w:hAnsi="Times New Roman" w:cs="Times New Roman"/>
          <w:sz w:val="24"/>
          <w:szCs w:val="24"/>
        </w:rPr>
        <w:t>in</w:t>
      </w:r>
      <w:r w:rsidR="009D41CB">
        <w:rPr>
          <w:rFonts w:ascii="Times New Roman" w:eastAsia="Times New Roman" w:hAnsi="Times New Roman" w:cs="Times New Roman"/>
          <w:sz w:val="24"/>
          <w:szCs w:val="24"/>
        </w:rPr>
        <w:t xml:space="preserve"> the weatherization program.</w:t>
      </w:r>
    </w:p>
    <w:p w14:paraId="253923C6" w14:textId="77777777" w:rsidR="00DD14D2" w:rsidRDefault="00DD14D2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0C623F" w14:textId="77777777" w:rsidR="003D2DB2" w:rsidRDefault="004656A0">
      <w:pPr>
        <w:spacing w:before="24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</w:t>
      </w:r>
      <w:bookmarkEnd w:id="5"/>
    </w:p>
    <w:p w14:paraId="28C9821D" w14:textId="3196CAF0" w:rsidR="000E01C6" w:rsidRDefault="000E01C6" w:rsidP="000E01C6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DD14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1:57:44 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B00E1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B00E11">
        <w:rPr>
          <w:rFonts w:ascii="Times New Roman" w:eastAsia="Times New Roman" w:hAnsi="Times New Roman" w:cs="Times New Roman"/>
          <w:b/>
          <w:bCs/>
          <w:sz w:val="24"/>
          <w:szCs w:val="24"/>
        </w:rPr>
        <w:t>1:57:59 (</w:t>
      </w:r>
      <w:r w:rsidRPr="005C3E74"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7C21E47F" w14:textId="723CEA5A" w:rsidR="003D2DB2" w:rsidRDefault="004656A0">
      <w:pPr>
        <w:spacing w:before="24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*The Board of San Juan County Commissioners can call a closed meeting at any time during the Regular </w:t>
      </w:r>
      <w:r w:rsidR="006C77AF">
        <w:rPr>
          <w:rFonts w:ascii="Times New Roman" w:hAnsi="Times New Roman" w:cs="Times New Roman"/>
          <w:sz w:val="24"/>
        </w:rPr>
        <w:t>Session,</w:t>
      </w:r>
      <w:r>
        <w:rPr>
          <w:rFonts w:ascii="Times New Roman" w:hAnsi="Times New Roman" w:cs="Times New Roman"/>
          <w:sz w:val="24"/>
        </w:rPr>
        <w:t xml:space="preserve"> if necessary, for reasons permitted under UCA 52-4-205*</w:t>
      </w:r>
    </w:p>
    <w:p w14:paraId="3B47E5A1" w14:textId="77777777" w:rsidR="003D2DB2" w:rsidRDefault="004656A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All agenda </w:t>
      </w:r>
      <w:r>
        <w:rPr>
          <w:rFonts w:ascii="Times New Roman" w:hAnsi="Times New Roman" w:cs="Times New Roman"/>
          <w:sz w:val="24"/>
          <w:szCs w:val="24"/>
        </w:rPr>
        <w:t>items shall be considered as having potential Commission action components and may be completed by an electronic method **In compliance with the Americans with Disabilities Act, persons needing auxiliary communicative aids and services for this meeting should contact the San Juan County Clerk’s Office: 117 South Main, Monticello or telephone 435-587-3223, giving reasonable notice**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5040"/>
        <w:gridCol w:w="1252"/>
        <w:gridCol w:w="2518"/>
      </w:tblGrid>
      <w:tr w:rsidR="003D2DB2" w14:paraId="584CEC70" w14:textId="77777777">
        <w:tc>
          <w:tcPr>
            <w:tcW w:w="1260" w:type="dxa"/>
          </w:tcPr>
          <w:p w14:paraId="50413751" w14:textId="77777777" w:rsidR="003D2DB2" w:rsidRDefault="003D2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70F3F27E" w14:textId="77777777" w:rsidR="003D2DB2" w:rsidRDefault="004656A0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APPROVED: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59AAC455" w14:textId="77777777" w:rsidR="003D2DB2" w:rsidRDefault="003D2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073AD4C3" w14:textId="77777777" w:rsidR="003D2DB2" w:rsidRDefault="003D2DB2">
            <w:pPr>
              <w:spacing w:before="240"/>
              <w:jc w:val="right"/>
              <w:rPr>
                <w:rFonts w:ascii="Times New Roman" w:hAnsi="Times New Roman" w:cs="Times New Roman"/>
              </w:rPr>
            </w:pPr>
          </w:p>
          <w:p w14:paraId="7700F52F" w14:textId="77777777" w:rsidR="003D2DB2" w:rsidRDefault="004656A0">
            <w:pPr>
              <w:spacing w:before="2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7ACAFCB0" w14:textId="77777777" w:rsidR="003D2DB2" w:rsidRDefault="003D2DB2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2DB2" w14:paraId="66AEE553" w14:textId="77777777">
        <w:tc>
          <w:tcPr>
            <w:tcW w:w="1260" w:type="dxa"/>
          </w:tcPr>
          <w:p w14:paraId="1A17724F" w14:textId="77777777" w:rsidR="003D2DB2" w:rsidRDefault="003D2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10891093" w14:textId="77777777" w:rsidR="003D2DB2" w:rsidRDefault="00465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 Juan County Board of County Commissioners</w:t>
            </w:r>
          </w:p>
        </w:tc>
        <w:tc>
          <w:tcPr>
            <w:tcW w:w="1252" w:type="dxa"/>
          </w:tcPr>
          <w:p w14:paraId="754DA301" w14:textId="77777777" w:rsidR="003D2DB2" w:rsidRDefault="003D2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3E7341C5" w14:textId="77777777" w:rsidR="003D2DB2" w:rsidRDefault="003D2D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2DB2" w14:paraId="148C70D2" w14:textId="77777777">
        <w:tc>
          <w:tcPr>
            <w:tcW w:w="1260" w:type="dxa"/>
          </w:tcPr>
          <w:p w14:paraId="5EA09B49" w14:textId="77777777" w:rsidR="003D2DB2" w:rsidRDefault="003D2DB2">
            <w:pPr>
              <w:jc w:val="both"/>
              <w:rPr>
                <w:rFonts w:ascii="Times New Roman" w:hAnsi="Times New Roman" w:cs="Times New Roman"/>
              </w:rPr>
            </w:pPr>
          </w:p>
          <w:p w14:paraId="52721C34" w14:textId="77777777" w:rsidR="003D2DB2" w:rsidRDefault="003D2DB2">
            <w:pPr>
              <w:jc w:val="both"/>
              <w:rPr>
                <w:rFonts w:ascii="Times New Roman" w:hAnsi="Times New Roman" w:cs="Times New Roman"/>
              </w:rPr>
            </w:pPr>
          </w:p>
          <w:p w14:paraId="7EB0EB2D" w14:textId="77777777" w:rsidR="003D2DB2" w:rsidRDefault="003D2DB2">
            <w:pPr>
              <w:jc w:val="both"/>
              <w:rPr>
                <w:rFonts w:ascii="Times New Roman" w:hAnsi="Times New Roman" w:cs="Times New Roman"/>
              </w:rPr>
            </w:pPr>
          </w:p>
          <w:p w14:paraId="643B19F4" w14:textId="77777777" w:rsidR="003D2DB2" w:rsidRDefault="00465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ATTEST: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4A5F822D" w14:textId="77777777" w:rsidR="003D2DB2" w:rsidRDefault="003D2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4D11DEB3" w14:textId="77777777" w:rsidR="003D2DB2" w:rsidRDefault="003D2DB2">
            <w:pPr>
              <w:jc w:val="right"/>
              <w:rPr>
                <w:rFonts w:ascii="Times New Roman" w:hAnsi="Times New Roman" w:cs="Times New Roman"/>
              </w:rPr>
            </w:pPr>
          </w:p>
          <w:p w14:paraId="41995783" w14:textId="77777777" w:rsidR="003D2DB2" w:rsidRDefault="003D2DB2">
            <w:pPr>
              <w:jc w:val="right"/>
              <w:rPr>
                <w:rFonts w:ascii="Times New Roman" w:hAnsi="Times New Roman" w:cs="Times New Roman"/>
              </w:rPr>
            </w:pPr>
          </w:p>
          <w:p w14:paraId="32BF184E" w14:textId="77777777" w:rsidR="003D2DB2" w:rsidRDefault="003D2DB2">
            <w:pPr>
              <w:jc w:val="right"/>
              <w:rPr>
                <w:rFonts w:ascii="Times New Roman" w:hAnsi="Times New Roman" w:cs="Times New Roman"/>
              </w:rPr>
            </w:pPr>
          </w:p>
          <w:p w14:paraId="68142866" w14:textId="77777777" w:rsidR="003D2DB2" w:rsidRDefault="004656A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685EB681" w14:textId="77777777" w:rsidR="003D2DB2" w:rsidRDefault="003D2D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2DB2" w14:paraId="00BE6A51" w14:textId="77777777">
        <w:tc>
          <w:tcPr>
            <w:tcW w:w="1260" w:type="dxa"/>
          </w:tcPr>
          <w:p w14:paraId="6AD0E8BA" w14:textId="77777777" w:rsidR="003D2DB2" w:rsidRDefault="003D2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6B7D0980" w14:textId="77777777" w:rsidR="003D2DB2" w:rsidRDefault="004656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San Juan County Clerk/Auditor</w:t>
            </w:r>
          </w:p>
        </w:tc>
        <w:tc>
          <w:tcPr>
            <w:tcW w:w="1252" w:type="dxa"/>
          </w:tcPr>
          <w:p w14:paraId="36E25CED" w14:textId="77777777" w:rsidR="003D2DB2" w:rsidRDefault="003D2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2513B974" w14:textId="77777777" w:rsidR="003D2DB2" w:rsidRDefault="003D2D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014A5E" w14:textId="77777777" w:rsidR="003D2DB2" w:rsidRDefault="003D2DB2">
      <w:pPr>
        <w:spacing w:before="240" w:after="0" w:line="240" w:lineRule="auto"/>
        <w:jc w:val="both"/>
        <w:rPr>
          <w:rFonts w:ascii="Times New Roman" w:hAnsi="Times New Roman" w:cs="Times New Roman"/>
        </w:rPr>
      </w:pPr>
    </w:p>
    <w:sectPr w:rsidR="003D2DB2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3CA17" w14:textId="77777777" w:rsidR="004656A0" w:rsidRDefault="004656A0">
      <w:pPr>
        <w:spacing w:after="0" w:line="240" w:lineRule="auto"/>
      </w:pPr>
      <w:r>
        <w:separator/>
      </w:r>
    </w:p>
  </w:endnote>
  <w:endnote w:type="continuationSeparator" w:id="0">
    <w:p w14:paraId="20C60009" w14:textId="77777777" w:rsidR="004656A0" w:rsidRDefault="0046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4B754" w14:textId="77777777" w:rsidR="003D2DB2" w:rsidRDefault="004656A0">
    <w:pPr>
      <w:pBdr>
        <w:top w:val="single" w:sz="18" w:space="1" w:color="003785"/>
      </w:pBdr>
      <w:tabs>
        <w:tab w:val="left" w:pos="8730"/>
      </w:tabs>
      <w:spacing w:before="120" w:after="0" w:line="240" w:lineRule="auto"/>
      <w:rPr>
        <w:rFonts w:ascii="Times New Roman" w:eastAsia="Times New Roman" w:hAnsi="Times New Roman" w:cs="Times New Roman"/>
        <w:b/>
        <w:bCs/>
        <w:sz w:val="20"/>
      </w:rPr>
    </w:pPr>
    <w:bookmarkStart w:id="6" w:name="apMeetingName1"/>
    <w:r>
      <w:rPr>
        <w:rFonts w:ascii="Times New Roman" w:eastAsia="Times New Roman" w:hAnsi="Times New Roman" w:cs="Times New Roman"/>
        <w:b/>
        <w:caps/>
        <w:sz w:val="20"/>
        <w:szCs w:val="20"/>
      </w:rPr>
      <w:t>Board of Commissioners Meeting</w:t>
    </w:r>
    <w:bookmarkEnd w:id="6"/>
    <w:r>
      <w:rPr>
        <w:rFonts w:ascii="Times New Roman" w:eastAsia="Times New Roman" w:hAnsi="Times New Roman" w:cs="Times New Roman"/>
        <w:b/>
        <w:caps/>
        <w:sz w:val="20"/>
        <w:szCs w:val="20"/>
      </w:rPr>
      <w:t xml:space="preserve"> – </w:t>
    </w:r>
    <w:bookmarkStart w:id="7" w:name="apMeetingDate1"/>
    <w:r>
      <w:rPr>
        <w:rFonts w:ascii="Times New Roman" w:eastAsia="Times New Roman" w:hAnsi="Times New Roman" w:cs="Times New Roman"/>
        <w:b/>
        <w:sz w:val="20"/>
        <w:szCs w:val="20"/>
      </w:rPr>
      <w:t>April 15, 2025</w:t>
    </w:r>
    <w:bookmarkEnd w:id="7"/>
    <w:r>
      <w:rPr>
        <w:rFonts w:ascii="Times New Roman" w:eastAsia="Times New Roman" w:hAnsi="Times New Roman" w:cs="Times New Roman"/>
        <w:b/>
        <w:sz w:val="20"/>
        <w:szCs w:val="20"/>
      </w:rPr>
      <w:tab/>
    </w:r>
    <w:r>
      <w:rPr>
        <w:rFonts w:ascii="Times New Roman" w:eastAsia="Times New Roman" w:hAnsi="Times New Roman" w:cs="Times New Roman"/>
        <w:b/>
        <w:sz w:val="20"/>
        <w:szCs w:val="20"/>
      </w:rPr>
      <w:tab/>
      <w:t xml:space="preserve">     </w:t>
    </w:r>
    <w:r>
      <w:rPr>
        <w:rFonts w:ascii="Times New Roman" w:eastAsia="Times New Roman" w:hAnsi="Times New Roman" w:cs="Times New Roman"/>
        <w:b/>
        <w:caps/>
        <w:sz w:val="20"/>
      </w:rPr>
      <w:t>Page</w:t>
    </w:r>
    <w:r>
      <w:rPr>
        <w:rFonts w:ascii="Times New Roman" w:eastAsia="Times New Roman" w:hAnsi="Times New Roman" w:cs="Times New Roman"/>
        <w:b/>
        <w:sz w:val="20"/>
      </w:rPr>
      <w:t xml:space="preserve"> </w:t>
    </w:r>
    <w:r>
      <w:rPr>
        <w:rFonts w:ascii="Times New Roman" w:eastAsia="Times New Roman" w:hAnsi="Times New Roman" w:cs="Times New Roman"/>
        <w:b/>
        <w:sz w:val="20"/>
      </w:rPr>
      <w:fldChar w:fldCharType="begin"/>
    </w:r>
    <w:r>
      <w:rPr>
        <w:rFonts w:ascii="Times New Roman" w:eastAsia="Times New Roman" w:hAnsi="Times New Roman" w:cs="Times New Roman"/>
        <w:b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b/>
        <w:sz w:val="20"/>
      </w:rPr>
      <w:fldChar w:fldCharType="separate"/>
    </w:r>
    <w:r>
      <w:rPr>
        <w:rFonts w:ascii="Times New Roman" w:eastAsia="Times New Roman" w:hAnsi="Times New Roman" w:cs="Times New Roman"/>
        <w:b/>
        <w:sz w:val="20"/>
      </w:rPr>
      <w:t>2</w:t>
    </w:r>
    <w:r>
      <w:rPr>
        <w:rFonts w:ascii="Times New Roman" w:eastAsia="Times New Roman" w:hAnsi="Times New Roman" w:cs="Times New Roman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8CDA" w14:textId="77777777" w:rsidR="004656A0" w:rsidRDefault="004656A0">
      <w:pPr>
        <w:spacing w:after="0" w:line="240" w:lineRule="auto"/>
      </w:pPr>
      <w:r>
        <w:separator/>
      </w:r>
    </w:p>
  </w:footnote>
  <w:footnote w:type="continuationSeparator" w:id="0">
    <w:p w14:paraId="01911416" w14:textId="77777777" w:rsidR="004656A0" w:rsidRDefault="00465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B2"/>
    <w:rsid w:val="00023F16"/>
    <w:rsid w:val="0004286C"/>
    <w:rsid w:val="000C2C05"/>
    <w:rsid w:val="000E01C6"/>
    <w:rsid w:val="000E2CAE"/>
    <w:rsid w:val="00154B85"/>
    <w:rsid w:val="0026708F"/>
    <w:rsid w:val="00281DCF"/>
    <w:rsid w:val="002C7CFE"/>
    <w:rsid w:val="003B7C5F"/>
    <w:rsid w:val="003D2DB2"/>
    <w:rsid w:val="004656A0"/>
    <w:rsid w:val="004E3DF9"/>
    <w:rsid w:val="004F21DD"/>
    <w:rsid w:val="00533081"/>
    <w:rsid w:val="005433E0"/>
    <w:rsid w:val="005C3E74"/>
    <w:rsid w:val="006A66F3"/>
    <w:rsid w:val="006B3668"/>
    <w:rsid w:val="006C77AF"/>
    <w:rsid w:val="007A587E"/>
    <w:rsid w:val="00827760"/>
    <w:rsid w:val="0085486F"/>
    <w:rsid w:val="00934669"/>
    <w:rsid w:val="009556CE"/>
    <w:rsid w:val="00977AD7"/>
    <w:rsid w:val="00985E3E"/>
    <w:rsid w:val="009A07D5"/>
    <w:rsid w:val="009B7C0C"/>
    <w:rsid w:val="009D41CB"/>
    <w:rsid w:val="009D4C45"/>
    <w:rsid w:val="00A808A4"/>
    <w:rsid w:val="00AD792C"/>
    <w:rsid w:val="00B00E11"/>
    <w:rsid w:val="00B1613D"/>
    <w:rsid w:val="00BA29E0"/>
    <w:rsid w:val="00BA2AD1"/>
    <w:rsid w:val="00CE4426"/>
    <w:rsid w:val="00D21E31"/>
    <w:rsid w:val="00D77F9E"/>
    <w:rsid w:val="00DD14D2"/>
    <w:rsid w:val="00E80768"/>
    <w:rsid w:val="00F27E6A"/>
    <w:rsid w:val="00F846C0"/>
    <w:rsid w:val="00FB4108"/>
    <w:rsid w:val="00FE0862"/>
    <w:rsid w:val="00FF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45800"/>
  <w15:docId w15:val="{9D1CC940-1FDF-431E-B375-242E4F2D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4F21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LVnJFiNiVa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tah.gov/pmn/files/1261555.MP3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40E6-0569-4224-B4ED-84E00BCBB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6A0EE0-08CC-48E4-845E-540B85E6E3D1}">
  <ds:schemaRefs>
    <ds:schemaRef ds:uri="http://schemas.microsoft.com/office/infopath/2007/PartnerControls"/>
    <ds:schemaRef ds:uri="9f7d4a3e-eef6-4050-a558-8b258a62aa8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596d0ab4-2578-4c1c-832d-cb69dfd809f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F72C4C2-A555-429B-91F9-FEAC4D625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2678AF-FB51-40D3-8834-E57591D8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5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Juan County Board of Commissioners Meeting</vt:lpstr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Juan County Board of Commissioners Meeting</dc:title>
  <dc:subject/>
  <dc:creator>Alyssa Horning</dc:creator>
  <cp:keywords/>
  <dc:description/>
  <cp:lastModifiedBy>Peter Brown</cp:lastModifiedBy>
  <cp:revision>32</cp:revision>
  <dcterms:created xsi:type="dcterms:W3CDTF">2025-04-16T21:46:00Z</dcterms:created>
  <dcterms:modified xsi:type="dcterms:W3CDTF">2025-04-22T21:59:00Z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