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73F4" w14:textId="77777777" w:rsidR="0095096E" w:rsidRDefault="0095096E" w:rsidP="0095096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THE LABOR COMMISSION</w:t>
      </w:r>
    </w:p>
    <w:p w14:paraId="455B274A" w14:textId="77777777" w:rsidR="0095096E" w:rsidRDefault="0095096E" w:rsidP="0095096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WORKERS’ COMPENSATION ADVISORY COUNCIL</w:t>
      </w:r>
    </w:p>
    <w:p w14:paraId="54FF1EF1" w14:textId="6128B6CA" w:rsidR="0095096E" w:rsidRDefault="0057752F" w:rsidP="0095096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Wednesday</w:t>
      </w:r>
      <w:r w:rsidR="0095096E">
        <w:rPr>
          <w:b/>
          <w:bCs/>
          <w:sz w:val="23"/>
          <w:szCs w:val="23"/>
        </w:rPr>
        <w:t xml:space="preserve"> </w:t>
      </w:r>
      <w:r w:rsidR="008A4C46">
        <w:rPr>
          <w:b/>
          <w:bCs/>
          <w:sz w:val="23"/>
          <w:szCs w:val="23"/>
        </w:rPr>
        <w:t>April 9</w:t>
      </w:r>
      <w:r w:rsidR="00B555BF">
        <w:rPr>
          <w:b/>
          <w:bCs/>
          <w:sz w:val="23"/>
          <w:szCs w:val="23"/>
        </w:rPr>
        <w:t>,</w:t>
      </w:r>
      <w:r w:rsidR="009812A3">
        <w:rPr>
          <w:b/>
          <w:bCs/>
          <w:sz w:val="23"/>
          <w:szCs w:val="23"/>
        </w:rPr>
        <w:t xml:space="preserve"> </w:t>
      </w:r>
      <w:r w:rsidR="001F1D92">
        <w:rPr>
          <w:b/>
          <w:bCs/>
          <w:sz w:val="23"/>
          <w:szCs w:val="23"/>
        </w:rPr>
        <w:t>2025,</w:t>
      </w:r>
      <w:r w:rsidR="00FC2D0E">
        <w:rPr>
          <w:b/>
          <w:bCs/>
          <w:sz w:val="23"/>
          <w:szCs w:val="23"/>
        </w:rPr>
        <w:t xml:space="preserve"> 12:00 PM- 1:</w:t>
      </w:r>
      <w:r>
        <w:rPr>
          <w:b/>
          <w:bCs/>
          <w:sz w:val="23"/>
          <w:szCs w:val="23"/>
        </w:rPr>
        <w:t>00</w:t>
      </w:r>
      <w:r w:rsidR="0095096E">
        <w:rPr>
          <w:b/>
          <w:bCs/>
          <w:sz w:val="23"/>
          <w:szCs w:val="23"/>
        </w:rPr>
        <w:t xml:space="preserve"> PM</w:t>
      </w:r>
    </w:p>
    <w:p w14:paraId="5A52F451" w14:textId="77777777" w:rsidR="0095096E" w:rsidRDefault="0095096E" w:rsidP="0095096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Utah Labor Commission, 160 East 300 South Room 319</w:t>
      </w:r>
    </w:p>
    <w:p w14:paraId="3B73AF6D" w14:textId="77777777" w:rsidR="0095096E" w:rsidRDefault="0095096E" w:rsidP="0095096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Salt Lake City, Utah</w:t>
      </w:r>
    </w:p>
    <w:p w14:paraId="601DC6EE" w14:textId="5884EEFF" w:rsidR="0095096E" w:rsidRDefault="0057752F" w:rsidP="0095096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Zoom</w:t>
      </w:r>
      <w:r w:rsidR="0095096E">
        <w:rPr>
          <w:b/>
          <w:bCs/>
          <w:sz w:val="23"/>
          <w:szCs w:val="23"/>
        </w:rPr>
        <w:t xml:space="preserve"> Call-in Meeting.</w:t>
      </w:r>
    </w:p>
    <w:p w14:paraId="71658C99" w14:textId="77777777" w:rsidR="0095096E" w:rsidRDefault="0095096E" w:rsidP="0095096E"/>
    <w:p w14:paraId="6D752207" w14:textId="77777777" w:rsidR="0002120B" w:rsidRDefault="0002120B" w:rsidP="0095096E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5FCFB840" w14:textId="7C8AA1FB" w:rsidR="0095096E" w:rsidRDefault="0095096E" w:rsidP="0095096E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The following Advisory Council Members were in attendance:</w:t>
      </w:r>
    </w:p>
    <w:p w14:paraId="3EDC5407" w14:textId="77777777" w:rsidR="0095096E" w:rsidRDefault="0095096E" w:rsidP="0095096E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Dave Davis, President Utah Retail Merchants Association</w:t>
      </w:r>
    </w:p>
    <w:p w14:paraId="31AF0F5A" w14:textId="77777777" w:rsidR="0095096E" w:rsidRDefault="0095096E" w:rsidP="0095096E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Brian Kelm, Esq.</w:t>
      </w:r>
    </w:p>
    <w:p w14:paraId="308F8A25" w14:textId="77777777" w:rsidR="0002120B" w:rsidRDefault="0002120B" w:rsidP="0002120B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Ryan Andrus, WCF Mutual Insurance Company</w:t>
      </w:r>
    </w:p>
    <w:p w14:paraId="725672AB" w14:textId="77777777" w:rsidR="004B2EE2" w:rsidRDefault="004B2EE2" w:rsidP="004B2E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Brandon Dew, Operating Engineers Local Union #3</w:t>
      </w:r>
    </w:p>
    <w:p w14:paraId="47F170DB" w14:textId="77777777" w:rsidR="004B2EE2" w:rsidRDefault="004B2EE2" w:rsidP="004B2EE2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Jeff Rowley, Utah Local Government’s Trust</w:t>
      </w:r>
    </w:p>
    <w:p w14:paraId="53E6C08E" w14:textId="7A07FDD2" w:rsidR="004B2EE2" w:rsidRDefault="004B2EE2" w:rsidP="0002120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555BF">
        <w:rPr>
          <w:rFonts w:ascii="Times New Roman" w:hAnsi="Times New Roman" w:cs="Times New Roman"/>
          <w:sz w:val="23"/>
          <w:szCs w:val="23"/>
        </w:rPr>
        <w:t>Zac</w:t>
      </w:r>
      <w:r w:rsidR="00365956" w:rsidRPr="00B555BF">
        <w:rPr>
          <w:rFonts w:ascii="Times New Roman" w:hAnsi="Times New Roman" w:cs="Times New Roman"/>
          <w:sz w:val="23"/>
          <w:szCs w:val="23"/>
        </w:rPr>
        <w:t>k</w:t>
      </w:r>
      <w:r w:rsidRPr="00B555BF">
        <w:rPr>
          <w:rFonts w:ascii="Times New Roman" w:hAnsi="Times New Roman" w:cs="Times New Roman"/>
          <w:sz w:val="23"/>
          <w:szCs w:val="23"/>
        </w:rPr>
        <w:t>ery Hatch,</w:t>
      </w:r>
      <w:r w:rsidR="00D507F8" w:rsidRPr="00B555BF">
        <w:rPr>
          <w:rFonts w:ascii="Times New Roman" w:hAnsi="Times New Roman" w:cs="Times New Roman"/>
          <w:sz w:val="23"/>
          <w:szCs w:val="23"/>
        </w:rPr>
        <w:t xml:space="preserve"> West Valley City Firefighter (Retired)</w:t>
      </w:r>
    </w:p>
    <w:p w14:paraId="61F384A6" w14:textId="77777777" w:rsidR="00B95831" w:rsidRDefault="00B95831" w:rsidP="00B95831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Eric Vanderhooft, M.D.</w:t>
      </w:r>
    </w:p>
    <w:p w14:paraId="06983693" w14:textId="77777777" w:rsidR="00C9783D" w:rsidRDefault="00C9783D" w:rsidP="00C9783D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Rikki Hrenko-Browning, Utah Petroleum Association</w:t>
      </w:r>
    </w:p>
    <w:p w14:paraId="35DD5153" w14:textId="06AA70A7" w:rsidR="00AC5379" w:rsidRDefault="00AC5379" w:rsidP="00AC5379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Paula Stauffer, Utah Business Insurance (For Ron Nielsen)</w:t>
      </w:r>
    </w:p>
    <w:p w14:paraId="0218FDEB" w14:textId="77777777" w:rsidR="008A4C46" w:rsidRDefault="008A4C46" w:rsidP="008A4C46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Dawn Atkin, Esq.</w:t>
      </w:r>
    </w:p>
    <w:p w14:paraId="5B590B72" w14:textId="77777777" w:rsidR="008A4C46" w:rsidRDefault="008A4C46" w:rsidP="00AC537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36647CC" w14:textId="77777777" w:rsidR="00AC5379" w:rsidRDefault="00AC5379" w:rsidP="00AC5379">
      <w:pPr>
        <w:pStyle w:val="Default"/>
        <w:rPr>
          <w:sz w:val="23"/>
          <w:szCs w:val="23"/>
        </w:rPr>
      </w:pPr>
    </w:p>
    <w:p w14:paraId="64E96748" w14:textId="77777777" w:rsidR="00AC5379" w:rsidRDefault="00AC5379" w:rsidP="00C9783D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A14F2A6" w14:textId="77777777" w:rsidR="00C9783D" w:rsidRDefault="00C9783D" w:rsidP="00C9783D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6487D3B0" w14:textId="4D704E1B" w:rsidR="0095096E" w:rsidRDefault="0095096E" w:rsidP="0002120B">
      <w:pPr>
        <w:pStyle w:val="NoSpacing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The following Advisory Council members were excused: </w:t>
      </w:r>
      <w:r>
        <w:rPr>
          <w:sz w:val="23"/>
          <w:szCs w:val="23"/>
        </w:rPr>
        <w:t xml:space="preserve"> </w:t>
      </w:r>
    </w:p>
    <w:p w14:paraId="6F8B7677" w14:textId="77777777" w:rsidR="00C9783D" w:rsidRDefault="00C9783D" w:rsidP="00C9783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555BF">
        <w:rPr>
          <w:rFonts w:ascii="Times New Roman" w:hAnsi="Times New Roman" w:cs="Times New Roman"/>
          <w:sz w:val="23"/>
          <w:szCs w:val="23"/>
        </w:rPr>
        <w:t>Todd Bingham, President, Utah Manufacturers Association</w:t>
      </w:r>
    </w:p>
    <w:p w14:paraId="142D753B" w14:textId="77777777" w:rsidR="00AC5379" w:rsidRDefault="00AC5379" w:rsidP="00AC5379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Ron Nielsen, Utah Business Insurance</w:t>
      </w:r>
    </w:p>
    <w:p w14:paraId="5C9ED434" w14:textId="77777777" w:rsidR="008A4C46" w:rsidRDefault="008A4C46" w:rsidP="008A4C4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E4F32">
        <w:rPr>
          <w:rFonts w:ascii="Times New Roman" w:hAnsi="Times New Roman" w:cs="Times New Roman"/>
          <w:sz w:val="23"/>
          <w:szCs w:val="23"/>
        </w:rPr>
        <w:t>Joey Gilbert, Associated General Contractors of Uta</w:t>
      </w:r>
      <w:r>
        <w:rPr>
          <w:rFonts w:ascii="Times New Roman" w:hAnsi="Times New Roman" w:cs="Times New Roman"/>
          <w:sz w:val="23"/>
          <w:szCs w:val="23"/>
        </w:rPr>
        <w:t>h</w:t>
      </w:r>
    </w:p>
    <w:p w14:paraId="719F6E50" w14:textId="77777777" w:rsidR="008A4C46" w:rsidRDefault="008A4C46" w:rsidP="008A4C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Brandt Goble, Painters and Tapers Local 77</w:t>
      </w:r>
    </w:p>
    <w:p w14:paraId="4FC91E62" w14:textId="77777777" w:rsidR="008A4C46" w:rsidRDefault="008A4C46" w:rsidP="008A4C46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0CD3CB6" w14:textId="77777777" w:rsidR="008A4C46" w:rsidRDefault="008A4C46" w:rsidP="00AC537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C429A0B" w14:textId="77777777" w:rsidR="008A4C46" w:rsidRDefault="008A4C46" w:rsidP="00AC537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CFD507D" w14:textId="77777777" w:rsidR="00C9783D" w:rsidRPr="00B555BF" w:rsidRDefault="00C9783D" w:rsidP="00C9783D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3181FDF" w14:textId="77777777" w:rsidR="00C9783D" w:rsidRDefault="00C9783D" w:rsidP="009812A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40B5C94" w14:textId="77777777" w:rsidR="0095096E" w:rsidRPr="00A45633" w:rsidRDefault="0095096E" w:rsidP="009509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Others Present:</w:t>
      </w:r>
    </w:p>
    <w:p w14:paraId="47268247" w14:textId="77777777" w:rsidR="008A4C46" w:rsidRPr="00A45633" w:rsidRDefault="008A4C46" w:rsidP="008A4C46">
      <w:pPr>
        <w:pStyle w:val="Default"/>
        <w:rPr>
          <w:sz w:val="23"/>
          <w:szCs w:val="23"/>
        </w:rPr>
      </w:pPr>
      <w:r w:rsidRPr="00A45633">
        <w:rPr>
          <w:sz w:val="23"/>
          <w:szCs w:val="23"/>
        </w:rPr>
        <w:t>Jaceson Maughan, Commissioner, Labor Commission</w:t>
      </w:r>
    </w:p>
    <w:p w14:paraId="6B3F489C" w14:textId="615EA343" w:rsidR="004B2EE2" w:rsidRPr="00A45633" w:rsidRDefault="004B2EE2" w:rsidP="004B2EE2">
      <w:pPr>
        <w:pStyle w:val="Default"/>
        <w:rPr>
          <w:sz w:val="23"/>
          <w:szCs w:val="23"/>
        </w:rPr>
      </w:pPr>
      <w:r w:rsidRPr="00A45633">
        <w:rPr>
          <w:sz w:val="23"/>
          <w:szCs w:val="23"/>
        </w:rPr>
        <w:t>Chris Hill, Deputy Commissioner, Labor Commission</w:t>
      </w:r>
    </w:p>
    <w:p w14:paraId="632B14CE" w14:textId="522D94A6" w:rsidR="004B2EE2" w:rsidRDefault="0095096E" w:rsidP="0095096E">
      <w:pPr>
        <w:pStyle w:val="Default"/>
        <w:rPr>
          <w:sz w:val="23"/>
          <w:szCs w:val="23"/>
        </w:rPr>
      </w:pPr>
      <w:r w:rsidRPr="00A45633">
        <w:rPr>
          <w:sz w:val="23"/>
          <w:szCs w:val="23"/>
        </w:rPr>
        <w:t xml:space="preserve">Ron Dressler, Industrial Accidents Division Director, Labor Commission </w:t>
      </w:r>
    </w:p>
    <w:p w14:paraId="082AC3F9" w14:textId="77777777" w:rsidR="004B2EE2" w:rsidRDefault="004B2EE2" w:rsidP="004B2EE2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Douglas Shepherd, Medical Director, Labor Commission</w:t>
      </w:r>
    </w:p>
    <w:p w14:paraId="426C5CB6" w14:textId="5BEBB6E8" w:rsidR="004B2EE2" w:rsidRDefault="004B2EE2" w:rsidP="0095096E">
      <w:pPr>
        <w:pStyle w:val="Default"/>
        <w:rPr>
          <w:sz w:val="23"/>
          <w:szCs w:val="23"/>
        </w:rPr>
      </w:pPr>
      <w:r w:rsidRPr="00A45633">
        <w:rPr>
          <w:sz w:val="23"/>
          <w:szCs w:val="23"/>
        </w:rPr>
        <w:t xml:space="preserve">Eric Olsen, Public Information Officer, Labor Commission </w:t>
      </w:r>
    </w:p>
    <w:p w14:paraId="08798F26" w14:textId="5D3E8475" w:rsidR="0095096E" w:rsidRPr="00A45633" w:rsidRDefault="0095096E" w:rsidP="0095096E">
      <w:pPr>
        <w:pStyle w:val="Default"/>
        <w:rPr>
          <w:sz w:val="23"/>
          <w:szCs w:val="23"/>
        </w:rPr>
      </w:pPr>
      <w:r w:rsidRPr="00A45633">
        <w:rPr>
          <w:sz w:val="23"/>
          <w:szCs w:val="23"/>
        </w:rPr>
        <w:t xml:space="preserve">Felicia New, Industrial Accidents Division, Labor Commission </w:t>
      </w:r>
    </w:p>
    <w:p w14:paraId="6F0F695B" w14:textId="77777777" w:rsidR="0002120B" w:rsidRPr="003B1721" w:rsidRDefault="0002120B" w:rsidP="0002120B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Todd Johnson, NCCI</w:t>
      </w:r>
    </w:p>
    <w:p w14:paraId="6713B2D2" w14:textId="4CA7358E" w:rsidR="00A45633" w:rsidRPr="00A45633" w:rsidRDefault="00DD2239" w:rsidP="00A45633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M. Alex Natt</w:t>
      </w:r>
      <w:r w:rsidR="00A45633">
        <w:rPr>
          <w:rFonts w:ascii="Times New Roman" w:hAnsi="Times New Roman" w:cs="Times New Roman"/>
          <w:sz w:val="23"/>
          <w:szCs w:val="23"/>
        </w:rPr>
        <w:t>, Adjudication Division Director, Labor Commission</w:t>
      </w:r>
    </w:p>
    <w:p w14:paraId="439071A6" w14:textId="1764C4E6" w:rsidR="004B2EE2" w:rsidRPr="002322DA" w:rsidRDefault="004B2EE2" w:rsidP="00A4563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322DA">
        <w:rPr>
          <w:rFonts w:ascii="Times New Roman" w:hAnsi="Times New Roman" w:cs="Times New Roman"/>
          <w:sz w:val="23"/>
          <w:szCs w:val="23"/>
        </w:rPr>
        <w:t>Rep. Jim Dunnigan</w:t>
      </w:r>
    </w:p>
    <w:p w14:paraId="706425E9" w14:textId="79DE6B2D" w:rsidR="00D557C1" w:rsidRDefault="00D557C1" w:rsidP="004B2EE2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Sen. Scott Sandal</w:t>
      </w:r>
      <w:r w:rsidR="00D12F83">
        <w:rPr>
          <w:rFonts w:ascii="Times New Roman" w:hAnsi="Times New Roman" w:cs="Times New Roman"/>
          <w:sz w:val="23"/>
          <w:szCs w:val="23"/>
        </w:rPr>
        <w:t>l</w:t>
      </w:r>
    </w:p>
    <w:p w14:paraId="6D539E8F" w14:textId="77777777" w:rsidR="008A4C46" w:rsidRDefault="008A4C46" w:rsidP="008A4C46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A45633">
        <w:rPr>
          <w:rFonts w:ascii="Times New Roman" w:hAnsi="Times New Roman" w:cs="Times New Roman"/>
          <w:sz w:val="23"/>
          <w:szCs w:val="23"/>
        </w:rPr>
        <w:t>Michele Halstenrud</w:t>
      </w:r>
      <w:r>
        <w:rPr>
          <w:rFonts w:ascii="Times New Roman" w:hAnsi="Times New Roman" w:cs="Times New Roman"/>
          <w:sz w:val="23"/>
          <w:szCs w:val="23"/>
        </w:rPr>
        <w:t>, WCF Mutual Insurance Company</w:t>
      </w:r>
    </w:p>
    <w:p w14:paraId="57A8E380" w14:textId="4E594C23" w:rsidR="008A4C46" w:rsidRDefault="008A4C46" w:rsidP="008A4C46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Erin Hansen, Industrial Accidents Deputy Director, Labor Commission </w:t>
      </w:r>
    </w:p>
    <w:p w14:paraId="6B6719BF" w14:textId="77777777" w:rsidR="008A4C46" w:rsidRDefault="008A4C46" w:rsidP="004B2EE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C0951F2" w14:textId="7EC555DA" w:rsidR="004B2EE2" w:rsidRDefault="004B2EE2" w:rsidP="004B2EE2">
      <w:pPr>
        <w:pStyle w:val="Default"/>
        <w:rPr>
          <w:sz w:val="23"/>
          <w:szCs w:val="23"/>
        </w:rPr>
      </w:pPr>
      <w:r w:rsidRPr="00A45633">
        <w:rPr>
          <w:sz w:val="23"/>
          <w:szCs w:val="23"/>
        </w:rPr>
        <w:t xml:space="preserve">  </w:t>
      </w:r>
    </w:p>
    <w:p w14:paraId="6E0189FB" w14:textId="77777777" w:rsidR="004B2EE2" w:rsidRDefault="004B2EE2" w:rsidP="00A4563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170B601" w14:textId="77777777" w:rsidR="00A45633" w:rsidRPr="00A45633" w:rsidRDefault="00A45633" w:rsidP="00A45633">
      <w:pPr>
        <w:pStyle w:val="NoSpacing"/>
        <w:rPr>
          <w:sz w:val="23"/>
          <w:szCs w:val="23"/>
        </w:rPr>
      </w:pPr>
    </w:p>
    <w:p w14:paraId="2C03113E" w14:textId="77777777" w:rsidR="00A45633" w:rsidRDefault="00A45633" w:rsidP="00A45633">
      <w:pPr>
        <w:pStyle w:val="NoSpacing"/>
      </w:pPr>
    </w:p>
    <w:p w14:paraId="67778BFD" w14:textId="77777777" w:rsidR="008B099C" w:rsidRDefault="008B099C" w:rsidP="0095096E">
      <w:pPr>
        <w:rPr>
          <w:rFonts w:ascii="Times New Roman" w:hAnsi="Times New Roman" w:cs="Times New Roman"/>
          <w:b/>
          <w:sz w:val="23"/>
          <w:szCs w:val="23"/>
        </w:rPr>
      </w:pPr>
    </w:p>
    <w:p w14:paraId="38CA189E" w14:textId="46312C26" w:rsidR="0095096E" w:rsidRDefault="0095096E" w:rsidP="0095096E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WELCOME:</w:t>
      </w:r>
    </w:p>
    <w:p w14:paraId="3C1F3F8A" w14:textId="13B3AFD7" w:rsidR="0095096E" w:rsidRDefault="002322DA" w:rsidP="0095096E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Commissioner</w:t>
      </w:r>
      <w:r w:rsidR="008A4C46">
        <w:rPr>
          <w:rFonts w:ascii="Times New Roman" w:hAnsi="Times New Roman" w:cs="Times New Roman"/>
          <w:sz w:val="23"/>
          <w:szCs w:val="23"/>
        </w:rPr>
        <w:t xml:space="preserve"> Maughan</w:t>
      </w:r>
      <w:r w:rsidR="0095096E">
        <w:rPr>
          <w:rFonts w:ascii="Times New Roman" w:hAnsi="Times New Roman" w:cs="Times New Roman"/>
          <w:sz w:val="23"/>
          <w:szCs w:val="23"/>
        </w:rPr>
        <w:t xml:space="preserve"> called the meeting to order at 12:0</w:t>
      </w:r>
      <w:r w:rsidR="00AC5379">
        <w:rPr>
          <w:rFonts w:ascii="Times New Roman" w:hAnsi="Times New Roman" w:cs="Times New Roman"/>
          <w:sz w:val="23"/>
          <w:szCs w:val="23"/>
        </w:rPr>
        <w:t>2</w:t>
      </w:r>
      <w:r w:rsidR="0095096E">
        <w:rPr>
          <w:rFonts w:ascii="Times New Roman" w:hAnsi="Times New Roman" w:cs="Times New Roman"/>
          <w:sz w:val="23"/>
          <w:szCs w:val="23"/>
        </w:rPr>
        <w:t xml:space="preserve"> p.m.</w:t>
      </w:r>
      <w:r w:rsidR="0002120B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5D55851" w14:textId="77777777" w:rsidR="0095096E" w:rsidRDefault="0095096E" w:rsidP="0095096E">
      <w:pPr>
        <w:pStyle w:val="NormalWeb"/>
        <w:spacing w:before="0" w:beforeAutospacing="0" w:after="0" w:afterAutospacing="0"/>
        <w:rPr>
          <w:rFonts w:eastAsiaTheme="minorHAnsi"/>
          <w:sz w:val="23"/>
          <w:szCs w:val="23"/>
        </w:rPr>
      </w:pPr>
    </w:p>
    <w:p w14:paraId="6EC5D47B" w14:textId="77777777" w:rsidR="00153617" w:rsidRDefault="00153617" w:rsidP="0095096E">
      <w:pPr>
        <w:pStyle w:val="NormalWeb"/>
        <w:spacing w:before="0" w:beforeAutospacing="0" w:after="0" w:afterAutospacing="0"/>
        <w:rPr>
          <w:rStyle w:val="Strong"/>
          <w:color w:val="1C1E29"/>
        </w:rPr>
      </w:pPr>
    </w:p>
    <w:p w14:paraId="34A9E455" w14:textId="5C98D8E6" w:rsidR="0095096E" w:rsidRDefault="0095096E" w:rsidP="0095096E">
      <w:pPr>
        <w:pStyle w:val="NormalWeb"/>
        <w:spacing w:before="0" w:beforeAutospacing="0" w:after="0" w:afterAutospacing="0"/>
        <w:rPr>
          <w:rStyle w:val="Strong"/>
          <w:color w:val="1C1E29"/>
        </w:rPr>
      </w:pPr>
      <w:r>
        <w:rPr>
          <w:rStyle w:val="Strong"/>
          <w:color w:val="1C1E29"/>
        </w:rPr>
        <w:t>Miscellaneous Business:</w:t>
      </w:r>
    </w:p>
    <w:p w14:paraId="66487906" w14:textId="77777777" w:rsidR="00521512" w:rsidRDefault="00521512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4FA72CAC" w14:textId="328E0860" w:rsidR="00FA0D9A" w:rsidRDefault="008A4C46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Commissioner Maughan</w:t>
      </w:r>
      <w:r w:rsidR="002322DA">
        <w:rPr>
          <w:rFonts w:ascii="Times New Roman" w:hAnsi="Times New Roman" w:cs="Times New Roman"/>
          <w:sz w:val="23"/>
          <w:szCs w:val="23"/>
        </w:rPr>
        <w:t xml:space="preserve"> asked if everyone had received the minutes </w:t>
      </w:r>
      <w:proofErr w:type="gramStart"/>
      <w:r w:rsidR="002322DA">
        <w:rPr>
          <w:rFonts w:ascii="Times New Roman" w:hAnsi="Times New Roman" w:cs="Times New Roman"/>
          <w:sz w:val="23"/>
          <w:szCs w:val="23"/>
        </w:rPr>
        <w:t>from</w:t>
      </w:r>
      <w:proofErr w:type="gramEnd"/>
      <w:r w:rsidR="002322DA">
        <w:rPr>
          <w:rFonts w:ascii="Times New Roman" w:hAnsi="Times New Roman" w:cs="Times New Roman"/>
          <w:sz w:val="23"/>
          <w:szCs w:val="23"/>
        </w:rPr>
        <w:t xml:space="preserve"> </w:t>
      </w:r>
      <w:r w:rsidR="00521512">
        <w:rPr>
          <w:rFonts w:ascii="Times New Roman" w:hAnsi="Times New Roman" w:cs="Times New Roman"/>
          <w:sz w:val="23"/>
          <w:szCs w:val="23"/>
        </w:rPr>
        <w:t xml:space="preserve">the </w:t>
      </w:r>
      <w:r w:rsidR="00153617">
        <w:rPr>
          <w:rFonts w:ascii="Times New Roman" w:hAnsi="Times New Roman" w:cs="Times New Roman"/>
          <w:sz w:val="23"/>
          <w:szCs w:val="23"/>
        </w:rPr>
        <w:t>January 15, 2025</w:t>
      </w:r>
      <w:r w:rsidR="00EF4E78">
        <w:rPr>
          <w:rFonts w:ascii="Times New Roman" w:hAnsi="Times New Roman" w:cs="Times New Roman"/>
          <w:sz w:val="23"/>
          <w:szCs w:val="23"/>
        </w:rPr>
        <w:t>,</w:t>
      </w:r>
      <w:r w:rsidR="002322DA">
        <w:rPr>
          <w:rFonts w:ascii="Times New Roman" w:hAnsi="Times New Roman" w:cs="Times New Roman"/>
          <w:sz w:val="23"/>
          <w:szCs w:val="23"/>
        </w:rPr>
        <w:t xml:space="preserve"> meeting and as</w:t>
      </w:r>
      <w:r w:rsidR="00EF4E78">
        <w:rPr>
          <w:rFonts w:ascii="Times New Roman" w:hAnsi="Times New Roman" w:cs="Times New Roman"/>
          <w:sz w:val="23"/>
          <w:szCs w:val="23"/>
        </w:rPr>
        <w:t xml:space="preserve">k if there were any changes needed.  He called for a motion to approve the previous minutes.  </w:t>
      </w:r>
    </w:p>
    <w:p w14:paraId="759588D5" w14:textId="35C66C7F" w:rsidR="00EF4E78" w:rsidRDefault="00AC5379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Jeff Rowley </w:t>
      </w:r>
      <w:r w:rsidR="00EF4E78">
        <w:rPr>
          <w:rFonts w:ascii="Times New Roman" w:hAnsi="Times New Roman" w:cs="Times New Roman"/>
          <w:sz w:val="23"/>
          <w:szCs w:val="23"/>
        </w:rPr>
        <w:t xml:space="preserve">made a motion to approve </w:t>
      </w:r>
      <w:r w:rsidR="006369AC">
        <w:rPr>
          <w:rFonts w:ascii="Times New Roman" w:hAnsi="Times New Roman" w:cs="Times New Roman"/>
          <w:sz w:val="23"/>
          <w:szCs w:val="23"/>
        </w:rPr>
        <w:t>the</w:t>
      </w:r>
      <w:r w:rsidR="00EF4E78">
        <w:rPr>
          <w:rFonts w:ascii="Times New Roman" w:hAnsi="Times New Roman" w:cs="Times New Roman"/>
          <w:sz w:val="23"/>
          <w:szCs w:val="23"/>
        </w:rPr>
        <w:t xml:space="preserve"> minutes.</w:t>
      </w:r>
    </w:p>
    <w:p w14:paraId="29E465BB" w14:textId="470DA1F5" w:rsidR="00EF4E78" w:rsidRDefault="00AC5379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Brian Kelm</w:t>
      </w:r>
      <w:r w:rsidR="00EF4E78">
        <w:rPr>
          <w:rFonts w:ascii="Times New Roman" w:hAnsi="Times New Roman" w:cs="Times New Roman"/>
          <w:sz w:val="23"/>
          <w:szCs w:val="23"/>
        </w:rPr>
        <w:t xml:space="preserve"> seconded the motion.</w:t>
      </w:r>
    </w:p>
    <w:p w14:paraId="040E4AF0" w14:textId="10F052EA" w:rsidR="007304A1" w:rsidRDefault="00EF4E78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meeting minutes from </w:t>
      </w:r>
      <w:r w:rsidR="00153617">
        <w:rPr>
          <w:rFonts w:ascii="Times New Roman" w:hAnsi="Times New Roman" w:cs="Times New Roman"/>
          <w:sz w:val="23"/>
          <w:szCs w:val="23"/>
        </w:rPr>
        <w:t>January 15, 2025</w:t>
      </w:r>
      <w:r>
        <w:rPr>
          <w:rFonts w:ascii="Times New Roman" w:hAnsi="Times New Roman" w:cs="Times New Roman"/>
          <w:sz w:val="23"/>
          <w:szCs w:val="23"/>
        </w:rPr>
        <w:t>, were approved.</w:t>
      </w:r>
    </w:p>
    <w:p w14:paraId="7748B5B4" w14:textId="77777777" w:rsidR="007304A1" w:rsidRDefault="007304A1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DA3788F" w14:textId="07E12866" w:rsidR="0095096E" w:rsidRDefault="00153617" w:rsidP="00FA0D9A">
      <w:pPr>
        <w:spacing w:line="240" w:lineRule="auto"/>
        <w:rPr>
          <w:rStyle w:val="Strong"/>
          <w:color w:val="1C1E29"/>
        </w:rPr>
      </w:pPr>
      <w:r>
        <w:rPr>
          <w:rStyle w:val="Strong"/>
          <w:color w:val="1C1E29"/>
        </w:rPr>
        <w:t>2026 Medical Fee Update:</w:t>
      </w:r>
    </w:p>
    <w:p w14:paraId="7A029A42" w14:textId="77777777" w:rsidR="00521512" w:rsidRDefault="00BF6D53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Commissioner Maughan </w:t>
      </w:r>
      <w:r w:rsidRPr="00BF6D53">
        <w:rPr>
          <w:rFonts w:ascii="Times New Roman" w:hAnsi="Times New Roman" w:cs="Times New Roman"/>
          <w:sz w:val="23"/>
          <w:szCs w:val="23"/>
        </w:rPr>
        <w:t xml:space="preserve">turned the time over to Dr. </w:t>
      </w:r>
      <w:r>
        <w:rPr>
          <w:rFonts w:ascii="Times New Roman" w:hAnsi="Times New Roman" w:cs="Times New Roman"/>
          <w:sz w:val="23"/>
          <w:szCs w:val="23"/>
        </w:rPr>
        <w:t>Shepherd</w:t>
      </w:r>
      <w:r w:rsidRPr="00BF6D53">
        <w:rPr>
          <w:rFonts w:ascii="Times New Roman" w:hAnsi="Times New Roman" w:cs="Times New Roman"/>
          <w:sz w:val="23"/>
          <w:szCs w:val="23"/>
        </w:rPr>
        <w:t xml:space="preserve"> to present a slide presentation to the council members for the Proposed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BF6D53">
        <w:rPr>
          <w:rFonts w:ascii="Times New Roman" w:hAnsi="Times New Roman" w:cs="Times New Roman"/>
          <w:sz w:val="23"/>
          <w:szCs w:val="23"/>
        </w:rPr>
        <w:t xml:space="preserve"> Medical Fee Schedule that will be effective January 1,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BF6D53">
        <w:rPr>
          <w:rFonts w:ascii="Times New Roman" w:hAnsi="Times New Roman" w:cs="Times New Roman"/>
          <w:sz w:val="23"/>
          <w:szCs w:val="23"/>
        </w:rPr>
        <w:t xml:space="preserve">. </w:t>
      </w:r>
      <w:r w:rsidR="003702EB" w:rsidRPr="003702EB">
        <w:rPr>
          <w:rFonts w:ascii="Times New Roman" w:hAnsi="Times New Roman" w:cs="Times New Roman"/>
          <w:sz w:val="23"/>
          <w:szCs w:val="23"/>
        </w:rPr>
        <w:t xml:space="preserve"> Dr. </w:t>
      </w:r>
      <w:r w:rsidR="003702EB">
        <w:rPr>
          <w:rFonts w:ascii="Times New Roman" w:hAnsi="Times New Roman" w:cs="Times New Roman"/>
          <w:sz w:val="23"/>
          <w:szCs w:val="23"/>
        </w:rPr>
        <w:t>Shepherd</w:t>
      </w:r>
      <w:r w:rsidR="003702EB" w:rsidRPr="003702EB">
        <w:rPr>
          <w:rFonts w:ascii="Times New Roman" w:hAnsi="Times New Roman" w:cs="Times New Roman"/>
          <w:sz w:val="23"/>
          <w:szCs w:val="23"/>
        </w:rPr>
        <w:t xml:space="preserve"> stated each </w:t>
      </w:r>
      <w:r w:rsidR="003702EB" w:rsidRPr="003702EB">
        <w:rPr>
          <w:rFonts w:ascii="Times New Roman" w:hAnsi="Times New Roman" w:cs="Times New Roman"/>
          <w:sz w:val="23"/>
          <w:szCs w:val="23"/>
        </w:rPr>
        <w:t>year that</w:t>
      </w:r>
      <w:r w:rsidR="003702EB" w:rsidRPr="003702EB">
        <w:rPr>
          <w:rFonts w:ascii="Times New Roman" w:hAnsi="Times New Roman" w:cs="Times New Roman"/>
          <w:sz w:val="23"/>
          <w:szCs w:val="23"/>
        </w:rPr>
        <w:t xml:space="preserve"> NCCI prepares an analysis showing a comparison of where the State of Utah stands when compared to surrounding states and nationally. </w:t>
      </w:r>
      <w:r w:rsidRPr="00BF6D53">
        <w:rPr>
          <w:rFonts w:ascii="Times New Roman" w:hAnsi="Times New Roman" w:cs="Times New Roman"/>
          <w:sz w:val="23"/>
          <w:szCs w:val="23"/>
        </w:rPr>
        <w:t xml:space="preserve">Dr. </w:t>
      </w:r>
      <w:r>
        <w:rPr>
          <w:rFonts w:ascii="Times New Roman" w:hAnsi="Times New Roman" w:cs="Times New Roman"/>
          <w:sz w:val="23"/>
          <w:szCs w:val="23"/>
        </w:rPr>
        <w:t>Shepherd</w:t>
      </w:r>
      <w:r w:rsidRPr="00BF6D53">
        <w:rPr>
          <w:rFonts w:ascii="Times New Roman" w:hAnsi="Times New Roman" w:cs="Times New Roman"/>
          <w:sz w:val="23"/>
          <w:szCs w:val="23"/>
        </w:rPr>
        <w:t>’s slide presentation explained the recommended methodology proposed by the Medical Fee Advisory Committee.</w:t>
      </w:r>
      <w:r>
        <w:rPr>
          <w:rFonts w:ascii="Times New Roman" w:hAnsi="Times New Roman" w:cs="Times New Roman"/>
          <w:sz w:val="23"/>
          <w:szCs w:val="23"/>
        </w:rPr>
        <w:t xml:space="preserve">  Dr. Shepherd </w:t>
      </w:r>
      <w:r w:rsidR="00A25432">
        <w:rPr>
          <w:rFonts w:ascii="Times New Roman" w:hAnsi="Times New Roman" w:cs="Times New Roman"/>
          <w:sz w:val="23"/>
          <w:szCs w:val="23"/>
        </w:rPr>
        <w:t xml:space="preserve">stated the Medical Committee proposed three separate recommendations.  </w:t>
      </w:r>
    </w:p>
    <w:p w14:paraId="14B9F346" w14:textId="6EA98FE8" w:rsidR="00FB425A" w:rsidRDefault="00A25432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first recommendation would be to increase surgical codes by 2.5%.  Dr. Shepherd stated the 2.5% increase reflects inflation rates.  </w:t>
      </w:r>
      <w:r w:rsidR="00FB425A">
        <w:rPr>
          <w:rFonts w:ascii="Times New Roman" w:hAnsi="Times New Roman" w:cs="Times New Roman"/>
          <w:sz w:val="23"/>
          <w:szCs w:val="23"/>
        </w:rPr>
        <w:t xml:space="preserve">NCCI anticipated the 2.5% impact to be +0.1% or +0.5M.  </w:t>
      </w:r>
    </w:p>
    <w:p w14:paraId="40F47C01" w14:textId="50E4D43B" w:rsidR="00FB425A" w:rsidRDefault="00A25432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second recommendation concerned mid-level codes or Advanced Practice Providers and proposed an increase in reimbursement of the mid-level codes from 75% to 85%.  </w:t>
      </w:r>
    </w:p>
    <w:p w14:paraId="5C019E3A" w14:textId="6A9E25E9" w:rsidR="00153617" w:rsidRDefault="00A25432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="00FB425A">
        <w:rPr>
          <w:rFonts w:ascii="Times New Roman" w:hAnsi="Times New Roman" w:cs="Times New Roman"/>
          <w:sz w:val="23"/>
          <w:szCs w:val="23"/>
        </w:rPr>
        <w:t>third</w:t>
      </w:r>
      <w:r>
        <w:rPr>
          <w:rFonts w:ascii="Times New Roman" w:hAnsi="Times New Roman" w:cs="Times New Roman"/>
          <w:sz w:val="23"/>
          <w:szCs w:val="23"/>
        </w:rPr>
        <w:t xml:space="preserve"> recommendation was to clarify</w:t>
      </w:r>
      <w:r w:rsidR="00FD51F6">
        <w:rPr>
          <w:rFonts w:ascii="Times New Roman" w:hAnsi="Times New Roman" w:cs="Times New Roman"/>
          <w:sz w:val="23"/>
          <w:szCs w:val="23"/>
        </w:rPr>
        <w:t xml:space="preserve"> the</w:t>
      </w:r>
      <w:r>
        <w:rPr>
          <w:rFonts w:ascii="Times New Roman" w:hAnsi="Times New Roman" w:cs="Times New Roman"/>
          <w:sz w:val="23"/>
          <w:szCs w:val="23"/>
        </w:rPr>
        <w:t xml:space="preserve"> wor</w:t>
      </w:r>
      <w:r w:rsidR="003702EB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>ing for DME reimbursement.</w:t>
      </w:r>
      <w:r w:rsidR="003702EB">
        <w:rPr>
          <w:rFonts w:ascii="Times New Roman" w:hAnsi="Times New Roman" w:cs="Times New Roman"/>
          <w:sz w:val="23"/>
          <w:szCs w:val="23"/>
        </w:rPr>
        <w:t xml:space="preserve"> The wording changes the current title of the rule</w:t>
      </w:r>
      <w:r w:rsidR="00FB425A">
        <w:rPr>
          <w:rFonts w:ascii="Times New Roman" w:hAnsi="Times New Roman" w:cs="Times New Roman"/>
          <w:sz w:val="23"/>
          <w:szCs w:val="23"/>
        </w:rPr>
        <w:t xml:space="preserve"> to</w:t>
      </w:r>
      <w:r w:rsidR="003702EB">
        <w:rPr>
          <w:rFonts w:ascii="Times New Roman" w:hAnsi="Times New Roman" w:cs="Times New Roman"/>
          <w:sz w:val="23"/>
          <w:szCs w:val="23"/>
        </w:rPr>
        <w:t xml:space="preserve"> “Charges for Durable Medical Equipment, Prosthetics, Orthotics, and Supplies (DMEPOS), Material or Drugs”</w:t>
      </w:r>
      <w:r w:rsidR="00FD51F6">
        <w:rPr>
          <w:rFonts w:ascii="Times New Roman" w:hAnsi="Times New Roman" w:cs="Times New Roman"/>
          <w:sz w:val="23"/>
          <w:szCs w:val="23"/>
        </w:rPr>
        <w:t>.  The committee propose</w:t>
      </w:r>
      <w:r w:rsidR="00521512">
        <w:rPr>
          <w:rFonts w:ascii="Times New Roman" w:hAnsi="Times New Roman" w:cs="Times New Roman"/>
          <w:sz w:val="23"/>
          <w:szCs w:val="23"/>
        </w:rPr>
        <w:t>d</w:t>
      </w:r>
      <w:r w:rsidR="00FD51F6">
        <w:rPr>
          <w:rFonts w:ascii="Times New Roman" w:hAnsi="Times New Roman" w:cs="Times New Roman"/>
          <w:sz w:val="23"/>
          <w:szCs w:val="23"/>
        </w:rPr>
        <w:t xml:space="preserve"> a change </w:t>
      </w:r>
      <w:r w:rsidR="00521512">
        <w:rPr>
          <w:rFonts w:ascii="Times New Roman" w:hAnsi="Times New Roman" w:cs="Times New Roman"/>
          <w:sz w:val="23"/>
          <w:szCs w:val="23"/>
        </w:rPr>
        <w:t xml:space="preserve">to </w:t>
      </w:r>
      <w:r w:rsidR="00570C9B">
        <w:rPr>
          <w:rFonts w:ascii="Times New Roman" w:hAnsi="Times New Roman" w:cs="Times New Roman"/>
          <w:sz w:val="23"/>
          <w:szCs w:val="23"/>
        </w:rPr>
        <w:t xml:space="preserve">the </w:t>
      </w:r>
      <w:r w:rsidR="00FD51F6">
        <w:rPr>
          <w:rFonts w:ascii="Times New Roman" w:hAnsi="Times New Roman" w:cs="Times New Roman"/>
          <w:sz w:val="23"/>
          <w:szCs w:val="23"/>
        </w:rPr>
        <w:t xml:space="preserve">rule </w:t>
      </w:r>
      <w:r w:rsidR="00570C9B">
        <w:rPr>
          <w:rFonts w:ascii="Times New Roman" w:hAnsi="Times New Roman" w:cs="Times New Roman"/>
          <w:sz w:val="23"/>
          <w:szCs w:val="23"/>
        </w:rPr>
        <w:t xml:space="preserve">stating special or unusual materials </w:t>
      </w:r>
      <w:r w:rsidR="00521512">
        <w:rPr>
          <w:rFonts w:ascii="Times New Roman" w:hAnsi="Times New Roman" w:cs="Times New Roman"/>
          <w:sz w:val="23"/>
          <w:szCs w:val="23"/>
        </w:rPr>
        <w:t>shall</w:t>
      </w:r>
      <w:r w:rsidR="00570C9B">
        <w:rPr>
          <w:rFonts w:ascii="Times New Roman" w:hAnsi="Times New Roman" w:cs="Times New Roman"/>
          <w:sz w:val="23"/>
          <w:szCs w:val="23"/>
        </w:rPr>
        <w:t xml:space="preserve"> be reimbursed at Medicare pricing, if Medicare provides a list.  If they do not provide a list, then the reimbursement </w:t>
      </w:r>
      <w:r w:rsidR="00521512">
        <w:rPr>
          <w:rFonts w:ascii="Times New Roman" w:hAnsi="Times New Roman" w:cs="Times New Roman"/>
          <w:sz w:val="23"/>
          <w:szCs w:val="23"/>
        </w:rPr>
        <w:t xml:space="preserve">shall </w:t>
      </w:r>
      <w:r w:rsidR="00570C9B">
        <w:rPr>
          <w:rFonts w:ascii="Times New Roman" w:hAnsi="Times New Roman" w:cs="Times New Roman"/>
          <w:sz w:val="23"/>
          <w:szCs w:val="23"/>
        </w:rPr>
        <w:t xml:space="preserve">remain the same as the current rule and </w:t>
      </w:r>
      <w:r w:rsidR="00FD51F6">
        <w:rPr>
          <w:rFonts w:ascii="Times New Roman" w:hAnsi="Times New Roman" w:cs="Times New Roman"/>
          <w:sz w:val="23"/>
          <w:szCs w:val="23"/>
        </w:rPr>
        <w:t>sh</w:t>
      </w:r>
      <w:r w:rsidR="00521512">
        <w:rPr>
          <w:rFonts w:ascii="Times New Roman" w:hAnsi="Times New Roman" w:cs="Times New Roman"/>
          <w:sz w:val="23"/>
          <w:szCs w:val="23"/>
        </w:rPr>
        <w:t>all</w:t>
      </w:r>
      <w:r w:rsidR="00FD51F6">
        <w:rPr>
          <w:rFonts w:ascii="Times New Roman" w:hAnsi="Times New Roman" w:cs="Times New Roman"/>
          <w:sz w:val="23"/>
          <w:szCs w:val="23"/>
        </w:rPr>
        <w:t xml:space="preserve"> be </w:t>
      </w:r>
      <w:r w:rsidR="00570C9B">
        <w:rPr>
          <w:rFonts w:ascii="Times New Roman" w:hAnsi="Times New Roman" w:cs="Times New Roman"/>
          <w:sz w:val="23"/>
          <w:szCs w:val="23"/>
        </w:rPr>
        <w:t>reimburs</w:t>
      </w:r>
      <w:r w:rsidR="00FD51F6">
        <w:rPr>
          <w:rFonts w:ascii="Times New Roman" w:hAnsi="Times New Roman" w:cs="Times New Roman"/>
          <w:sz w:val="23"/>
          <w:szCs w:val="23"/>
        </w:rPr>
        <w:t>ed</w:t>
      </w:r>
      <w:r w:rsidR="00570C9B">
        <w:rPr>
          <w:rFonts w:ascii="Times New Roman" w:hAnsi="Times New Roman" w:cs="Times New Roman"/>
          <w:sz w:val="23"/>
          <w:szCs w:val="23"/>
        </w:rPr>
        <w:t xml:space="preserve"> </w:t>
      </w:r>
      <w:r w:rsidR="00FD51F6">
        <w:rPr>
          <w:rFonts w:ascii="Times New Roman" w:hAnsi="Times New Roman" w:cs="Times New Roman"/>
          <w:sz w:val="23"/>
          <w:szCs w:val="23"/>
        </w:rPr>
        <w:t>at invoice cost plus 15% restocking fee and any taxes paid.</w:t>
      </w:r>
    </w:p>
    <w:p w14:paraId="3B504B57" w14:textId="15C2C509" w:rsidR="00FD51F6" w:rsidRDefault="00FD51F6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Dave Davis made a motion to increase the surgical codes as recommended by the </w:t>
      </w:r>
      <w:r w:rsidR="00521512">
        <w:rPr>
          <w:rFonts w:ascii="Times New Roman" w:hAnsi="Times New Roman" w:cs="Times New Roman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edical Committee by 2.5%</w:t>
      </w:r>
      <w:r w:rsidR="00521512">
        <w:rPr>
          <w:rFonts w:ascii="Times New Roman" w:hAnsi="Times New Roman" w:cs="Times New Roman"/>
          <w:sz w:val="23"/>
          <w:szCs w:val="23"/>
        </w:rPr>
        <w:t xml:space="preserve">.  Dave’s motion </w:t>
      </w:r>
      <w:r>
        <w:rPr>
          <w:rFonts w:ascii="Times New Roman" w:hAnsi="Times New Roman" w:cs="Times New Roman"/>
          <w:sz w:val="23"/>
          <w:szCs w:val="23"/>
        </w:rPr>
        <w:t xml:space="preserve">on recommendation number two </w:t>
      </w:r>
      <w:r w:rsidR="00521512">
        <w:rPr>
          <w:rFonts w:ascii="Times New Roman" w:hAnsi="Times New Roman" w:cs="Times New Roman"/>
          <w:sz w:val="23"/>
          <w:szCs w:val="23"/>
        </w:rPr>
        <w:t xml:space="preserve">stated </w:t>
      </w:r>
      <w:r>
        <w:rPr>
          <w:rFonts w:ascii="Times New Roman" w:hAnsi="Times New Roman" w:cs="Times New Roman"/>
          <w:sz w:val="23"/>
          <w:szCs w:val="23"/>
        </w:rPr>
        <w:t>rather than a straight 85% increase</w:t>
      </w:r>
      <w:r w:rsidR="00521512">
        <w:rPr>
          <w:rFonts w:ascii="Times New Roman" w:hAnsi="Times New Roman" w:cs="Times New Roman"/>
          <w:sz w:val="23"/>
          <w:szCs w:val="23"/>
        </w:rPr>
        <w:t xml:space="preserve"> across the board,</w:t>
      </w:r>
      <w:r>
        <w:rPr>
          <w:rFonts w:ascii="Times New Roman" w:hAnsi="Times New Roman" w:cs="Times New Roman"/>
          <w:sz w:val="23"/>
          <w:szCs w:val="23"/>
        </w:rPr>
        <w:t xml:space="preserve"> the council follow the Medicare methodology and recognize those alternative providers</w:t>
      </w:r>
      <w:r w:rsidR="00521512">
        <w:rPr>
          <w:rFonts w:ascii="Times New Roman" w:hAnsi="Times New Roman" w:cs="Times New Roman"/>
          <w:sz w:val="23"/>
          <w:szCs w:val="23"/>
        </w:rPr>
        <w:t xml:space="preserve"> accordingly</w:t>
      </w:r>
      <w:r w:rsidR="0091252C">
        <w:rPr>
          <w:rFonts w:ascii="Times New Roman" w:hAnsi="Times New Roman" w:cs="Times New Roman"/>
          <w:sz w:val="23"/>
          <w:szCs w:val="23"/>
        </w:rPr>
        <w:t>, some may increase to 85 %, others may decrease or stay the same depending on the Medicare standard</w:t>
      </w:r>
      <w:r w:rsidR="00521512">
        <w:rPr>
          <w:rFonts w:ascii="Times New Roman" w:hAnsi="Times New Roman" w:cs="Times New Roman"/>
          <w:sz w:val="23"/>
          <w:szCs w:val="23"/>
        </w:rPr>
        <w:t xml:space="preserve">.  Dave’s motion on the third recommendation </w:t>
      </w:r>
      <w:r w:rsidR="0091252C">
        <w:rPr>
          <w:rFonts w:ascii="Times New Roman" w:hAnsi="Times New Roman" w:cs="Times New Roman"/>
          <w:sz w:val="23"/>
          <w:szCs w:val="23"/>
        </w:rPr>
        <w:t xml:space="preserve">stated </w:t>
      </w:r>
      <w:r>
        <w:rPr>
          <w:rFonts w:ascii="Times New Roman" w:hAnsi="Times New Roman" w:cs="Times New Roman"/>
          <w:sz w:val="23"/>
          <w:szCs w:val="23"/>
        </w:rPr>
        <w:t>that the council adopt the recommendations proposed for durable medical equipment.</w:t>
      </w:r>
    </w:p>
    <w:p w14:paraId="72A06E39" w14:textId="2B78AD62" w:rsidR="00FD51F6" w:rsidRDefault="00FD51F6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Brandon Dew seconded the motion.</w:t>
      </w:r>
    </w:p>
    <w:p w14:paraId="56328321" w14:textId="044FC449" w:rsidR="00FD51F6" w:rsidRDefault="00FD51F6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voting was unanimous in the affirmative.</w:t>
      </w:r>
    </w:p>
    <w:p w14:paraId="3A236B9B" w14:textId="77777777" w:rsidR="00FD51F6" w:rsidRDefault="00FD51F6" w:rsidP="00FA0D9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31419AE9" w14:textId="77777777" w:rsidR="0030526D" w:rsidRDefault="00797860" w:rsidP="0095096E">
      <w:pPr>
        <w:pStyle w:val="NormalWeb"/>
        <w:spacing w:before="0" w:beforeAutospacing="0" w:after="0" w:afterAutospacing="0"/>
        <w:rPr>
          <w:rStyle w:val="Strong"/>
          <w:color w:val="1C1E29"/>
        </w:rPr>
      </w:pPr>
      <w:r w:rsidRPr="00797860">
        <w:rPr>
          <w:rStyle w:val="Strong"/>
          <w:color w:val="1C1E29"/>
        </w:rPr>
        <w:t>Legislative and Rule-Making Matters:</w:t>
      </w:r>
    </w:p>
    <w:p w14:paraId="12C5B03B" w14:textId="77777777" w:rsidR="0030526D" w:rsidRDefault="0030526D" w:rsidP="0095096E">
      <w:pPr>
        <w:pStyle w:val="NormalWeb"/>
        <w:spacing w:before="0" w:beforeAutospacing="0" w:after="0" w:afterAutospacing="0"/>
        <w:rPr>
          <w:rStyle w:val="Strong"/>
          <w:color w:val="1C1E29"/>
        </w:rPr>
      </w:pPr>
    </w:p>
    <w:p w14:paraId="6E684E0B" w14:textId="2B2764FC" w:rsidR="00BC21A5" w:rsidRDefault="00980F4B" w:rsidP="0095096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1C1E29"/>
          <w:sz w:val="23"/>
          <w:szCs w:val="23"/>
        </w:rPr>
      </w:pPr>
      <w:r w:rsidRPr="00980F4B">
        <w:rPr>
          <w:color w:val="1C1E29"/>
          <w:sz w:val="23"/>
          <w:szCs w:val="23"/>
        </w:rPr>
        <w:t>Deputy Commissioner Hill gave an update on the 202</w:t>
      </w:r>
      <w:r w:rsidRPr="00980F4B">
        <w:rPr>
          <w:color w:val="1C1E29"/>
          <w:sz w:val="23"/>
          <w:szCs w:val="23"/>
        </w:rPr>
        <w:t>5</w:t>
      </w:r>
      <w:r w:rsidRPr="00980F4B">
        <w:rPr>
          <w:color w:val="1C1E29"/>
          <w:sz w:val="23"/>
          <w:szCs w:val="23"/>
        </w:rPr>
        <w:t xml:space="preserve"> Legislative Session</w:t>
      </w:r>
      <w:r w:rsidR="008A760F" w:rsidRPr="00980F4B">
        <w:rPr>
          <w:rStyle w:val="Strong"/>
          <w:color w:val="1C1E29"/>
          <w:sz w:val="23"/>
          <w:szCs w:val="23"/>
        </w:rPr>
        <w:t xml:space="preserve">. </w:t>
      </w:r>
      <w:r w:rsidR="00DC15BC">
        <w:rPr>
          <w:rStyle w:val="Strong"/>
          <w:color w:val="1C1E29"/>
          <w:sz w:val="23"/>
          <w:szCs w:val="23"/>
        </w:rPr>
        <w:t xml:space="preserve"> </w:t>
      </w:r>
      <w:r w:rsidR="00DC15BC">
        <w:rPr>
          <w:rStyle w:val="Strong"/>
          <w:b w:val="0"/>
          <w:bCs w:val="0"/>
          <w:color w:val="1C1E29"/>
          <w:sz w:val="23"/>
          <w:szCs w:val="23"/>
        </w:rPr>
        <w:t xml:space="preserve">He stated the following bills dealing with workers’ compensation </w:t>
      </w:r>
      <w:r w:rsidR="00DC15BC" w:rsidRPr="00DC15BC">
        <w:rPr>
          <w:rStyle w:val="Strong"/>
          <w:b w:val="0"/>
          <w:bCs w:val="0"/>
          <w:color w:val="1C1E29"/>
          <w:sz w:val="23"/>
          <w:szCs w:val="23"/>
        </w:rPr>
        <w:t>HB 65, HB 111, SB 190</w:t>
      </w:r>
      <w:r w:rsidR="00DC15BC">
        <w:rPr>
          <w:rStyle w:val="Strong"/>
          <w:b w:val="0"/>
          <w:bCs w:val="0"/>
          <w:color w:val="1C1E29"/>
          <w:sz w:val="23"/>
          <w:szCs w:val="23"/>
        </w:rPr>
        <w:t xml:space="preserve"> did pass.</w:t>
      </w:r>
    </w:p>
    <w:p w14:paraId="359DC2D2" w14:textId="77777777" w:rsidR="00DC15BC" w:rsidRDefault="00DC15BC" w:rsidP="0095096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1C1E29"/>
          <w:sz w:val="23"/>
          <w:szCs w:val="23"/>
        </w:rPr>
      </w:pPr>
    </w:p>
    <w:p w14:paraId="5D43C199" w14:textId="69BBFAE8" w:rsidR="00DC15BC" w:rsidRPr="00980F4B" w:rsidRDefault="00DC15BC" w:rsidP="0095096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1C1E29"/>
          <w:sz w:val="23"/>
          <w:szCs w:val="23"/>
        </w:rPr>
      </w:pPr>
      <w:r>
        <w:rPr>
          <w:rStyle w:val="Strong"/>
          <w:b w:val="0"/>
          <w:bCs w:val="0"/>
          <w:color w:val="1C1E29"/>
          <w:sz w:val="23"/>
          <w:szCs w:val="23"/>
        </w:rPr>
        <w:t>Ron Dressler gave an update on the Hospital Fee Schedule.  Ron stated that he and Dr. Shepherd are in the process of putting together a sub-committee.  They have been in contact with the Hospital Association and Dave Gessel.  Ron stated they will be including a certain number of insurance carriers and self-insured representatives to ensure a fair and well-balanced committee.</w:t>
      </w:r>
    </w:p>
    <w:p w14:paraId="7D751A11" w14:textId="77777777" w:rsidR="00BC21A5" w:rsidRDefault="00BC21A5" w:rsidP="0095096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1C1E29"/>
          <w:sz w:val="23"/>
          <w:szCs w:val="23"/>
        </w:rPr>
      </w:pPr>
    </w:p>
    <w:p w14:paraId="50EBC1D6" w14:textId="77777777" w:rsidR="008A760F" w:rsidRDefault="008A760F" w:rsidP="0095096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1C1E29"/>
          <w:sz w:val="23"/>
          <w:szCs w:val="23"/>
        </w:rPr>
      </w:pPr>
    </w:p>
    <w:p w14:paraId="75F0820A" w14:textId="77777777" w:rsidR="007D6E63" w:rsidRDefault="007D6E63" w:rsidP="0095096E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1C1E29"/>
          <w:sz w:val="23"/>
          <w:szCs w:val="23"/>
        </w:rPr>
      </w:pPr>
    </w:p>
    <w:p w14:paraId="18F8D1D3" w14:textId="0C7A7F37" w:rsidR="00FD40D3" w:rsidRPr="00A17982" w:rsidRDefault="00A17982" w:rsidP="0095096E">
      <w:pPr>
        <w:pStyle w:val="NormalWeb"/>
        <w:spacing w:before="0" w:beforeAutospacing="0" w:after="0" w:afterAutospacing="0"/>
        <w:rPr>
          <w:rStyle w:val="Strong"/>
          <w:color w:val="1C1E29"/>
        </w:rPr>
      </w:pPr>
      <w:r w:rsidRPr="00A17982">
        <w:rPr>
          <w:rStyle w:val="Strong"/>
          <w:color w:val="1C1E29"/>
        </w:rPr>
        <w:t>Other Business:</w:t>
      </w:r>
    </w:p>
    <w:p w14:paraId="1C964054" w14:textId="77777777" w:rsidR="00FD40D3" w:rsidRDefault="00FD40D3" w:rsidP="0095096E">
      <w:pPr>
        <w:pStyle w:val="NormalWeb"/>
        <w:spacing w:before="0" w:beforeAutospacing="0" w:after="0" w:afterAutospacing="0"/>
        <w:rPr>
          <w:rStyle w:val="Strong"/>
          <w:b w:val="0"/>
          <w:color w:val="1C1E29"/>
        </w:rPr>
      </w:pPr>
    </w:p>
    <w:p w14:paraId="4B2EA497" w14:textId="29E81AF2" w:rsidR="0095096E" w:rsidRDefault="008A4C46" w:rsidP="0095096E">
      <w:pPr>
        <w:pStyle w:val="NormalWeb"/>
        <w:spacing w:before="0" w:beforeAutospacing="0" w:after="0" w:afterAutospacing="0"/>
        <w:rPr>
          <w:rStyle w:val="Strong"/>
          <w:b w:val="0"/>
          <w:color w:val="1C1E29"/>
        </w:rPr>
      </w:pPr>
      <w:r>
        <w:rPr>
          <w:sz w:val="23"/>
          <w:szCs w:val="23"/>
        </w:rPr>
        <w:t xml:space="preserve">Commissioner Maughan </w:t>
      </w:r>
      <w:r w:rsidR="0095096E">
        <w:rPr>
          <w:rStyle w:val="Strong"/>
          <w:b w:val="0"/>
          <w:color w:val="1C1E29"/>
        </w:rPr>
        <w:t>stated the last order of business was a di</w:t>
      </w:r>
      <w:r w:rsidR="00145083">
        <w:rPr>
          <w:rStyle w:val="Strong"/>
          <w:b w:val="0"/>
          <w:color w:val="1C1E29"/>
        </w:rPr>
        <w:t xml:space="preserve">scussion of the </w:t>
      </w:r>
      <w:r w:rsidR="00B368DE">
        <w:rPr>
          <w:rStyle w:val="Strong"/>
          <w:b w:val="0"/>
          <w:color w:val="1C1E29"/>
        </w:rPr>
        <w:t>proposed 2025 Advisory Council meeting dates</w:t>
      </w:r>
      <w:r w:rsidR="0095096E">
        <w:rPr>
          <w:rStyle w:val="Strong"/>
          <w:b w:val="0"/>
          <w:color w:val="1C1E29"/>
        </w:rPr>
        <w:t xml:space="preserve">.  For the foreseeable future, the meetings will be held virtually. </w:t>
      </w:r>
    </w:p>
    <w:p w14:paraId="576D1909" w14:textId="77777777" w:rsidR="00D37BEF" w:rsidRDefault="00D37BEF" w:rsidP="0095096E">
      <w:pPr>
        <w:pStyle w:val="NormalWeb"/>
        <w:spacing w:before="0" w:beforeAutospacing="0" w:after="0" w:afterAutospacing="0"/>
        <w:rPr>
          <w:rStyle w:val="Strong"/>
          <w:b w:val="0"/>
          <w:color w:val="1C1E29"/>
        </w:rPr>
      </w:pPr>
    </w:p>
    <w:p w14:paraId="2E1DCE35" w14:textId="77777777" w:rsidR="00B555BF" w:rsidRDefault="00B555BF" w:rsidP="00145083">
      <w:pPr>
        <w:tabs>
          <w:tab w:val="left" w:pos="720"/>
          <w:tab w:val="left" w:pos="1440"/>
          <w:tab w:val="left" w:pos="216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812C5AE" w14:textId="3336A11E" w:rsidR="007D6E63" w:rsidRDefault="0095096E" w:rsidP="007D6E63">
      <w:pPr>
        <w:tabs>
          <w:tab w:val="left" w:pos="720"/>
          <w:tab w:val="left" w:pos="1440"/>
          <w:tab w:val="left" w:pos="216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602984">
        <w:rPr>
          <w:rFonts w:ascii="Times New Roman" w:hAnsi="Times New Roman" w:cs="Times New Roman"/>
          <w:b/>
          <w:sz w:val="23"/>
          <w:szCs w:val="23"/>
        </w:rPr>
        <w:t>202</w:t>
      </w:r>
      <w:r w:rsidR="00246219" w:rsidRPr="00602984">
        <w:rPr>
          <w:rFonts w:ascii="Times New Roman" w:hAnsi="Times New Roman" w:cs="Times New Roman"/>
          <w:b/>
          <w:sz w:val="23"/>
          <w:szCs w:val="23"/>
        </w:rPr>
        <w:t>5</w:t>
      </w:r>
      <w:r w:rsidRPr="00602984">
        <w:rPr>
          <w:rFonts w:ascii="Times New Roman" w:hAnsi="Times New Roman" w:cs="Times New Roman"/>
          <w:b/>
          <w:sz w:val="23"/>
          <w:szCs w:val="23"/>
        </w:rPr>
        <w:t xml:space="preserve"> WC Advisory Council meeting dates</w:t>
      </w:r>
      <w:r w:rsidR="00B368DE" w:rsidRPr="00905D31">
        <w:rPr>
          <w:rFonts w:ascii="Times New Roman" w:hAnsi="Times New Roman" w:cs="Times New Roman"/>
          <w:sz w:val="23"/>
          <w:szCs w:val="23"/>
        </w:rPr>
        <w:t>.</w:t>
      </w:r>
    </w:p>
    <w:p w14:paraId="0B2554EB" w14:textId="2DF2B0B7" w:rsidR="00B555BF" w:rsidRPr="007D6E63" w:rsidRDefault="00B368DE" w:rsidP="007D6E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7D6E63">
        <w:rPr>
          <w:rFonts w:ascii="Times New Roman" w:hAnsi="Times New Roman" w:cs="Times New Roman"/>
          <w:sz w:val="23"/>
          <w:szCs w:val="23"/>
        </w:rPr>
        <w:t>September 17</w:t>
      </w:r>
      <w:r w:rsidR="00602984" w:rsidRPr="007D6E63">
        <w:rPr>
          <w:rFonts w:ascii="Times New Roman" w:hAnsi="Times New Roman" w:cs="Times New Roman"/>
          <w:sz w:val="23"/>
          <w:szCs w:val="23"/>
        </w:rPr>
        <w:t xml:space="preserve">, 2025 </w:t>
      </w:r>
      <w:r w:rsidRPr="007D6E63">
        <w:rPr>
          <w:rFonts w:ascii="Times New Roman" w:hAnsi="Times New Roman" w:cs="Times New Roman"/>
          <w:sz w:val="23"/>
          <w:szCs w:val="23"/>
        </w:rPr>
        <w:t>(Wednesday) at 12:00 p.</w:t>
      </w:r>
      <w:r w:rsidR="00B555BF" w:rsidRPr="007D6E63">
        <w:rPr>
          <w:rFonts w:ascii="Times New Roman" w:hAnsi="Times New Roman" w:cs="Times New Roman"/>
          <w:sz w:val="23"/>
          <w:szCs w:val="23"/>
        </w:rPr>
        <w:t>m</w:t>
      </w:r>
      <w:r w:rsidR="001F1D92">
        <w:rPr>
          <w:rFonts w:ascii="Times New Roman" w:hAnsi="Times New Roman" w:cs="Times New Roman"/>
          <w:sz w:val="23"/>
          <w:szCs w:val="23"/>
        </w:rPr>
        <w:t>.</w:t>
      </w:r>
    </w:p>
    <w:p w14:paraId="78ED4AC5" w14:textId="52723678" w:rsidR="00B368DE" w:rsidRPr="00B555BF" w:rsidRDefault="00B368DE" w:rsidP="00B555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B555BF">
        <w:rPr>
          <w:rFonts w:ascii="Times New Roman" w:hAnsi="Times New Roman" w:cs="Times New Roman"/>
          <w:sz w:val="23"/>
          <w:szCs w:val="23"/>
        </w:rPr>
        <w:t>November 12</w:t>
      </w:r>
      <w:r w:rsidR="00602984" w:rsidRPr="00B555BF">
        <w:rPr>
          <w:rFonts w:ascii="Times New Roman" w:hAnsi="Times New Roman" w:cs="Times New Roman"/>
          <w:sz w:val="23"/>
          <w:szCs w:val="23"/>
        </w:rPr>
        <w:t xml:space="preserve">, 2025 </w:t>
      </w:r>
      <w:r w:rsidRPr="00B555BF">
        <w:rPr>
          <w:rFonts w:ascii="Times New Roman" w:hAnsi="Times New Roman" w:cs="Times New Roman"/>
          <w:sz w:val="23"/>
          <w:szCs w:val="23"/>
        </w:rPr>
        <w:t>(Wednesday) at 12:00 p.m</w:t>
      </w:r>
      <w:r w:rsidR="001F1D92">
        <w:rPr>
          <w:rFonts w:ascii="Times New Roman" w:hAnsi="Times New Roman" w:cs="Times New Roman"/>
          <w:sz w:val="23"/>
          <w:szCs w:val="23"/>
        </w:rPr>
        <w:t>.</w:t>
      </w:r>
    </w:p>
    <w:p w14:paraId="2032CA63" w14:textId="77777777" w:rsidR="00602984" w:rsidRDefault="00602984" w:rsidP="00602984">
      <w:pPr>
        <w:ind w:left="2160" w:firstLine="720"/>
        <w:rPr>
          <w:rFonts w:ascii="Times New Roman" w:hAnsi="Times New Roman" w:cs="Times New Roman"/>
        </w:rPr>
      </w:pPr>
    </w:p>
    <w:p w14:paraId="4890DBDC" w14:textId="6C90D474" w:rsidR="00602984" w:rsidRPr="00B555BF" w:rsidRDefault="00521512" w:rsidP="00602984">
      <w:pPr>
        <w:pStyle w:val="NormalWeb"/>
        <w:spacing w:before="0" w:beforeAutospacing="0" w:after="0" w:afterAutospacing="0"/>
        <w:rPr>
          <w:color w:val="1C1E29"/>
          <w:sz w:val="23"/>
          <w:szCs w:val="23"/>
        </w:rPr>
      </w:pPr>
      <w:r>
        <w:rPr>
          <w:color w:val="1C1E29"/>
          <w:sz w:val="23"/>
          <w:szCs w:val="23"/>
        </w:rPr>
        <w:t>Brian Kelm</w:t>
      </w:r>
      <w:r w:rsidR="00602984" w:rsidRPr="00B555BF">
        <w:rPr>
          <w:color w:val="1C1E29"/>
          <w:sz w:val="23"/>
          <w:szCs w:val="23"/>
        </w:rPr>
        <w:t xml:space="preserve"> made the motion to adjourn the meeting. </w:t>
      </w:r>
    </w:p>
    <w:p w14:paraId="784F737D" w14:textId="77777777" w:rsidR="00602984" w:rsidRPr="00B555BF" w:rsidRDefault="00602984" w:rsidP="00602984">
      <w:pPr>
        <w:pStyle w:val="NormalWeb"/>
        <w:spacing w:before="0" w:beforeAutospacing="0" w:after="0" w:afterAutospacing="0"/>
        <w:rPr>
          <w:color w:val="1C1E29"/>
          <w:sz w:val="23"/>
          <w:szCs w:val="23"/>
        </w:rPr>
      </w:pPr>
    </w:p>
    <w:p w14:paraId="1B0E8A2F" w14:textId="16A25C16" w:rsidR="00602984" w:rsidRPr="00B555BF" w:rsidRDefault="00521512" w:rsidP="00602984">
      <w:pPr>
        <w:pStyle w:val="NormalWeb"/>
        <w:spacing w:before="0" w:beforeAutospacing="0" w:after="0" w:afterAutospacing="0"/>
        <w:rPr>
          <w:bCs/>
          <w:color w:val="1C1E29"/>
          <w:sz w:val="23"/>
          <w:szCs w:val="23"/>
        </w:rPr>
      </w:pPr>
      <w:r>
        <w:rPr>
          <w:color w:val="1C1E29"/>
          <w:sz w:val="23"/>
          <w:szCs w:val="23"/>
        </w:rPr>
        <w:t>Dawn Atkin</w:t>
      </w:r>
      <w:r w:rsidR="00602984" w:rsidRPr="00B555BF">
        <w:rPr>
          <w:color w:val="1C1E29"/>
          <w:sz w:val="23"/>
          <w:szCs w:val="23"/>
        </w:rPr>
        <w:t xml:space="preserve"> seconded the motion.</w:t>
      </w:r>
    </w:p>
    <w:p w14:paraId="17D7E5A6" w14:textId="77777777" w:rsidR="00602984" w:rsidRPr="00B555BF" w:rsidRDefault="00602984" w:rsidP="00602984">
      <w:pPr>
        <w:pStyle w:val="NormalWeb"/>
        <w:spacing w:before="0" w:beforeAutospacing="0" w:after="0" w:afterAutospacing="0"/>
        <w:rPr>
          <w:color w:val="1C1E29"/>
          <w:sz w:val="23"/>
          <w:szCs w:val="23"/>
        </w:rPr>
      </w:pPr>
    </w:p>
    <w:p w14:paraId="5091CA1A" w14:textId="77777777" w:rsidR="00602984" w:rsidRPr="00B555BF" w:rsidRDefault="00602984" w:rsidP="00602984">
      <w:pPr>
        <w:pStyle w:val="NormalWeb"/>
        <w:spacing w:before="0" w:beforeAutospacing="0" w:after="0" w:afterAutospacing="0"/>
        <w:rPr>
          <w:color w:val="1C1E29"/>
          <w:sz w:val="23"/>
          <w:szCs w:val="23"/>
        </w:rPr>
      </w:pPr>
      <w:r w:rsidRPr="00B555BF">
        <w:rPr>
          <w:color w:val="1C1E29"/>
          <w:sz w:val="23"/>
          <w:szCs w:val="23"/>
        </w:rPr>
        <w:t xml:space="preserve">The voting was unanimous in the affirmative. </w:t>
      </w:r>
    </w:p>
    <w:p w14:paraId="04031526" w14:textId="77777777" w:rsidR="00602984" w:rsidRPr="00B555BF" w:rsidRDefault="00602984" w:rsidP="00602984">
      <w:pPr>
        <w:pStyle w:val="NormalWeb"/>
        <w:spacing w:before="0" w:beforeAutospacing="0" w:after="0" w:afterAutospacing="0"/>
        <w:rPr>
          <w:color w:val="1C1E29"/>
          <w:sz w:val="23"/>
          <w:szCs w:val="23"/>
        </w:rPr>
      </w:pPr>
    </w:p>
    <w:p w14:paraId="054F1425" w14:textId="4BF4EB65" w:rsidR="00602984" w:rsidRPr="00B555BF" w:rsidRDefault="00602984" w:rsidP="00602984">
      <w:pPr>
        <w:pStyle w:val="NormalWeb"/>
        <w:spacing w:before="0" w:beforeAutospacing="0" w:after="0" w:afterAutospacing="0"/>
        <w:rPr>
          <w:color w:val="1C1E29"/>
          <w:sz w:val="23"/>
          <w:szCs w:val="23"/>
        </w:rPr>
      </w:pPr>
      <w:r w:rsidRPr="00B555BF">
        <w:rPr>
          <w:color w:val="1C1E29"/>
          <w:sz w:val="23"/>
          <w:szCs w:val="23"/>
        </w:rPr>
        <w:t>The meeting was adjourned at 1</w:t>
      </w:r>
      <w:r w:rsidR="00385D97">
        <w:rPr>
          <w:color w:val="1C1E29"/>
          <w:sz w:val="23"/>
          <w:szCs w:val="23"/>
        </w:rPr>
        <w:t>2:</w:t>
      </w:r>
      <w:r w:rsidR="00521512">
        <w:rPr>
          <w:color w:val="1C1E29"/>
          <w:sz w:val="23"/>
          <w:szCs w:val="23"/>
        </w:rPr>
        <w:t>48</w:t>
      </w:r>
      <w:r w:rsidRPr="00B555BF">
        <w:rPr>
          <w:color w:val="1C1E29"/>
          <w:sz w:val="23"/>
          <w:szCs w:val="23"/>
        </w:rPr>
        <w:t xml:space="preserve"> p.m.</w:t>
      </w:r>
    </w:p>
    <w:p w14:paraId="730C8BB8" w14:textId="2E4ECFAF" w:rsidR="00B368DE" w:rsidRDefault="00B368DE" w:rsidP="006029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3958F6" w14:textId="77777777" w:rsidR="00145083" w:rsidRDefault="00145083" w:rsidP="00145083">
      <w:pPr>
        <w:pStyle w:val="NormalWeb"/>
        <w:spacing w:before="0" w:beforeAutospacing="0" w:after="0" w:afterAutospacing="0"/>
        <w:rPr>
          <w:rStyle w:val="Strong"/>
          <w:b w:val="0"/>
          <w:color w:val="1C1E29"/>
        </w:rPr>
      </w:pPr>
    </w:p>
    <w:p w14:paraId="1BCD2D5E" w14:textId="77777777" w:rsidR="0095096E" w:rsidRDefault="0095096E" w:rsidP="0095096E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9523BCD" w14:textId="77777777" w:rsidR="0095096E" w:rsidRDefault="0095096E" w:rsidP="0095096E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52CCFA58" w14:textId="77777777" w:rsidR="0095096E" w:rsidRDefault="0095096E" w:rsidP="0095096E">
      <w:pPr>
        <w:pStyle w:val="NoSpacing"/>
      </w:pPr>
    </w:p>
    <w:p w14:paraId="1CACD7C4" w14:textId="77777777" w:rsidR="0095096E" w:rsidRDefault="0095096E" w:rsidP="0095096E"/>
    <w:sectPr w:rsidR="00950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384E"/>
    <w:multiLevelType w:val="hybridMultilevel"/>
    <w:tmpl w:val="7D2208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30323D5"/>
    <w:multiLevelType w:val="hybridMultilevel"/>
    <w:tmpl w:val="760AEA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16048364">
    <w:abstractNumId w:val="0"/>
  </w:num>
  <w:num w:numId="2" w16cid:durableId="94916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E"/>
    <w:rsid w:val="0002120B"/>
    <w:rsid w:val="00025CB2"/>
    <w:rsid w:val="000333D4"/>
    <w:rsid w:val="00034F26"/>
    <w:rsid w:val="00043A27"/>
    <w:rsid w:val="000506EA"/>
    <w:rsid w:val="00081FE4"/>
    <w:rsid w:val="00084E25"/>
    <w:rsid w:val="000C2A98"/>
    <w:rsid w:val="000E7A46"/>
    <w:rsid w:val="000F38AA"/>
    <w:rsid w:val="00105F18"/>
    <w:rsid w:val="00107EF7"/>
    <w:rsid w:val="00145083"/>
    <w:rsid w:val="00153617"/>
    <w:rsid w:val="00165B80"/>
    <w:rsid w:val="001879BA"/>
    <w:rsid w:val="001B644D"/>
    <w:rsid w:val="001D1A0D"/>
    <w:rsid w:val="001E3F02"/>
    <w:rsid w:val="001F0ACF"/>
    <w:rsid w:val="001F1D92"/>
    <w:rsid w:val="001F787D"/>
    <w:rsid w:val="002218B5"/>
    <w:rsid w:val="00226CA7"/>
    <w:rsid w:val="002322DA"/>
    <w:rsid w:val="00246219"/>
    <w:rsid w:val="0027555D"/>
    <w:rsid w:val="00283218"/>
    <w:rsid w:val="002A0009"/>
    <w:rsid w:val="002C2A56"/>
    <w:rsid w:val="00304EDE"/>
    <w:rsid w:val="0030526D"/>
    <w:rsid w:val="003338B3"/>
    <w:rsid w:val="003462F5"/>
    <w:rsid w:val="00365956"/>
    <w:rsid w:val="003702EB"/>
    <w:rsid w:val="00385D97"/>
    <w:rsid w:val="003B51B9"/>
    <w:rsid w:val="003B5DB0"/>
    <w:rsid w:val="003F26C2"/>
    <w:rsid w:val="00406196"/>
    <w:rsid w:val="00477FC2"/>
    <w:rsid w:val="004B2EE2"/>
    <w:rsid w:val="004E145F"/>
    <w:rsid w:val="004E4426"/>
    <w:rsid w:val="004F0CD2"/>
    <w:rsid w:val="00505BE4"/>
    <w:rsid w:val="00521512"/>
    <w:rsid w:val="00524008"/>
    <w:rsid w:val="00570C9B"/>
    <w:rsid w:val="0057752F"/>
    <w:rsid w:val="005B48D5"/>
    <w:rsid w:val="005B51E5"/>
    <w:rsid w:val="005B7377"/>
    <w:rsid w:val="005E5EC2"/>
    <w:rsid w:val="005F624E"/>
    <w:rsid w:val="00602984"/>
    <w:rsid w:val="006369AC"/>
    <w:rsid w:val="00673979"/>
    <w:rsid w:val="00683DA1"/>
    <w:rsid w:val="00693A81"/>
    <w:rsid w:val="00694912"/>
    <w:rsid w:val="006E14AD"/>
    <w:rsid w:val="006F0248"/>
    <w:rsid w:val="006F4EFB"/>
    <w:rsid w:val="007304A1"/>
    <w:rsid w:val="00756D76"/>
    <w:rsid w:val="00797860"/>
    <w:rsid w:val="007D6E63"/>
    <w:rsid w:val="007E5F0A"/>
    <w:rsid w:val="007F0C2F"/>
    <w:rsid w:val="00820128"/>
    <w:rsid w:val="00822B27"/>
    <w:rsid w:val="0084118A"/>
    <w:rsid w:val="008A2546"/>
    <w:rsid w:val="008A4C46"/>
    <w:rsid w:val="008A760F"/>
    <w:rsid w:val="008B03E9"/>
    <w:rsid w:val="008B099C"/>
    <w:rsid w:val="008B2B46"/>
    <w:rsid w:val="008B30D2"/>
    <w:rsid w:val="008D3449"/>
    <w:rsid w:val="008D3B8C"/>
    <w:rsid w:val="008E6886"/>
    <w:rsid w:val="008E6B1E"/>
    <w:rsid w:val="00905D31"/>
    <w:rsid w:val="0091252C"/>
    <w:rsid w:val="009348D9"/>
    <w:rsid w:val="009371D9"/>
    <w:rsid w:val="0095096E"/>
    <w:rsid w:val="009516E7"/>
    <w:rsid w:val="00980F4B"/>
    <w:rsid w:val="00981002"/>
    <w:rsid w:val="009812A3"/>
    <w:rsid w:val="009D3FBD"/>
    <w:rsid w:val="00A15027"/>
    <w:rsid w:val="00A17982"/>
    <w:rsid w:val="00A25432"/>
    <w:rsid w:val="00A45633"/>
    <w:rsid w:val="00A607C5"/>
    <w:rsid w:val="00A713E4"/>
    <w:rsid w:val="00A73ACA"/>
    <w:rsid w:val="00A73E41"/>
    <w:rsid w:val="00A841FC"/>
    <w:rsid w:val="00AC5379"/>
    <w:rsid w:val="00AF1107"/>
    <w:rsid w:val="00B30931"/>
    <w:rsid w:val="00B368DE"/>
    <w:rsid w:val="00B555BF"/>
    <w:rsid w:val="00B95831"/>
    <w:rsid w:val="00BC21A5"/>
    <w:rsid w:val="00BF6D53"/>
    <w:rsid w:val="00C045B0"/>
    <w:rsid w:val="00C232F2"/>
    <w:rsid w:val="00C657E7"/>
    <w:rsid w:val="00C855E9"/>
    <w:rsid w:val="00C9783D"/>
    <w:rsid w:val="00CA7808"/>
    <w:rsid w:val="00D12F83"/>
    <w:rsid w:val="00D343D1"/>
    <w:rsid w:val="00D37BEF"/>
    <w:rsid w:val="00D507F8"/>
    <w:rsid w:val="00D557C1"/>
    <w:rsid w:val="00D8334B"/>
    <w:rsid w:val="00DC15BC"/>
    <w:rsid w:val="00DC73B2"/>
    <w:rsid w:val="00DC7C0C"/>
    <w:rsid w:val="00DD0904"/>
    <w:rsid w:val="00DD2239"/>
    <w:rsid w:val="00DD398F"/>
    <w:rsid w:val="00DF34FB"/>
    <w:rsid w:val="00E013CA"/>
    <w:rsid w:val="00E766C4"/>
    <w:rsid w:val="00E926B7"/>
    <w:rsid w:val="00E96F1E"/>
    <w:rsid w:val="00EC2F78"/>
    <w:rsid w:val="00EE0CA4"/>
    <w:rsid w:val="00EF4E78"/>
    <w:rsid w:val="00EF4F9E"/>
    <w:rsid w:val="00F41E87"/>
    <w:rsid w:val="00F70EE7"/>
    <w:rsid w:val="00F81E2E"/>
    <w:rsid w:val="00FA0D9A"/>
    <w:rsid w:val="00FB425A"/>
    <w:rsid w:val="00FC2D0E"/>
    <w:rsid w:val="00FD22F2"/>
    <w:rsid w:val="00FD40D3"/>
    <w:rsid w:val="00F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9DC4"/>
  <w15:chartTrackingRefBased/>
  <w15:docId w15:val="{D020913A-DA66-40DB-A2C6-CD9CFBB4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96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09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5096E"/>
    <w:pPr>
      <w:spacing w:after="0" w:line="240" w:lineRule="auto"/>
    </w:pPr>
  </w:style>
  <w:style w:type="paragraph" w:customStyle="1" w:styleId="Default">
    <w:name w:val="Default"/>
    <w:uiPriority w:val="99"/>
    <w:rsid w:val="00950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5096E"/>
    <w:rPr>
      <w:b/>
      <w:bCs/>
    </w:rPr>
  </w:style>
  <w:style w:type="paragraph" w:styleId="Revision">
    <w:name w:val="Revision"/>
    <w:hidden/>
    <w:uiPriority w:val="99"/>
    <w:semiHidden/>
    <w:rsid w:val="00DD09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New</dc:creator>
  <cp:keywords/>
  <dc:description/>
  <cp:lastModifiedBy>Felicia New</cp:lastModifiedBy>
  <cp:revision>4</cp:revision>
  <dcterms:created xsi:type="dcterms:W3CDTF">2025-04-03T14:29:00Z</dcterms:created>
  <dcterms:modified xsi:type="dcterms:W3CDTF">2025-04-22T15:47:00Z</dcterms:modified>
</cp:coreProperties>
</file>