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rPr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sz w:val="32"/>
          <w:szCs w:val="32"/>
          <w:rtl w:val="0"/>
        </w:rPr>
        <w:t xml:space="preserve">Newborn Hearing Screening Committee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May 13, 2025,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spacing w:after="0" w:before="0" w:line="240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Fonts w:ascii="Helvetica Neue" w:cs="Helvetica Neue" w:eastAsia="Helvetica Neue" w:hAnsi="Helvetica Neue"/>
          <w:b w:val="1"/>
          <w:color w:val="3c4043"/>
          <w:sz w:val="21"/>
          <w:szCs w:val="21"/>
          <w:rtl w:val="0"/>
        </w:rPr>
        <w:t xml:space="preserve">Join Zoom Meeting</w:t>
        <w:br w:type="textWrapping"/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1"/>
            <w:szCs w:val="21"/>
            <w:u w:val="single"/>
            <w:rtl w:val="0"/>
          </w:rPr>
          <w:t xml:space="preserve">https://utah-gov.zoom.us/j/83883836818?pwd=ABV24qzO7ImJZImAp54KEJE6v7d9E3.1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3c4043"/>
          <w:sz w:val="21"/>
          <w:szCs w:val="21"/>
          <w:rtl w:val="0"/>
        </w:rPr>
        <w:br w:type="textWrapping"/>
        <w:br w:type="textWrapping"/>
        <w:t xml:space="preserve">Meeting ID: </w:t>
      </w: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rtl w:val="0"/>
        </w:rPr>
        <w:t xml:space="preserve">838 8383 6818</w:t>
      </w:r>
      <w:r w:rsidDel="00000000" w:rsidR="00000000" w:rsidRPr="00000000">
        <w:rPr>
          <w:rFonts w:ascii="Helvetica Neue" w:cs="Helvetica Neue" w:eastAsia="Helvetica Neue" w:hAnsi="Helvetica Neue"/>
          <w:color w:val="3c4043"/>
          <w:sz w:val="21"/>
          <w:szCs w:val="21"/>
          <w:rtl w:val="0"/>
        </w:rPr>
        <w:br w:type="textWrapping"/>
        <w:t xml:space="preserve">Passcode: </w:t>
      </w: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rtl w:val="0"/>
        </w:rPr>
        <w:t xml:space="preserve">?WMWw3aP</w:t>
      </w:r>
      <w:r w:rsidDel="00000000" w:rsidR="00000000" w:rsidRPr="00000000">
        <w:rPr>
          <w:rFonts w:ascii="Helvetica Neue" w:cs="Helvetica Neue" w:eastAsia="Helvetica Neue" w:hAnsi="Helvetica Neue"/>
          <w:color w:val="3c4043"/>
          <w:sz w:val="21"/>
          <w:szCs w:val="21"/>
          <w:rtl w:val="0"/>
        </w:rPr>
        <w:br w:type="textWrapping"/>
      </w:r>
      <w:r w:rsidDel="00000000" w:rsidR="00000000" w:rsidRPr="00000000">
        <w:rPr>
          <w:color w:val="3c4043"/>
          <w:sz w:val="20"/>
          <w:szCs w:val="20"/>
          <w:rtl w:val="0"/>
        </w:rPr>
        <w:t xml:space="preserve">or Dial IN:  </w:t>
      </w: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rtl w:val="0"/>
        </w:rPr>
        <w:t xml:space="preserve">+1 346 248 7799</w:t>
      </w:r>
      <w:r w:rsidDel="00000000" w:rsidR="00000000" w:rsidRPr="00000000">
        <w:rPr>
          <w:color w:val="3c4043"/>
          <w:sz w:val="20"/>
          <w:szCs w:val="20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color w:val="3c4043"/>
          <w:sz w:val="21"/>
          <w:szCs w:val="21"/>
          <w:rtl w:val="0"/>
        </w:rPr>
        <w:t xml:space="preserve">Meeting ID: </w:t>
      </w: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rtl w:val="0"/>
        </w:rPr>
        <w:t xml:space="preserve">838 8383 6818</w:t>
      </w:r>
      <w:r w:rsidDel="00000000" w:rsidR="00000000" w:rsidRPr="00000000">
        <w:rPr>
          <w:rFonts w:ascii="Helvetica Neue" w:cs="Helvetica Neue" w:eastAsia="Helvetica Neue" w:hAnsi="Helvetica Neue"/>
          <w:color w:val="3c4043"/>
          <w:sz w:val="21"/>
          <w:szCs w:val="21"/>
          <w:rtl w:val="0"/>
        </w:rPr>
        <w:br w:type="textWrapping"/>
        <w:t xml:space="preserve">Passcode: </w:t>
      </w: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rtl w:val="0"/>
        </w:rPr>
        <w:t xml:space="preserve">13775515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43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8"/>
        <w:gridCol w:w="6265"/>
        <w:gridCol w:w="2371"/>
        <w:tblGridChange w:id="0">
          <w:tblGrid>
            <w:gridCol w:w="1908"/>
            <w:gridCol w:w="6265"/>
            <w:gridCol w:w="2371"/>
          </w:tblGrid>
        </w:tblGridChange>
      </w:tblGrid>
      <w:tr>
        <w:trPr>
          <w:cantSplit w:val="0"/>
          <w:trHeight w:val="341" w:hRule="atLeast"/>
          <w:tblHeader w:val="0"/>
        </w:trPr>
        <w:tc>
          <w:tcPr>
            <w:shd w:fill="490f5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pStyle w:val="Heading2"/>
              <w:widowControl w:val="0"/>
              <w:spacing w:after="0" w:lineRule="auto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Time</w:t>
            </w:r>
          </w:p>
        </w:tc>
        <w:tc>
          <w:tcPr>
            <w:shd w:fill="490f5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pStyle w:val="Heading2"/>
              <w:widowControl w:val="0"/>
              <w:spacing w:after="0" w:lineRule="auto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Topic</w:t>
            </w:r>
          </w:p>
        </w:tc>
        <w:tc>
          <w:tcPr>
            <w:shd w:fill="490f5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pStyle w:val="Heading2"/>
              <w:widowControl w:val="0"/>
              <w:spacing w:after="0" w:lineRule="auto"/>
              <w:jc w:val="center"/>
              <w:rPr>
                <w:color w:val="ffffff"/>
                <w:sz w:val="24"/>
                <w:szCs w:val="24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Presenter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9:00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Welcome</w:t>
              <w:br w:type="textWrapping"/>
              <w:t xml:space="preserve">Approval of February 11, 2025 Minutes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Stephanie Morgan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9:05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Public comment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Stephanie Morgan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9:10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Membership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70" w:right="0" w:hanging="360"/>
              <w:jc w:val="left"/>
              <w:rPr/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Open seats: Family Physician, Public Health Nurse, D/HH Individual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Stephanie Morgan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9:15 am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0-8 Care Coordination</w:t>
              <w:tab/>
              <w:tab/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Carrie Martinez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9:35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line="240" w:lineRule="auto"/>
              <w:ind w:left="525" w:hanging="360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tl w:val="0"/>
              </w:rPr>
              <w:t xml:space="preserve">Maternal / Mental Health Resources</w:t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Chierstin Luettinger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10:00 am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EHDI* updates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Stephanie McVicar</w:t>
              <w:br w:type="textWrapping"/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10:10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Parent Consultants’ updates - 10 min</w:t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Brittany Chandler - National EHDI experience - 10 min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Ashleigh Sorenson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Aubri Ogden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10:30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NCHAM updates / National EHDI conference recap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Karl White</w:t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10:50 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50" w:hanging="360"/>
              <w:rPr/>
            </w:pPr>
            <w:r w:rsidDel="00000000" w:rsidR="00000000" w:rsidRPr="00000000">
              <w:rPr>
                <w:rtl w:val="0"/>
              </w:rPr>
              <w:t xml:space="preserve">Future agenda items: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Stephanie Morgan</w:t>
            </w:r>
          </w:p>
        </w:tc>
      </w:tr>
    </w:tbl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" w:before="60" w:line="240" w:lineRule="auto"/>
        <w:ind w:left="0" w:right="6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Upcoming 2025 Upcoming Meetings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2025: Aug 12, Nov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Please mark your calendar now for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these meeting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dates. All meetings will be held virtually. An anchor location will be available at 195 North 1950 West, Salt Lake City, UT 84103,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Room 3032.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You are required to give at least 24-hour prior notice to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ehdi@utah.gov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if you are planning on attending in person. </w:t>
        <w:br w:type="textWrapping"/>
        <w:t xml:space="preserve">FYI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–You may subscribe to notices regarding this Committee on the Utah Public Notice website with instructions at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http://pmn.utah.gov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                         </w:t>
        <w:br w:type="textWrapping"/>
        <w:t xml:space="preserve">Agendas will also be posted on that website at least 24 hours prior to the scheduled meeting.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*Early Hearing Detection and Intervention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63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rPr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Style w:val="Subtitle"/>
      <w:rPr/>
    </w:pPr>
    <w:bookmarkStart w:colFirst="0" w:colLast="0" w:name="_heading=h.tyjcwt" w:id="5"/>
    <w:bookmarkEnd w:id="5"/>
    <w:r w:rsidDel="00000000" w:rsidR="00000000" w:rsidRPr="00000000">
      <w:rPr>
        <w:rtl w:val="0"/>
      </w:rPr>
      <w:t xml:space="preserve">Newborn Hearing Screening Committee</w:t>
      <w:tab/>
      <w:tab/>
      <w:tab/>
      <w:tab/>
      <w:tab/>
      <w:tab/>
      <w:t xml:space="preserve">                       May 13, 2025</w:t>
      <w:tab/>
      <w:tab/>
      <w:tab/>
      <w:tab/>
      <w:tab/>
      <w:tab/>
      <w:tab/>
      <w:t xml:space="preserve">           </w:t>
      <w:tab/>
      <w:tab/>
      <w:tab/>
      <w:tab/>
      <w:tab/>
      <w:tab/>
      <w:t xml:space="preserve">   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5504213</wp:posOffset>
          </wp:positionH>
          <wp:positionV relativeFrom="page">
            <wp:posOffset>416860</wp:posOffset>
          </wp:positionV>
          <wp:extent cx="2081213" cy="414616"/>
          <wp:effectExtent b="0" l="0" r="0" t="0"/>
          <wp:wrapSquare wrapText="bothSides" distB="114300" distT="114300" distL="114300" distR="11430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81213" cy="41461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5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1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line="240" w:lineRule="auto"/>
    </w:pPr>
    <w:rPr>
      <w:b w:val="1"/>
      <w:color w:val="23a595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40" w:lineRule="auto"/>
    </w:pPr>
    <w:rPr>
      <w:rFonts w:ascii="Open Sans SemiBold" w:cs="Open Sans SemiBold" w:eastAsia="Open Sans SemiBold" w:hAnsi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line="240" w:lineRule="auto"/>
    </w:pPr>
    <w:rPr>
      <w:b w:val="1"/>
      <w:color w:val="23a595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40" w:lineRule="auto"/>
    </w:pPr>
    <w:rPr>
      <w:rFonts w:ascii="Open Sans SemiBold" w:cs="Open Sans SemiBold" w:eastAsia="Open Sans SemiBold" w:hAnsi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200" w:line="240" w:lineRule="auto"/>
      <w:outlineLvl w:val="0"/>
    </w:pPr>
    <w:rPr>
      <w:b w:val="1"/>
      <w:color w:val="23a595"/>
      <w:sz w:val="48"/>
      <w:szCs w:val="4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200" w:line="240" w:lineRule="auto"/>
      <w:outlineLvl w:val="1"/>
    </w:pPr>
    <w:rPr>
      <w:rFonts w:ascii="Open Sans SemiBold" w:cs="Open Sans SemiBold" w:eastAsia="Open Sans SemiBold" w:hAnsi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 w:before="320"/>
      <w:outlineLvl w:val="2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</w:pPr>
    <w:rPr>
      <w:sz w:val="18"/>
      <w:szCs w:val="1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7B7251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7251"/>
  </w:style>
  <w:style w:type="paragraph" w:styleId="Footer">
    <w:name w:val="footer"/>
    <w:basedOn w:val="Normal"/>
    <w:link w:val="FooterChar"/>
    <w:uiPriority w:val="99"/>
    <w:unhideWhenUsed w:val="1"/>
    <w:rsid w:val="007B7251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B7251"/>
  </w:style>
  <w:style w:type="character" w:styleId="Hyperlink">
    <w:name w:val="Hyperlink"/>
    <w:rsid w:val="00A77494"/>
    <w:rPr>
      <w:color w:val="0000ff"/>
      <w:u w:val="single"/>
    </w:rPr>
  </w:style>
  <w:style w:type="paragraph" w:styleId="Normal1" w:customStyle="1">
    <w:name w:val="Normal1"/>
    <w:rsid w:val="005C356D"/>
    <w:pPr>
      <w:spacing w:line="240" w:lineRule="auto"/>
    </w:pPr>
    <w:rPr>
      <w:rFonts w:ascii="Times New Roman" w:cs="Times New Roman" w:eastAsia="Times New Roman" w:hAnsi="Times New Roman"/>
      <w:color w:val="000000"/>
      <w:sz w:val="24"/>
      <w:lang w:val="en-US"/>
    </w:rPr>
  </w:style>
  <w:style w:type="paragraph" w:styleId="ListParagraph">
    <w:name w:val="List Paragraph"/>
    <w:basedOn w:val="Normal"/>
    <w:uiPriority w:val="34"/>
    <w:qFormat w:val="1"/>
    <w:rsid w:val="0077024A"/>
    <w:pPr>
      <w:ind w:left="720"/>
      <w:contextualSpacing w:val="1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9A7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9A723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9A7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9A7234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9A7234"/>
    <w:rPr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A7234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A7234"/>
    <w:rPr>
      <w:rFonts w:ascii="Segoe UI" w:cs="Segoe UI" w:hAnsi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27FD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</w:pPr>
    <w:rPr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pmn.utah.gov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tah-gov.zoom.us/j/83883836818?pwd=ABV24qzO7ImJZImAp54KEJE6v7d9E3.1" TargetMode="External"/><Relationship Id="rId8" Type="http://schemas.openxmlformats.org/officeDocument/2006/relationships/hyperlink" Target="mailto:ehdi@utah.gov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OpenSans-regular.ttf"/><Relationship Id="rId14" Type="http://schemas.openxmlformats.org/officeDocument/2006/relationships/font" Target="fonts/NotoSansSymbols-bold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OpenSansSemiBold-regular.ttf"/><Relationship Id="rId6" Type="http://schemas.openxmlformats.org/officeDocument/2006/relationships/font" Target="fonts/OpenSansSemiBold-bold.ttf"/><Relationship Id="rId18" Type="http://schemas.openxmlformats.org/officeDocument/2006/relationships/font" Target="fonts/OpenSans-boldItalic.ttf"/><Relationship Id="rId7" Type="http://schemas.openxmlformats.org/officeDocument/2006/relationships/font" Target="fonts/OpenSansSemiBold-italic.ttf"/><Relationship Id="rId8" Type="http://schemas.openxmlformats.org/officeDocument/2006/relationships/font" Target="fonts/OpenSans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K7n0+FvdqT9WDiLYFS1rtmu8Nw==">CgMxLjAyCGguZ2pkZ3hzMgloLjMwajB6bGwyCWguMWZvYjl0ZTIJaC4zem55c2g3MgloLjJldDkycDAyCGgudHlqY3d0OAByITEzN2pzb2FyeGlHN3RxRnN0RU9WRHFaOVVPMUFDR2pkMA==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2024-11-13T20:17:00Z</dcterms:created>
  <dc:creator>Joyce McStotts</dc:creator>
</cp:coreProperties>
</file>