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hd w:fill="ffffff" w:val="clear"/>
        <w:spacing w:line="319.99199999999996" w:lineRule="auto"/>
        <w:jc w:val="left"/>
        <w:rPr>
          <w:rFonts w:ascii="Palatino Linotype" w:cs="Palatino Linotype" w:eastAsia="Palatino Linotype" w:hAnsi="Palatino Linotype"/>
          <w:color w:val="1c1e21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hd w:fill="ffffff" w:val="clear"/>
        <w:spacing w:line="319.99199999999996" w:lineRule="auto"/>
        <w:jc w:val="center"/>
        <w:rPr>
          <w:rFonts w:ascii="Palatino Linotype" w:cs="Palatino Linotype" w:eastAsia="Palatino Linotype" w:hAnsi="Palatino Linotype"/>
          <w:b w:val="1"/>
          <w:color w:val="1c1e21"/>
          <w:sz w:val="24"/>
          <w:szCs w:val="24"/>
        </w:rPr>
      </w:pPr>
      <w:r w:rsidDel="00000000" w:rsidR="00000000" w:rsidRPr="00000000">
        <w:rPr>
          <w:rFonts w:ascii="Palatino Linotype" w:cs="Palatino Linotype" w:eastAsia="Palatino Linotype" w:hAnsi="Palatino Linotype"/>
          <w:b w:val="1"/>
          <w:color w:val="1c1e21"/>
          <w:sz w:val="24"/>
          <w:szCs w:val="24"/>
          <w:rtl w:val="0"/>
        </w:rPr>
        <w:t xml:space="preserve">Job Duties</w:t>
      </w:r>
    </w:p>
    <w:p w:rsidR="00000000" w:rsidDel="00000000" w:rsidP="00000000" w:rsidRDefault="00000000" w:rsidRPr="00000000" w14:paraId="00000003">
      <w:pPr>
        <w:shd w:fill="ffffff" w:val="clear"/>
        <w:spacing w:line="319.99199999999996" w:lineRule="auto"/>
        <w:jc w:val="center"/>
        <w:rPr>
          <w:rFonts w:ascii="Palatino Linotype" w:cs="Palatino Linotype" w:eastAsia="Palatino Linotype" w:hAnsi="Palatino Linotype"/>
          <w:b w:val="1"/>
          <w:color w:val="1c1e21"/>
          <w:sz w:val="24"/>
          <w:szCs w:val="24"/>
        </w:rPr>
      </w:pPr>
      <w:r w:rsidDel="00000000" w:rsidR="00000000" w:rsidRPr="00000000">
        <w:rPr>
          <w:rFonts w:ascii="Palatino Linotype" w:cs="Palatino Linotype" w:eastAsia="Palatino Linotype" w:hAnsi="Palatino Linotype"/>
          <w:b w:val="1"/>
          <w:color w:val="1c1e21"/>
          <w:sz w:val="24"/>
          <w:szCs w:val="24"/>
          <w:rtl w:val="0"/>
        </w:rPr>
        <w:t xml:space="preserve">Planning Secretary</w:t>
      </w:r>
    </w:p>
    <w:p w:rsidR="00000000" w:rsidDel="00000000" w:rsidP="00000000" w:rsidRDefault="00000000" w:rsidRPr="00000000" w14:paraId="00000004">
      <w:pPr>
        <w:shd w:fill="ffffff" w:val="clear"/>
        <w:spacing w:line="319.99199999999996" w:lineRule="auto"/>
        <w:jc w:val="center"/>
        <w:rPr>
          <w:rFonts w:ascii="Palatino Linotype" w:cs="Palatino Linotype" w:eastAsia="Palatino Linotype" w:hAnsi="Palatino Linotype"/>
          <w:b w:val="1"/>
          <w:color w:val="1c1e2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hd w:fill="ffffff" w:val="clear"/>
        <w:spacing w:after="240" w:line="240" w:lineRule="auto"/>
        <w:rPr>
          <w:rFonts w:ascii="Palatino Linotype" w:cs="Palatino Linotype" w:eastAsia="Palatino Linotype" w:hAnsi="Palatino Linotype"/>
          <w:color w:val="1c1e21"/>
          <w:sz w:val="24"/>
          <w:szCs w:val="24"/>
        </w:rPr>
      </w:pPr>
      <w:r w:rsidDel="00000000" w:rsidR="00000000" w:rsidRPr="00000000">
        <w:rPr>
          <w:rFonts w:ascii="Palatino Linotype" w:cs="Palatino Linotype" w:eastAsia="Palatino Linotype" w:hAnsi="Palatino Linotype"/>
          <w:color w:val="1c1e21"/>
          <w:sz w:val="24"/>
          <w:szCs w:val="24"/>
          <w:rtl w:val="0"/>
        </w:rPr>
        <w:t xml:space="preserve">The Planning Secretary will perform the duties required of the position for the city, including but not limited to the responsibilities outlined below:</w:t>
      </w:r>
    </w:p>
    <w:p w:rsidR="00000000" w:rsidDel="00000000" w:rsidP="00000000" w:rsidRDefault="00000000" w:rsidRPr="00000000" w14:paraId="00000006">
      <w:pPr>
        <w:shd w:fill="ffffff" w:val="clear"/>
        <w:spacing w:before="100" w:line="240" w:lineRule="auto"/>
        <w:rPr>
          <w:rFonts w:ascii="Palatino Linotype" w:cs="Palatino Linotype" w:eastAsia="Palatino Linotype" w:hAnsi="Palatino Linotype"/>
          <w:color w:val="1c1e2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pStyle w:val="Heading3"/>
        <w:keepNext w:val="0"/>
        <w:keepLines w:val="0"/>
        <w:shd w:fill="ffffff" w:val="clear"/>
        <w:spacing w:before="280" w:line="240" w:lineRule="auto"/>
        <w:rPr>
          <w:rFonts w:ascii="Palatino Linotype" w:cs="Palatino Linotype" w:eastAsia="Palatino Linotype" w:hAnsi="Palatino Linotype"/>
          <w:b w:val="1"/>
          <w:color w:val="1c1e21"/>
          <w:sz w:val="26"/>
          <w:szCs w:val="26"/>
        </w:rPr>
      </w:pPr>
      <w:bookmarkStart w:colFirst="0" w:colLast="0" w:name="_5gxb9x3gpey6" w:id="0"/>
      <w:bookmarkEnd w:id="0"/>
      <w:r w:rsidDel="00000000" w:rsidR="00000000" w:rsidRPr="00000000">
        <w:rPr>
          <w:rFonts w:ascii="Palatino Linotype" w:cs="Palatino Linotype" w:eastAsia="Palatino Linotype" w:hAnsi="Palatino Linotype"/>
          <w:b w:val="1"/>
          <w:color w:val="1c1e21"/>
          <w:sz w:val="26"/>
          <w:szCs w:val="26"/>
          <w:rtl w:val="0"/>
        </w:rPr>
        <w:t xml:space="preserve">A. General Duties</w:t>
      </w:r>
    </w:p>
    <w:p w:rsidR="00000000" w:rsidDel="00000000" w:rsidP="00000000" w:rsidRDefault="00000000" w:rsidRPr="00000000" w14:paraId="00000008">
      <w:pPr>
        <w:numPr>
          <w:ilvl w:val="0"/>
          <w:numId w:val="3"/>
        </w:numPr>
        <w:shd w:fill="ffffff" w:val="clear"/>
        <w:spacing w:after="0" w:afterAutospacing="0" w:before="240" w:line="240" w:lineRule="auto"/>
        <w:ind w:left="720" w:hanging="360"/>
        <w:rPr>
          <w:rFonts w:ascii="Palatino Linotype" w:cs="Palatino Linotype" w:eastAsia="Palatino Linotype" w:hAnsi="Palatino Linotype"/>
          <w:color w:val="1c1e21"/>
          <w:sz w:val="24"/>
          <w:szCs w:val="24"/>
        </w:rPr>
      </w:pPr>
      <w:r w:rsidDel="00000000" w:rsidR="00000000" w:rsidRPr="00000000">
        <w:rPr>
          <w:rFonts w:ascii="Palatino Linotype" w:cs="Palatino Linotype" w:eastAsia="Palatino Linotype" w:hAnsi="Palatino Linotype"/>
          <w:color w:val="1c1e21"/>
          <w:sz w:val="24"/>
          <w:szCs w:val="24"/>
          <w:rtl w:val="0"/>
        </w:rPr>
        <w:t xml:space="preserve">Serve as Deputy City Recorder in the absence of the City Recorder, while primarily fulfilling Planning Secretary responsibilities.</w:t>
      </w:r>
    </w:p>
    <w:p w:rsidR="00000000" w:rsidDel="00000000" w:rsidP="00000000" w:rsidRDefault="00000000" w:rsidRPr="00000000" w14:paraId="00000009">
      <w:pPr>
        <w:numPr>
          <w:ilvl w:val="0"/>
          <w:numId w:val="3"/>
        </w:numPr>
        <w:shd w:fill="ffffff" w:val="clear"/>
        <w:spacing w:after="0" w:afterAutospacing="0" w:before="0" w:beforeAutospacing="0" w:line="240" w:lineRule="auto"/>
        <w:ind w:left="720" w:hanging="360"/>
        <w:rPr>
          <w:rFonts w:ascii="Palatino Linotype" w:cs="Palatino Linotype" w:eastAsia="Palatino Linotype" w:hAnsi="Palatino Linotype"/>
          <w:color w:val="1c1e21"/>
          <w:sz w:val="24"/>
          <w:szCs w:val="24"/>
        </w:rPr>
      </w:pPr>
      <w:r w:rsidDel="00000000" w:rsidR="00000000" w:rsidRPr="00000000">
        <w:rPr>
          <w:rFonts w:ascii="Palatino Linotype" w:cs="Palatino Linotype" w:eastAsia="Palatino Linotype" w:hAnsi="Palatino Linotype"/>
          <w:color w:val="1c1e21"/>
          <w:sz w:val="24"/>
          <w:szCs w:val="24"/>
          <w:rtl w:val="0"/>
        </w:rPr>
        <w:t xml:space="preserve">Use City-issued email and phone for </w:t>
      </w:r>
      <w:r w:rsidDel="00000000" w:rsidR="00000000" w:rsidRPr="00000000">
        <w:rPr>
          <w:rFonts w:ascii="Palatino Linotype" w:cs="Palatino Linotype" w:eastAsia="Palatino Linotype" w:hAnsi="Palatino Linotype"/>
          <w:strike w:val="1"/>
          <w:color w:val="1c1e21"/>
          <w:sz w:val="24"/>
          <w:szCs w:val="24"/>
          <w:rtl w:val="0"/>
        </w:rPr>
        <w:t xml:space="preserve">all</w:t>
      </w:r>
      <w:r w:rsidDel="00000000" w:rsidR="00000000" w:rsidRPr="00000000">
        <w:rPr>
          <w:rFonts w:ascii="Palatino Linotype" w:cs="Palatino Linotype" w:eastAsia="Palatino Linotype" w:hAnsi="Palatino Linotype"/>
          <w:color w:val="1c1e21"/>
          <w:sz w:val="24"/>
          <w:szCs w:val="24"/>
          <w:rtl w:val="0"/>
        </w:rPr>
        <w:t xml:space="preserve"> electronic communications to conduct City business.</w:t>
      </w:r>
    </w:p>
    <w:p w:rsidR="00000000" w:rsidDel="00000000" w:rsidP="00000000" w:rsidRDefault="00000000" w:rsidRPr="00000000" w14:paraId="0000000A">
      <w:pPr>
        <w:numPr>
          <w:ilvl w:val="0"/>
          <w:numId w:val="3"/>
        </w:numPr>
        <w:shd w:fill="ffffff" w:val="clear"/>
        <w:spacing w:after="240" w:before="0" w:beforeAutospacing="0" w:line="240" w:lineRule="auto"/>
        <w:ind w:left="720" w:hanging="360"/>
        <w:rPr>
          <w:rFonts w:ascii="Palatino Linotype" w:cs="Palatino Linotype" w:eastAsia="Palatino Linotype" w:hAnsi="Palatino Linotype"/>
          <w:color w:val="1c1e21"/>
          <w:sz w:val="24"/>
          <w:szCs w:val="24"/>
        </w:rPr>
      </w:pPr>
      <w:r w:rsidDel="00000000" w:rsidR="00000000" w:rsidRPr="00000000">
        <w:rPr>
          <w:rFonts w:ascii="Palatino Linotype" w:cs="Palatino Linotype" w:eastAsia="Palatino Linotype" w:hAnsi="Palatino Linotype"/>
          <w:color w:val="1c1e21"/>
          <w:sz w:val="24"/>
          <w:szCs w:val="24"/>
          <w:rtl w:val="0"/>
        </w:rPr>
        <w:t xml:space="preserve">Assist the City Recorder as necessary</w:t>
      </w:r>
      <w:r w:rsidDel="00000000" w:rsidR="00000000" w:rsidRPr="00000000">
        <w:rPr>
          <w:rFonts w:ascii="Palatino Linotype" w:cs="Palatino Linotype" w:eastAsia="Palatino Linotype" w:hAnsi="Palatino Linotype"/>
          <w:color w:val="1c1e21"/>
          <w:sz w:val="24"/>
          <w:szCs w:val="24"/>
          <w:rtl w:val="0"/>
        </w:rPr>
        <w:t xml:space="preserve">.</w:t>
      </w:r>
    </w:p>
    <w:p w:rsidR="00000000" w:rsidDel="00000000" w:rsidP="00000000" w:rsidRDefault="00000000" w:rsidRPr="00000000" w14:paraId="0000000B">
      <w:pPr>
        <w:shd w:fill="ffffff" w:val="clear"/>
        <w:spacing w:before="100" w:line="240" w:lineRule="auto"/>
        <w:rPr>
          <w:rFonts w:ascii="Palatino Linotype" w:cs="Palatino Linotype" w:eastAsia="Palatino Linotype" w:hAnsi="Palatino Linotype"/>
          <w:color w:val="1c1e2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pStyle w:val="Heading3"/>
        <w:keepNext w:val="0"/>
        <w:keepLines w:val="0"/>
        <w:shd w:fill="ffffff" w:val="clear"/>
        <w:spacing w:before="280" w:line="240" w:lineRule="auto"/>
        <w:rPr>
          <w:rFonts w:ascii="Palatino Linotype" w:cs="Palatino Linotype" w:eastAsia="Palatino Linotype" w:hAnsi="Palatino Linotype"/>
          <w:b w:val="1"/>
          <w:color w:val="1c1e21"/>
          <w:sz w:val="26"/>
          <w:szCs w:val="26"/>
        </w:rPr>
      </w:pPr>
      <w:bookmarkStart w:colFirst="0" w:colLast="0" w:name="_mcy97lqmou3n" w:id="1"/>
      <w:bookmarkEnd w:id="1"/>
      <w:r w:rsidDel="00000000" w:rsidR="00000000" w:rsidRPr="00000000">
        <w:rPr>
          <w:rFonts w:ascii="Palatino Linotype" w:cs="Palatino Linotype" w:eastAsia="Palatino Linotype" w:hAnsi="Palatino Linotype"/>
          <w:b w:val="1"/>
          <w:color w:val="1c1e21"/>
          <w:sz w:val="26"/>
          <w:szCs w:val="26"/>
          <w:rtl w:val="0"/>
        </w:rPr>
        <w:t xml:space="preserve">B. Meeting Attendance and Recordkeeping</w:t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shd w:fill="ffffff" w:val="clear"/>
        <w:spacing w:after="0" w:afterAutospacing="0" w:before="240" w:line="240" w:lineRule="auto"/>
        <w:ind w:left="720" w:hanging="360"/>
        <w:rPr>
          <w:rFonts w:ascii="Palatino Linotype" w:cs="Palatino Linotype" w:eastAsia="Palatino Linotype" w:hAnsi="Palatino Linotype"/>
          <w:color w:val="1c1e21"/>
          <w:sz w:val="24"/>
          <w:szCs w:val="24"/>
        </w:rPr>
      </w:pPr>
      <w:r w:rsidDel="00000000" w:rsidR="00000000" w:rsidRPr="00000000">
        <w:rPr>
          <w:rFonts w:ascii="Palatino Linotype" w:cs="Palatino Linotype" w:eastAsia="Palatino Linotype" w:hAnsi="Palatino Linotype"/>
          <w:color w:val="1c1e21"/>
          <w:sz w:val="24"/>
          <w:szCs w:val="24"/>
          <w:rtl w:val="0"/>
        </w:rPr>
        <w:t xml:space="preserve">Set up 30 minutes prior to all Planning Commission meetings (evenings) and attend the meetings.</w:t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shd w:fill="ffffff" w:val="clear"/>
        <w:spacing w:after="0" w:afterAutospacing="0" w:before="0" w:beforeAutospacing="0" w:line="240" w:lineRule="auto"/>
        <w:ind w:left="720" w:hanging="360"/>
        <w:rPr>
          <w:rFonts w:ascii="Palatino Linotype" w:cs="Palatino Linotype" w:eastAsia="Palatino Linotype" w:hAnsi="Palatino Linotype"/>
          <w:color w:val="1c1e21"/>
          <w:sz w:val="24"/>
          <w:szCs w:val="24"/>
        </w:rPr>
      </w:pPr>
      <w:r w:rsidDel="00000000" w:rsidR="00000000" w:rsidRPr="00000000">
        <w:rPr>
          <w:rFonts w:ascii="Palatino Linotype" w:cs="Palatino Linotype" w:eastAsia="Palatino Linotype" w:hAnsi="Palatino Linotype"/>
          <w:color w:val="1c1e21"/>
          <w:sz w:val="24"/>
          <w:szCs w:val="24"/>
          <w:rtl w:val="0"/>
        </w:rPr>
        <w:t xml:space="preserve">Attend other Council meetings when the City Recorder is absent </w:t>
      </w:r>
      <w:r w:rsidDel="00000000" w:rsidR="00000000" w:rsidRPr="00000000">
        <w:rPr>
          <w:rFonts w:ascii="Palatino Linotype" w:cs="Palatino Linotype" w:eastAsia="Palatino Linotype" w:hAnsi="Palatino Linotype"/>
          <w:color w:val="1c1e21"/>
          <w:sz w:val="24"/>
          <w:szCs w:val="24"/>
          <w:rtl w:val="0"/>
        </w:rPr>
        <w:t xml:space="preserve">t</w:t>
      </w:r>
      <w:r w:rsidDel="00000000" w:rsidR="00000000" w:rsidRPr="00000000">
        <w:rPr>
          <w:rFonts w:ascii="Palatino Linotype" w:cs="Palatino Linotype" w:eastAsia="Palatino Linotype" w:hAnsi="Palatino Linotype"/>
          <w:color w:val="1c1e21"/>
          <w:sz w:val="24"/>
          <w:szCs w:val="24"/>
          <w:rtl w:val="0"/>
        </w:rPr>
        <w:t xml:space="preserve">o take minutes (including evenings).</w:t>
      </w:r>
    </w:p>
    <w:p w:rsidR="00000000" w:rsidDel="00000000" w:rsidP="00000000" w:rsidRDefault="00000000" w:rsidRPr="00000000" w14:paraId="0000000F">
      <w:pPr>
        <w:numPr>
          <w:ilvl w:val="0"/>
          <w:numId w:val="1"/>
        </w:numPr>
        <w:shd w:fill="ffffff" w:val="clear"/>
        <w:spacing w:after="0" w:afterAutospacing="0" w:before="0" w:beforeAutospacing="0" w:line="240" w:lineRule="auto"/>
        <w:ind w:left="720" w:hanging="360"/>
        <w:rPr>
          <w:rFonts w:ascii="Palatino Linotype" w:cs="Palatino Linotype" w:eastAsia="Palatino Linotype" w:hAnsi="Palatino Linotype"/>
          <w:color w:val="1c1e21"/>
          <w:sz w:val="24"/>
          <w:szCs w:val="24"/>
        </w:rPr>
      </w:pPr>
      <w:r w:rsidDel="00000000" w:rsidR="00000000" w:rsidRPr="00000000">
        <w:rPr>
          <w:rFonts w:ascii="Palatino Linotype" w:cs="Palatino Linotype" w:eastAsia="Palatino Linotype" w:hAnsi="Palatino Linotype"/>
          <w:color w:val="1c1e21"/>
          <w:sz w:val="24"/>
          <w:szCs w:val="24"/>
          <w:rtl w:val="0"/>
        </w:rPr>
        <w:t xml:space="preserve">Prepare draft minutes and facilitate their approval with the Planning Commission.</w:t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shd w:fill="ffffff" w:val="clear"/>
        <w:spacing w:after="0" w:afterAutospacing="0" w:before="0" w:beforeAutospacing="0" w:line="240" w:lineRule="auto"/>
        <w:ind w:left="720" w:hanging="360"/>
        <w:rPr>
          <w:rFonts w:ascii="Palatino Linotype" w:cs="Palatino Linotype" w:eastAsia="Palatino Linotype" w:hAnsi="Palatino Linotype"/>
          <w:color w:val="1c1e21"/>
          <w:sz w:val="24"/>
          <w:szCs w:val="24"/>
        </w:rPr>
      </w:pPr>
      <w:r w:rsidDel="00000000" w:rsidR="00000000" w:rsidRPr="00000000">
        <w:rPr>
          <w:rFonts w:ascii="Palatino Linotype" w:cs="Palatino Linotype" w:eastAsia="Palatino Linotype" w:hAnsi="Palatino Linotype"/>
          <w:color w:val="1c1e21"/>
          <w:sz w:val="24"/>
          <w:szCs w:val="24"/>
          <w:rtl w:val="0"/>
        </w:rPr>
        <w:t xml:space="preserve">Post agendas, distribute, and publish the Planning Commission's revised, edited, and adopted meeting minutes.</w:t>
      </w:r>
    </w:p>
    <w:p w:rsidR="00000000" w:rsidDel="00000000" w:rsidP="00000000" w:rsidRDefault="00000000" w:rsidRPr="00000000" w14:paraId="00000011">
      <w:pPr>
        <w:numPr>
          <w:ilvl w:val="0"/>
          <w:numId w:val="1"/>
        </w:numPr>
        <w:shd w:fill="ffffff" w:val="clear"/>
        <w:spacing w:after="240" w:before="0" w:beforeAutospacing="0" w:line="240" w:lineRule="auto"/>
        <w:ind w:left="720" w:hanging="360"/>
        <w:rPr>
          <w:rFonts w:ascii="Palatino Linotype" w:cs="Palatino Linotype" w:eastAsia="Palatino Linotype" w:hAnsi="Palatino Linotype"/>
          <w:color w:val="1c1e21"/>
          <w:sz w:val="24"/>
          <w:szCs w:val="24"/>
        </w:rPr>
      </w:pPr>
      <w:r w:rsidDel="00000000" w:rsidR="00000000" w:rsidRPr="00000000">
        <w:rPr>
          <w:rFonts w:ascii="Palatino Linotype" w:cs="Palatino Linotype" w:eastAsia="Palatino Linotype" w:hAnsi="Palatino Linotype"/>
          <w:color w:val="1c1e21"/>
          <w:sz w:val="24"/>
          <w:szCs w:val="24"/>
          <w:rtl w:val="0"/>
        </w:rPr>
        <w:t xml:space="preserve">Maintain official City records, including Planning and Zoning actions, ordinance recommendations, resolutions, minutes, and the municipal code.</w:t>
      </w:r>
    </w:p>
    <w:p w:rsidR="00000000" w:rsidDel="00000000" w:rsidP="00000000" w:rsidRDefault="00000000" w:rsidRPr="00000000" w14:paraId="00000012">
      <w:pPr>
        <w:shd w:fill="ffffff" w:val="clear"/>
        <w:spacing w:before="100" w:line="240" w:lineRule="auto"/>
        <w:rPr>
          <w:rFonts w:ascii="Palatino Linotype" w:cs="Palatino Linotype" w:eastAsia="Palatino Linotype" w:hAnsi="Palatino Linotype"/>
          <w:color w:val="1c1e2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pStyle w:val="Heading3"/>
        <w:keepNext w:val="0"/>
        <w:keepLines w:val="0"/>
        <w:shd w:fill="ffffff" w:val="clear"/>
        <w:spacing w:before="280" w:line="240" w:lineRule="auto"/>
        <w:rPr>
          <w:rFonts w:ascii="Palatino Linotype" w:cs="Palatino Linotype" w:eastAsia="Palatino Linotype" w:hAnsi="Palatino Linotype"/>
          <w:b w:val="1"/>
          <w:color w:val="1c1e21"/>
          <w:sz w:val="26"/>
          <w:szCs w:val="26"/>
        </w:rPr>
      </w:pPr>
      <w:bookmarkStart w:colFirst="0" w:colLast="0" w:name="_xbtstdcejjml" w:id="2"/>
      <w:bookmarkEnd w:id="2"/>
      <w:r w:rsidDel="00000000" w:rsidR="00000000" w:rsidRPr="00000000">
        <w:rPr>
          <w:rFonts w:ascii="Palatino Linotype" w:cs="Palatino Linotype" w:eastAsia="Palatino Linotype" w:hAnsi="Palatino Linotype"/>
          <w:b w:val="1"/>
          <w:color w:val="1c1e21"/>
          <w:sz w:val="26"/>
          <w:szCs w:val="26"/>
          <w:rtl w:val="0"/>
        </w:rPr>
        <w:t xml:space="preserve">C. Document and Communication Management</w:t>
      </w:r>
    </w:p>
    <w:p w:rsidR="00000000" w:rsidDel="00000000" w:rsidP="00000000" w:rsidRDefault="00000000" w:rsidRPr="00000000" w14:paraId="00000014">
      <w:pPr>
        <w:numPr>
          <w:ilvl w:val="0"/>
          <w:numId w:val="6"/>
        </w:numPr>
        <w:shd w:fill="ffffff" w:val="clear"/>
        <w:spacing w:after="0" w:afterAutospacing="0" w:before="240" w:line="240" w:lineRule="auto"/>
        <w:ind w:left="720" w:hanging="360"/>
        <w:rPr>
          <w:rFonts w:ascii="Palatino Linotype" w:cs="Palatino Linotype" w:eastAsia="Palatino Linotype" w:hAnsi="Palatino Linotype"/>
          <w:color w:val="1c1e21"/>
          <w:sz w:val="24"/>
          <w:szCs w:val="24"/>
        </w:rPr>
      </w:pPr>
      <w:r w:rsidDel="00000000" w:rsidR="00000000" w:rsidRPr="00000000">
        <w:rPr>
          <w:rFonts w:ascii="Palatino Linotype" w:cs="Palatino Linotype" w:eastAsia="Palatino Linotype" w:hAnsi="Palatino Linotype"/>
          <w:color w:val="1c1e21"/>
          <w:sz w:val="24"/>
          <w:szCs w:val="24"/>
          <w:rtl w:val="0"/>
        </w:rPr>
        <w:t xml:space="preserve">Forward and/or route electronic communications to appropriate departments or personnel.</w:t>
      </w:r>
    </w:p>
    <w:p w:rsidR="00000000" w:rsidDel="00000000" w:rsidP="00000000" w:rsidRDefault="00000000" w:rsidRPr="00000000" w14:paraId="00000015">
      <w:pPr>
        <w:numPr>
          <w:ilvl w:val="0"/>
          <w:numId w:val="6"/>
        </w:numPr>
        <w:shd w:fill="ffffff" w:val="clear"/>
        <w:spacing w:after="0" w:afterAutospacing="0" w:before="0" w:beforeAutospacing="0" w:line="240" w:lineRule="auto"/>
        <w:ind w:left="720" w:hanging="360"/>
        <w:rPr>
          <w:rFonts w:ascii="Palatino Linotype" w:cs="Palatino Linotype" w:eastAsia="Palatino Linotype" w:hAnsi="Palatino Linotype"/>
          <w:color w:val="1c1e21"/>
          <w:sz w:val="24"/>
          <w:szCs w:val="24"/>
        </w:rPr>
      </w:pPr>
      <w:r w:rsidDel="00000000" w:rsidR="00000000" w:rsidRPr="00000000">
        <w:rPr>
          <w:rFonts w:ascii="Palatino Linotype" w:cs="Palatino Linotype" w:eastAsia="Palatino Linotype" w:hAnsi="Palatino Linotype"/>
          <w:color w:val="1c1e21"/>
          <w:sz w:val="24"/>
          <w:szCs w:val="24"/>
          <w:rtl w:val="0"/>
        </w:rPr>
        <w:t xml:space="preserve">Compose routine correspondence and prepare letters and materials for mailing.</w:t>
      </w:r>
    </w:p>
    <w:p w:rsidR="00000000" w:rsidDel="00000000" w:rsidP="00000000" w:rsidRDefault="00000000" w:rsidRPr="00000000" w14:paraId="00000016">
      <w:pPr>
        <w:numPr>
          <w:ilvl w:val="0"/>
          <w:numId w:val="6"/>
        </w:numPr>
        <w:shd w:fill="ffffff" w:val="clear"/>
        <w:spacing w:after="0" w:afterAutospacing="0" w:before="0" w:beforeAutospacing="0" w:line="240" w:lineRule="auto"/>
        <w:ind w:left="720" w:hanging="360"/>
        <w:rPr>
          <w:rFonts w:ascii="Palatino Linotype" w:cs="Palatino Linotype" w:eastAsia="Palatino Linotype" w:hAnsi="Palatino Linotype"/>
          <w:color w:val="1c1e21"/>
          <w:sz w:val="24"/>
          <w:szCs w:val="24"/>
        </w:rPr>
      </w:pPr>
      <w:r w:rsidDel="00000000" w:rsidR="00000000" w:rsidRPr="00000000">
        <w:rPr>
          <w:rFonts w:ascii="Palatino Linotype" w:cs="Palatino Linotype" w:eastAsia="Palatino Linotype" w:hAnsi="Palatino Linotype"/>
          <w:color w:val="1c1e21"/>
          <w:sz w:val="24"/>
          <w:szCs w:val="24"/>
          <w:rtl w:val="0"/>
        </w:rPr>
        <w:t xml:space="preserve">Work closely with the City Council and Planning Commission to implement, update, and manage changes to City ordinances and policies.</w:t>
      </w:r>
    </w:p>
    <w:p w:rsidR="00000000" w:rsidDel="00000000" w:rsidP="00000000" w:rsidRDefault="00000000" w:rsidRPr="00000000" w14:paraId="00000017">
      <w:pPr>
        <w:numPr>
          <w:ilvl w:val="0"/>
          <w:numId w:val="6"/>
        </w:numPr>
        <w:shd w:fill="ffffff" w:val="clear"/>
        <w:spacing w:after="240" w:before="0" w:beforeAutospacing="0" w:line="240" w:lineRule="auto"/>
        <w:ind w:left="720" w:hanging="360"/>
        <w:rPr>
          <w:rFonts w:ascii="Palatino Linotype" w:cs="Palatino Linotype" w:eastAsia="Palatino Linotype" w:hAnsi="Palatino Linotype"/>
          <w:color w:val="1c1e21"/>
          <w:sz w:val="24"/>
          <w:szCs w:val="24"/>
        </w:rPr>
      </w:pPr>
      <w:r w:rsidDel="00000000" w:rsidR="00000000" w:rsidRPr="00000000">
        <w:rPr>
          <w:rFonts w:ascii="Palatino Linotype" w:cs="Palatino Linotype" w:eastAsia="Palatino Linotype" w:hAnsi="Palatino Linotype"/>
          <w:color w:val="1c1e21"/>
          <w:sz w:val="24"/>
          <w:szCs w:val="24"/>
          <w:rtl w:val="0"/>
        </w:rPr>
        <w:t xml:space="preserve">Protect the official City seal.</w:t>
      </w:r>
    </w:p>
    <w:p w:rsidR="00000000" w:rsidDel="00000000" w:rsidP="00000000" w:rsidRDefault="00000000" w:rsidRPr="00000000" w14:paraId="00000018">
      <w:pPr>
        <w:shd w:fill="ffffff" w:val="clear"/>
        <w:spacing w:before="100" w:line="240" w:lineRule="auto"/>
        <w:rPr>
          <w:rFonts w:ascii="Palatino Linotype" w:cs="Palatino Linotype" w:eastAsia="Palatino Linotype" w:hAnsi="Palatino Linotype"/>
          <w:color w:val="1c1e2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pStyle w:val="Heading3"/>
        <w:keepNext w:val="0"/>
        <w:keepLines w:val="0"/>
        <w:shd w:fill="ffffff" w:val="clear"/>
        <w:spacing w:before="280" w:line="240" w:lineRule="auto"/>
        <w:rPr>
          <w:rFonts w:ascii="Palatino Linotype" w:cs="Palatino Linotype" w:eastAsia="Palatino Linotype" w:hAnsi="Palatino Linotype"/>
          <w:b w:val="1"/>
          <w:color w:val="1c1e21"/>
          <w:sz w:val="26"/>
          <w:szCs w:val="26"/>
        </w:rPr>
      </w:pPr>
      <w:bookmarkStart w:colFirst="0" w:colLast="0" w:name="_tgw4v3wutuqf" w:id="3"/>
      <w:bookmarkEnd w:id="3"/>
      <w:r w:rsidDel="00000000" w:rsidR="00000000" w:rsidRPr="00000000">
        <w:rPr>
          <w:rFonts w:ascii="Palatino Linotype" w:cs="Palatino Linotype" w:eastAsia="Palatino Linotype" w:hAnsi="Palatino Linotype"/>
          <w:b w:val="1"/>
          <w:color w:val="1c1e21"/>
          <w:sz w:val="26"/>
          <w:szCs w:val="26"/>
          <w:rtl w:val="0"/>
        </w:rPr>
        <w:t xml:space="preserve">D. Financial Transactions</w:t>
      </w:r>
    </w:p>
    <w:p w:rsidR="00000000" w:rsidDel="00000000" w:rsidP="00000000" w:rsidRDefault="00000000" w:rsidRPr="00000000" w14:paraId="0000001A">
      <w:pPr>
        <w:numPr>
          <w:ilvl w:val="0"/>
          <w:numId w:val="8"/>
        </w:numPr>
        <w:shd w:fill="ffffff" w:val="clear"/>
        <w:spacing w:after="0" w:afterAutospacing="0" w:before="240" w:line="240" w:lineRule="auto"/>
        <w:ind w:left="720" w:hanging="360"/>
        <w:rPr>
          <w:rFonts w:ascii="Palatino Linotype" w:cs="Palatino Linotype" w:eastAsia="Palatino Linotype" w:hAnsi="Palatino Linotype"/>
          <w:color w:val="1c1e21"/>
          <w:sz w:val="24"/>
          <w:szCs w:val="24"/>
        </w:rPr>
      </w:pPr>
      <w:r w:rsidDel="00000000" w:rsidR="00000000" w:rsidRPr="00000000">
        <w:rPr>
          <w:rFonts w:ascii="Palatino Linotype" w:cs="Palatino Linotype" w:eastAsia="Palatino Linotype" w:hAnsi="Palatino Linotype"/>
          <w:color w:val="1c1e21"/>
          <w:sz w:val="24"/>
          <w:szCs w:val="24"/>
          <w:rtl w:val="0"/>
        </w:rPr>
        <w:t xml:space="preserve">Receive financial transactions in the Recorder’s Office as needed and passes them to Treasurer within 3 days after the collection.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numPr>
          <w:ilvl w:val="0"/>
          <w:numId w:val="8"/>
        </w:numPr>
        <w:shd w:fill="ffffff" w:val="clear"/>
        <w:spacing w:after="240" w:before="0" w:beforeAutospacing="0" w:line="240" w:lineRule="auto"/>
        <w:ind w:left="720" w:hanging="360"/>
        <w:rPr>
          <w:rFonts w:ascii="Palatino Linotype" w:cs="Palatino Linotype" w:eastAsia="Palatino Linotype" w:hAnsi="Palatino Linotype"/>
          <w:color w:val="1c1e21"/>
          <w:sz w:val="24"/>
          <w:szCs w:val="24"/>
        </w:rPr>
      </w:pPr>
      <w:r w:rsidDel="00000000" w:rsidR="00000000" w:rsidRPr="00000000">
        <w:rPr>
          <w:rFonts w:ascii="Palatino Linotype" w:cs="Palatino Linotype" w:eastAsia="Palatino Linotype" w:hAnsi="Palatino Linotype"/>
          <w:color w:val="1c1e21"/>
          <w:sz w:val="24"/>
          <w:szCs w:val="24"/>
          <w:rtl w:val="0"/>
        </w:rPr>
        <w:t xml:space="preserve">Balance daily receipts and pass them along to the Treasurer.</w:t>
      </w:r>
    </w:p>
    <w:p w:rsidR="00000000" w:rsidDel="00000000" w:rsidP="00000000" w:rsidRDefault="00000000" w:rsidRPr="00000000" w14:paraId="0000001C">
      <w:pPr>
        <w:shd w:fill="ffffff" w:val="clear"/>
        <w:spacing w:before="100" w:line="240" w:lineRule="auto"/>
        <w:rPr>
          <w:rFonts w:ascii="Palatino Linotype" w:cs="Palatino Linotype" w:eastAsia="Palatino Linotype" w:hAnsi="Palatino Linotype"/>
          <w:color w:val="1c1e2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pStyle w:val="Heading3"/>
        <w:keepNext w:val="0"/>
        <w:keepLines w:val="0"/>
        <w:shd w:fill="ffffff" w:val="clear"/>
        <w:spacing w:before="280" w:line="240" w:lineRule="auto"/>
        <w:rPr>
          <w:rFonts w:ascii="Palatino Linotype" w:cs="Palatino Linotype" w:eastAsia="Palatino Linotype" w:hAnsi="Palatino Linotype"/>
          <w:b w:val="1"/>
          <w:color w:val="1c1e21"/>
          <w:sz w:val="26"/>
          <w:szCs w:val="26"/>
        </w:rPr>
      </w:pPr>
      <w:bookmarkStart w:colFirst="0" w:colLast="0" w:name="_9wetfaj6i11m" w:id="4"/>
      <w:bookmarkEnd w:id="4"/>
      <w:r w:rsidDel="00000000" w:rsidR="00000000" w:rsidRPr="00000000">
        <w:rPr>
          <w:rFonts w:ascii="Palatino Linotype" w:cs="Palatino Linotype" w:eastAsia="Palatino Linotype" w:hAnsi="Palatino Linotype"/>
          <w:b w:val="1"/>
          <w:color w:val="1c1e21"/>
          <w:sz w:val="26"/>
          <w:szCs w:val="26"/>
          <w:rtl w:val="0"/>
        </w:rPr>
        <w:t xml:space="preserve">E. Residential Development Administration</w:t>
      </w:r>
    </w:p>
    <w:p w:rsidR="00000000" w:rsidDel="00000000" w:rsidP="00000000" w:rsidRDefault="00000000" w:rsidRPr="00000000" w14:paraId="0000001E">
      <w:pPr>
        <w:numPr>
          <w:ilvl w:val="0"/>
          <w:numId w:val="7"/>
        </w:numPr>
        <w:shd w:fill="ffffff" w:val="clear"/>
        <w:spacing w:after="0" w:afterAutospacing="0" w:before="240" w:line="240" w:lineRule="auto"/>
        <w:ind w:left="720" w:hanging="360"/>
        <w:rPr>
          <w:rFonts w:ascii="Palatino Linotype" w:cs="Palatino Linotype" w:eastAsia="Palatino Linotype" w:hAnsi="Palatino Linotype"/>
          <w:color w:val="1c1e21"/>
          <w:sz w:val="24"/>
          <w:szCs w:val="24"/>
        </w:rPr>
      </w:pPr>
      <w:r w:rsidDel="00000000" w:rsidR="00000000" w:rsidRPr="00000000">
        <w:rPr>
          <w:rFonts w:ascii="Palatino Linotype" w:cs="Palatino Linotype" w:eastAsia="Palatino Linotype" w:hAnsi="Palatino Linotype"/>
          <w:color w:val="1c1e21"/>
          <w:sz w:val="24"/>
          <w:szCs w:val="24"/>
          <w:rtl w:val="0"/>
        </w:rPr>
        <w:t xml:space="preserve">Facilitate and process submitted residential development applications, including determining when a complete application has been submitted.</w:t>
      </w:r>
    </w:p>
    <w:p w:rsidR="00000000" w:rsidDel="00000000" w:rsidP="00000000" w:rsidRDefault="00000000" w:rsidRPr="00000000" w14:paraId="0000001F">
      <w:pPr>
        <w:numPr>
          <w:ilvl w:val="0"/>
          <w:numId w:val="7"/>
        </w:numPr>
        <w:shd w:fill="ffffff" w:val="clear"/>
        <w:spacing w:after="0" w:afterAutospacing="0" w:before="0" w:beforeAutospacing="0" w:line="240" w:lineRule="auto"/>
        <w:ind w:left="720" w:hanging="360"/>
        <w:rPr>
          <w:rFonts w:ascii="Palatino Linotype" w:cs="Palatino Linotype" w:eastAsia="Palatino Linotype" w:hAnsi="Palatino Linotype"/>
          <w:color w:val="1c1e21"/>
          <w:sz w:val="24"/>
          <w:szCs w:val="24"/>
        </w:rPr>
      </w:pPr>
      <w:r w:rsidDel="00000000" w:rsidR="00000000" w:rsidRPr="00000000">
        <w:rPr>
          <w:rFonts w:ascii="Palatino Linotype" w:cs="Palatino Linotype" w:eastAsia="Palatino Linotype" w:hAnsi="Palatino Linotype"/>
          <w:color w:val="1c1e21"/>
          <w:sz w:val="24"/>
          <w:szCs w:val="24"/>
          <w:rtl w:val="0"/>
        </w:rPr>
        <w:t xml:space="preserve">Schedule residential build applications with the appropriate Development Review Team members and the Planning Commission.</w:t>
      </w:r>
    </w:p>
    <w:p w:rsidR="00000000" w:rsidDel="00000000" w:rsidP="00000000" w:rsidRDefault="00000000" w:rsidRPr="00000000" w14:paraId="00000020">
      <w:pPr>
        <w:numPr>
          <w:ilvl w:val="0"/>
          <w:numId w:val="7"/>
        </w:numPr>
        <w:shd w:fill="ffffff" w:val="clear"/>
        <w:spacing w:after="0" w:afterAutospacing="0" w:before="0" w:beforeAutospacing="0" w:line="240" w:lineRule="auto"/>
        <w:ind w:left="720" w:hanging="360"/>
        <w:rPr>
          <w:rFonts w:ascii="Palatino Linotype" w:cs="Palatino Linotype" w:eastAsia="Palatino Linotype" w:hAnsi="Palatino Linotype"/>
          <w:color w:val="1c1e21"/>
          <w:sz w:val="24"/>
          <w:szCs w:val="24"/>
        </w:rPr>
      </w:pPr>
      <w:r w:rsidDel="00000000" w:rsidR="00000000" w:rsidRPr="00000000">
        <w:rPr>
          <w:rFonts w:ascii="Palatino Linotype" w:cs="Palatino Linotype" w:eastAsia="Palatino Linotype" w:hAnsi="Palatino Linotype"/>
          <w:color w:val="1c1e21"/>
          <w:sz w:val="24"/>
          <w:szCs w:val="24"/>
          <w:rtl w:val="0"/>
        </w:rPr>
        <w:t xml:space="preserve">Coordinate with applicants and other departments regarding residential development matters.</w:t>
      </w:r>
    </w:p>
    <w:p w:rsidR="00000000" w:rsidDel="00000000" w:rsidP="00000000" w:rsidRDefault="00000000" w:rsidRPr="00000000" w14:paraId="00000021">
      <w:pPr>
        <w:numPr>
          <w:ilvl w:val="0"/>
          <w:numId w:val="7"/>
        </w:numPr>
        <w:shd w:fill="ffffff" w:val="clear"/>
        <w:spacing w:after="240" w:before="0" w:beforeAutospacing="0" w:line="240" w:lineRule="auto"/>
        <w:ind w:left="720" w:hanging="360"/>
        <w:rPr>
          <w:rFonts w:ascii="Palatino Linotype" w:cs="Palatino Linotype" w:eastAsia="Palatino Linotype" w:hAnsi="Palatino Linotype"/>
          <w:color w:val="1c1e21"/>
          <w:sz w:val="24"/>
          <w:szCs w:val="24"/>
        </w:rPr>
      </w:pPr>
      <w:r w:rsidDel="00000000" w:rsidR="00000000" w:rsidRPr="00000000">
        <w:rPr>
          <w:rFonts w:ascii="Palatino Linotype" w:cs="Palatino Linotype" w:eastAsia="Palatino Linotype" w:hAnsi="Palatino Linotype"/>
          <w:color w:val="1c1e21"/>
          <w:sz w:val="24"/>
          <w:szCs w:val="24"/>
          <w:rtl w:val="0"/>
        </w:rPr>
        <w:t xml:space="preserve">Oversee the handling of applications such as occupancy permits, major subdivisions, rezoning, and planned use developments.</w:t>
      </w:r>
    </w:p>
    <w:p w:rsidR="00000000" w:rsidDel="00000000" w:rsidP="00000000" w:rsidRDefault="00000000" w:rsidRPr="00000000" w14:paraId="00000022">
      <w:pPr>
        <w:shd w:fill="ffffff" w:val="clear"/>
        <w:spacing w:before="100" w:line="240" w:lineRule="auto"/>
        <w:rPr>
          <w:rFonts w:ascii="Palatino Linotype" w:cs="Palatino Linotype" w:eastAsia="Palatino Linotype" w:hAnsi="Palatino Linotype"/>
          <w:color w:val="1c1e2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pStyle w:val="Heading3"/>
        <w:keepNext w:val="0"/>
        <w:keepLines w:val="0"/>
        <w:shd w:fill="ffffff" w:val="clear"/>
        <w:spacing w:before="280" w:line="240" w:lineRule="auto"/>
        <w:rPr>
          <w:rFonts w:ascii="Palatino Linotype" w:cs="Palatino Linotype" w:eastAsia="Palatino Linotype" w:hAnsi="Palatino Linotype"/>
          <w:b w:val="1"/>
          <w:color w:val="1c1e21"/>
          <w:sz w:val="26"/>
          <w:szCs w:val="26"/>
        </w:rPr>
      </w:pPr>
      <w:bookmarkStart w:colFirst="0" w:colLast="0" w:name="_yw6er1wf0t5f" w:id="5"/>
      <w:bookmarkEnd w:id="5"/>
      <w:r w:rsidDel="00000000" w:rsidR="00000000" w:rsidRPr="00000000">
        <w:rPr>
          <w:rFonts w:ascii="Palatino Linotype" w:cs="Palatino Linotype" w:eastAsia="Palatino Linotype" w:hAnsi="Palatino Linotype"/>
          <w:b w:val="1"/>
          <w:color w:val="1c1e21"/>
          <w:sz w:val="26"/>
          <w:szCs w:val="26"/>
          <w:rtl w:val="0"/>
        </w:rPr>
        <w:t xml:space="preserve">F. Training and Administrative Support</w:t>
      </w:r>
    </w:p>
    <w:p w:rsidR="00000000" w:rsidDel="00000000" w:rsidP="00000000" w:rsidRDefault="00000000" w:rsidRPr="00000000" w14:paraId="00000024">
      <w:pPr>
        <w:numPr>
          <w:ilvl w:val="0"/>
          <w:numId w:val="5"/>
        </w:numPr>
        <w:shd w:fill="ffffff" w:val="clear"/>
        <w:spacing w:after="0" w:afterAutospacing="0" w:before="240" w:line="240" w:lineRule="auto"/>
        <w:ind w:left="720" w:hanging="360"/>
        <w:rPr>
          <w:rFonts w:ascii="Palatino Linotype" w:cs="Palatino Linotype" w:eastAsia="Palatino Linotype" w:hAnsi="Palatino Linotype"/>
          <w:color w:val="1c1e21"/>
          <w:sz w:val="24"/>
          <w:szCs w:val="24"/>
        </w:rPr>
      </w:pPr>
      <w:r w:rsidDel="00000000" w:rsidR="00000000" w:rsidRPr="00000000">
        <w:rPr>
          <w:rFonts w:ascii="Palatino Linotype" w:cs="Palatino Linotype" w:eastAsia="Palatino Linotype" w:hAnsi="Palatino Linotype"/>
          <w:color w:val="1c1e21"/>
          <w:sz w:val="24"/>
          <w:szCs w:val="24"/>
          <w:rtl w:val="0"/>
        </w:rPr>
        <w:t xml:space="preserve">Perform training for commissions, boards, technical staff, administrative staff, and clerical personnel as needed.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numPr>
          <w:ilvl w:val="0"/>
          <w:numId w:val="5"/>
        </w:numPr>
        <w:shd w:fill="ffffff" w:val="clear"/>
        <w:spacing w:after="0" w:afterAutospacing="0" w:before="0" w:beforeAutospacing="0" w:line="240" w:lineRule="auto"/>
        <w:ind w:left="720" w:hanging="360"/>
        <w:rPr>
          <w:rFonts w:ascii="Palatino Linotype" w:cs="Palatino Linotype" w:eastAsia="Palatino Linotype" w:hAnsi="Palatino Linotype"/>
          <w:color w:val="1c1e21"/>
          <w:sz w:val="24"/>
          <w:szCs w:val="24"/>
        </w:rPr>
      </w:pPr>
      <w:r w:rsidDel="00000000" w:rsidR="00000000" w:rsidRPr="00000000">
        <w:rPr>
          <w:rFonts w:ascii="Palatino Linotype" w:cs="Palatino Linotype" w:eastAsia="Palatino Linotype" w:hAnsi="Palatino Linotype"/>
          <w:color w:val="1c1e21"/>
          <w:sz w:val="24"/>
          <w:szCs w:val="24"/>
          <w:rtl w:val="0"/>
        </w:rPr>
        <w:t xml:space="preserve">Schedule land use applications for the Residential Development Review Team and Planning Commission.</w:t>
      </w:r>
    </w:p>
    <w:p w:rsidR="00000000" w:rsidDel="00000000" w:rsidP="00000000" w:rsidRDefault="00000000" w:rsidRPr="00000000" w14:paraId="00000026">
      <w:pPr>
        <w:numPr>
          <w:ilvl w:val="0"/>
          <w:numId w:val="5"/>
        </w:numPr>
        <w:shd w:fill="ffffff" w:val="clear"/>
        <w:spacing w:after="0" w:afterAutospacing="0" w:before="0" w:beforeAutospacing="0" w:line="240" w:lineRule="auto"/>
        <w:ind w:left="720" w:hanging="360"/>
        <w:rPr>
          <w:rFonts w:ascii="Palatino Linotype" w:cs="Palatino Linotype" w:eastAsia="Palatino Linotype" w:hAnsi="Palatino Linotype"/>
          <w:color w:val="1c1e21"/>
          <w:sz w:val="24"/>
          <w:szCs w:val="24"/>
        </w:rPr>
      </w:pPr>
      <w:r w:rsidDel="00000000" w:rsidR="00000000" w:rsidRPr="00000000">
        <w:rPr>
          <w:rFonts w:ascii="Palatino Linotype" w:cs="Palatino Linotype" w:eastAsia="Palatino Linotype" w:hAnsi="Palatino Linotype"/>
          <w:color w:val="1c1e21"/>
          <w:sz w:val="24"/>
          <w:szCs w:val="24"/>
          <w:rtl w:val="0"/>
        </w:rPr>
        <w:t xml:space="preserve">Support zoning and land-use inquiries.</w:t>
      </w:r>
    </w:p>
    <w:p w:rsidR="00000000" w:rsidDel="00000000" w:rsidP="00000000" w:rsidRDefault="00000000" w:rsidRPr="00000000" w14:paraId="00000027">
      <w:pPr>
        <w:numPr>
          <w:ilvl w:val="0"/>
          <w:numId w:val="5"/>
        </w:numPr>
        <w:shd w:fill="ffffff" w:val="clear"/>
        <w:spacing w:after="0" w:afterAutospacing="0" w:before="0" w:beforeAutospacing="0" w:line="240" w:lineRule="auto"/>
        <w:ind w:left="720" w:hanging="360"/>
        <w:rPr>
          <w:rFonts w:ascii="Palatino Linotype" w:cs="Palatino Linotype" w:eastAsia="Palatino Linotype" w:hAnsi="Palatino Linotype"/>
          <w:color w:val="1c1e21"/>
          <w:sz w:val="24"/>
          <w:szCs w:val="24"/>
        </w:rPr>
      </w:pPr>
      <w:r w:rsidDel="00000000" w:rsidR="00000000" w:rsidRPr="00000000">
        <w:rPr>
          <w:rFonts w:ascii="Palatino Linotype" w:cs="Palatino Linotype" w:eastAsia="Palatino Linotype" w:hAnsi="Palatino Linotype"/>
          <w:color w:val="1c1e21"/>
          <w:sz w:val="24"/>
          <w:szCs w:val="24"/>
          <w:rtl w:val="0"/>
        </w:rPr>
        <w:t xml:space="preserve">Advise the Building Inspector on whether developments are ready for building permits.</w:t>
      </w:r>
    </w:p>
    <w:p w:rsidR="00000000" w:rsidDel="00000000" w:rsidP="00000000" w:rsidRDefault="00000000" w:rsidRPr="00000000" w14:paraId="00000028">
      <w:pPr>
        <w:numPr>
          <w:ilvl w:val="0"/>
          <w:numId w:val="5"/>
        </w:numPr>
        <w:shd w:fill="ffffff" w:val="clear"/>
        <w:spacing w:after="0" w:afterAutospacing="0" w:before="0" w:beforeAutospacing="0" w:line="240" w:lineRule="auto"/>
        <w:ind w:left="720" w:hanging="360"/>
        <w:rPr>
          <w:rFonts w:ascii="Palatino Linotype" w:cs="Palatino Linotype" w:eastAsia="Palatino Linotype" w:hAnsi="Palatino Linotype"/>
          <w:color w:val="1c1e21"/>
          <w:sz w:val="24"/>
          <w:szCs w:val="24"/>
        </w:rPr>
      </w:pPr>
      <w:r w:rsidDel="00000000" w:rsidR="00000000" w:rsidRPr="00000000">
        <w:rPr>
          <w:rFonts w:ascii="Palatino Linotype" w:cs="Palatino Linotype" w:eastAsia="Palatino Linotype" w:hAnsi="Palatino Linotype"/>
          <w:color w:val="1c1e21"/>
          <w:sz w:val="24"/>
          <w:szCs w:val="24"/>
          <w:rtl w:val="0"/>
        </w:rPr>
        <w:t xml:space="preserve">Respond to inquiries related to residential builds, development, and processing of applications received by the City.</w:t>
      </w:r>
    </w:p>
    <w:p w:rsidR="00000000" w:rsidDel="00000000" w:rsidP="00000000" w:rsidRDefault="00000000" w:rsidRPr="00000000" w14:paraId="00000029">
      <w:pPr>
        <w:numPr>
          <w:ilvl w:val="0"/>
          <w:numId w:val="5"/>
        </w:numPr>
        <w:shd w:fill="ffffff" w:val="clear"/>
        <w:spacing w:after="0" w:afterAutospacing="0" w:before="0" w:beforeAutospacing="0" w:line="240" w:lineRule="auto"/>
        <w:ind w:left="720" w:hanging="360"/>
        <w:rPr>
          <w:rFonts w:ascii="Palatino Linotype" w:cs="Palatino Linotype" w:eastAsia="Palatino Linotype" w:hAnsi="Palatino Linotype"/>
          <w:color w:val="1c1e21"/>
          <w:sz w:val="24"/>
          <w:szCs w:val="24"/>
        </w:rPr>
      </w:pPr>
      <w:r w:rsidDel="00000000" w:rsidR="00000000" w:rsidRPr="00000000">
        <w:rPr>
          <w:rFonts w:ascii="Palatino Linotype" w:cs="Palatino Linotype" w:eastAsia="Palatino Linotype" w:hAnsi="Palatino Linotype"/>
          <w:color w:val="1c1e21"/>
          <w:sz w:val="24"/>
          <w:szCs w:val="24"/>
          <w:rtl w:val="0"/>
        </w:rPr>
        <w:t xml:space="preserve">Respond to Planning and Zoning complaints, determine conformance with zoning ordinances, and report findings to Zoning Administrator.</w:t>
      </w:r>
    </w:p>
    <w:p w:rsidR="00000000" w:rsidDel="00000000" w:rsidP="00000000" w:rsidRDefault="00000000" w:rsidRPr="00000000" w14:paraId="0000002A">
      <w:pPr>
        <w:numPr>
          <w:ilvl w:val="0"/>
          <w:numId w:val="5"/>
        </w:numPr>
        <w:shd w:fill="ffffff" w:val="clear"/>
        <w:spacing w:after="240" w:before="0" w:beforeAutospacing="0" w:line="240" w:lineRule="auto"/>
        <w:ind w:left="720" w:hanging="360"/>
        <w:rPr>
          <w:rFonts w:ascii="Palatino Linotype" w:cs="Palatino Linotype" w:eastAsia="Palatino Linotype" w:hAnsi="Palatino Linotype"/>
          <w:color w:val="1c1e21"/>
          <w:sz w:val="24"/>
          <w:szCs w:val="24"/>
        </w:rPr>
      </w:pPr>
      <w:r w:rsidDel="00000000" w:rsidR="00000000" w:rsidRPr="00000000">
        <w:rPr>
          <w:rFonts w:ascii="Palatino Linotype" w:cs="Palatino Linotype" w:eastAsia="Palatino Linotype" w:hAnsi="Palatino Linotype"/>
          <w:color w:val="1c1e21"/>
          <w:sz w:val="24"/>
          <w:szCs w:val="24"/>
          <w:rtl w:val="0"/>
        </w:rPr>
        <w:t xml:space="preserve">Create and deliver staff reports as needed.</w:t>
      </w:r>
    </w:p>
    <w:p w:rsidR="00000000" w:rsidDel="00000000" w:rsidP="00000000" w:rsidRDefault="00000000" w:rsidRPr="00000000" w14:paraId="0000002B">
      <w:pPr>
        <w:shd w:fill="ffffff" w:val="clear"/>
        <w:spacing w:before="100" w:line="240" w:lineRule="auto"/>
        <w:rPr>
          <w:rFonts w:ascii="Palatino Linotype" w:cs="Palatino Linotype" w:eastAsia="Palatino Linotype" w:hAnsi="Palatino Linotype"/>
          <w:color w:val="1c1e2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pStyle w:val="Heading3"/>
        <w:keepNext w:val="0"/>
        <w:keepLines w:val="0"/>
        <w:shd w:fill="ffffff" w:val="clear"/>
        <w:spacing w:before="280" w:line="240" w:lineRule="auto"/>
        <w:rPr>
          <w:rFonts w:ascii="Palatino Linotype" w:cs="Palatino Linotype" w:eastAsia="Palatino Linotype" w:hAnsi="Palatino Linotype"/>
          <w:b w:val="1"/>
          <w:color w:val="1c1e21"/>
          <w:sz w:val="26"/>
          <w:szCs w:val="26"/>
        </w:rPr>
      </w:pPr>
      <w:bookmarkStart w:colFirst="0" w:colLast="0" w:name="_f6rcoajgaqw9" w:id="6"/>
      <w:bookmarkEnd w:id="6"/>
      <w:r w:rsidDel="00000000" w:rsidR="00000000" w:rsidRPr="00000000">
        <w:rPr>
          <w:rFonts w:ascii="Palatino Linotype" w:cs="Palatino Linotype" w:eastAsia="Palatino Linotype" w:hAnsi="Palatino Linotype"/>
          <w:b w:val="1"/>
          <w:color w:val="1c1e21"/>
          <w:sz w:val="26"/>
          <w:szCs w:val="26"/>
          <w:rtl w:val="0"/>
        </w:rPr>
        <w:t xml:space="preserve">G. Specialized Duties</w:t>
      </w:r>
    </w:p>
    <w:p w:rsidR="00000000" w:rsidDel="00000000" w:rsidP="00000000" w:rsidRDefault="00000000" w:rsidRPr="00000000" w14:paraId="0000002D">
      <w:pPr>
        <w:numPr>
          <w:ilvl w:val="0"/>
          <w:numId w:val="2"/>
        </w:numPr>
        <w:shd w:fill="ffffff" w:val="clear"/>
        <w:spacing w:after="0" w:afterAutospacing="0" w:before="240" w:line="240" w:lineRule="auto"/>
        <w:ind w:left="720" w:hanging="360"/>
        <w:rPr>
          <w:rFonts w:ascii="Palatino Linotype" w:cs="Palatino Linotype" w:eastAsia="Palatino Linotype" w:hAnsi="Palatino Linotype"/>
          <w:color w:val="1c1e21"/>
          <w:sz w:val="24"/>
          <w:szCs w:val="24"/>
        </w:rPr>
      </w:pPr>
      <w:r w:rsidDel="00000000" w:rsidR="00000000" w:rsidRPr="00000000">
        <w:rPr>
          <w:rFonts w:ascii="Palatino Linotype" w:cs="Palatino Linotype" w:eastAsia="Palatino Linotype" w:hAnsi="Palatino Linotype"/>
          <w:color w:val="1c1e21"/>
          <w:sz w:val="24"/>
          <w:szCs w:val="24"/>
          <w:rtl w:val="0"/>
        </w:rPr>
        <w:t xml:space="preserve">Notarize subdivision plats.</w:t>
      </w:r>
    </w:p>
    <w:p w:rsidR="00000000" w:rsidDel="00000000" w:rsidP="00000000" w:rsidRDefault="00000000" w:rsidRPr="00000000" w14:paraId="0000002E">
      <w:pPr>
        <w:numPr>
          <w:ilvl w:val="0"/>
          <w:numId w:val="2"/>
        </w:numPr>
        <w:shd w:fill="ffffff" w:val="clear"/>
        <w:spacing w:after="240" w:before="0" w:beforeAutospacing="0" w:line="240" w:lineRule="auto"/>
        <w:ind w:left="720" w:hanging="360"/>
        <w:rPr>
          <w:rFonts w:ascii="Palatino Linotype" w:cs="Palatino Linotype" w:eastAsia="Palatino Linotype" w:hAnsi="Palatino Linotype"/>
          <w:color w:val="1c1e21"/>
          <w:sz w:val="24"/>
          <w:szCs w:val="24"/>
        </w:rPr>
      </w:pPr>
      <w:r w:rsidDel="00000000" w:rsidR="00000000" w:rsidRPr="00000000">
        <w:rPr>
          <w:rFonts w:ascii="Palatino Linotype" w:cs="Palatino Linotype" w:eastAsia="Palatino Linotype" w:hAnsi="Palatino Linotype"/>
          <w:color w:val="1c1e21"/>
          <w:sz w:val="24"/>
          <w:szCs w:val="24"/>
          <w:rtl w:val="0"/>
        </w:rPr>
        <w:t xml:space="preserve">Provide billing and waste-related support as needed.</w:t>
      </w:r>
    </w:p>
    <w:p w:rsidR="00000000" w:rsidDel="00000000" w:rsidP="00000000" w:rsidRDefault="00000000" w:rsidRPr="00000000" w14:paraId="0000002F">
      <w:pPr>
        <w:shd w:fill="ffffff" w:val="clear"/>
        <w:spacing w:before="100" w:line="240" w:lineRule="auto"/>
        <w:rPr>
          <w:rFonts w:ascii="Palatino Linotype" w:cs="Palatino Linotype" w:eastAsia="Palatino Linotype" w:hAnsi="Palatino Linotype"/>
          <w:color w:val="1c1e2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pStyle w:val="Heading3"/>
        <w:keepNext w:val="0"/>
        <w:keepLines w:val="0"/>
        <w:shd w:fill="ffffff" w:val="clear"/>
        <w:spacing w:before="280" w:line="240" w:lineRule="auto"/>
        <w:rPr>
          <w:rFonts w:ascii="Palatino Linotype" w:cs="Palatino Linotype" w:eastAsia="Palatino Linotype" w:hAnsi="Palatino Linotype"/>
          <w:b w:val="1"/>
          <w:color w:val="1c1e21"/>
          <w:sz w:val="26"/>
          <w:szCs w:val="26"/>
        </w:rPr>
      </w:pPr>
      <w:bookmarkStart w:colFirst="0" w:colLast="0" w:name="_f9511udfe7ha" w:id="7"/>
      <w:bookmarkEnd w:id="7"/>
      <w:r w:rsidDel="00000000" w:rsidR="00000000" w:rsidRPr="00000000">
        <w:rPr>
          <w:rFonts w:ascii="Palatino Linotype" w:cs="Palatino Linotype" w:eastAsia="Palatino Linotype" w:hAnsi="Palatino Linotype"/>
          <w:b w:val="1"/>
          <w:color w:val="1c1e21"/>
          <w:sz w:val="26"/>
          <w:szCs w:val="26"/>
          <w:rtl w:val="0"/>
        </w:rPr>
        <w:t xml:space="preserve">H. Other Responsibilities</w:t>
      </w:r>
    </w:p>
    <w:p w:rsidR="00000000" w:rsidDel="00000000" w:rsidP="00000000" w:rsidRDefault="00000000" w:rsidRPr="00000000" w14:paraId="00000031">
      <w:pPr>
        <w:numPr>
          <w:ilvl w:val="0"/>
          <w:numId w:val="4"/>
        </w:numPr>
        <w:shd w:fill="ffffff" w:val="clear"/>
        <w:spacing w:after="0" w:afterAutospacing="0" w:before="240" w:line="240" w:lineRule="auto"/>
        <w:ind w:left="720" w:hanging="360"/>
        <w:rPr>
          <w:rFonts w:ascii="Palatino Linotype" w:cs="Palatino Linotype" w:eastAsia="Palatino Linotype" w:hAnsi="Palatino Linotype"/>
          <w:color w:val="1c1e21"/>
          <w:sz w:val="24"/>
          <w:szCs w:val="24"/>
        </w:rPr>
      </w:pPr>
      <w:r w:rsidDel="00000000" w:rsidR="00000000" w:rsidRPr="00000000">
        <w:rPr>
          <w:rFonts w:ascii="Palatino Linotype" w:cs="Palatino Linotype" w:eastAsia="Palatino Linotype" w:hAnsi="Palatino Linotype"/>
          <w:color w:val="1c1e21"/>
          <w:sz w:val="24"/>
          <w:szCs w:val="24"/>
          <w:rtl w:val="0"/>
        </w:rPr>
        <w:t xml:space="preserve">Perform related duties as assigned under the contract.</w:t>
      </w:r>
    </w:p>
    <w:p w:rsidR="00000000" w:rsidDel="00000000" w:rsidP="00000000" w:rsidRDefault="00000000" w:rsidRPr="00000000" w14:paraId="00000032">
      <w:pPr>
        <w:numPr>
          <w:ilvl w:val="0"/>
          <w:numId w:val="4"/>
        </w:numPr>
        <w:shd w:fill="ffffff" w:val="clear"/>
        <w:spacing w:after="240" w:before="0" w:beforeAutospacing="0" w:line="240" w:lineRule="auto"/>
        <w:ind w:left="720" w:hanging="360"/>
        <w:rPr>
          <w:rFonts w:ascii="Palatino Linotype" w:cs="Palatino Linotype" w:eastAsia="Palatino Linotype" w:hAnsi="Palatino Linotype"/>
          <w:color w:val="1c1e21"/>
          <w:sz w:val="24"/>
          <w:szCs w:val="24"/>
          <w:u w:val="none"/>
        </w:rPr>
      </w:pPr>
      <w:r w:rsidDel="00000000" w:rsidR="00000000" w:rsidRPr="00000000">
        <w:rPr>
          <w:rFonts w:ascii="Palatino Linotype" w:cs="Palatino Linotype" w:eastAsia="Palatino Linotype" w:hAnsi="Palatino Linotype"/>
          <w:color w:val="1c1e21"/>
          <w:sz w:val="24"/>
          <w:szCs w:val="24"/>
          <w:rtl w:val="0"/>
        </w:rPr>
        <w:t xml:space="preserve">Perform other additional duties as assigned.</w:t>
      </w:r>
    </w:p>
    <w:p w:rsidR="00000000" w:rsidDel="00000000" w:rsidP="00000000" w:rsidRDefault="00000000" w:rsidRPr="00000000" w14:paraId="00000033">
      <w:pPr>
        <w:shd w:fill="ffffff" w:val="clear"/>
        <w:spacing w:after="240" w:before="240" w:line="240" w:lineRule="auto"/>
        <w:ind w:left="0" w:firstLine="0"/>
        <w:rPr>
          <w:rFonts w:ascii="Palatino Linotype" w:cs="Palatino Linotype" w:eastAsia="Palatino Linotype" w:hAnsi="Palatino Linotype"/>
          <w:color w:val="1c1e21"/>
          <w:sz w:val="24"/>
          <w:szCs w:val="24"/>
        </w:rPr>
      </w:pPr>
      <w:r w:rsidDel="00000000" w:rsidR="00000000" w:rsidRPr="00000000">
        <w:rPr>
          <w:rFonts w:ascii="Palatino Linotype" w:cs="Palatino Linotype" w:eastAsia="Palatino Linotype" w:hAnsi="Palatino Linotype"/>
          <w:color w:val="1c1e21"/>
          <w:sz w:val="24"/>
          <w:szCs w:val="24"/>
          <w:rtl w:val="0"/>
        </w:rPr>
        <w:t xml:space="preserve">This contract will be reviewed and updated as needed.  (Typically, on an annual basis)</w:t>
      </w:r>
    </w:p>
    <w:p w:rsidR="00000000" w:rsidDel="00000000" w:rsidP="00000000" w:rsidRDefault="00000000" w:rsidRPr="00000000" w14:paraId="00000034">
      <w:pPr>
        <w:shd w:fill="ffffff" w:val="clear"/>
        <w:spacing w:after="240" w:before="240" w:line="240" w:lineRule="auto"/>
        <w:ind w:left="0" w:firstLine="0"/>
        <w:rPr>
          <w:rFonts w:ascii="Palatino Linotype" w:cs="Palatino Linotype" w:eastAsia="Palatino Linotype" w:hAnsi="Palatino Linotype"/>
          <w:color w:val="1c1e2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shd w:fill="ffffff" w:val="clear"/>
        <w:spacing w:before="100" w:line="240" w:lineRule="auto"/>
        <w:rPr>
          <w:rFonts w:ascii="Palatino Linotype" w:cs="Palatino Linotype" w:eastAsia="Palatino Linotype" w:hAnsi="Palatino Linotype"/>
          <w:color w:val="1c1e2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spacing w:line="240" w:lineRule="auto"/>
        <w:ind w:left="0" w:firstLine="0"/>
        <w:jc w:val="both"/>
        <w:rPr>
          <w:rFonts w:ascii="Century" w:cs="Century" w:eastAsia="Century" w:hAnsi="Century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Palatino Linotype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Century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6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7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8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PalatinoLinotype-regular.ttf"/><Relationship Id="rId2" Type="http://schemas.openxmlformats.org/officeDocument/2006/relationships/font" Target="fonts/PalatinoLinotype-bold.ttf"/><Relationship Id="rId3" Type="http://schemas.openxmlformats.org/officeDocument/2006/relationships/font" Target="fonts/PalatinoLinotype-italic.ttf"/><Relationship Id="rId4" Type="http://schemas.openxmlformats.org/officeDocument/2006/relationships/font" Target="fonts/PalatinoLinotype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