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F302B3"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March 19, 2025</w:t>
      </w:r>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Pr="00420A25">
        <w:rPr>
          <w:rFonts w:ascii="Calibri" w:eastAsia="Times New Roman" w:hAnsi="Calibri" w:cs="Calibri"/>
          <w:color w:val="000000"/>
        </w:rPr>
        <w:t> (6:30pm)</w:t>
      </w:r>
      <w:r w:rsidR="00050009">
        <w:rPr>
          <w:rFonts w:ascii="Calibri" w:eastAsia="Times New Roman" w:hAnsi="Calibri" w:cs="Calibri"/>
          <w:color w:val="000000"/>
        </w:rPr>
        <w:t xml:space="preserve"> – Call to order Amy Lusby 6:43pm. Roll call Erin</w:t>
      </w:r>
      <w:r w:rsidR="00CD2133">
        <w:rPr>
          <w:rFonts w:ascii="Calibri" w:eastAsia="Times New Roman" w:hAnsi="Calibri" w:cs="Calibri"/>
          <w:color w:val="000000"/>
        </w:rPr>
        <w:t xml:space="preserve"> </w:t>
      </w:r>
      <w:proofErr w:type="spellStart"/>
      <w:r w:rsidR="00CD2133">
        <w:rPr>
          <w:rFonts w:ascii="Calibri" w:eastAsia="Times New Roman" w:hAnsi="Calibri" w:cs="Calibri"/>
          <w:color w:val="000000"/>
        </w:rPr>
        <w:t>Merryweather</w:t>
      </w:r>
      <w:proofErr w:type="spellEnd"/>
      <w:r w:rsidR="00050009">
        <w:rPr>
          <w:rFonts w:ascii="Calibri" w:eastAsia="Times New Roman" w:hAnsi="Calibri" w:cs="Calibri"/>
          <w:color w:val="000000"/>
        </w:rPr>
        <w:t>, Lindsay</w:t>
      </w:r>
      <w:r w:rsidR="00CD2133">
        <w:rPr>
          <w:rFonts w:ascii="Calibri" w:eastAsia="Times New Roman" w:hAnsi="Calibri" w:cs="Calibri"/>
          <w:color w:val="000000"/>
        </w:rPr>
        <w:t xml:space="preserve"> </w:t>
      </w:r>
      <w:proofErr w:type="spellStart"/>
      <w:r w:rsidR="00CD2133">
        <w:rPr>
          <w:rFonts w:ascii="Calibri" w:eastAsia="Times New Roman" w:hAnsi="Calibri" w:cs="Calibri"/>
          <w:color w:val="000000"/>
        </w:rPr>
        <w:t>Jepperson</w:t>
      </w:r>
      <w:proofErr w:type="spellEnd"/>
      <w:r w:rsidR="00050009">
        <w:rPr>
          <w:rFonts w:ascii="Calibri" w:eastAsia="Times New Roman" w:hAnsi="Calibri" w:cs="Calibri"/>
          <w:color w:val="000000"/>
        </w:rPr>
        <w:t>, Amy</w:t>
      </w:r>
      <w:r w:rsidR="00CD2133">
        <w:rPr>
          <w:rFonts w:ascii="Calibri" w:eastAsia="Times New Roman" w:hAnsi="Calibri" w:cs="Calibri"/>
          <w:color w:val="000000"/>
        </w:rPr>
        <w:t xml:space="preserve"> Lusby,</w:t>
      </w:r>
      <w:r w:rsidR="00050009">
        <w:rPr>
          <w:rFonts w:ascii="Calibri" w:eastAsia="Times New Roman" w:hAnsi="Calibri" w:cs="Calibri"/>
          <w:color w:val="000000"/>
        </w:rPr>
        <w:t xml:space="preserve"> Josh</w:t>
      </w:r>
      <w:r w:rsidR="00CD2133">
        <w:rPr>
          <w:rFonts w:ascii="Calibri" w:eastAsia="Times New Roman" w:hAnsi="Calibri" w:cs="Calibri"/>
          <w:color w:val="000000"/>
        </w:rPr>
        <w:t xml:space="preserve"> Cook</w:t>
      </w:r>
      <w:r w:rsidR="00050009">
        <w:rPr>
          <w:rFonts w:ascii="Calibri" w:eastAsia="Times New Roman" w:hAnsi="Calibri" w:cs="Calibri"/>
          <w:color w:val="000000"/>
        </w:rPr>
        <w:t>, Brandis</w:t>
      </w:r>
      <w:r w:rsidR="00CD2133">
        <w:rPr>
          <w:rFonts w:ascii="Calibri" w:eastAsia="Times New Roman" w:hAnsi="Calibri" w:cs="Calibri"/>
          <w:color w:val="000000"/>
        </w:rPr>
        <w:t xml:space="preserve"> Turner</w:t>
      </w:r>
      <w:r w:rsidR="00050009">
        <w:rPr>
          <w:rFonts w:ascii="Calibri" w:eastAsia="Times New Roman" w:hAnsi="Calibri" w:cs="Calibri"/>
          <w:color w:val="000000"/>
        </w:rPr>
        <w:t>, Brandon</w:t>
      </w:r>
      <w:r w:rsidR="00CD2133">
        <w:rPr>
          <w:rFonts w:ascii="Calibri" w:eastAsia="Times New Roman" w:hAnsi="Calibri" w:cs="Calibri"/>
          <w:color w:val="000000"/>
        </w:rPr>
        <w:t xml:space="preserve"> Sherwood</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(6:35 pm)-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050009" w:rsidP="00420A25">
      <w:pPr>
        <w:spacing w:after="0" w:line="240" w:lineRule="auto"/>
        <w:contextualSpacing/>
        <w:rPr>
          <w:rFonts w:eastAsia="Times New Roman" w:cstheme="minorHAnsi"/>
          <w:sz w:val="24"/>
          <w:szCs w:val="24"/>
        </w:rPr>
      </w:pPr>
      <w:r>
        <w:rPr>
          <w:rFonts w:eastAsia="Times New Roman" w:cstheme="minorHAnsi"/>
          <w:sz w:val="24"/>
          <w:szCs w:val="24"/>
        </w:rPr>
        <w:t xml:space="preserve">Read by </w:t>
      </w:r>
      <w:proofErr w:type="spellStart"/>
      <w:r>
        <w:rPr>
          <w:rFonts w:eastAsia="Times New Roman" w:cstheme="minorHAnsi"/>
          <w:sz w:val="24"/>
          <w:szCs w:val="24"/>
        </w:rPr>
        <w:t>Brandis</w:t>
      </w:r>
      <w:r w:rsidR="00CD2133">
        <w:rPr>
          <w:rFonts w:eastAsia="Times New Roman" w:cstheme="minorHAnsi"/>
          <w:sz w:val="24"/>
          <w:szCs w:val="24"/>
        </w:rPr>
        <w:t>n</w:t>
      </w:r>
      <w:proofErr w:type="spellEnd"/>
      <w:r w:rsidR="00CD2133">
        <w:rPr>
          <w:rFonts w:eastAsia="Times New Roman" w:cstheme="minorHAnsi"/>
          <w:sz w:val="24"/>
          <w:szCs w:val="24"/>
        </w:rPr>
        <w:t xml:space="preserve"> Turner</w:t>
      </w:r>
      <w:r>
        <w:rPr>
          <w:rFonts w:eastAsia="Times New Roman" w:cstheme="minorHAnsi"/>
          <w:sz w:val="24"/>
          <w:szCs w:val="24"/>
        </w:rPr>
        <w:t>. No public present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Reports:</w:t>
      </w:r>
      <w:r w:rsidRPr="00420A25">
        <w:rPr>
          <w:rFonts w:ascii="Calibri" w:eastAsia="Times New Roman" w:hAnsi="Calibri" w:cs="Calibri"/>
          <w:color w:val="000000"/>
        </w:rPr>
        <w:t> (6:45 pm) Board Committees Report– Board Action may be required – (10 min)</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 1. PTO (Parent Teacher Organization):</w:t>
      </w:r>
      <w:r w:rsidR="00CD2133">
        <w:rPr>
          <w:rFonts w:ascii="Calibri" w:eastAsia="Times New Roman" w:hAnsi="Calibri" w:cs="Calibri"/>
          <w:color w:val="000000"/>
        </w:rPr>
        <w:t xml:space="preserve"> Given by Brandon </w:t>
      </w:r>
      <w:proofErr w:type="spellStart"/>
      <w:r w:rsidR="00CD2133">
        <w:rPr>
          <w:rFonts w:ascii="Calibri" w:eastAsia="Times New Roman" w:hAnsi="Calibri" w:cs="Calibri"/>
          <w:color w:val="000000"/>
        </w:rPr>
        <w:t>SHerwood</w:t>
      </w:r>
      <w:proofErr w:type="spellEnd"/>
    </w:p>
    <w:p w:rsidR="00420A25" w:rsidRPr="00420A25" w:rsidRDefault="00420A25" w:rsidP="00420A25">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Recent events - </w:t>
      </w:r>
    </w:p>
    <w:p w:rsidR="00420A25" w:rsidRPr="00420A25" w:rsidRDefault="00420A25" w:rsidP="00420A25">
      <w:pPr>
        <w:numPr>
          <w:ilvl w:val="0"/>
          <w:numId w:val="13"/>
        </w:numPr>
        <w:spacing w:after="0" w:line="240" w:lineRule="auto"/>
        <w:contextualSpacing/>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 xml:space="preserve">Future events and preparations </w:t>
      </w:r>
      <w:r w:rsidR="00050009">
        <w:rPr>
          <w:rFonts w:ascii="Calibri" w:eastAsia="Times New Roman" w:hAnsi="Calibri" w:cs="Calibri"/>
          <w:color w:val="000000"/>
        </w:rPr>
        <w:t>–</w:t>
      </w:r>
      <w:r w:rsidRPr="00420A25">
        <w:rPr>
          <w:rFonts w:ascii="Calibri" w:eastAsia="Times New Roman" w:hAnsi="Calibri" w:cs="Calibri"/>
          <w:color w:val="000000"/>
        </w:rPr>
        <w:t> </w:t>
      </w:r>
      <w:r w:rsidR="00050009">
        <w:rPr>
          <w:rFonts w:ascii="Calibri" w:eastAsia="Times New Roman" w:hAnsi="Calibri" w:cs="Calibri"/>
          <w:color w:val="000000"/>
        </w:rPr>
        <w:t>Gala April 18. SOHO grill reserved invites out this week. Olympics were great new elements enjoyed. Book fair was awesome</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2. Administration Team Report: (20 min)</w:t>
      </w:r>
    </w:p>
    <w:p w:rsidR="00CD2133" w:rsidRPr="00CD2133" w:rsidRDefault="00420A25" w:rsidP="00CD2133">
      <w:pPr>
        <w:shd w:val="clear" w:color="auto" w:fill="FFFFFF"/>
        <w:rPr>
          <w:rFonts w:eastAsia="Times New Roman" w:cstheme="minorHAnsi"/>
          <w:color w:val="222222"/>
          <w:sz w:val="20"/>
          <w:szCs w:val="20"/>
        </w:rPr>
      </w:pPr>
      <w:r w:rsidRPr="00420A25">
        <w:rPr>
          <w:rFonts w:ascii="Calibri" w:eastAsia="Times New Roman" w:hAnsi="Calibri" w:cs="Calibri"/>
          <w:color w:val="000000"/>
        </w:rPr>
        <w:t>Director –</w:t>
      </w:r>
      <w:r w:rsidR="00CD2133">
        <w:rPr>
          <w:rFonts w:ascii="Calibri" w:eastAsia="Times New Roman" w:hAnsi="Calibri" w:cs="Calibri"/>
          <w:color w:val="000000"/>
        </w:rPr>
        <w:t xml:space="preserve"> </w:t>
      </w:r>
      <w:r w:rsidR="00CD2133" w:rsidRPr="00CD2133">
        <w:rPr>
          <w:rFonts w:eastAsia="Times New Roman" w:cstheme="minorHAnsi"/>
          <w:color w:val="222222"/>
          <w:sz w:val="20"/>
          <w:szCs w:val="20"/>
        </w:rPr>
        <w:t>School Olympics as AMAZING! Big shout out to the PTO, Staff, and volunteers for all of their hard work. It was a great year.</w:t>
      </w:r>
    </w:p>
    <w:p w:rsidR="00CD2133" w:rsidRPr="00CD2133" w:rsidRDefault="00CD2133" w:rsidP="00CD2133">
      <w:pPr>
        <w:shd w:val="clear" w:color="auto" w:fill="FFFFFF"/>
        <w:spacing w:after="0" w:line="240" w:lineRule="auto"/>
        <w:rPr>
          <w:rFonts w:eastAsia="Times New Roman" w:cstheme="minorHAnsi"/>
          <w:color w:val="222222"/>
          <w:sz w:val="20"/>
          <w:szCs w:val="20"/>
        </w:rPr>
      </w:pPr>
    </w:p>
    <w:p w:rsidR="00CD2133" w:rsidRPr="00CD2133" w:rsidRDefault="00CD2133" w:rsidP="00CD2133">
      <w:pPr>
        <w:shd w:val="clear" w:color="auto" w:fill="FFFFFF"/>
        <w:spacing w:after="0" w:line="240" w:lineRule="auto"/>
        <w:rPr>
          <w:rFonts w:eastAsia="Times New Roman" w:cstheme="minorHAnsi"/>
          <w:color w:val="222222"/>
          <w:sz w:val="20"/>
          <w:szCs w:val="20"/>
        </w:rPr>
      </w:pPr>
      <w:r w:rsidRPr="00CD2133">
        <w:rPr>
          <w:rFonts w:eastAsia="Times New Roman" w:cstheme="minorHAnsi"/>
          <w:color w:val="222222"/>
          <w:sz w:val="20"/>
          <w:szCs w:val="20"/>
        </w:rPr>
        <w:t xml:space="preserve">Enrollment is going well for next year. Acceptance letters are going out this week. We had our final Open house last night and 71 people attended. Potential grade levels totals for next year as </w:t>
      </w:r>
      <w:proofErr w:type="spellStart"/>
      <w:r w:rsidRPr="00CD2133">
        <w:rPr>
          <w:rFonts w:eastAsia="Times New Roman" w:cstheme="minorHAnsi"/>
          <w:color w:val="222222"/>
          <w:sz w:val="20"/>
          <w:szCs w:val="20"/>
        </w:rPr>
        <w:t>as</w:t>
      </w:r>
      <w:proofErr w:type="spellEnd"/>
      <w:r w:rsidRPr="00CD2133">
        <w:rPr>
          <w:rFonts w:eastAsia="Times New Roman" w:cstheme="minorHAnsi"/>
          <w:color w:val="222222"/>
          <w:sz w:val="20"/>
          <w:szCs w:val="20"/>
        </w:rPr>
        <w:t xml:space="preserve"> follows:</w:t>
      </w:r>
    </w:p>
    <w:p w:rsidR="00CD2133" w:rsidRPr="00CD2133" w:rsidRDefault="00CD2133" w:rsidP="00CD2133">
      <w:pPr>
        <w:shd w:val="clear" w:color="auto" w:fill="FFFFFF"/>
        <w:spacing w:after="0" w:line="240" w:lineRule="auto"/>
        <w:rPr>
          <w:rFonts w:eastAsia="Times New Roman" w:cstheme="minorHAnsi"/>
          <w:color w:val="222222"/>
          <w:sz w:val="20"/>
          <w:szCs w:val="20"/>
        </w:rPr>
      </w:pPr>
    </w:p>
    <w:p w:rsidR="00CD2133" w:rsidRPr="00CD2133" w:rsidRDefault="00CD2133" w:rsidP="00CD2133">
      <w:pPr>
        <w:shd w:val="clear" w:color="auto" w:fill="FFFFFF"/>
        <w:spacing w:after="0" w:line="240" w:lineRule="auto"/>
        <w:rPr>
          <w:rFonts w:eastAsia="Times New Roman" w:cstheme="minorHAnsi"/>
          <w:color w:val="222222"/>
          <w:sz w:val="20"/>
          <w:szCs w:val="20"/>
        </w:rPr>
      </w:pPr>
    </w:p>
    <w:p w:rsidR="00CD2133" w:rsidRPr="00CD2133" w:rsidRDefault="00CD2133" w:rsidP="00CD2133">
      <w:pPr>
        <w:shd w:val="clear" w:color="auto" w:fill="FFFFFF"/>
        <w:spacing w:after="0" w:line="240" w:lineRule="auto"/>
        <w:rPr>
          <w:rFonts w:eastAsia="Times New Roman" w:cstheme="minorHAnsi"/>
          <w:color w:val="222222"/>
          <w:sz w:val="20"/>
          <w:szCs w:val="20"/>
        </w:rPr>
      </w:pPr>
      <w:r w:rsidRPr="00CD2133">
        <w:rPr>
          <w:rFonts w:eastAsia="Times New Roman" w:cstheme="minorHAnsi"/>
          <w:color w:val="222222"/>
          <w:sz w:val="20"/>
          <w:szCs w:val="20"/>
        </w:rPr>
        <w:t>We had professional development last week where we discussed some goals for next year, one of which is increasing place-based education. I've attached a chart showing the main areas of focus and model for the school for Place-Based Education Implementation in the long term.</w:t>
      </w:r>
    </w:p>
    <w:p w:rsidR="00CD2133" w:rsidRPr="00CD2133" w:rsidRDefault="00CD2133" w:rsidP="00CD2133">
      <w:pPr>
        <w:shd w:val="clear" w:color="auto" w:fill="FFFFFF"/>
        <w:spacing w:after="0" w:line="240" w:lineRule="auto"/>
        <w:rPr>
          <w:rFonts w:eastAsia="Times New Roman" w:cstheme="minorHAnsi"/>
          <w:color w:val="222222"/>
          <w:sz w:val="20"/>
          <w:szCs w:val="20"/>
        </w:rPr>
      </w:pPr>
    </w:p>
    <w:p w:rsidR="00CD2133" w:rsidRPr="00CD2133" w:rsidRDefault="00CD2133" w:rsidP="00CD2133">
      <w:pPr>
        <w:shd w:val="clear" w:color="auto" w:fill="FFFFFF"/>
        <w:spacing w:after="0" w:line="240" w:lineRule="auto"/>
        <w:rPr>
          <w:rFonts w:eastAsia="Times New Roman" w:cstheme="minorHAnsi"/>
          <w:color w:val="222222"/>
          <w:sz w:val="20"/>
          <w:szCs w:val="20"/>
        </w:rPr>
      </w:pPr>
      <w:r w:rsidRPr="00CD2133">
        <w:rPr>
          <w:rFonts w:eastAsia="Times New Roman" w:cstheme="minorHAnsi"/>
          <w:color w:val="222222"/>
          <w:sz w:val="20"/>
          <w:szCs w:val="20"/>
        </w:rPr>
        <w:t>Overall, things are going well! We are restructuring and calibrating our middle school program for next year. There are some exciting things in the works that we are really looking forward to. We are having a Middle School Preview for this year's middle school students next Wednesday at 6:00 to share some of these things and get kids excited about Middle School next year!</w:t>
      </w:r>
    </w:p>
    <w:p w:rsidR="00420A25" w:rsidRPr="00420A25" w:rsidRDefault="00420A25" w:rsidP="00420A25">
      <w:pPr>
        <w:pStyle w:val="ListParagraph"/>
        <w:numPr>
          <w:ilvl w:val="0"/>
          <w:numId w:val="12"/>
        </w:numPr>
        <w:spacing w:after="0" w:line="240" w:lineRule="auto"/>
        <w:rPr>
          <w:rFonts w:ascii="Times New Roman" w:eastAsia="Times New Roman" w:hAnsi="Times New Roman" w:cs="Times New Roman"/>
          <w:sz w:val="24"/>
          <w:szCs w:val="24"/>
        </w:rPr>
      </w:pP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Enrollment</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Academic Excellence</w:t>
      </w:r>
    </w:p>
    <w:p w:rsidR="00420A25" w:rsidRPr="0027613D" w:rsidRDefault="00420A25" w:rsidP="0027613D">
      <w:pPr>
        <w:pStyle w:val="ListParagraph"/>
        <w:numPr>
          <w:ilvl w:val="0"/>
          <w:numId w:val="23"/>
        </w:numPr>
        <w:spacing w:line="240" w:lineRule="auto"/>
        <w:textAlignment w:val="baseline"/>
        <w:rPr>
          <w:rFonts w:ascii="Calibri" w:eastAsia="Times New Roman" w:hAnsi="Calibri" w:cs="Calibri"/>
          <w:color w:val="000000"/>
        </w:rPr>
      </w:pPr>
      <w:r w:rsidRPr="0027613D">
        <w:rPr>
          <w:rFonts w:ascii="Calibri" w:eastAsia="Times New Roman" w:hAnsi="Calibri" w:cs="Calibri"/>
          <w:color w:val="000000"/>
        </w:rPr>
        <w:t>Wish List for the school/School Projects</w:t>
      </w:r>
    </w:p>
    <w:p w:rsidR="00420A25" w:rsidRPr="0027613D"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Assistant Director –</w:t>
      </w:r>
    </w:p>
    <w:p w:rsidR="0027613D" w:rsidRPr="0027613D" w:rsidRDefault="0027613D" w:rsidP="0027613D">
      <w:pPr>
        <w:pStyle w:val="ListParagraph"/>
        <w:numPr>
          <w:ilvl w:val="0"/>
          <w:numId w:val="22"/>
        </w:numPr>
        <w:spacing w:after="0" w:line="240" w:lineRule="auto"/>
        <w:textAlignment w:val="baseline"/>
        <w:rPr>
          <w:rFonts w:eastAsia="Times New Roman" w:cstheme="minorHAnsi"/>
          <w:color w:val="000000"/>
        </w:rPr>
      </w:pPr>
      <w:r w:rsidRPr="0027613D">
        <w:rPr>
          <w:rFonts w:eastAsia="Times New Roman" w:cstheme="minorHAnsi"/>
          <w:color w:val="000000"/>
        </w:rPr>
        <w:t>Safety</w:t>
      </w:r>
      <w:r w:rsidR="0023286E">
        <w:rPr>
          <w:rFonts w:eastAsia="Times New Roman" w:cstheme="minorHAnsi"/>
          <w:color w:val="000000"/>
        </w:rPr>
        <w:t xml:space="preserve"> </w:t>
      </w:r>
      <w:r w:rsidR="00CD2133">
        <w:rPr>
          <w:rFonts w:eastAsia="Times New Roman" w:cstheme="minorHAnsi"/>
          <w:color w:val="000000"/>
        </w:rPr>
        <w:t xml:space="preserve">– Approved for an $78,800 grant for safety improvements on the building. Video Surveillance, exterior cameras, and locks for classroom doors. Have spoken with the Sheriff about SRO contract, we are still working on it. Waiting to hear back from Charleston regarding UDOT grant for road improvements. </w:t>
      </w:r>
    </w:p>
    <w:p w:rsidR="00420A25" w:rsidRPr="00420A25"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lastRenderedPageBreak/>
        <w:t>Special Ed Director –</w:t>
      </w:r>
      <w:r w:rsidR="0023286E">
        <w:rPr>
          <w:rFonts w:ascii="Calibri" w:eastAsia="Times New Roman" w:hAnsi="Calibri" w:cs="Calibri"/>
          <w:color w:val="000000"/>
        </w:rPr>
        <w:t xml:space="preserve"> Lori – 6 </w:t>
      </w:r>
      <w:proofErr w:type="spellStart"/>
      <w:r w:rsidR="0023286E">
        <w:rPr>
          <w:rFonts w:ascii="Calibri" w:eastAsia="Times New Roman" w:hAnsi="Calibri" w:cs="Calibri"/>
          <w:color w:val="000000"/>
        </w:rPr>
        <w:t>SpEd</w:t>
      </w:r>
      <w:proofErr w:type="spellEnd"/>
      <w:r w:rsidR="0023286E">
        <w:rPr>
          <w:rFonts w:ascii="Calibri" w:eastAsia="Times New Roman" w:hAnsi="Calibri" w:cs="Calibri"/>
          <w:color w:val="000000"/>
        </w:rPr>
        <w:t xml:space="preserve"> department attended a conference on specific learning disabilities. A new model to identify students under patterns of strengths and weaknesses. Under our current model some students who should qualify don’t. A better method of child </w:t>
      </w:r>
      <w:proofErr w:type="gramStart"/>
      <w:r w:rsidR="0023286E">
        <w:rPr>
          <w:rFonts w:ascii="Calibri" w:eastAsia="Times New Roman" w:hAnsi="Calibri" w:cs="Calibri"/>
          <w:color w:val="000000"/>
        </w:rPr>
        <w:t>find</w:t>
      </w:r>
      <w:proofErr w:type="gramEnd"/>
      <w:r w:rsidR="0023286E">
        <w:rPr>
          <w:rFonts w:ascii="Calibri" w:eastAsia="Times New Roman" w:hAnsi="Calibri" w:cs="Calibri"/>
          <w:color w:val="000000"/>
        </w:rPr>
        <w:t xml:space="preserve">.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3. Financial Accountability Committee: (15 min) Rich Eccles and Tyler Partridge</w:t>
      </w:r>
    </w:p>
    <w:p w:rsidR="00420A25" w:rsidRPr="000F1A30" w:rsidRDefault="00420A25" w:rsidP="00420A25">
      <w:pPr>
        <w:pStyle w:val="ListParagraph"/>
        <w:numPr>
          <w:ilvl w:val="0"/>
          <w:numId w:val="14"/>
        </w:numPr>
        <w:spacing w:after="0" w:line="240" w:lineRule="auto"/>
        <w:textAlignment w:val="baseline"/>
        <w:rPr>
          <w:rFonts w:ascii="Arial" w:eastAsia="Times New Roman" w:hAnsi="Arial" w:cs="Arial"/>
          <w:color w:val="000000"/>
        </w:rPr>
      </w:pPr>
      <w:r w:rsidRPr="00420A25">
        <w:rPr>
          <w:rFonts w:ascii="Calibri" w:eastAsia="Times New Roman" w:hAnsi="Calibri" w:cs="Calibri"/>
          <w:color w:val="000000"/>
        </w:rPr>
        <w:t>Financial statement from prior Month</w:t>
      </w:r>
      <w:r w:rsidR="0023286E">
        <w:rPr>
          <w:rFonts w:ascii="Calibri" w:eastAsia="Times New Roman" w:hAnsi="Calibri" w:cs="Calibri"/>
          <w:color w:val="000000"/>
        </w:rPr>
        <w:t xml:space="preserve"> – Rich Eccles – Lindsay, Rich, Tyler, and Dave met today. 65 day COH. Pretty typical of this time of year. We are 4-5 days better COH from this time last year. Surplus expected at the end of this year. Everything is tracking very well for the school. Reviewed all the transactions for the month. Everything looking good. Next month we will be talking about what the legislature did with funding this year.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4. Facilities and Transportation updates: Mike Bronson</w:t>
      </w:r>
    </w:p>
    <w:p w:rsidR="000D11AB" w:rsidRDefault="000D11AB" w:rsidP="00420A25">
      <w:pPr>
        <w:spacing w:line="240" w:lineRule="auto"/>
        <w:contextualSpacing/>
        <w:rPr>
          <w:rFonts w:ascii="Calibri" w:eastAsia="Times New Roman" w:hAnsi="Calibri" w:cs="Calibri"/>
          <w:color w:val="000000"/>
        </w:rPr>
      </w:pPr>
      <w:r>
        <w:rPr>
          <w:rFonts w:ascii="Calibri" w:eastAsia="Times New Roman" w:hAnsi="Calibri" w:cs="Calibri"/>
          <w:color w:val="000000"/>
        </w:rPr>
        <w:t xml:space="preserve">One of the outdoor classrooms taken down. Posts were rotted. Still need to take down the center poles. They are probably rotten as well. Going to try to get ahold of Heber Light and Power to see if they have any other poles. </w:t>
      </w:r>
    </w:p>
    <w:p w:rsidR="000D11AB" w:rsidRPr="00420A25" w:rsidRDefault="000D11AB" w:rsidP="00420A25">
      <w:pPr>
        <w:spacing w:line="240" w:lineRule="auto"/>
        <w:contextualSpacing/>
        <w:rPr>
          <w:rFonts w:ascii="Times New Roman" w:eastAsia="Times New Roman" w:hAnsi="Times New Roman" w:cs="Times New Roman"/>
          <w:sz w:val="24"/>
          <w:szCs w:val="24"/>
        </w:rPr>
      </w:pPr>
      <w:r>
        <w:rPr>
          <w:rFonts w:ascii="Calibri" w:eastAsia="Times New Roman" w:hAnsi="Calibri" w:cs="Calibri"/>
          <w:color w:val="000000"/>
        </w:rPr>
        <w:t xml:space="preserve">Got a bid for crash pads. Still waiting on another bid. We can put them up. Some guys came to look at the roof, trying to claim it on the insurance. </w:t>
      </w:r>
    </w:p>
    <w:p w:rsidR="00EA6906" w:rsidRPr="00EA6906" w:rsidRDefault="00EA6906" w:rsidP="00EA6906">
      <w:pPr>
        <w:spacing w:after="0" w:line="240" w:lineRule="auto"/>
        <w:ind w:left="720"/>
        <w:contextualSpacing/>
        <w:textAlignment w:val="baseline"/>
        <w:rPr>
          <w:rFonts w:ascii="Arial" w:eastAsia="Times New Roman" w:hAnsi="Arial" w:cs="Arial"/>
          <w:color w:val="000000"/>
        </w:rPr>
      </w:pP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5.Capital Projects – (15 min) </w:t>
      </w:r>
    </w:p>
    <w:p w:rsidR="0099530A" w:rsidRPr="00420A25" w:rsidRDefault="0099530A" w:rsidP="00420A25">
      <w:pPr>
        <w:spacing w:line="240" w:lineRule="auto"/>
        <w:contextualSpacing/>
        <w:rPr>
          <w:rFonts w:ascii="Times New Roman" w:eastAsia="Times New Roman" w:hAnsi="Times New Roman" w:cs="Times New Roman"/>
          <w:sz w:val="24"/>
          <w:szCs w:val="24"/>
        </w:rPr>
      </w:pPr>
    </w:p>
    <w:p w:rsidR="00420A25" w:rsidRPr="00420A25" w:rsidRDefault="00420A25" w:rsidP="00420A25">
      <w:pPr>
        <w:numPr>
          <w:ilvl w:val="0"/>
          <w:numId w:val="17"/>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Remodel &amp; arena buildout</w:t>
      </w:r>
      <w:r w:rsidR="00A3399A">
        <w:rPr>
          <w:rFonts w:ascii="Calibri" w:eastAsia="Times New Roman" w:hAnsi="Calibri" w:cs="Calibri"/>
          <w:color w:val="000000"/>
        </w:rPr>
        <w:t xml:space="preserve"> </w:t>
      </w:r>
    </w:p>
    <w:p w:rsidR="00420A25" w:rsidRPr="00420A25" w:rsidRDefault="00420A25" w:rsidP="00420A25">
      <w:pPr>
        <w:numPr>
          <w:ilvl w:val="0"/>
          <w:numId w:val="17"/>
        </w:numPr>
        <w:spacing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Fundraising efforts</w:t>
      </w:r>
      <w:r w:rsidR="00A3399A">
        <w:rPr>
          <w:rFonts w:ascii="Calibri" w:eastAsia="Times New Roman" w:hAnsi="Calibri" w:cs="Calibri"/>
          <w:color w:val="000000"/>
        </w:rPr>
        <w:t xml:space="preserve"> - none</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6. Policy review and update (10 min)</w:t>
      </w:r>
      <w:r w:rsidR="00A3399A">
        <w:rPr>
          <w:rFonts w:ascii="Calibri" w:eastAsia="Times New Roman" w:hAnsi="Calibri" w:cs="Calibri"/>
          <w:color w:val="000000"/>
        </w:rPr>
        <w:t xml:space="preserve"> – No update</w:t>
      </w:r>
    </w:p>
    <w:p w:rsidR="00420A25" w:rsidRPr="008E6F33" w:rsidRDefault="00420A25" w:rsidP="008E6F33">
      <w:pPr>
        <w:spacing w:line="240" w:lineRule="auto"/>
        <w:textAlignment w:val="baseline"/>
        <w:rPr>
          <w:rFonts w:ascii="Arial" w:eastAsia="Times New Roman" w:hAnsi="Arial" w:cs="Arial"/>
          <w:color w:val="000000"/>
        </w:rPr>
      </w:pPr>
    </w:p>
    <w:p w:rsidR="00420A25" w:rsidRPr="007F2353" w:rsidRDefault="00420A25" w:rsidP="008E6F33">
      <w:pPr>
        <w:spacing w:after="0"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7. Executive Committee Report: (10 min) </w:t>
      </w:r>
      <w:r w:rsidR="006E35FA">
        <w:rPr>
          <w:rFonts w:ascii="Calibri" w:eastAsia="Times New Roman" w:hAnsi="Calibri" w:cs="Calibri"/>
          <w:color w:val="000000"/>
        </w:rPr>
        <w:t>Amy Lusby</w:t>
      </w:r>
      <w:r w:rsidRPr="00420A25">
        <w:rPr>
          <w:rFonts w:ascii="Calibri" w:eastAsia="Times New Roman" w:hAnsi="Calibri" w:cs="Calibri"/>
          <w:color w:val="000000"/>
        </w:rPr>
        <w:t> </w:t>
      </w:r>
      <w:r w:rsidR="00A3399A">
        <w:rPr>
          <w:rFonts w:ascii="Calibri" w:eastAsia="Times New Roman" w:hAnsi="Calibri" w:cs="Calibri"/>
          <w:color w:val="000000"/>
        </w:rPr>
        <w:t xml:space="preserve">– Erin, Amy, and Dave met last week. Talked about the 5-year plan. Currently reviewing the mission and vision of the school in strategic planning. Things seem to be going well. Still working with Charleston Town on pick up and drop off </w:t>
      </w:r>
    </w:p>
    <w:p w:rsidR="007F3294" w:rsidRDefault="007F3294" w:rsidP="00420A25">
      <w:pPr>
        <w:spacing w:after="0" w:line="240" w:lineRule="auto"/>
        <w:contextualSpacing/>
        <w:rPr>
          <w:rFonts w:ascii="Calibri" w:eastAsia="Times New Roman" w:hAnsi="Calibri" w:cs="Calibri"/>
          <w:b/>
          <w:bCs/>
          <w:color w:val="000000"/>
        </w:rPr>
      </w:pP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420A25" w:rsidRDefault="00420A25" w:rsidP="00420A25">
      <w:pPr>
        <w:pStyle w:val="ListParagraph"/>
        <w:numPr>
          <w:ilvl w:val="0"/>
          <w:numId w:val="11"/>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 xml:space="preserve">Accept the Financial report from </w:t>
      </w:r>
      <w:r w:rsidR="00A3399A">
        <w:rPr>
          <w:rFonts w:ascii="Calibri" w:eastAsia="Times New Roman" w:hAnsi="Calibri" w:cs="Calibri"/>
          <w:color w:val="000000"/>
        </w:rPr>
        <w:t>Lindsay</w:t>
      </w:r>
      <w:r w:rsidR="00CD2133">
        <w:rPr>
          <w:rFonts w:ascii="Calibri" w:eastAsia="Times New Roman" w:hAnsi="Calibri" w:cs="Calibri"/>
          <w:color w:val="000000"/>
        </w:rPr>
        <w:t xml:space="preserve"> </w:t>
      </w:r>
      <w:proofErr w:type="spellStart"/>
      <w:r w:rsidR="00CD2133">
        <w:rPr>
          <w:rFonts w:ascii="Calibri" w:eastAsia="Times New Roman" w:hAnsi="Calibri" w:cs="Calibri"/>
          <w:color w:val="000000"/>
        </w:rPr>
        <w:t>Jepperson</w:t>
      </w:r>
      <w:proofErr w:type="spellEnd"/>
      <w:r w:rsidR="00A3399A">
        <w:rPr>
          <w:rFonts w:ascii="Calibri" w:eastAsia="Times New Roman" w:hAnsi="Calibri" w:cs="Calibri"/>
          <w:color w:val="000000"/>
        </w:rPr>
        <w:t xml:space="preserve"> motion E</w:t>
      </w:r>
      <w:r w:rsidR="000D11AB">
        <w:rPr>
          <w:rFonts w:ascii="Calibri" w:eastAsia="Times New Roman" w:hAnsi="Calibri" w:cs="Calibri"/>
          <w:color w:val="000000"/>
        </w:rPr>
        <w:t>rin</w:t>
      </w:r>
      <w:r w:rsidR="00CD2133">
        <w:rPr>
          <w:rFonts w:ascii="Calibri" w:eastAsia="Times New Roman" w:hAnsi="Calibri" w:cs="Calibri"/>
          <w:color w:val="000000"/>
        </w:rPr>
        <w:t xml:space="preserve"> </w:t>
      </w:r>
      <w:proofErr w:type="spellStart"/>
      <w:r w:rsidR="00CD2133">
        <w:rPr>
          <w:rFonts w:ascii="Calibri" w:eastAsia="Times New Roman" w:hAnsi="Calibri" w:cs="Calibri"/>
          <w:color w:val="000000"/>
        </w:rPr>
        <w:t>Merryweather</w:t>
      </w:r>
      <w:proofErr w:type="spellEnd"/>
      <w:r w:rsidR="000D11AB">
        <w:rPr>
          <w:rFonts w:ascii="Calibri" w:eastAsia="Times New Roman" w:hAnsi="Calibri" w:cs="Calibri"/>
          <w:color w:val="000000"/>
        </w:rPr>
        <w:t xml:space="preserve"> second any discussion all in favor no opposed motion passes</w:t>
      </w:r>
    </w:p>
    <w:p w:rsidR="00420A25" w:rsidRPr="00420A25"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 xml:space="preserve">Approval of the Meeting minutes from prior months </w:t>
      </w:r>
      <w:r w:rsidR="00A3399A">
        <w:rPr>
          <w:rFonts w:ascii="Calibri" w:eastAsia="Times New Roman" w:hAnsi="Calibri" w:cs="Calibri"/>
          <w:color w:val="000000"/>
        </w:rPr>
        <w:t xml:space="preserve">– Erin </w:t>
      </w:r>
      <w:proofErr w:type="spellStart"/>
      <w:r w:rsidR="00CD2133">
        <w:rPr>
          <w:rFonts w:ascii="Calibri" w:eastAsia="Times New Roman" w:hAnsi="Calibri" w:cs="Calibri"/>
          <w:color w:val="000000"/>
        </w:rPr>
        <w:t>Merryweather</w:t>
      </w:r>
      <w:proofErr w:type="spellEnd"/>
      <w:r w:rsidR="00CD2133">
        <w:rPr>
          <w:rFonts w:ascii="Calibri" w:eastAsia="Times New Roman" w:hAnsi="Calibri" w:cs="Calibri"/>
          <w:color w:val="000000"/>
        </w:rPr>
        <w:t xml:space="preserve"> </w:t>
      </w:r>
      <w:r w:rsidR="00A3399A">
        <w:rPr>
          <w:rFonts w:ascii="Calibri" w:eastAsia="Times New Roman" w:hAnsi="Calibri" w:cs="Calibri"/>
          <w:color w:val="000000"/>
        </w:rPr>
        <w:t xml:space="preserve">motion, Lindsay </w:t>
      </w:r>
      <w:proofErr w:type="spellStart"/>
      <w:r w:rsidR="00CD2133">
        <w:rPr>
          <w:rFonts w:ascii="Calibri" w:eastAsia="Times New Roman" w:hAnsi="Calibri" w:cs="Calibri"/>
          <w:color w:val="000000"/>
        </w:rPr>
        <w:t>Jepperson</w:t>
      </w:r>
      <w:proofErr w:type="spellEnd"/>
      <w:r w:rsidR="00CD2133">
        <w:rPr>
          <w:rFonts w:ascii="Calibri" w:eastAsia="Times New Roman" w:hAnsi="Calibri" w:cs="Calibri"/>
          <w:color w:val="000000"/>
        </w:rPr>
        <w:t xml:space="preserve"> </w:t>
      </w:r>
      <w:r w:rsidR="00A3399A">
        <w:rPr>
          <w:rFonts w:ascii="Calibri" w:eastAsia="Times New Roman" w:hAnsi="Calibri" w:cs="Calibri"/>
          <w:color w:val="000000"/>
        </w:rPr>
        <w:t>second no questions all in favor no opposed</w:t>
      </w:r>
    </w:p>
    <w:p w:rsidR="00420A25" w:rsidRPr="000F1A30"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possible Policy Updates/Changes</w:t>
      </w:r>
      <w:r w:rsidR="00A3399A">
        <w:rPr>
          <w:rFonts w:ascii="Calibri" w:eastAsia="Times New Roman" w:hAnsi="Calibri" w:cs="Calibri"/>
          <w:color w:val="000000"/>
        </w:rPr>
        <w:t xml:space="preserve"> – None this month</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r w:rsidR="00EF7C95">
        <w:rPr>
          <w:rFonts w:ascii="Calibri" w:eastAsia="Times New Roman" w:hAnsi="Calibri" w:cs="Calibri"/>
          <w:color w:val="000000"/>
        </w:rPr>
        <w:t xml:space="preserve"> Erin</w:t>
      </w:r>
      <w:r w:rsidR="00CD2133">
        <w:rPr>
          <w:rFonts w:ascii="Calibri" w:eastAsia="Times New Roman" w:hAnsi="Calibri" w:cs="Calibri"/>
          <w:color w:val="000000"/>
        </w:rPr>
        <w:t xml:space="preserve"> </w:t>
      </w:r>
      <w:proofErr w:type="spellStart"/>
      <w:r w:rsidR="00CD2133">
        <w:rPr>
          <w:rFonts w:ascii="Calibri" w:eastAsia="Times New Roman" w:hAnsi="Calibri" w:cs="Calibri"/>
          <w:color w:val="000000"/>
        </w:rPr>
        <w:t>Merryweather</w:t>
      </w:r>
      <w:proofErr w:type="spellEnd"/>
      <w:r w:rsidR="00EF7C95">
        <w:rPr>
          <w:rFonts w:ascii="Calibri" w:eastAsia="Times New Roman" w:hAnsi="Calibri" w:cs="Calibri"/>
          <w:color w:val="000000"/>
        </w:rPr>
        <w:t xml:space="preserve"> motion to adjourn Brandon</w:t>
      </w:r>
      <w:r w:rsidR="00CD2133">
        <w:rPr>
          <w:rFonts w:ascii="Calibri" w:eastAsia="Times New Roman" w:hAnsi="Calibri" w:cs="Calibri"/>
          <w:color w:val="000000"/>
        </w:rPr>
        <w:t xml:space="preserve"> Sherwood</w:t>
      </w:r>
      <w:r w:rsidR="00EF7C95">
        <w:rPr>
          <w:rFonts w:ascii="Calibri" w:eastAsia="Times New Roman" w:hAnsi="Calibri" w:cs="Calibri"/>
          <w:color w:val="000000"/>
        </w:rPr>
        <w:t xml:space="preserve"> second </w:t>
      </w:r>
      <w:r w:rsidR="00CD2133">
        <w:rPr>
          <w:rFonts w:ascii="Calibri" w:eastAsia="Times New Roman" w:hAnsi="Calibri" w:cs="Calibri"/>
          <w:color w:val="000000"/>
        </w:rPr>
        <w:t>all in favor meeting adjourn 7:22pm</w:t>
      </w:r>
      <w:bookmarkStart w:id="0" w:name="_GoBack"/>
      <w:bookmarkEnd w:id="0"/>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9864F6" w:rsidRDefault="00CD2133" w:rsidP="00420A25">
      <w:pPr>
        <w:spacing w:line="240" w:lineRule="auto"/>
        <w:contextualSpacing/>
      </w:pPr>
    </w:p>
    <w:sectPr w:rsidR="009864F6"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50009"/>
    <w:rsid w:val="000D11AB"/>
    <w:rsid w:val="000F1A30"/>
    <w:rsid w:val="00227F97"/>
    <w:rsid w:val="0023286E"/>
    <w:rsid w:val="0027613D"/>
    <w:rsid w:val="00397028"/>
    <w:rsid w:val="003F6DC2"/>
    <w:rsid w:val="00420A25"/>
    <w:rsid w:val="005D15A1"/>
    <w:rsid w:val="006E35FA"/>
    <w:rsid w:val="007F2353"/>
    <w:rsid w:val="007F3294"/>
    <w:rsid w:val="008E6F33"/>
    <w:rsid w:val="0099530A"/>
    <w:rsid w:val="009B4FB3"/>
    <w:rsid w:val="00A3399A"/>
    <w:rsid w:val="00C13474"/>
    <w:rsid w:val="00C924D9"/>
    <w:rsid w:val="00CD2133"/>
    <w:rsid w:val="00E45A25"/>
    <w:rsid w:val="00EA6906"/>
    <w:rsid w:val="00EF7C95"/>
    <w:rsid w:val="00F0378A"/>
    <w:rsid w:val="00F30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769C"/>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410521">
      <w:bodyDiv w:val="1"/>
      <w:marLeft w:val="0"/>
      <w:marRight w:val="0"/>
      <w:marTop w:val="0"/>
      <w:marBottom w:val="0"/>
      <w:divBdr>
        <w:top w:val="none" w:sz="0" w:space="0" w:color="auto"/>
        <w:left w:val="none" w:sz="0" w:space="0" w:color="auto"/>
        <w:bottom w:val="none" w:sz="0" w:space="0" w:color="auto"/>
        <w:right w:val="none" w:sz="0" w:space="0" w:color="auto"/>
      </w:divBdr>
      <w:divsChild>
        <w:div w:id="641347035">
          <w:marLeft w:val="0"/>
          <w:marRight w:val="0"/>
          <w:marTop w:val="0"/>
          <w:marBottom w:val="0"/>
          <w:divBdr>
            <w:top w:val="none" w:sz="0" w:space="0" w:color="auto"/>
            <w:left w:val="none" w:sz="0" w:space="0" w:color="auto"/>
            <w:bottom w:val="none" w:sz="0" w:space="0" w:color="auto"/>
            <w:right w:val="none" w:sz="0" w:space="0" w:color="auto"/>
          </w:divBdr>
        </w:div>
        <w:div w:id="1069420531">
          <w:marLeft w:val="0"/>
          <w:marRight w:val="0"/>
          <w:marTop w:val="0"/>
          <w:marBottom w:val="0"/>
          <w:divBdr>
            <w:top w:val="none" w:sz="0" w:space="0" w:color="auto"/>
            <w:left w:val="none" w:sz="0" w:space="0" w:color="auto"/>
            <w:bottom w:val="none" w:sz="0" w:space="0" w:color="auto"/>
            <w:right w:val="none" w:sz="0" w:space="0" w:color="auto"/>
          </w:divBdr>
        </w:div>
        <w:div w:id="2059668020">
          <w:marLeft w:val="0"/>
          <w:marRight w:val="0"/>
          <w:marTop w:val="0"/>
          <w:marBottom w:val="0"/>
          <w:divBdr>
            <w:top w:val="none" w:sz="0" w:space="0" w:color="auto"/>
            <w:left w:val="none" w:sz="0" w:space="0" w:color="auto"/>
            <w:bottom w:val="none" w:sz="0" w:space="0" w:color="auto"/>
            <w:right w:val="none" w:sz="0" w:space="0" w:color="auto"/>
          </w:divBdr>
        </w:div>
        <w:div w:id="2074503162">
          <w:marLeft w:val="0"/>
          <w:marRight w:val="0"/>
          <w:marTop w:val="0"/>
          <w:marBottom w:val="0"/>
          <w:divBdr>
            <w:top w:val="none" w:sz="0" w:space="0" w:color="auto"/>
            <w:left w:val="none" w:sz="0" w:space="0" w:color="auto"/>
            <w:bottom w:val="none" w:sz="0" w:space="0" w:color="auto"/>
            <w:right w:val="none" w:sz="0" w:space="0" w:color="auto"/>
          </w:divBdr>
        </w:div>
        <w:div w:id="2125684098">
          <w:marLeft w:val="0"/>
          <w:marRight w:val="0"/>
          <w:marTop w:val="0"/>
          <w:marBottom w:val="0"/>
          <w:divBdr>
            <w:top w:val="none" w:sz="0" w:space="0" w:color="auto"/>
            <w:left w:val="none" w:sz="0" w:space="0" w:color="auto"/>
            <w:bottom w:val="none" w:sz="0" w:space="0" w:color="auto"/>
            <w:right w:val="none" w:sz="0" w:space="0" w:color="auto"/>
          </w:divBdr>
        </w:div>
        <w:div w:id="1587572582">
          <w:marLeft w:val="0"/>
          <w:marRight w:val="0"/>
          <w:marTop w:val="0"/>
          <w:marBottom w:val="0"/>
          <w:divBdr>
            <w:top w:val="none" w:sz="0" w:space="0" w:color="auto"/>
            <w:left w:val="none" w:sz="0" w:space="0" w:color="auto"/>
            <w:bottom w:val="none" w:sz="0" w:space="0" w:color="auto"/>
            <w:right w:val="none" w:sz="0" w:space="0" w:color="auto"/>
          </w:divBdr>
        </w:div>
        <w:div w:id="927423569">
          <w:marLeft w:val="0"/>
          <w:marRight w:val="0"/>
          <w:marTop w:val="0"/>
          <w:marBottom w:val="0"/>
          <w:divBdr>
            <w:top w:val="none" w:sz="0" w:space="0" w:color="auto"/>
            <w:left w:val="none" w:sz="0" w:space="0" w:color="auto"/>
            <w:bottom w:val="none" w:sz="0" w:space="0" w:color="auto"/>
            <w:right w:val="none" w:sz="0" w:space="0" w:color="auto"/>
          </w:divBdr>
        </w:div>
        <w:div w:id="949701826">
          <w:marLeft w:val="0"/>
          <w:marRight w:val="0"/>
          <w:marTop w:val="0"/>
          <w:marBottom w:val="0"/>
          <w:divBdr>
            <w:top w:val="none" w:sz="0" w:space="0" w:color="auto"/>
            <w:left w:val="none" w:sz="0" w:space="0" w:color="auto"/>
            <w:bottom w:val="none" w:sz="0" w:space="0" w:color="auto"/>
            <w:right w:val="none" w:sz="0" w:space="0" w:color="auto"/>
          </w:divBdr>
        </w:div>
      </w:divsChild>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2025-03-21T16:26:00Z</dcterms:created>
  <dcterms:modified xsi:type="dcterms:W3CDTF">2025-03-21T16:26:00Z</dcterms:modified>
</cp:coreProperties>
</file>