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8E1F3C"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April 15, 2025</w:t>
      </w:r>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Pr="00420A25">
        <w:rPr>
          <w:rFonts w:ascii="Calibri" w:eastAsia="Times New Roman" w:hAnsi="Calibri" w:cs="Calibri"/>
          <w:color w:val="000000"/>
        </w:rPr>
        <w:t> (6:30pm)</w:t>
      </w:r>
      <w:bookmarkStart w:id="0" w:name="_GoBack"/>
      <w:bookmarkEnd w:id="0"/>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(6:35 pm)-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420A25" w:rsidP="00420A25">
      <w:pPr>
        <w:spacing w:after="0" w:line="240" w:lineRule="auto"/>
        <w:contextualSpacing/>
        <w:rPr>
          <w:rFonts w:eastAsia="Times New Roman" w:cstheme="minorHAnsi"/>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Reports:</w:t>
      </w:r>
      <w:r w:rsidRPr="00420A25">
        <w:rPr>
          <w:rFonts w:ascii="Calibri" w:eastAsia="Times New Roman" w:hAnsi="Calibri" w:cs="Calibri"/>
          <w:color w:val="000000"/>
        </w:rPr>
        <w:t> (6:45 pm) Board Committees Report– Board Action may be required – (10 min)</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 1. PTO (Parent Teacher Organization):</w:t>
      </w:r>
    </w:p>
    <w:p w:rsidR="00420A25" w:rsidRPr="00420A25" w:rsidRDefault="00420A25" w:rsidP="00420A25">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Recent events - </w:t>
      </w:r>
    </w:p>
    <w:p w:rsidR="00420A25" w:rsidRPr="00420A25" w:rsidRDefault="00420A25" w:rsidP="00420A25">
      <w:pPr>
        <w:numPr>
          <w:ilvl w:val="0"/>
          <w:numId w:val="13"/>
        </w:numPr>
        <w:spacing w:after="0" w:line="240" w:lineRule="auto"/>
        <w:contextualSpacing/>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Future events and preparations -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2. Administration Team Report: (20 min)</w:t>
      </w:r>
    </w:p>
    <w:p w:rsidR="00420A25" w:rsidRPr="00420A25" w:rsidRDefault="00420A25" w:rsidP="00420A25">
      <w:pPr>
        <w:pStyle w:val="ListParagraph"/>
        <w:numPr>
          <w:ilvl w:val="0"/>
          <w:numId w:val="12"/>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Director –</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Enrollment</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Academic Excellence</w:t>
      </w:r>
    </w:p>
    <w:p w:rsidR="00420A25" w:rsidRPr="0027613D" w:rsidRDefault="00420A25" w:rsidP="0027613D">
      <w:pPr>
        <w:pStyle w:val="ListParagraph"/>
        <w:numPr>
          <w:ilvl w:val="0"/>
          <w:numId w:val="23"/>
        </w:numPr>
        <w:spacing w:line="240" w:lineRule="auto"/>
        <w:textAlignment w:val="baseline"/>
        <w:rPr>
          <w:rFonts w:ascii="Calibri" w:eastAsia="Times New Roman" w:hAnsi="Calibri" w:cs="Calibri"/>
          <w:color w:val="000000"/>
        </w:rPr>
      </w:pPr>
      <w:r w:rsidRPr="0027613D">
        <w:rPr>
          <w:rFonts w:ascii="Calibri" w:eastAsia="Times New Roman" w:hAnsi="Calibri" w:cs="Calibri"/>
          <w:color w:val="000000"/>
        </w:rPr>
        <w:t>Wish List for the school/School Projects</w:t>
      </w:r>
    </w:p>
    <w:p w:rsidR="00420A25" w:rsidRPr="0027613D"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Assistant Director –</w:t>
      </w:r>
    </w:p>
    <w:p w:rsidR="0027613D" w:rsidRPr="0027613D" w:rsidRDefault="0027613D" w:rsidP="0027613D">
      <w:pPr>
        <w:pStyle w:val="ListParagraph"/>
        <w:numPr>
          <w:ilvl w:val="0"/>
          <w:numId w:val="22"/>
        </w:numPr>
        <w:spacing w:after="0" w:line="240" w:lineRule="auto"/>
        <w:textAlignment w:val="baseline"/>
        <w:rPr>
          <w:rFonts w:eastAsia="Times New Roman" w:cstheme="minorHAnsi"/>
          <w:color w:val="000000"/>
        </w:rPr>
      </w:pPr>
      <w:r w:rsidRPr="0027613D">
        <w:rPr>
          <w:rFonts w:eastAsia="Times New Roman" w:cstheme="minorHAnsi"/>
          <w:color w:val="000000"/>
        </w:rPr>
        <w:t>Safety</w:t>
      </w:r>
    </w:p>
    <w:p w:rsidR="00420A25" w:rsidRPr="00420A25"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Special Ed Director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3. Financial Accountability Committee: (15 min) Rich Eccles and Tyler Partridge</w:t>
      </w:r>
    </w:p>
    <w:p w:rsidR="00420A25" w:rsidRPr="000F1A30" w:rsidRDefault="00420A25" w:rsidP="00420A25">
      <w:pPr>
        <w:pStyle w:val="ListParagraph"/>
        <w:numPr>
          <w:ilvl w:val="0"/>
          <w:numId w:val="14"/>
        </w:numPr>
        <w:spacing w:after="0" w:line="240" w:lineRule="auto"/>
        <w:textAlignment w:val="baseline"/>
        <w:rPr>
          <w:rFonts w:ascii="Arial" w:eastAsia="Times New Roman" w:hAnsi="Arial" w:cs="Arial"/>
          <w:color w:val="000000"/>
        </w:rPr>
      </w:pPr>
      <w:r w:rsidRPr="00420A25">
        <w:rPr>
          <w:rFonts w:ascii="Calibri" w:eastAsia="Times New Roman" w:hAnsi="Calibri" w:cs="Calibri"/>
          <w:color w:val="000000"/>
        </w:rPr>
        <w:t>Financial statement from prior Month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4. Facilities and Transportation updates: Mike Bronson</w:t>
      </w:r>
    </w:p>
    <w:p w:rsidR="00EA6906" w:rsidRPr="00EA6906" w:rsidRDefault="00EA6906" w:rsidP="00EA6906">
      <w:pPr>
        <w:spacing w:after="0" w:line="240" w:lineRule="auto"/>
        <w:ind w:left="720"/>
        <w:contextualSpacing/>
        <w:textAlignment w:val="baseline"/>
        <w:rPr>
          <w:rFonts w:ascii="Arial" w:eastAsia="Times New Roman" w:hAnsi="Arial" w:cs="Arial"/>
          <w:color w:val="000000"/>
        </w:rPr>
      </w:pP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5.Capital Projects – (15 min) </w:t>
      </w:r>
    </w:p>
    <w:p w:rsidR="0099530A" w:rsidRPr="00420A25" w:rsidRDefault="0099530A" w:rsidP="00420A25">
      <w:pPr>
        <w:spacing w:line="240" w:lineRule="auto"/>
        <w:contextualSpacing/>
        <w:rPr>
          <w:rFonts w:ascii="Times New Roman" w:eastAsia="Times New Roman" w:hAnsi="Times New Roman" w:cs="Times New Roman"/>
          <w:sz w:val="24"/>
          <w:szCs w:val="24"/>
        </w:rPr>
      </w:pPr>
    </w:p>
    <w:p w:rsidR="00420A25" w:rsidRPr="00420A25" w:rsidRDefault="00420A25" w:rsidP="00420A25">
      <w:pPr>
        <w:numPr>
          <w:ilvl w:val="0"/>
          <w:numId w:val="17"/>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Remodel &amp; arena buildout</w:t>
      </w:r>
    </w:p>
    <w:p w:rsidR="00420A25" w:rsidRPr="00420A25" w:rsidRDefault="00420A25" w:rsidP="00420A25">
      <w:pPr>
        <w:numPr>
          <w:ilvl w:val="0"/>
          <w:numId w:val="17"/>
        </w:numPr>
        <w:spacing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Fundraising efforts</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6. Policy review and update (10 min)</w:t>
      </w:r>
    </w:p>
    <w:p w:rsidR="00420A25" w:rsidRPr="008E6F33" w:rsidRDefault="00420A25" w:rsidP="008E6F33">
      <w:pPr>
        <w:spacing w:line="240" w:lineRule="auto"/>
        <w:textAlignment w:val="baseline"/>
        <w:rPr>
          <w:rFonts w:ascii="Arial" w:eastAsia="Times New Roman" w:hAnsi="Arial" w:cs="Arial"/>
          <w:color w:val="000000"/>
        </w:rPr>
      </w:pPr>
    </w:p>
    <w:p w:rsidR="00420A25" w:rsidRPr="007F2353" w:rsidRDefault="00420A25" w:rsidP="008E6F33">
      <w:pPr>
        <w:spacing w:after="0"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7. Executive Committee Report: (10 min) </w:t>
      </w:r>
      <w:r w:rsidR="006E35FA">
        <w:rPr>
          <w:rFonts w:ascii="Calibri" w:eastAsia="Times New Roman" w:hAnsi="Calibri" w:cs="Calibri"/>
          <w:color w:val="000000"/>
        </w:rPr>
        <w:t>Amy Lusby</w:t>
      </w:r>
      <w:r w:rsidRPr="00420A25">
        <w:rPr>
          <w:rFonts w:ascii="Calibri" w:eastAsia="Times New Roman" w:hAnsi="Calibri" w:cs="Calibri"/>
          <w:color w:val="000000"/>
        </w:rPr>
        <w:t> </w:t>
      </w:r>
    </w:p>
    <w:p w:rsidR="007F3294" w:rsidRDefault="007F3294" w:rsidP="00420A25">
      <w:pPr>
        <w:spacing w:after="0" w:line="240" w:lineRule="auto"/>
        <w:contextualSpacing/>
        <w:rPr>
          <w:rFonts w:ascii="Calibri" w:eastAsia="Times New Roman" w:hAnsi="Calibri" w:cs="Calibri"/>
          <w:b/>
          <w:bCs/>
          <w:color w:val="000000"/>
        </w:rPr>
      </w:pP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lastRenderedPageBreak/>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420A25" w:rsidRDefault="00420A25" w:rsidP="00420A25">
      <w:pPr>
        <w:pStyle w:val="ListParagraph"/>
        <w:numPr>
          <w:ilvl w:val="0"/>
          <w:numId w:val="11"/>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 xml:space="preserve">Accept the Financial report from </w:t>
      </w:r>
    </w:p>
    <w:p w:rsidR="00420A25" w:rsidRPr="00420A25"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the Meeting minutes from prior months -</w:t>
      </w:r>
    </w:p>
    <w:p w:rsidR="00420A25" w:rsidRPr="000F1A30"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possible Policy Updates/Changes</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9864F6" w:rsidRDefault="008E1F3C" w:rsidP="00420A25">
      <w:pPr>
        <w:spacing w:line="240" w:lineRule="auto"/>
        <w:contextualSpacing/>
      </w:pPr>
    </w:p>
    <w:sectPr w:rsidR="009864F6"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227F97"/>
    <w:rsid w:val="0027613D"/>
    <w:rsid w:val="00397028"/>
    <w:rsid w:val="003F6DC2"/>
    <w:rsid w:val="00420A25"/>
    <w:rsid w:val="005D15A1"/>
    <w:rsid w:val="006E35FA"/>
    <w:rsid w:val="007F2353"/>
    <w:rsid w:val="007F3294"/>
    <w:rsid w:val="008E1F3C"/>
    <w:rsid w:val="008E6F33"/>
    <w:rsid w:val="0099530A"/>
    <w:rsid w:val="009B4FB3"/>
    <w:rsid w:val="00C13474"/>
    <w:rsid w:val="00C924D9"/>
    <w:rsid w:val="00E45A25"/>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27D7"/>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2025-03-21T16:29:00Z</dcterms:created>
  <dcterms:modified xsi:type="dcterms:W3CDTF">2025-03-21T16:29:00Z</dcterms:modified>
</cp:coreProperties>
</file>