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D6B27" w14:textId="77777777" w:rsidR="00EB3BCC" w:rsidRPr="00477EE3" w:rsidRDefault="00EB3BCC" w:rsidP="00EB3BCC">
      <w:pPr>
        <w:ind w:left="0"/>
        <w:jc w:val="center"/>
        <w:rPr>
          <w:rFonts w:ascii="Times New Roman" w:hAnsi="Times New Roman" w:cs="Times New Roman"/>
          <w:b/>
          <w:bCs/>
          <w:sz w:val="24"/>
          <w:szCs w:val="24"/>
        </w:rPr>
      </w:pPr>
      <w:r w:rsidRPr="00477EE3">
        <w:rPr>
          <w:rFonts w:ascii="Times New Roman" w:hAnsi="Times New Roman" w:cs="Times New Roman"/>
          <w:b/>
          <w:bCs/>
          <w:sz w:val="24"/>
          <w:szCs w:val="24"/>
        </w:rPr>
        <w:t>PUBLIC NOTICE AND AGENDA</w:t>
      </w:r>
    </w:p>
    <w:p w14:paraId="6CE4A815" w14:textId="54AE0D60" w:rsidR="00EB3BCC" w:rsidRPr="00477EE3" w:rsidRDefault="006B5A17" w:rsidP="00EB3BCC">
      <w:pPr>
        <w:ind w:left="0"/>
        <w:jc w:val="center"/>
        <w:rPr>
          <w:rFonts w:ascii="Times New Roman" w:hAnsi="Times New Roman" w:cs="Times New Roman"/>
          <w:b/>
          <w:bCs/>
          <w:sz w:val="24"/>
          <w:szCs w:val="24"/>
        </w:rPr>
      </w:pPr>
      <w:r>
        <w:rPr>
          <w:rFonts w:ascii="Times New Roman" w:hAnsi="Times New Roman" w:cs="Times New Roman"/>
          <w:b/>
          <w:bCs/>
          <w:sz w:val="24"/>
          <w:szCs w:val="24"/>
        </w:rPr>
        <w:t>Downtown Revitalization</w:t>
      </w:r>
      <w:r w:rsidR="000C047B">
        <w:rPr>
          <w:rFonts w:ascii="Times New Roman" w:hAnsi="Times New Roman" w:cs="Times New Roman"/>
          <w:b/>
          <w:bCs/>
          <w:sz w:val="24"/>
          <w:szCs w:val="24"/>
        </w:rPr>
        <w:t xml:space="preserve"> </w:t>
      </w:r>
      <w:r w:rsidR="00176F7F">
        <w:rPr>
          <w:rFonts w:ascii="Times New Roman" w:hAnsi="Times New Roman" w:cs="Times New Roman"/>
          <w:b/>
          <w:bCs/>
          <w:sz w:val="24"/>
          <w:szCs w:val="24"/>
        </w:rPr>
        <w:t>Public Infrastructure District</w:t>
      </w:r>
      <w:r w:rsidR="00EB3BCC" w:rsidRPr="009A0D7C">
        <w:rPr>
          <w:rFonts w:ascii="Times New Roman" w:hAnsi="Times New Roman" w:cs="Times New Roman"/>
          <w:b/>
          <w:bCs/>
          <w:sz w:val="24"/>
          <w:szCs w:val="24"/>
        </w:rPr>
        <w:br/>
      </w:r>
      <w:r w:rsidR="00E36194">
        <w:rPr>
          <w:rFonts w:ascii="Times New Roman" w:hAnsi="Times New Roman" w:cs="Times New Roman"/>
          <w:b/>
          <w:bCs/>
          <w:sz w:val="24"/>
          <w:szCs w:val="24"/>
        </w:rPr>
        <w:t>Board of Trustees</w:t>
      </w:r>
      <w:r w:rsidR="001B0615">
        <w:rPr>
          <w:rFonts w:ascii="Times New Roman" w:hAnsi="Times New Roman" w:cs="Times New Roman"/>
          <w:b/>
          <w:bCs/>
          <w:sz w:val="24"/>
          <w:szCs w:val="24"/>
        </w:rPr>
        <w:t xml:space="preserve">, </w:t>
      </w:r>
      <w:r w:rsidR="00EB3BCC" w:rsidRPr="00477EE3">
        <w:rPr>
          <w:rFonts w:ascii="Times New Roman" w:hAnsi="Times New Roman" w:cs="Times New Roman"/>
          <w:b/>
          <w:bCs/>
          <w:sz w:val="24"/>
          <w:szCs w:val="24"/>
        </w:rPr>
        <w:t>Special Meeting</w:t>
      </w:r>
    </w:p>
    <w:p w14:paraId="7B9127B6" w14:textId="77777777" w:rsidR="00EB3BCC" w:rsidRPr="00477EE3" w:rsidRDefault="00EB3BCC" w:rsidP="00EB3BCC">
      <w:pPr>
        <w:pStyle w:val="BodyText2"/>
        <w:ind w:left="0" w:right="-450"/>
        <w:rPr>
          <w:rFonts w:ascii="Times New Roman" w:hAnsi="Times New Roman" w:cs="Times New Roman"/>
          <w:color w:val="08050B"/>
          <w:sz w:val="24"/>
          <w:szCs w:val="24"/>
          <w:u w:val="single"/>
        </w:rPr>
      </w:pPr>
      <w:bookmarkStart w:id="0" w:name="_Hlk526495757"/>
    </w:p>
    <w:p w14:paraId="399C573A" w14:textId="51880769" w:rsidR="00EB3BCC" w:rsidRPr="005F2F88" w:rsidRDefault="002525CE" w:rsidP="00EB3BCC">
      <w:pPr>
        <w:pStyle w:val="BodyText2"/>
        <w:ind w:left="-540" w:right="-450"/>
        <w:jc w:val="center"/>
        <w:rPr>
          <w:rFonts w:ascii="Times New Roman" w:hAnsi="Times New Roman" w:cs="Times New Roman"/>
          <w:sz w:val="24"/>
          <w:szCs w:val="24"/>
        </w:rPr>
      </w:pPr>
      <w:r w:rsidRPr="00477EE3">
        <w:rPr>
          <w:rFonts w:ascii="Times New Roman" w:hAnsi="Times New Roman" w:cs="Times New Roman"/>
          <w:color w:val="08050B"/>
          <w:sz w:val="24"/>
          <w:szCs w:val="24"/>
          <w:u w:val="single"/>
        </w:rPr>
        <w:t>NOTICE</w:t>
      </w:r>
      <w:r w:rsidRPr="00477EE3">
        <w:rPr>
          <w:rFonts w:ascii="Times New Roman" w:hAnsi="Times New Roman" w:cs="Times New Roman"/>
          <w:color w:val="08050B"/>
          <w:sz w:val="24"/>
          <w:szCs w:val="24"/>
        </w:rPr>
        <w:t xml:space="preserve"> IS HEREBY GIVEN THAT THE BOARD </w:t>
      </w:r>
      <w:r>
        <w:rPr>
          <w:rFonts w:ascii="Times New Roman" w:hAnsi="Times New Roman" w:cs="Times New Roman"/>
          <w:color w:val="08050B"/>
          <w:sz w:val="24"/>
          <w:szCs w:val="24"/>
        </w:rPr>
        <w:t xml:space="preserve">OF TRUSTEES </w:t>
      </w:r>
      <w:r w:rsidRPr="00477EE3">
        <w:rPr>
          <w:rFonts w:ascii="Times New Roman" w:hAnsi="Times New Roman" w:cs="Times New Roman"/>
          <w:color w:val="08050B"/>
          <w:sz w:val="24"/>
          <w:szCs w:val="24"/>
        </w:rPr>
        <w:t xml:space="preserve">OF </w:t>
      </w:r>
      <w:r w:rsidR="008F209B">
        <w:rPr>
          <w:rFonts w:ascii="Times New Roman" w:hAnsi="Times New Roman" w:cs="Times New Roman"/>
          <w:color w:val="08050B"/>
          <w:sz w:val="24"/>
          <w:szCs w:val="24"/>
        </w:rPr>
        <w:t xml:space="preserve">THE </w:t>
      </w:r>
      <w:r w:rsidR="006B5A17">
        <w:rPr>
          <w:rFonts w:ascii="Times New Roman" w:hAnsi="Times New Roman" w:cs="Times New Roman"/>
          <w:bCs/>
          <w:sz w:val="24"/>
          <w:szCs w:val="24"/>
        </w:rPr>
        <w:t>DOWNTOWN REVITALIZATION</w:t>
      </w:r>
      <w:r>
        <w:rPr>
          <w:rFonts w:ascii="Times New Roman" w:hAnsi="Times New Roman" w:cs="Times New Roman"/>
          <w:sz w:val="24"/>
          <w:szCs w:val="24"/>
        </w:rPr>
        <w:t xml:space="preserve"> PUBLIC INFRASTRUCTURE DISTRICT</w:t>
      </w:r>
      <w:r w:rsidR="008F209B">
        <w:rPr>
          <w:rFonts w:ascii="Times New Roman" w:hAnsi="Times New Roman" w:cs="Times New Roman"/>
          <w:sz w:val="24"/>
          <w:szCs w:val="24"/>
        </w:rPr>
        <w:t xml:space="preserve"> (THE “DISTRICT”)</w:t>
      </w:r>
      <w:r>
        <w:rPr>
          <w:rFonts w:ascii="Times New Roman" w:hAnsi="Times New Roman" w:cs="Times New Roman"/>
          <w:sz w:val="24"/>
          <w:szCs w:val="24"/>
        </w:rPr>
        <w:t xml:space="preserve"> </w:t>
      </w:r>
      <w:r w:rsidRPr="00477EE3">
        <w:rPr>
          <w:rFonts w:ascii="Times New Roman" w:hAnsi="Times New Roman" w:cs="Times New Roman"/>
          <w:color w:val="08050B"/>
          <w:sz w:val="24"/>
          <w:szCs w:val="24"/>
        </w:rPr>
        <w:t xml:space="preserve">WILL HOLD A MEETING ON </w:t>
      </w:r>
      <w:r w:rsidR="006B5A17">
        <w:rPr>
          <w:rFonts w:ascii="Times New Roman" w:hAnsi="Times New Roman" w:cs="Times New Roman"/>
          <w:color w:val="08050B"/>
          <w:sz w:val="24"/>
          <w:szCs w:val="24"/>
          <w:u w:val="single"/>
        </w:rPr>
        <w:t>APRIL 17</w:t>
      </w:r>
      <w:r>
        <w:rPr>
          <w:rFonts w:ascii="Times New Roman" w:hAnsi="Times New Roman" w:cs="Times New Roman"/>
          <w:color w:val="08050B"/>
          <w:sz w:val="24"/>
          <w:szCs w:val="24"/>
          <w:u w:val="single"/>
        </w:rPr>
        <w:t>, 2025,</w:t>
      </w:r>
      <w:r w:rsidR="009B3EA8">
        <w:rPr>
          <w:rFonts w:ascii="Times New Roman" w:hAnsi="Times New Roman" w:cs="Times New Roman"/>
          <w:color w:val="08050B"/>
          <w:sz w:val="24"/>
          <w:szCs w:val="24"/>
          <w:u w:val="single"/>
        </w:rPr>
        <w:t xml:space="preserve"> </w:t>
      </w:r>
      <w:r w:rsidR="009B3EA8" w:rsidRPr="009B3EA8">
        <w:rPr>
          <w:rFonts w:ascii="Times New Roman" w:hAnsi="Times New Roman" w:cs="Times New Roman"/>
          <w:color w:val="08050B"/>
          <w:sz w:val="24"/>
          <w:szCs w:val="24"/>
          <w:u w:val="single"/>
        </w:rPr>
        <w:t xml:space="preserve">AT </w:t>
      </w:r>
      <w:r w:rsidR="00247EFF">
        <w:rPr>
          <w:rFonts w:ascii="Times New Roman" w:hAnsi="Times New Roman" w:cs="Times New Roman"/>
          <w:color w:val="08050B"/>
          <w:sz w:val="24"/>
          <w:szCs w:val="24"/>
          <w:u w:val="single"/>
        </w:rPr>
        <w:t xml:space="preserve">4:00 </w:t>
      </w:r>
      <w:r w:rsidR="000C047B">
        <w:rPr>
          <w:rFonts w:ascii="Times New Roman" w:hAnsi="Times New Roman" w:cs="Times New Roman"/>
          <w:color w:val="08050B"/>
          <w:sz w:val="24"/>
          <w:szCs w:val="24"/>
          <w:u w:val="single"/>
        </w:rPr>
        <w:t>P.M.</w:t>
      </w:r>
      <w:r w:rsidRPr="00477EE3">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AT </w:t>
      </w:r>
      <w:r w:rsidR="008F209B">
        <w:rPr>
          <w:rFonts w:ascii="Times New Roman" w:hAnsi="Times New Roman" w:cs="Times New Roman"/>
          <w:color w:val="08050B"/>
          <w:sz w:val="24"/>
          <w:szCs w:val="24"/>
        </w:rPr>
        <w:t xml:space="preserve">THE </w:t>
      </w:r>
      <w:r w:rsidR="000C047B" w:rsidRPr="008F209B">
        <w:rPr>
          <w:rFonts w:ascii="Times New Roman" w:hAnsi="Times New Roman" w:cs="Times New Roman"/>
          <w:color w:val="08050B"/>
          <w:sz w:val="24"/>
          <w:szCs w:val="24"/>
        </w:rPr>
        <w:t xml:space="preserve">OFFICE OF GILMORE </w:t>
      </w:r>
      <w:r w:rsidR="00BA2FA2">
        <w:rPr>
          <w:rFonts w:ascii="Times New Roman" w:hAnsi="Times New Roman" w:cs="Times New Roman"/>
          <w:color w:val="08050B"/>
          <w:sz w:val="24"/>
          <w:szCs w:val="24"/>
        </w:rPr>
        <w:t>&amp;</w:t>
      </w:r>
      <w:r w:rsidR="000C047B" w:rsidRPr="008F209B">
        <w:rPr>
          <w:rFonts w:ascii="Times New Roman" w:hAnsi="Times New Roman" w:cs="Times New Roman"/>
          <w:color w:val="08050B"/>
          <w:sz w:val="24"/>
          <w:szCs w:val="24"/>
        </w:rPr>
        <w:t xml:space="preserve"> BELL</w:t>
      </w:r>
      <w:r w:rsidR="00BA2FA2">
        <w:rPr>
          <w:rFonts w:ascii="Times New Roman" w:hAnsi="Times New Roman" w:cs="Times New Roman"/>
          <w:color w:val="08050B"/>
          <w:sz w:val="24"/>
          <w:szCs w:val="24"/>
        </w:rPr>
        <w:t xml:space="preserve"> P.C.</w:t>
      </w:r>
      <w:r w:rsidRPr="008F209B">
        <w:rPr>
          <w:rFonts w:ascii="Times New Roman" w:hAnsi="Times New Roman" w:cs="Times New Roman"/>
          <w:color w:val="08050B"/>
          <w:sz w:val="24"/>
          <w:szCs w:val="24"/>
        </w:rPr>
        <w:t>,</w:t>
      </w:r>
      <w:r w:rsidR="000C047B" w:rsidRPr="008F209B">
        <w:rPr>
          <w:rFonts w:ascii="Times New Roman" w:hAnsi="Times New Roman" w:cs="Times New Roman"/>
          <w:color w:val="08050B"/>
          <w:sz w:val="24"/>
          <w:szCs w:val="24"/>
        </w:rPr>
        <w:t xml:space="preserve"> 15 WEST SOUTH TEMPLE STREET, SALT LAKE CITY, UTAH 841</w:t>
      </w:r>
      <w:r w:rsidR="006522E2">
        <w:rPr>
          <w:rFonts w:ascii="Times New Roman" w:hAnsi="Times New Roman" w:cs="Times New Roman"/>
          <w:color w:val="08050B"/>
          <w:sz w:val="24"/>
          <w:szCs w:val="24"/>
        </w:rPr>
        <w:t>0</w:t>
      </w:r>
      <w:r w:rsidR="000C047B" w:rsidRPr="008F209B">
        <w:rPr>
          <w:rFonts w:ascii="Times New Roman" w:hAnsi="Times New Roman" w:cs="Times New Roman"/>
          <w:color w:val="08050B"/>
          <w:sz w:val="24"/>
          <w:szCs w:val="24"/>
        </w:rPr>
        <w:t>1</w:t>
      </w:r>
      <w:r w:rsidR="008F209B" w:rsidRPr="008F209B">
        <w:rPr>
          <w:rFonts w:ascii="Times New Roman" w:hAnsi="Times New Roman" w:cs="Times New Roman"/>
          <w:color w:val="08050B"/>
          <w:sz w:val="24"/>
          <w:szCs w:val="24"/>
        </w:rPr>
        <w:t xml:space="preserve"> IN THE CONFERENCE ROOM</w:t>
      </w:r>
      <w:r w:rsidRPr="008F209B">
        <w:rPr>
          <w:rFonts w:ascii="Times New Roman" w:hAnsi="Times New Roman" w:cs="Times New Roman"/>
          <w:color w:val="08050B"/>
          <w:sz w:val="24"/>
          <w:szCs w:val="24"/>
        </w:rPr>
        <w:t xml:space="preserve"> WHICH IS ON THE </w:t>
      </w:r>
      <w:r w:rsidR="000C047B" w:rsidRPr="008F209B">
        <w:rPr>
          <w:rFonts w:ascii="Times New Roman" w:hAnsi="Times New Roman" w:cs="Times New Roman"/>
          <w:color w:val="08050B"/>
          <w:sz w:val="24"/>
          <w:szCs w:val="24"/>
        </w:rPr>
        <w:t>14</w:t>
      </w:r>
      <w:r w:rsidR="000C047B" w:rsidRPr="008F209B">
        <w:rPr>
          <w:rFonts w:ascii="Times New Roman" w:hAnsi="Times New Roman" w:cs="Times New Roman"/>
          <w:color w:val="08050B"/>
          <w:sz w:val="24"/>
          <w:szCs w:val="24"/>
          <w:vertAlign w:val="superscript"/>
        </w:rPr>
        <w:t>th</w:t>
      </w:r>
      <w:r w:rsidRPr="008F209B">
        <w:rPr>
          <w:rFonts w:ascii="Times New Roman" w:hAnsi="Times New Roman" w:cs="Times New Roman"/>
          <w:color w:val="08050B"/>
          <w:sz w:val="24"/>
          <w:szCs w:val="24"/>
        </w:rPr>
        <w:t xml:space="preserve"> FLOOR</w:t>
      </w:r>
      <w:r w:rsidR="008F209B" w:rsidRPr="008F209B">
        <w:rPr>
          <w:rFonts w:ascii="Times New Roman" w:hAnsi="Times New Roman" w:cs="Times New Roman"/>
          <w:color w:val="08050B"/>
          <w:sz w:val="24"/>
          <w:szCs w:val="24"/>
        </w:rPr>
        <w:t xml:space="preserve"> OF THE GATEWAY TOWER</w:t>
      </w:r>
      <w:r w:rsidR="009B3EA8" w:rsidRPr="008F209B">
        <w:rPr>
          <w:rFonts w:ascii="Times New Roman" w:hAnsi="Times New Roman" w:cs="Times New Roman"/>
          <w:color w:val="08050B"/>
          <w:sz w:val="24"/>
          <w:szCs w:val="24"/>
        </w:rPr>
        <w:t>.</w:t>
      </w:r>
      <w:r>
        <w:rPr>
          <w:rFonts w:ascii="Times New Roman" w:hAnsi="Times New Roman" w:cs="Times New Roman"/>
          <w:color w:val="08050B"/>
          <w:sz w:val="24"/>
          <w:szCs w:val="24"/>
        </w:rPr>
        <w:t xml:space="preserve"> </w:t>
      </w:r>
      <w:r w:rsidR="00506195">
        <w:rPr>
          <w:rFonts w:ascii="Times New Roman" w:hAnsi="Times New Roman" w:cs="Times New Roman"/>
          <w:color w:val="08050B"/>
          <w:sz w:val="24"/>
          <w:szCs w:val="24"/>
        </w:rPr>
        <w:br/>
      </w:r>
      <w:bookmarkStart w:id="1" w:name="OLE_LINK3"/>
      <w:bookmarkStart w:id="2" w:name="OLE_LINK2"/>
      <w:bookmarkStart w:id="3" w:name="OLE_LINK1"/>
    </w:p>
    <w:p w14:paraId="3DCB125A" w14:textId="2AC628AB" w:rsidR="00EB3BCC" w:rsidRPr="00477EE3" w:rsidRDefault="00EB3BCC" w:rsidP="00EB3BCC">
      <w:pPr>
        <w:pStyle w:val="BodyText2"/>
        <w:ind w:left="0" w:right="-450"/>
        <w:jc w:val="left"/>
        <w:rPr>
          <w:rFonts w:ascii="Times New Roman" w:hAnsi="Times New Roman" w:cs="Times New Roman"/>
          <w:color w:val="08050B"/>
          <w:sz w:val="24"/>
          <w:szCs w:val="24"/>
        </w:rPr>
      </w:pPr>
      <w:bookmarkStart w:id="4" w:name="_Hlk525303480"/>
    </w:p>
    <w:p w14:paraId="69DF9B00" w14:textId="77777777" w:rsidR="00C82D90" w:rsidRPr="00FC04BE" w:rsidRDefault="00C82D90" w:rsidP="00C82D90">
      <w:pPr>
        <w:pStyle w:val="BodyText2"/>
        <w:numPr>
          <w:ilvl w:val="0"/>
          <w:numId w:val="2"/>
        </w:numPr>
        <w:ind w:right="-450" w:hanging="720"/>
        <w:jc w:val="left"/>
        <w:rPr>
          <w:rFonts w:ascii="Times New Roman" w:hAnsi="Times New Roman" w:cs="Times New Roman"/>
          <w:color w:val="08050B"/>
          <w:sz w:val="24"/>
          <w:szCs w:val="24"/>
          <w:u w:val="single"/>
        </w:rPr>
      </w:pPr>
      <w:bookmarkStart w:id="5" w:name="_Hlk504657824"/>
      <w:bookmarkEnd w:id="1"/>
      <w:bookmarkEnd w:id="2"/>
      <w:bookmarkEnd w:id="3"/>
      <w:bookmarkEnd w:id="4"/>
      <w:r w:rsidRPr="00FC04BE">
        <w:rPr>
          <w:rFonts w:ascii="Times New Roman" w:hAnsi="Times New Roman" w:cs="Times New Roman"/>
          <w:color w:val="08050B"/>
          <w:sz w:val="24"/>
          <w:szCs w:val="24"/>
          <w:u w:val="single"/>
        </w:rPr>
        <w:t>Call to Order</w:t>
      </w:r>
    </w:p>
    <w:p w14:paraId="43B2711B" w14:textId="77777777" w:rsidR="00AB0562" w:rsidRPr="00FC04BE" w:rsidRDefault="00AB0562" w:rsidP="00C82D90">
      <w:pPr>
        <w:pStyle w:val="BodyText2"/>
        <w:ind w:left="0" w:right="-450"/>
        <w:jc w:val="left"/>
        <w:rPr>
          <w:rFonts w:ascii="Times New Roman" w:hAnsi="Times New Roman" w:cs="Times New Roman"/>
          <w:color w:val="08050B"/>
          <w:sz w:val="24"/>
          <w:szCs w:val="24"/>
          <w:u w:val="single"/>
        </w:rPr>
      </w:pPr>
    </w:p>
    <w:p w14:paraId="3626C293" w14:textId="77777777" w:rsidR="00C82D90" w:rsidRDefault="00C82D90" w:rsidP="00C82D90">
      <w:pPr>
        <w:pStyle w:val="BodyText2"/>
        <w:numPr>
          <w:ilvl w:val="0"/>
          <w:numId w:val="2"/>
        </w:numPr>
        <w:ind w:right="-450" w:hanging="720"/>
        <w:jc w:val="left"/>
        <w:rPr>
          <w:rFonts w:ascii="Times New Roman" w:hAnsi="Times New Roman" w:cs="Times New Roman"/>
          <w:color w:val="08050B"/>
          <w:sz w:val="24"/>
          <w:szCs w:val="24"/>
          <w:u w:val="single"/>
        </w:rPr>
      </w:pPr>
      <w:r w:rsidRPr="00FC04BE">
        <w:rPr>
          <w:rFonts w:ascii="Times New Roman" w:hAnsi="Times New Roman" w:cs="Times New Roman"/>
          <w:color w:val="08050B"/>
          <w:sz w:val="24"/>
          <w:szCs w:val="24"/>
          <w:u w:val="single"/>
        </w:rPr>
        <w:t>Preliminary Action Items</w:t>
      </w:r>
    </w:p>
    <w:p w14:paraId="1D819786" w14:textId="77777777" w:rsidR="00A02C72" w:rsidRPr="00FC04BE" w:rsidRDefault="00A02C72" w:rsidP="00A02C72">
      <w:pPr>
        <w:pStyle w:val="BodyText2"/>
        <w:ind w:left="720" w:right="-450"/>
        <w:jc w:val="left"/>
        <w:rPr>
          <w:rFonts w:ascii="Times New Roman" w:hAnsi="Times New Roman" w:cs="Times New Roman"/>
          <w:color w:val="08050B"/>
          <w:sz w:val="24"/>
          <w:szCs w:val="24"/>
          <w:u w:val="single"/>
        </w:rPr>
      </w:pPr>
    </w:p>
    <w:p w14:paraId="080352C7" w14:textId="5F43B947" w:rsidR="00C82D90" w:rsidRPr="00FC04BE" w:rsidRDefault="00C82D90" w:rsidP="00C82D90">
      <w:pPr>
        <w:pStyle w:val="BodyText2"/>
        <w:numPr>
          <w:ilvl w:val="0"/>
          <w:numId w:val="1"/>
        </w:numPr>
        <w:spacing w:line="276" w:lineRule="auto"/>
        <w:ind w:left="1080" w:right="-450"/>
        <w:jc w:val="left"/>
        <w:rPr>
          <w:rFonts w:ascii="Times New Roman" w:hAnsi="Times New Roman" w:cs="Times New Roman"/>
          <w:b w:val="0"/>
          <w:color w:val="08050B"/>
          <w:sz w:val="24"/>
          <w:szCs w:val="24"/>
        </w:rPr>
      </w:pPr>
      <w:bookmarkStart w:id="6" w:name="_Hlk23502052"/>
      <w:r w:rsidRPr="00FC04BE">
        <w:rPr>
          <w:rFonts w:ascii="Times New Roman" w:hAnsi="Times New Roman" w:cs="Times New Roman"/>
          <w:b w:val="0"/>
          <w:color w:val="08050B"/>
          <w:sz w:val="24"/>
          <w:szCs w:val="24"/>
        </w:rPr>
        <w:t>Oaths of Office</w:t>
      </w:r>
    </w:p>
    <w:p w14:paraId="028B59D0" w14:textId="18386879" w:rsidR="00C82D90" w:rsidRPr="00FC04BE" w:rsidRDefault="00C82D90" w:rsidP="00C82D90">
      <w:pPr>
        <w:pStyle w:val="BodyText2"/>
        <w:numPr>
          <w:ilvl w:val="0"/>
          <w:numId w:val="1"/>
        </w:numPr>
        <w:spacing w:line="276" w:lineRule="auto"/>
        <w:ind w:left="1080" w:right="-450"/>
        <w:jc w:val="left"/>
        <w:rPr>
          <w:rFonts w:ascii="Times New Roman" w:hAnsi="Times New Roman" w:cs="Times New Roman"/>
          <w:b w:val="0"/>
          <w:color w:val="08050B"/>
          <w:sz w:val="24"/>
          <w:szCs w:val="24"/>
        </w:rPr>
      </w:pPr>
      <w:r w:rsidRPr="00FC04BE">
        <w:rPr>
          <w:rFonts w:ascii="Times New Roman" w:hAnsi="Times New Roman" w:cs="Times New Roman"/>
          <w:b w:val="0"/>
          <w:color w:val="08050B"/>
          <w:sz w:val="24"/>
          <w:szCs w:val="24"/>
        </w:rPr>
        <w:t>Election of District Chair</w:t>
      </w:r>
    </w:p>
    <w:p w14:paraId="185EFC44" w14:textId="3FC1A5E7" w:rsidR="00183D91" w:rsidRDefault="00183D91" w:rsidP="00C82D90">
      <w:pPr>
        <w:pStyle w:val="BodyText2"/>
        <w:numPr>
          <w:ilvl w:val="0"/>
          <w:numId w:val="1"/>
        </w:numPr>
        <w:spacing w:line="276" w:lineRule="auto"/>
        <w:ind w:left="1080" w:right="-450"/>
        <w:jc w:val="left"/>
        <w:rPr>
          <w:rFonts w:ascii="Times New Roman" w:hAnsi="Times New Roman" w:cs="Times New Roman"/>
          <w:b w:val="0"/>
          <w:color w:val="08050B"/>
          <w:sz w:val="24"/>
          <w:szCs w:val="24"/>
        </w:rPr>
      </w:pPr>
      <w:r w:rsidRPr="00FC04BE">
        <w:rPr>
          <w:rFonts w:ascii="Times New Roman" w:hAnsi="Times New Roman" w:cs="Times New Roman"/>
          <w:b w:val="0"/>
          <w:color w:val="08050B"/>
          <w:sz w:val="24"/>
          <w:szCs w:val="24"/>
        </w:rPr>
        <w:t xml:space="preserve">Election of District </w:t>
      </w:r>
      <w:r>
        <w:rPr>
          <w:rFonts w:ascii="Times New Roman" w:hAnsi="Times New Roman" w:cs="Times New Roman"/>
          <w:b w:val="0"/>
          <w:color w:val="08050B"/>
          <w:sz w:val="24"/>
          <w:szCs w:val="24"/>
        </w:rPr>
        <w:t>Vice Chair</w:t>
      </w:r>
      <w:r w:rsidR="00F4102B">
        <w:rPr>
          <w:rFonts w:ascii="Times New Roman" w:hAnsi="Times New Roman" w:cs="Times New Roman"/>
          <w:b w:val="0"/>
          <w:color w:val="08050B"/>
          <w:sz w:val="24"/>
          <w:szCs w:val="24"/>
        </w:rPr>
        <w:t>/</w:t>
      </w:r>
      <w:r w:rsidR="00F4102B" w:rsidRPr="00506195">
        <w:rPr>
          <w:rFonts w:ascii="Times New Roman" w:hAnsi="Times New Roman" w:cs="Times New Roman"/>
          <w:b w:val="0"/>
          <w:color w:val="08050B"/>
          <w:sz w:val="24"/>
          <w:szCs w:val="24"/>
        </w:rPr>
        <w:t>Treasure</w:t>
      </w:r>
    </w:p>
    <w:p w14:paraId="44F10CE7" w14:textId="76C8F222" w:rsidR="00C82D90" w:rsidRDefault="00C82D90" w:rsidP="00183D91">
      <w:pPr>
        <w:pStyle w:val="BodyText2"/>
        <w:numPr>
          <w:ilvl w:val="0"/>
          <w:numId w:val="1"/>
        </w:numPr>
        <w:spacing w:line="276" w:lineRule="auto"/>
        <w:ind w:left="1080" w:right="-450"/>
        <w:jc w:val="left"/>
        <w:rPr>
          <w:rFonts w:ascii="Times New Roman" w:hAnsi="Times New Roman" w:cs="Times New Roman"/>
          <w:b w:val="0"/>
          <w:color w:val="08050B"/>
          <w:sz w:val="24"/>
          <w:szCs w:val="24"/>
        </w:rPr>
      </w:pPr>
      <w:r w:rsidRPr="00FC04BE">
        <w:rPr>
          <w:rFonts w:ascii="Times New Roman" w:hAnsi="Times New Roman" w:cs="Times New Roman"/>
          <w:b w:val="0"/>
          <w:color w:val="08050B"/>
          <w:sz w:val="24"/>
          <w:szCs w:val="24"/>
        </w:rPr>
        <w:t>Election of District Clerk</w:t>
      </w:r>
      <w:r>
        <w:rPr>
          <w:rFonts w:ascii="Times New Roman" w:hAnsi="Times New Roman" w:cs="Times New Roman"/>
          <w:b w:val="0"/>
          <w:color w:val="08050B"/>
          <w:sz w:val="24"/>
          <w:szCs w:val="24"/>
        </w:rPr>
        <w:t>/Secretar</w:t>
      </w:r>
      <w:bookmarkEnd w:id="5"/>
      <w:bookmarkEnd w:id="6"/>
      <w:r w:rsidR="000B44DE">
        <w:rPr>
          <w:rFonts w:ascii="Times New Roman" w:hAnsi="Times New Roman" w:cs="Times New Roman"/>
          <w:b w:val="0"/>
          <w:color w:val="08050B"/>
          <w:sz w:val="24"/>
          <w:szCs w:val="24"/>
        </w:rPr>
        <w:t>y</w:t>
      </w:r>
    </w:p>
    <w:p w14:paraId="3D4C659F" w14:textId="008BB14C" w:rsidR="00506195" w:rsidRDefault="00506195" w:rsidP="00183D91">
      <w:pPr>
        <w:pStyle w:val="BodyText2"/>
        <w:numPr>
          <w:ilvl w:val="0"/>
          <w:numId w:val="1"/>
        </w:numPr>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Election </w:t>
      </w:r>
      <w:proofErr w:type="gramStart"/>
      <w:r>
        <w:rPr>
          <w:rFonts w:ascii="Times New Roman" w:hAnsi="Times New Roman" w:cs="Times New Roman"/>
          <w:b w:val="0"/>
          <w:color w:val="08050B"/>
          <w:sz w:val="24"/>
          <w:szCs w:val="24"/>
        </w:rPr>
        <w:t>of</w:t>
      </w:r>
      <w:proofErr w:type="gramEnd"/>
      <w:r>
        <w:rPr>
          <w:rFonts w:ascii="Times New Roman" w:hAnsi="Times New Roman" w:cs="Times New Roman"/>
          <w:b w:val="0"/>
          <w:color w:val="08050B"/>
          <w:sz w:val="24"/>
          <w:szCs w:val="24"/>
        </w:rPr>
        <w:t xml:space="preserve"> District Assistant Clerk/Secretary</w:t>
      </w:r>
    </w:p>
    <w:p w14:paraId="2026A521" w14:textId="1F9BEDDB" w:rsidR="00F4102B" w:rsidRDefault="00F4102B" w:rsidP="00183D91">
      <w:pPr>
        <w:pStyle w:val="BodyText2"/>
        <w:numPr>
          <w:ilvl w:val="0"/>
          <w:numId w:val="1"/>
        </w:numPr>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Election of Board Member </w:t>
      </w:r>
    </w:p>
    <w:p w14:paraId="15FE058E" w14:textId="5DC485DC" w:rsidR="000B44DE" w:rsidRPr="00183D91" w:rsidRDefault="000B44DE" w:rsidP="00183D91">
      <w:pPr>
        <w:pStyle w:val="BodyText2"/>
        <w:numPr>
          <w:ilvl w:val="0"/>
          <w:numId w:val="1"/>
        </w:numPr>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Discussion of trustees’ conflict disclosures and ethics pledge</w:t>
      </w:r>
      <w:r w:rsidR="006F6B1C">
        <w:rPr>
          <w:rFonts w:ascii="Times New Roman" w:hAnsi="Times New Roman" w:cs="Times New Roman"/>
          <w:b w:val="0"/>
          <w:color w:val="08050B"/>
          <w:sz w:val="24"/>
          <w:szCs w:val="24"/>
        </w:rPr>
        <w:t>.</w:t>
      </w:r>
    </w:p>
    <w:p w14:paraId="6E88C49E" w14:textId="77777777" w:rsidR="00C82D90" w:rsidRPr="00FC04BE" w:rsidRDefault="00C82D90" w:rsidP="00C82D90">
      <w:pPr>
        <w:rPr>
          <w:rFonts w:ascii="Times New Roman" w:hAnsi="Times New Roman" w:cs="Times New Roman"/>
          <w:color w:val="08050B"/>
          <w:sz w:val="24"/>
          <w:szCs w:val="24"/>
        </w:rPr>
      </w:pPr>
    </w:p>
    <w:p w14:paraId="0FEBE547" w14:textId="77777777" w:rsidR="00C82D90" w:rsidRDefault="00C82D90" w:rsidP="00C82D90">
      <w:pPr>
        <w:ind w:left="0"/>
        <w:rPr>
          <w:rFonts w:ascii="Times New Roman" w:hAnsi="Times New Roman" w:cs="Times New Roman"/>
          <w:b/>
          <w:bCs/>
          <w:color w:val="08050B"/>
          <w:sz w:val="24"/>
          <w:szCs w:val="24"/>
          <w:u w:val="single"/>
        </w:rPr>
      </w:pPr>
      <w:r w:rsidRPr="00FC04BE">
        <w:rPr>
          <w:rFonts w:ascii="Times New Roman" w:hAnsi="Times New Roman" w:cs="Times New Roman"/>
          <w:b/>
          <w:bCs/>
          <w:color w:val="08050B"/>
          <w:sz w:val="24"/>
          <w:szCs w:val="24"/>
        </w:rPr>
        <w:t>C.</w:t>
      </w:r>
      <w:r w:rsidRPr="00FC04BE">
        <w:rPr>
          <w:rFonts w:ascii="Times New Roman" w:hAnsi="Times New Roman" w:cs="Times New Roman"/>
          <w:b/>
          <w:bCs/>
          <w:color w:val="08050B"/>
          <w:sz w:val="24"/>
          <w:szCs w:val="24"/>
        </w:rPr>
        <w:tab/>
      </w:r>
      <w:r w:rsidRPr="00FC04BE">
        <w:rPr>
          <w:rFonts w:ascii="Times New Roman" w:hAnsi="Times New Roman" w:cs="Times New Roman"/>
          <w:b/>
          <w:bCs/>
          <w:color w:val="08050B"/>
          <w:sz w:val="24"/>
          <w:szCs w:val="24"/>
          <w:u w:val="single"/>
        </w:rPr>
        <w:t>Action Items</w:t>
      </w:r>
      <w:bookmarkStart w:id="7" w:name="_Hlk23504910"/>
    </w:p>
    <w:p w14:paraId="63507B6D" w14:textId="77777777" w:rsidR="00A02C72" w:rsidRPr="00FC04BE" w:rsidRDefault="00A02C72" w:rsidP="00C82D90">
      <w:pPr>
        <w:ind w:left="0"/>
        <w:rPr>
          <w:rFonts w:ascii="Times New Roman" w:hAnsi="Times New Roman" w:cs="Times New Roman"/>
          <w:b/>
          <w:bCs/>
          <w:color w:val="08050B"/>
          <w:sz w:val="24"/>
          <w:szCs w:val="24"/>
        </w:rPr>
      </w:pPr>
    </w:p>
    <w:p w14:paraId="39924D8B" w14:textId="75E8C193" w:rsidR="00C82D90" w:rsidRDefault="00F50C6F" w:rsidP="00C82D90">
      <w:pPr>
        <w:pStyle w:val="ListParagraph"/>
        <w:numPr>
          <w:ilvl w:val="0"/>
          <w:numId w:val="4"/>
        </w:num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Consider approval of </w:t>
      </w:r>
      <w:r w:rsidR="00C82D90" w:rsidRPr="00FC04BE">
        <w:rPr>
          <w:rFonts w:ascii="Times New Roman" w:hAnsi="Times New Roman" w:cs="Times New Roman"/>
          <w:color w:val="08050B"/>
          <w:sz w:val="24"/>
          <w:szCs w:val="24"/>
        </w:rPr>
        <w:t xml:space="preserve">Resolution </w:t>
      </w:r>
      <w:r w:rsidR="00C82D90">
        <w:rPr>
          <w:rFonts w:ascii="Times New Roman" w:hAnsi="Times New Roman" w:cs="Times New Roman"/>
          <w:color w:val="08050B"/>
          <w:sz w:val="24"/>
          <w:szCs w:val="24"/>
        </w:rPr>
        <w:t>202</w:t>
      </w:r>
      <w:r w:rsidR="00F860B4">
        <w:rPr>
          <w:rFonts w:ascii="Times New Roman" w:hAnsi="Times New Roman" w:cs="Times New Roman"/>
          <w:color w:val="08050B"/>
          <w:sz w:val="24"/>
          <w:szCs w:val="24"/>
        </w:rPr>
        <w:t>5</w:t>
      </w:r>
      <w:r w:rsidR="00C82D90">
        <w:rPr>
          <w:rFonts w:ascii="Times New Roman" w:hAnsi="Times New Roman" w:cs="Times New Roman"/>
          <w:color w:val="08050B"/>
          <w:sz w:val="24"/>
          <w:szCs w:val="24"/>
        </w:rPr>
        <w:t>-0</w:t>
      </w:r>
      <w:r w:rsidR="009C4827">
        <w:rPr>
          <w:rFonts w:ascii="Times New Roman" w:hAnsi="Times New Roman" w:cs="Times New Roman"/>
          <w:color w:val="08050B"/>
          <w:sz w:val="24"/>
          <w:szCs w:val="24"/>
        </w:rPr>
        <w:t>1</w:t>
      </w:r>
      <w:r w:rsidR="00C82D90">
        <w:rPr>
          <w:rFonts w:ascii="Times New Roman" w:hAnsi="Times New Roman" w:cs="Times New Roman"/>
          <w:color w:val="08050B"/>
          <w:sz w:val="24"/>
          <w:szCs w:val="24"/>
        </w:rPr>
        <w:t>: A resolution adopting rules of order</w:t>
      </w:r>
      <w:r w:rsidR="003C1448">
        <w:rPr>
          <w:rFonts w:ascii="Times New Roman" w:hAnsi="Times New Roman" w:cs="Times New Roman"/>
          <w:color w:val="08050B"/>
          <w:sz w:val="24"/>
          <w:szCs w:val="24"/>
        </w:rPr>
        <w:t>.</w:t>
      </w:r>
    </w:p>
    <w:p w14:paraId="7C59589D" w14:textId="77777777" w:rsidR="009A0D7C" w:rsidRDefault="009A0D7C" w:rsidP="009A0D7C">
      <w:pPr>
        <w:pStyle w:val="ListParagraph"/>
        <w:spacing w:line="276" w:lineRule="auto"/>
        <w:ind w:left="1080"/>
        <w:rPr>
          <w:rFonts w:ascii="Times New Roman" w:hAnsi="Times New Roman" w:cs="Times New Roman"/>
          <w:color w:val="08050B"/>
          <w:sz w:val="24"/>
          <w:szCs w:val="24"/>
        </w:rPr>
      </w:pPr>
    </w:p>
    <w:p w14:paraId="1011D5B3" w14:textId="390DB534" w:rsidR="003C7163" w:rsidRDefault="00F50C6F" w:rsidP="00C82D90">
      <w:pPr>
        <w:pStyle w:val="ListParagraph"/>
        <w:numPr>
          <w:ilvl w:val="0"/>
          <w:numId w:val="4"/>
        </w:num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Consider approval of </w:t>
      </w:r>
      <w:r w:rsidR="003C7163">
        <w:rPr>
          <w:rFonts w:ascii="Times New Roman" w:hAnsi="Times New Roman" w:cs="Times New Roman"/>
          <w:color w:val="08050B"/>
          <w:sz w:val="24"/>
          <w:szCs w:val="24"/>
        </w:rPr>
        <w:t>Resolution 202</w:t>
      </w:r>
      <w:r w:rsidR="00F860B4">
        <w:rPr>
          <w:rFonts w:ascii="Times New Roman" w:hAnsi="Times New Roman" w:cs="Times New Roman"/>
          <w:color w:val="08050B"/>
          <w:sz w:val="24"/>
          <w:szCs w:val="24"/>
        </w:rPr>
        <w:t>5</w:t>
      </w:r>
      <w:r w:rsidR="003C7163">
        <w:rPr>
          <w:rFonts w:ascii="Times New Roman" w:hAnsi="Times New Roman" w:cs="Times New Roman"/>
          <w:color w:val="08050B"/>
          <w:sz w:val="24"/>
          <w:szCs w:val="24"/>
        </w:rPr>
        <w:t>-0</w:t>
      </w:r>
      <w:r w:rsidR="009C4827">
        <w:rPr>
          <w:rFonts w:ascii="Times New Roman" w:hAnsi="Times New Roman" w:cs="Times New Roman"/>
          <w:color w:val="08050B"/>
          <w:sz w:val="24"/>
          <w:szCs w:val="24"/>
        </w:rPr>
        <w:t>2</w:t>
      </w:r>
      <w:r w:rsidR="003C7163">
        <w:rPr>
          <w:rFonts w:ascii="Times New Roman" w:hAnsi="Times New Roman" w:cs="Times New Roman"/>
          <w:color w:val="08050B"/>
          <w:sz w:val="24"/>
          <w:szCs w:val="24"/>
        </w:rPr>
        <w:t>: A resolution implementing an electronic meetings policy.</w:t>
      </w:r>
    </w:p>
    <w:p w14:paraId="216F954B" w14:textId="77777777" w:rsidR="009A0D7C" w:rsidRDefault="009A0D7C" w:rsidP="009A0D7C">
      <w:pPr>
        <w:pStyle w:val="ListParagraph"/>
        <w:spacing w:line="276" w:lineRule="auto"/>
        <w:ind w:left="1080"/>
        <w:rPr>
          <w:rFonts w:ascii="Times New Roman" w:hAnsi="Times New Roman" w:cs="Times New Roman"/>
          <w:color w:val="08050B"/>
          <w:sz w:val="24"/>
          <w:szCs w:val="24"/>
        </w:rPr>
      </w:pPr>
    </w:p>
    <w:p w14:paraId="4F4B1A9C" w14:textId="13815EDF" w:rsidR="003A0EF8" w:rsidRDefault="00F50C6F" w:rsidP="003A0EF8">
      <w:pPr>
        <w:pStyle w:val="ListParagraph"/>
        <w:numPr>
          <w:ilvl w:val="0"/>
          <w:numId w:val="4"/>
        </w:num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Consider approval of </w:t>
      </w:r>
      <w:r w:rsidR="003A0EF8">
        <w:rPr>
          <w:rFonts w:ascii="Times New Roman" w:hAnsi="Times New Roman" w:cs="Times New Roman"/>
          <w:color w:val="08050B"/>
          <w:sz w:val="24"/>
          <w:szCs w:val="24"/>
        </w:rPr>
        <w:t>Resolution 202</w:t>
      </w:r>
      <w:r w:rsidR="00F860B4">
        <w:rPr>
          <w:rFonts w:ascii="Times New Roman" w:hAnsi="Times New Roman" w:cs="Times New Roman"/>
          <w:color w:val="08050B"/>
          <w:sz w:val="24"/>
          <w:szCs w:val="24"/>
        </w:rPr>
        <w:t>5</w:t>
      </w:r>
      <w:r w:rsidR="003A0EF8">
        <w:rPr>
          <w:rFonts w:ascii="Times New Roman" w:hAnsi="Times New Roman" w:cs="Times New Roman"/>
          <w:color w:val="08050B"/>
          <w:sz w:val="24"/>
          <w:szCs w:val="24"/>
        </w:rPr>
        <w:t>-0</w:t>
      </w:r>
      <w:r w:rsidR="009C4827">
        <w:rPr>
          <w:rFonts w:ascii="Times New Roman" w:hAnsi="Times New Roman" w:cs="Times New Roman"/>
          <w:color w:val="08050B"/>
          <w:sz w:val="24"/>
          <w:szCs w:val="24"/>
        </w:rPr>
        <w:t>3</w:t>
      </w:r>
      <w:r w:rsidR="003A0EF8">
        <w:rPr>
          <w:rFonts w:ascii="Times New Roman" w:hAnsi="Times New Roman" w:cs="Times New Roman"/>
          <w:color w:val="08050B"/>
          <w:sz w:val="24"/>
          <w:szCs w:val="24"/>
        </w:rPr>
        <w:t>: A resolution adopting District bylaws</w:t>
      </w:r>
      <w:r w:rsidR="00A61FE1">
        <w:rPr>
          <w:rFonts w:ascii="Times New Roman" w:hAnsi="Times New Roman" w:cs="Times New Roman"/>
          <w:color w:val="08050B"/>
          <w:sz w:val="24"/>
          <w:szCs w:val="24"/>
        </w:rPr>
        <w:t>, including ethics and fraud prevention policies</w:t>
      </w:r>
      <w:r w:rsidR="003A0EF8">
        <w:rPr>
          <w:rFonts w:ascii="Times New Roman" w:hAnsi="Times New Roman" w:cs="Times New Roman"/>
          <w:color w:val="08050B"/>
          <w:sz w:val="24"/>
          <w:szCs w:val="24"/>
        </w:rPr>
        <w:t>.</w:t>
      </w:r>
    </w:p>
    <w:p w14:paraId="4FC3D919" w14:textId="77777777" w:rsidR="009A0D7C" w:rsidRPr="003A0EF8" w:rsidRDefault="009A0D7C" w:rsidP="009A0D7C">
      <w:pPr>
        <w:pStyle w:val="ListParagraph"/>
        <w:spacing w:line="276" w:lineRule="auto"/>
        <w:ind w:left="1080"/>
        <w:rPr>
          <w:rFonts w:ascii="Times New Roman" w:hAnsi="Times New Roman" w:cs="Times New Roman"/>
          <w:color w:val="08050B"/>
          <w:sz w:val="24"/>
          <w:szCs w:val="24"/>
        </w:rPr>
      </w:pPr>
    </w:p>
    <w:p w14:paraId="2B4F4C1A" w14:textId="09075813" w:rsidR="0063284F" w:rsidRDefault="00F50C6F" w:rsidP="003C7163">
      <w:pPr>
        <w:pStyle w:val="ListParagraph"/>
        <w:numPr>
          <w:ilvl w:val="0"/>
          <w:numId w:val="4"/>
        </w:num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Consider approval of </w:t>
      </w:r>
      <w:r w:rsidR="00C82D90" w:rsidRPr="00FC04BE">
        <w:rPr>
          <w:rFonts w:ascii="Times New Roman" w:hAnsi="Times New Roman" w:cs="Times New Roman"/>
          <w:color w:val="08050B"/>
          <w:sz w:val="24"/>
          <w:szCs w:val="24"/>
        </w:rPr>
        <w:t xml:space="preserve">Resolution </w:t>
      </w:r>
      <w:r w:rsidR="00C82D90">
        <w:rPr>
          <w:rFonts w:ascii="Times New Roman" w:hAnsi="Times New Roman" w:cs="Times New Roman"/>
          <w:color w:val="08050B"/>
          <w:sz w:val="24"/>
          <w:szCs w:val="24"/>
        </w:rPr>
        <w:t>202</w:t>
      </w:r>
      <w:r w:rsidR="00F860B4">
        <w:rPr>
          <w:rFonts w:ascii="Times New Roman" w:hAnsi="Times New Roman" w:cs="Times New Roman"/>
          <w:color w:val="08050B"/>
          <w:sz w:val="24"/>
          <w:szCs w:val="24"/>
        </w:rPr>
        <w:t>5</w:t>
      </w:r>
      <w:r w:rsidR="00C82D90">
        <w:rPr>
          <w:rFonts w:ascii="Times New Roman" w:hAnsi="Times New Roman" w:cs="Times New Roman"/>
          <w:color w:val="08050B"/>
          <w:sz w:val="24"/>
          <w:szCs w:val="24"/>
        </w:rPr>
        <w:t>-0</w:t>
      </w:r>
      <w:r w:rsidR="009C4827">
        <w:rPr>
          <w:rFonts w:ascii="Times New Roman" w:hAnsi="Times New Roman" w:cs="Times New Roman"/>
          <w:color w:val="08050B"/>
          <w:sz w:val="24"/>
          <w:szCs w:val="24"/>
        </w:rPr>
        <w:t>4</w:t>
      </w:r>
      <w:r w:rsidR="00C82D90">
        <w:rPr>
          <w:rFonts w:ascii="Times New Roman" w:hAnsi="Times New Roman" w:cs="Times New Roman"/>
          <w:color w:val="08050B"/>
          <w:sz w:val="24"/>
          <w:szCs w:val="24"/>
        </w:rPr>
        <w:t xml:space="preserve">: A resolution implementing </w:t>
      </w:r>
      <w:r w:rsidR="003A0EF8">
        <w:rPr>
          <w:rFonts w:ascii="Times New Roman" w:hAnsi="Times New Roman" w:cs="Times New Roman"/>
          <w:color w:val="08050B"/>
          <w:sz w:val="24"/>
          <w:szCs w:val="24"/>
        </w:rPr>
        <w:t>D</w:t>
      </w:r>
      <w:r w:rsidR="00C82D90">
        <w:rPr>
          <w:rFonts w:ascii="Times New Roman" w:hAnsi="Times New Roman" w:cs="Times New Roman"/>
          <w:color w:val="08050B"/>
          <w:sz w:val="24"/>
          <w:szCs w:val="24"/>
        </w:rPr>
        <w:t xml:space="preserve">istrict </w:t>
      </w:r>
    </w:p>
    <w:p w14:paraId="7AF8DC3B" w14:textId="77777777" w:rsidR="00BE5483" w:rsidRDefault="00C82D90" w:rsidP="00BE5483">
      <w:pPr>
        <w:pStyle w:val="ListParagraph"/>
        <w:spacing w:line="276" w:lineRule="auto"/>
        <w:ind w:left="1080"/>
        <w:rPr>
          <w:rFonts w:ascii="Times New Roman" w:hAnsi="Times New Roman" w:cs="Times New Roman"/>
          <w:color w:val="08050B"/>
          <w:sz w:val="24"/>
          <w:szCs w:val="24"/>
        </w:rPr>
      </w:pPr>
      <w:r>
        <w:rPr>
          <w:rFonts w:ascii="Times New Roman" w:hAnsi="Times New Roman" w:cs="Times New Roman"/>
          <w:color w:val="08050B"/>
          <w:sz w:val="24"/>
          <w:szCs w:val="24"/>
        </w:rPr>
        <w:t>records policy</w:t>
      </w:r>
      <w:r w:rsidR="003C1448">
        <w:rPr>
          <w:rFonts w:ascii="Times New Roman" w:hAnsi="Times New Roman" w:cs="Times New Roman"/>
          <w:color w:val="08050B"/>
          <w:sz w:val="24"/>
          <w:szCs w:val="24"/>
        </w:rPr>
        <w:t>.</w:t>
      </w:r>
    </w:p>
    <w:p w14:paraId="0AB8498A" w14:textId="77777777" w:rsidR="008F209B" w:rsidRDefault="008F209B" w:rsidP="00BE5483">
      <w:pPr>
        <w:pStyle w:val="ListParagraph"/>
        <w:spacing w:line="276" w:lineRule="auto"/>
        <w:ind w:left="1080"/>
        <w:rPr>
          <w:rFonts w:ascii="Times New Roman" w:hAnsi="Times New Roman" w:cs="Times New Roman"/>
          <w:color w:val="08050B"/>
          <w:sz w:val="24"/>
          <w:szCs w:val="24"/>
        </w:rPr>
      </w:pPr>
    </w:p>
    <w:bookmarkEnd w:id="7"/>
    <w:p w14:paraId="728B846A" w14:textId="40D81854" w:rsidR="008852B2" w:rsidRPr="008852B2" w:rsidRDefault="000543FD" w:rsidP="00B81710">
      <w:pPr>
        <w:pStyle w:val="ListParagraph"/>
        <w:numPr>
          <w:ilvl w:val="0"/>
          <w:numId w:val="4"/>
        </w:numPr>
        <w:spacing w:line="276" w:lineRule="auto"/>
        <w:jc w:val="both"/>
        <w:rPr>
          <w:rFonts w:ascii="Times New Roman" w:hAnsi="Times New Roman" w:cs="Times New Roman"/>
          <w:sz w:val="24"/>
          <w:szCs w:val="24"/>
        </w:rPr>
      </w:pPr>
      <w:r w:rsidRPr="008852B2">
        <w:rPr>
          <w:rFonts w:ascii="Times New Roman" w:hAnsi="Times New Roman" w:cs="Times New Roman"/>
          <w:bCs/>
          <w:color w:val="08050B"/>
          <w:sz w:val="24"/>
          <w:szCs w:val="24"/>
        </w:rPr>
        <w:t>Consider approval of Resolution 2025-0</w:t>
      </w:r>
      <w:r w:rsidR="00BE5483" w:rsidRPr="008852B2">
        <w:rPr>
          <w:rFonts w:ascii="Times New Roman" w:hAnsi="Times New Roman" w:cs="Times New Roman"/>
          <w:bCs/>
          <w:color w:val="08050B"/>
          <w:sz w:val="24"/>
          <w:szCs w:val="24"/>
        </w:rPr>
        <w:t>5</w:t>
      </w:r>
      <w:r w:rsidR="008852B2" w:rsidRPr="008852B2">
        <w:rPr>
          <w:rFonts w:ascii="Times New Roman" w:hAnsi="Times New Roman" w:cs="Times New Roman"/>
          <w:bCs/>
          <w:color w:val="08050B"/>
          <w:sz w:val="24"/>
          <w:szCs w:val="24"/>
        </w:rPr>
        <w:t>:</w:t>
      </w:r>
      <w:r w:rsidR="008852B2">
        <w:rPr>
          <w:rFonts w:ascii="Times New Roman" w:hAnsi="Times New Roman" w:cs="Times New Roman"/>
          <w:bCs/>
          <w:color w:val="08050B"/>
          <w:sz w:val="24"/>
          <w:szCs w:val="24"/>
        </w:rPr>
        <w:t xml:space="preserve"> </w:t>
      </w:r>
      <w:r w:rsidR="00272536" w:rsidRPr="00272536">
        <w:rPr>
          <w:rFonts w:ascii="Times New Roman" w:hAnsi="Times New Roman" w:cs="Times New Roman"/>
          <w:bCs/>
          <w:color w:val="08050B"/>
          <w:sz w:val="22"/>
          <w:szCs w:val="22"/>
        </w:rPr>
        <w:t>A RESOLUTION OF THE BOARD OF TRUSTEES OF THE DOWNTOWN REVITALIZATION PUBLIC INFRASTRUCTURE DISTRICT (THE “ISSUER”), AUTHORIZING THE ISSUANCE AND SALE OF SALES TAX REVENUE BONDS (SEG REDEVELOPMENT PROJECT) SERIES 2025, TO BE ISSUED IN MULTIPLE SERIES AND WITH DIFFERENT LIENS, IN THE COMBINED AGGREGATE PRINCIPAL AMOUNT OF NOT TO EXCEED $</w:t>
      </w:r>
      <w:r w:rsidR="00F4102B">
        <w:rPr>
          <w:rFonts w:ascii="Times New Roman" w:hAnsi="Times New Roman" w:cs="Times New Roman"/>
          <w:bCs/>
          <w:color w:val="08050B"/>
          <w:sz w:val="22"/>
          <w:szCs w:val="22"/>
        </w:rPr>
        <w:t>1,100,000,000</w:t>
      </w:r>
      <w:r w:rsidR="00272536" w:rsidRPr="00272536">
        <w:rPr>
          <w:rFonts w:ascii="Times New Roman" w:hAnsi="Times New Roman" w:cs="Times New Roman"/>
          <w:bCs/>
          <w:color w:val="08050B"/>
          <w:sz w:val="22"/>
          <w:szCs w:val="22"/>
        </w:rPr>
        <w:t xml:space="preserve"> (THE “BONDS”); FIXING THE MAXIMUM AGGREGATE PRINCIPAL AMOUNT OF THE BONDS, THE MAXIMUM NUMBER OF YEARS OVER WHICH THE BONDS MAY MATURE, THE MAXIMUM INTEREST RATE WHICH THE BONDS MAY BEAR, AND </w:t>
      </w:r>
      <w:r w:rsidR="00272536" w:rsidRPr="00272536">
        <w:rPr>
          <w:rFonts w:ascii="Times New Roman" w:hAnsi="Times New Roman" w:cs="Times New Roman"/>
          <w:bCs/>
          <w:color w:val="08050B"/>
          <w:sz w:val="22"/>
          <w:szCs w:val="22"/>
        </w:rPr>
        <w:lastRenderedPageBreak/>
        <w:t>THE MAXIMUM DISCOUNT FROM PAR AT WHICH THE BONDS MAY BE SOLD; DELEGATING TO CERTAIN OFFICERS OF THE ISSUER THE AUTHORITY TO APPROVE THE FINAL TERMS AND PROVISIONS OF THE BONDS WITHIN THE PARAMETERS SET FORTH HEREIN; PROVIDING FOR THE PUBLICATION OF A NOTICE OF PUBLIC HEARING, INTERLOCAL AGREEMENT AND BONDS TO BE ISSUED; PROVIDING FOR THE RUNNING OF A CONTEST PERIOD AND SETTING OF A PUBLIC HEARING DATE; AUTHORIZING AND APPROVING THE EXECUTION OF INDENTURES, A CAPITAL PLEDGE AGREEMENT, A PRELIMINARY OFFICIAL STATEMENT, AN OFFICIAL STATEMENT, A BOND PURCHASE AGREEMENT, A CONTINUING DISCLOSURE AGREEMENT; AND OTHER DOCUMENTS REQUIRED IN CONNECTION THEREWITH; AUTHORIZING THE TAKING OF ALL OTHER ACTIONS NECESSARY TO THE CONSUMMATION OF THE TRANSACTIONS CONTEMPLATED BY THIS RESOLUTION; AND RELATED MATTERS</w:t>
      </w:r>
      <w:r w:rsidR="00BC6DB2">
        <w:rPr>
          <w:rFonts w:ascii="Times New Roman" w:hAnsi="Times New Roman" w:cs="Times New Roman"/>
          <w:bCs/>
          <w:color w:val="08050B"/>
          <w:sz w:val="22"/>
          <w:szCs w:val="22"/>
        </w:rPr>
        <w:t>.</w:t>
      </w:r>
    </w:p>
    <w:p w14:paraId="063D239A" w14:textId="77777777" w:rsidR="008852B2" w:rsidRDefault="008852B2" w:rsidP="000543FD">
      <w:pPr>
        <w:pStyle w:val="ListParagraph"/>
        <w:spacing w:line="276" w:lineRule="auto"/>
        <w:ind w:left="1080"/>
        <w:jc w:val="both"/>
        <w:rPr>
          <w:rFonts w:ascii="Times New Roman" w:hAnsi="Times New Roman" w:cs="Times New Roman"/>
          <w:bCs/>
          <w:color w:val="08050B"/>
          <w:sz w:val="24"/>
          <w:szCs w:val="24"/>
        </w:rPr>
      </w:pPr>
    </w:p>
    <w:p w14:paraId="120B8992" w14:textId="0E9AF9AD" w:rsidR="005C3CE0" w:rsidRDefault="00F50C6F" w:rsidP="005C3CE0">
      <w:pPr>
        <w:pStyle w:val="ListParagraph"/>
        <w:numPr>
          <w:ilvl w:val="0"/>
          <w:numId w:val="4"/>
        </w:numPr>
        <w:rPr>
          <w:rFonts w:ascii="Times New Roman" w:hAnsi="Times New Roman" w:cs="Times New Roman"/>
          <w:color w:val="08050B"/>
          <w:sz w:val="24"/>
          <w:szCs w:val="24"/>
        </w:rPr>
      </w:pPr>
      <w:r>
        <w:rPr>
          <w:rFonts w:ascii="Times New Roman" w:hAnsi="Times New Roman" w:cs="Times New Roman"/>
          <w:color w:val="08050B"/>
          <w:sz w:val="24"/>
          <w:szCs w:val="24"/>
        </w:rPr>
        <w:t>Consider authorizing</w:t>
      </w:r>
      <w:r w:rsidR="005C3CE0" w:rsidRPr="005C3CE0">
        <w:rPr>
          <w:rFonts w:ascii="Times New Roman" w:hAnsi="Times New Roman" w:cs="Times New Roman"/>
          <w:color w:val="08050B"/>
          <w:sz w:val="24"/>
          <w:szCs w:val="24"/>
        </w:rPr>
        <w:t xml:space="preserve"> the District Chair </w:t>
      </w:r>
      <w:r w:rsidR="00506195">
        <w:rPr>
          <w:rFonts w:ascii="Times New Roman" w:hAnsi="Times New Roman" w:cs="Times New Roman"/>
          <w:color w:val="08050B"/>
          <w:sz w:val="24"/>
          <w:szCs w:val="24"/>
        </w:rPr>
        <w:t xml:space="preserve">or Vice Chair </w:t>
      </w:r>
      <w:r w:rsidR="005C3CE0" w:rsidRPr="005C3CE0">
        <w:rPr>
          <w:rFonts w:ascii="Times New Roman" w:hAnsi="Times New Roman" w:cs="Times New Roman"/>
          <w:color w:val="08050B"/>
          <w:sz w:val="24"/>
          <w:szCs w:val="24"/>
        </w:rPr>
        <w:t xml:space="preserve">to (a) </w:t>
      </w:r>
      <w:r w:rsidR="005C3CE0">
        <w:rPr>
          <w:rFonts w:ascii="Times New Roman" w:hAnsi="Times New Roman" w:cs="Times New Roman"/>
          <w:color w:val="08050B"/>
          <w:sz w:val="24"/>
          <w:szCs w:val="24"/>
        </w:rPr>
        <w:t xml:space="preserve">obtain </w:t>
      </w:r>
      <w:r w:rsidR="005C3CE0" w:rsidRPr="005C3CE0">
        <w:rPr>
          <w:rFonts w:ascii="Times New Roman" w:hAnsi="Times New Roman" w:cs="Times New Roman"/>
          <w:color w:val="08050B"/>
          <w:sz w:val="24"/>
          <w:szCs w:val="24"/>
        </w:rPr>
        <w:t>General Liability policy proposal</w:t>
      </w:r>
      <w:r w:rsidR="00506195">
        <w:rPr>
          <w:rFonts w:ascii="Times New Roman" w:hAnsi="Times New Roman" w:cs="Times New Roman"/>
          <w:color w:val="08050B"/>
          <w:sz w:val="24"/>
          <w:szCs w:val="24"/>
        </w:rPr>
        <w:t>s</w:t>
      </w:r>
      <w:r w:rsidR="005808DF">
        <w:rPr>
          <w:rFonts w:ascii="Times New Roman" w:hAnsi="Times New Roman" w:cs="Times New Roman"/>
          <w:color w:val="08050B"/>
          <w:sz w:val="24"/>
          <w:szCs w:val="24"/>
        </w:rPr>
        <w:t>;</w:t>
      </w:r>
      <w:r w:rsidR="005C3CE0" w:rsidRPr="005C3CE0">
        <w:rPr>
          <w:rFonts w:ascii="Times New Roman" w:hAnsi="Times New Roman" w:cs="Times New Roman"/>
          <w:color w:val="08050B"/>
          <w:sz w:val="24"/>
          <w:szCs w:val="24"/>
        </w:rPr>
        <w:t xml:space="preserve"> </w:t>
      </w:r>
      <w:r w:rsidR="005C3CE0">
        <w:rPr>
          <w:rFonts w:ascii="Times New Roman" w:hAnsi="Times New Roman" w:cs="Times New Roman"/>
          <w:color w:val="08050B"/>
          <w:sz w:val="24"/>
          <w:szCs w:val="24"/>
        </w:rPr>
        <w:t>(b) accept any policy proposal for aggregate coverage of a minimum of $</w:t>
      </w:r>
      <w:r w:rsidR="00A51328">
        <w:rPr>
          <w:rFonts w:ascii="Times New Roman" w:hAnsi="Times New Roman" w:cs="Times New Roman"/>
          <w:color w:val="08050B"/>
          <w:sz w:val="24"/>
          <w:szCs w:val="24"/>
        </w:rPr>
        <w:t>5</w:t>
      </w:r>
      <w:r w:rsidR="005C3CE0">
        <w:rPr>
          <w:rFonts w:ascii="Times New Roman" w:hAnsi="Times New Roman" w:cs="Times New Roman"/>
          <w:color w:val="08050B"/>
          <w:sz w:val="24"/>
          <w:szCs w:val="24"/>
        </w:rPr>
        <w:t xml:space="preserve"> million with an annual premium; </w:t>
      </w:r>
      <w:r w:rsidR="005C3CE0" w:rsidRPr="005C3CE0">
        <w:rPr>
          <w:rFonts w:ascii="Times New Roman" w:hAnsi="Times New Roman" w:cs="Times New Roman"/>
          <w:color w:val="08050B"/>
          <w:sz w:val="24"/>
          <w:szCs w:val="24"/>
        </w:rPr>
        <w:t>and (</w:t>
      </w:r>
      <w:r w:rsidR="005C3CE0">
        <w:rPr>
          <w:rFonts w:ascii="Times New Roman" w:hAnsi="Times New Roman" w:cs="Times New Roman"/>
          <w:color w:val="08050B"/>
          <w:sz w:val="24"/>
          <w:szCs w:val="24"/>
        </w:rPr>
        <w:t>c</w:t>
      </w:r>
      <w:r w:rsidR="005C3CE0" w:rsidRPr="005C3CE0">
        <w:rPr>
          <w:rFonts w:ascii="Times New Roman" w:hAnsi="Times New Roman" w:cs="Times New Roman"/>
          <w:color w:val="08050B"/>
          <w:sz w:val="24"/>
          <w:szCs w:val="24"/>
        </w:rPr>
        <w:t xml:space="preserve">) </w:t>
      </w:r>
      <w:proofErr w:type="gramStart"/>
      <w:r w:rsidR="005C3CE0" w:rsidRPr="005C3CE0">
        <w:rPr>
          <w:rFonts w:ascii="Times New Roman" w:hAnsi="Times New Roman" w:cs="Times New Roman"/>
          <w:color w:val="08050B"/>
          <w:sz w:val="24"/>
          <w:szCs w:val="24"/>
        </w:rPr>
        <w:t>to adjust</w:t>
      </w:r>
      <w:proofErr w:type="gramEnd"/>
      <w:r w:rsidR="005C3CE0" w:rsidRPr="005C3CE0">
        <w:rPr>
          <w:rFonts w:ascii="Times New Roman" w:hAnsi="Times New Roman" w:cs="Times New Roman"/>
          <w:color w:val="08050B"/>
          <w:sz w:val="24"/>
          <w:szCs w:val="24"/>
        </w:rPr>
        <w:t xml:space="preserve"> the policy period as needed to coordinate with pending bond issuance.</w:t>
      </w:r>
    </w:p>
    <w:p w14:paraId="29D3E062" w14:textId="77777777" w:rsidR="00121B5F" w:rsidRPr="005C3CE0" w:rsidRDefault="00121B5F" w:rsidP="00121B5F">
      <w:pPr>
        <w:pStyle w:val="ListParagraph"/>
        <w:ind w:left="1080"/>
        <w:rPr>
          <w:rFonts w:ascii="Times New Roman" w:hAnsi="Times New Roman" w:cs="Times New Roman"/>
          <w:color w:val="08050B"/>
          <w:sz w:val="24"/>
          <w:szCs w:val="24"/>
        </w:rPr>
      </w:pPr>
    </w:p>
    <w:p w14:paraId="0BA43907" w14:textId="4FB7E0E3" w:rsidR="007F3434" w:rsidRDefault="006C1AD2" w:rsidP="001C4D53">
      <w:pPr>
        <w:pStyle w:val="ListParagraph"/>
        <w:numPr>
          <w:ilvl w:val="0"/>
          <w:numId w:val="4"/>
        </w:numPr>
        <w:spacing w:line="276" w:lineRule="auto"/>
        <w:rPr>
          <w:rFonts w:ascii="Times New Roman" w:hAnsi="Times New Roman" w:cs="Times New Roman"/>
          <w:color w:val="08050B"/>
          <w:sz w:val="24"/>
          <w:szCs w:val="24"/>
        </w:rPr>
      </w:pPr>
      <w:r w:rsidRPr="007F3434">
        <w:rPr>
          <w:rFonts w:ascii="Times New Roman" w:hAnsi="Times New Roman" w:cs="Times New Roman"/>
          <w:color w:val="08050B"/>
          <w:sz w:val="24"/>
          <w:szCs w:val="24"/>
        </w:rPr>
        <w:t>District</w:t>
      </w:r>
      <w:r w:rsidR="00F50C6F" w:rsidRPr="007F3434">
        <w:rPr>
          <w:rFonts w:ascii="Times New Roman" w:hAnsi="Times New Roman" w:cs="Times New Roman"/>
          <w:color w:val="08050B"/>
          <w:sz w:val="24"/>
          <w:szCs w:val="24"/>
        </w:rPr>
        <w:t xml:space="preserve"> </w:t>
      </w:r>
      <w:proofErr w:type="gramStart"/>
      <w:r w:rsidR="00F50C6F" w:rsidRPr="007F3434">
        <w:rPr>
          <w:rFonts w:ascii="Times New Roman" w:hAnsi="Times New Roman" w:cs="Times New Roman"/>
          <w:color w:val="08050B"/>
          <w:sz w:val="24"/>
          <w:szCs w:val="24"/>
        </w:rPr>
        <w:t>authorizing</w:t>
      </w:r>
      <w:proofErr w:type="gramEnd"/>
      <w:r w:rsidR="005C3CE0" w:rsidRPr="007F3434">
        <w:rPr>
          <w:rFonts w:ascii="Times New Roman" w:hAnsi="Times New Roman" w:cs="Times New Roman"/>
          <w:color w:val="08050B"/>
          <w:sz w:val="24"/>
          <w:szCs w:val="24"/>
        </w:rPr>
        <w:t xml:space="preserve"> the District Chair </w:t>
      </w:r>
      <w:r w:rsidR="00506195" w:rsidRPr="00506195">
        <w:rPr>
          <w:rFonts w:ascii="Times New Roman" w:hAnsi="Times New Roman" w:cs="Times New Roman"/>
          <w:color w:val="08050B"/>
          <w:sz w:val="24"/>
          <w:szCs w:val="24"/>
        </w:rPr>
        <w:t xml:space="preserve">or Vice Chair </w:t>
      </w:r>
      <w:r w:rsidR="005C3CE0" w:rsidRPr="007F3434">
        <w:rPr>
          <w:rFonts w:ascii="Times New Roman" w:hAnsi="Times New Roman" w:cs="Times New Roman"/>
          <w:color w:val="08050B"/>
          <w:sz w:val="24"/>
          <w:szCs w:val="24"/>
        </w:rPr>
        <w:t xml:space="preserve">to obtain public officials’ bonds for the </w:t>
      </w:r>
      <w:r w:rsidR="00F24D97" w:rsidRPr="007F3434">
        <w:rPr>
          <w:rFonts w:ascii="Times New Roman" w:hAnsi="Times New Roman" w:cs="Times New Roman"/>
          <w:color w:val="08050B"/>
          <w:sz w:val="24"/>
          <w:szCs w:val="24"/>
        </w:rPr>
        <w:t>district</w:t>
      </w:r>
      <w:r w:rsidR="00F50C6F" w:rsidRPr="007F3434">
        <w:rPr>
          <w:rFonts w:ascii="Times New Roman" w:hAnsi="Times New Roman" w:cs="Times New Roman"/>
          <w:color w:val="08050B"/>
          <w:sz w:val="24"/>
          <w:szCs w:val="24"/>
        </w:rPr>
        <w:t xml:space="preserve"> </w:t>
      </w:r>
      <w:r w:rsidR="007F3434" w:rsidRPr="007F3434">
        <w:rPr>
          <w:rFonts w:ascii="Times New Roman" w:hAnsi="Times New Roman" w:cs="Times New Roman"/>
          <w:color w:val="08050B"/>
          <w:sz w:val="24"/>
          <w:szCs w:val="24"/>
        </w:rPr>
        <w:t>Treasurer</w:t>
      </w:r>
      <w:r w:rsidR="005C3CE0" w:rsidRPr="007F3434">
        <w:rPr>
          <w:rFonts w:ascii="Times New Roman" w:hAnsi="Times New Roman" w:cs="Times New Roman"/>
          <w:color w:val="08050B"/>
          <w:sz w:val="24"/>
          <w:szCs w:val="24"/>
        </w:rPr>
        <w:t xml:space="preserve"> in the amounts of $250,000</w:t>
      </w:r>
      <w:r w:rsidR="007F3434">
        <w:rPr>
          <w:rFonts w:ascii="Times New Roman" w:hAnsi="Times New Roman" w:cs="Times New Roman"/>
          <w:color w:val="08050B"/>
          <w:sz w:val="24"/>
          <w:szCs w:val="24"/>
        </w:rPr>
        <w:t>.</w:t>
      </w:r>
      <w:r w:rsidR="005C3CE0" w:rsidRPr="007F3434">
        <w:rPr>
          <w:rFonts w:ascii="Times New Roman" w:hAnsi="Times New Roman" w:cs="Times New Roman"/>
          <w:color w:val="08050B"/>
          <w:sz w:val="24"/>
          <w:szCs w:val="24"/>
        </w:rPr>
        <w:t xml:space="preserve"> </w:t>
      </w:r>
      <w:r w:rsidR="003B46B1">
        <w:rPr>
          <w:rFonts w:ascii="Times New Roman" w:hAnsi="Times New Roman" w:cs="Times New Roman"/>
          <w:color w:val="08050B"/>
          <w:sz w:val="24"/>
          <w:szCs w:val="24"/>
        </w:rPr>
        <w:t>0</w:t>
      </w:r>
    </w:p>
    <w:p w14:paraId="45047AA5" w14:textId="77777777" w:rsidR="009A0D7C" w:rsidRDefault="009A0D7C" w:rsidP="009A0D7C">
      <w:pPr>
        <w:pStyle w:val="ListParagraph"/>
        <w:spacing w:line="276" w:lineRule="auto"/>
        <w:ind w:left="1080"/>
        <w:rPr>
          <w:rFonts w:ascii="Times New Roman" w:hAnsi="Times New Roman" w:cs="Times New Roman"/>
          <w:color w:val="08050B"/>
          <w:sz w:val="24"/>
          <w:szCs w:val="24"/>
        </w:rPr>
      </w:pPr>
    </w:p>
    <w:p w14:paraId="0D83C023" w14:textId="2F5B5778" w:rsidR="00F4102B" w:rsidRPr="00F4102B" w:rsidRDefault="006F6B1C" w:rsidP="00F4102B">
      <w:pPr>
        <w:pStyle w:val="ListParagraph"/>
        <w:numPr>
          <w:ilvl w:val="0"/>
          <w:numId w:val="4"/>
        </w:numPr>
        <w:spacing w:line="276" w:lineRule="auto"/>
        <w:rPr>
          <w:rFonts w:ascii="Times New Roman" w:hAnsi="Times New Roman" w:cs="Times New Roman"/>
          <w:color w:val="08050B"/>
          <w:sz w:val="24"/>
          <w:szCs w:val="24"/>
        </w:rPr>
      </w:pPr>
      <w:bookmarkStart w:id="8" w:name="_Hlk195699370"/>
      <w:r>
        <w:rPr>
          <w:rFonts w:ascii="Times New Roman" w:hAnsi="Times New Roman" w:cs="Times New Roman"/>
          <w:color w:val="08050B"/>
          <w:sz w:val="24"/>
          <w:szCs w:val="24"/>
        </w:rPr>
        <w:t>Consider approval of a tentative District board meeting calendar for calendar year 202</w:t>
      </w:r>
      <w:r w:rsidR="00972533">
        <w:rPr>
          <w:rFonts w:ascii="Times New Roman" w:hAnsi="Times New Roman" w:cs="Times New Roman"/>
          <w:color w:val="08050B"/>
          <w:sz w:val="24"/>
          <w:szCs w:val="24"/>
        </w:rPr>
        <w:t>5</w:t>
      </w:r>
      <w:r w:rsidR="00F4102B">
        <w:rPr>
          <w:rFonts w:ascii="Times New Roman" w:hAnsi="Times New Roman" w:cs="Times New Roman"/>
          <w:color w:val="08050B"/>
          <w:sz w:val="24"/>
          <w:szCs w:val="24"/>
        </w:rPr>
        <w:t xml:space="preserve">, Public Hearing date and time. </w:t>
      </w:r>
    </w:p>
    <w:bookmarkEnd w:id="8"/>
    <w:p w14:paraId="3CB069BD" w14:textId="77777777" w:rsidR="00C82D90" w:rsidRPr="00FC04BE" w:rsidRDefault="00C82D90" w:rsidP="00C82D90">
      <w:pPr>
        <w:rPr>
          <w:rFonts w:ascii="Times New Roman" w:hAnsi="Times New Roman" w:cs="Times New Roman"/>
          <w:color w:val="08050B"/>
          <w:sz w:val="24"/>
          <w:szCs w:val="24"/>
        </w:rPr>
      </w:pPr>
    </w:p>
    <w:p w14:paraId="56D55312" w14:textId="77777777" w:rsidR="00C82D90" w:rsidRDefault="00C82D90" w:rsidP="00C82D90">
      <w:pPr>
        <w:pStyle w:val="BodyText2"/>
        <w:ind w:hanging="360"/>
        <w:rPr>
          <w:rFonts w:ascii="Times New Roman" w:hAnsi="Times New Roman" w:cs="Times New Roman"/>
          <w:bCs/>
          <w:color w:val="08050B"/>
          <w:sz w:val="24"/>
          <w:szCs w:val="24"/>
          <w:u w:val="single"/>
        </w:rPr>
      </w:pPr>
      <w:r w:rsidRPr="00FC04BE">
        <w:rPr>
          <w:rFonts w:ascii="Times New Roman" w:hAnsi="Times New Roman" w:cs="Times New Roman"/>
          <w:color w:val="08050B"/>
          <w:sz w:val="24"/>
          <w:szCs w:val="24"/>
        </w:rPr>
        <w:t>D.</w:t>
      </w:r>
      <w:r w:rsidRPr="00FC04BE">
        <w:rPr>
          <w:rFonts w:ascii="Times New Roman" w:hAnsi="Times New Roman" w:cs="Times New Roman"/>
          <w:b w:val="0"/>
          <w:bCs/>
          <w:color w:val="08050B"/>
          <w:sz w:val="24"/>
          <w:szCs w:val="24"/>
        </w:rPr>
        <w:t xml:space="preserve"> </w:t>
      </w:r>
      <w:r w:rsidRPr="00FC04BE">
        <w:rPr>
          <w:rFonts w:ascii="Times New Roman" w:hAnsi="Times New Roman" w:cs="Times New Roman"/>
          <w:b w:val="0"/>
          <w:bCs/>
          <w:color w:val="08050B"/>
          <w:sz w:val="24"/>
          <w:szCs w:val="24"/>
        </w:rPr>
        <w:tab/>
      </w:r>
      <w:r w:rsidRPr="00FC04BE">
        <w:rPr>
          <w:rFonts w:ascii="Times New Roman" w:hAnsi="Times New Roman" w:cs="Times New Roman"/>
          <w:b w:val="0"/>
          <w:bCs/>
          <w:color w:val="08050B"/>
          <w:sz w:val="24"/>
          <w:szCs w:val="24"/>
        </w:rPr>
        <w:tab/>
      </w:r>
      <w:r w:rsidRPr="00FC04BE">
        <w:rPr>
          <w:rFonts w:ascii="Times New Roman" w:hAnsi="Times New Roman" w:cs="Times New Roman"/>
          <w:bCs/>
          <w:color w:val="08050B"/>
          <w:sz w:val="24"/>
          <w:szCs w:val="24"/>
          <w:u w:val="single"/>
        </w:rPr>
        <w:t>Administrative Non-Action Items</w:t>
      </w:r>
    </w:p>
    <w:p w14:paraId="5F0A6F45" w14:textId="77777777" w:rsidR="00A02C72" w:rsidRPr="00FC04BE" w:rsidRDefault="00A02C72" w:rsidP="00C82D90">
      <w:pPr>
        <w:pStyle w:val="BodyText2"/>
        <w:ind w:hanging="360"/>
        <w:rPr>
          <w:rFonts w:ascii="Times New Roman" w:hAnsi="Times New Roman" w:cs="Times New Roman"/>
          <w:bCs/>
          <w:color w:val="08050B"/>
          <w:sz w:val="24"/>
          <w:szCs w:val="24"/>
        </w:rPr>
      </w:pPr>
    </w:p>
    <w:p w14:paraId="50E0CA75" w14:textId="4A136677" w:rsidR="00C82D90" w:rsidRPr="00FC04BE" w:rsidRDefault="00F50C6F" w:rsidP="00C82D90">
      <w:pPr>
        <w:pStyle w:val="BodyText2"/>
        <w:numPr>
          <w:ilvl w:val="0"/>
          <w:numId w:val="3"/>
        </w:numPr>
        <w:spacing w:line="276" w:lineRule="auto"/>
        <w:rPr>
          <w:rFonts w:ascii="Times New Roman" w:hAnsi="Times New Roman" w:cs="Times New Roman"/>
          <w:color w:val="08050B"/>
          <w:sz w:val="24"/>
          <w:szCs w:val="24"/>
          <w:u w:val="single"/>
        </w:rPr>
      </w:pPr>
      <w:r>
        <w:rPr>
          <w:rFonts w:ascii="Times New Roman" w:hAnsi="Times New Roman" w:cs="Times New Roman"/>
          <w:b w:val="0"/>
          <w:color w:val="08050B"/>
          <w:sz w:val="24"/>
          <w:szCs w:val="24"/>
        </w:rPr>
        <w:t>Board</w:t>
      </w:r>
      <w:r w:rsidR="00C82D90" w:rsidRPr="00FC04BE">
        <w:rPr>
          <w:rFonts w:ascii="Times New Roman" w:hAnsi="Times New Roman" w:cs="Times New Roman"/>
          <w:b w:val="0"/>
          <w:color w:val="08050B"/>
          <w:sz w:val="24"/>
          <w:szCs w:val="24"/>
        </w:rPr>
        <w:t xml:space="preserve"> Training – Open and Public Meetings Act</w:t>
      </w:r>
    </w:p>
    <w:p w14:paraId="71F6FCEE" w14:textId="7B33885C" w:rsidR="0032079F" w:rsidRPr="0032079F" w:rsidRDefault="00C82D90" w:rsidP="00C82D90">
      <w:pPr>
        <w:pStyle w:val="BodyText2"/>
        <w:numPr>
          <w:ilvl w:val="0"/>
          <w:numId w:val="3"/>
        </w:numPr>
        <w:spacing w:line="276" w:lineRule="auto"/>
        <w:rPr>
          <w:rFonts w:ascii="Times New Roman" w:hAnsi="Times New Roman" w:cs="Times New Roman"/>
          <w:color w:val="08050B"/>
          <w:sz w:val="24"/>
          <w:szCs w:val="24"/>
          <w:u w:val="single"/>
        </w:rPr>
      </w:pPr>
      <w:r w:rsidRPr="00FC04BE">
        <w:rPr>
          <w:rFonts w:ascii="Times New Roman" w:hAnsi="Times New Roman" w:cs="Times New Roman"/>
          <w:b w:val="0"/>
          <w:color w:val="08050B"/>
          <w:sz w:val="24"/>
          <w:szCs w:val="24"/>
        </w:rPr>
        <w:t xml:space="preserve">Training </w:t>
      </w:r>
      <w:r w:rsidR="00F50C6F">
        <w:rPr>
          <w:rFonts w:ascii="Times New Roman" w:hAnsi="Times New Roman" w:cs="Times New Roman"/>
          <w:b w:val="0"/>
          <w:color w:val="08050B"/>
          <w:sz w:val="24"/>
          <w:szCs w:val="24"/>
        </w:rPr>
        <w:t xml:space="preserve">required by </w:t>
      </w:r>
      <w:r w:rsidR="00176F7F">
        <w:rPr>
          <w:rFonts w:ascii="Times New Roman" w:hAnsi="Times New Roman" w:cs="Times New Roman"/>
          <w:b w:val="0"/>
          <w:color w:val="08050B"/>
          <w:sz w:val="24"/>
          <w:szCs w:val="24"/>
        </w:rPr>
        <w:t>the state</w:t>
      </w:r>
      <w:r w:rsidR="00F50C6F">
        <w:rPr>
          <w:rFonts w:ascii="Times New Roman" w:hAnsi="Times New Roman" w:cs="Times New Roman"/>
          <w:b w:val="0"/>
          <w:color w:val="08050B"/>
          <w:sz w:val="24"/>
          <w:szCs w:val="24"/>
        </w:rPr>
        <w:t xml:space="preserve"> auditor </w:t>
      </w:r>
      <w:r w:rsidRPr="00FC04BE">
        <w:rPr>
          <w:rFonts w:ascii="Times New Roman" w:hAnsi="Times New Roman" w:cs="Times New Roman"/>
          <w:b w:val="0"/>
          <w:color w:val="08050B"/>
          <w:sz w:val="24"/>
          <w:szCs w:val="24"/>
        </w:rPr>
        <w:t>for New Board Members</w:t>
      </w:r>
      <w:r w:rsidR="000E1E94">
        <w:rPr>
          <w:rFonts w:ascii="Times New Roman" w:hAnsi="Times New Roman" w:cs="Times New Roman"/>
          <w:b w:val="0"/>
          <w:color w:val="08050B"/>
          <w:sz w:val="24"/>
          <w:szCs w:val="24"/>
        </w:rPr>
        <w:t>.</w:t>
      </w:r>
      <w:r w:rsidRPr="00FC04BE">
        <w:rPr>
          <w:rFonts w:ascii="Times New Roman" w:hAnsi="Times New Roman" w:cs="Times New Roman"/>
          <w:b w:val="0"/>
          <w:color w:val="08050B"/>
          <w:sz w:val="24"/>
          <w:szCs w:val="24"/>
        </w:rPr>
        <w:t xml:space="preserve"> </w:t>
      </w:r>
    </w:p>
    <w:p w14:paraId="21C6675C" w14:textId="77777777" w:rsidR="00C82D90" w:rsidRPr="00FC04BE" w:rsidRDefault="00C82D90" w:rsidP="00C82D90">
      <w:pPr>
        <w:pStyle w:val="BodyText2"/>
        <w:ind w:left="0" w:right="-450"/>
        <w:jc w:val="left"/>
        <w:rPr>
          <w:rFonts w:ascii="Times New Roman" w:hAnsi="Times New Roman" w:cs="Times New Roman"/>
          <w:sz w:val="24"/>
          <w:szCs w:val="24"/>
        </w:rPr>
      </w:pPr>
    </w:p>
    <w:p w14:paraId="537802F2" w14:textId="77777777" w:rsidR="00C82D90" w:rsidRDefault="00C82D90" w:rsidP="00C82D90">
      <w:pPr>
        <w:pStyle w:val="BodyText2"/>
        <w:ind w:left="540" w:right="-450" w:hanging="540"/>
        <w:jc w:val="left"/>
        <w:rPr>
          <w:rFonts w:ascii="Times New Roman" w:hAnsi="Times New Roman" w:cs="Times New Roman"/>
          <w:sz w:val="24"/>
          <w:szCs w:val="24"/>
          <w:u w:val="single"/>
        </w:rPr>
      </w:pPr>
      <w:r w:rsidRPr="00FC04BE">
        <w:rPr>
          <w:rFonts w:ascii="Times New Roman" w:hAnsi="Times New Roman" w:cs="Times New Roman"/>
          <w:sz w:val="24"/>
          <w:szCs w:val="24"/>
        </w:rPr>
        <w:t>E.</w:t>
      </w:r>
      <w:r w:rsidRPr="00FC04BE">
        <w:rPr>
          <w:rFonts w:ascii="Times New Roman" w:hAnsi="Times New Roman" w:cs="Times New Roman"/>
          <w:b w:val="0"/>
          <w:bCs/>
          <w:sz w:val="24"/>
          <w:szCs w:val="24"/>
        </w:rPr>
        <w:t xml:space="preserve"> </w:t>
      </w:r>
      <w:r w:rsidRPr="00FC04BE">
        <w:rPr>
          <w:rFonts w:ascii="Times New Roman" w:hAnsi="Times New Roman" w:cs="Times New Roman"/>
          <w:b w:val="0"/>
          <w:bCs/>
          <w:sz w:val="24"/>
          <w:szCs w:val="24"/>
        </w:rPr>
        <w:tab/>
      </w:r>
      <w:r w:rsidRPr="00FC04BE">
        <w:rPr>
          <w:rFonts w:ascii="Times New Roman" w:hAnsi="Times New Roman" w:cs="Times New Roman"/>
          <w:b w:val="0"/>
          <w:bCs/>
          <w:sz w:val="24"/>
          <w:szCs w:val="24"/>
        </w:rPr>
        <w:tab/>
      </w:r>
      <w:r w:rsidRPr="00FC04BE">
        <w:rPr>
          <w:rFonts w:ascii="Times New Roman" w:hAnsi="Times New Roman" w:cs="Times New Roman"/>
          <w:sz w:val="24"/>
          <w:szCs w:val="24"/>
          <w:u w:val="single"/>
        </w:rPr>
        <w:t xml:space="preserve">Adjourn </w:t>
      </w:r>
    </w:p>
    <w:p w14:paraId="59DEFF7D" w14:textId="77777777" w:rsidR="00EB3BCC" w:rsidRPr="00477EE3" w:rsidRDefault="00EB3BCC" w:rsidP="00EB3BCC">
      <w:pPr>
        <w:tabs>
          <w:tab w:val="left" w:pos="2268"/>
        </w:tabs>
        <w:ind w:left="0"/>
        <w:jc w:val="both"/>
        <w:rPr>
          <w:rFonts w:ascii="Times New Roman" w:hAnsi="Times New Roman" w:cs="Times New Roman"/>
          <w:bCs/>
          <w:i/>
          <w:color w:val="000000" w:themeColor="text1" w:themeShade="80"/>
          <w:sz w:val="24"/>
          <w:szCs w:val="24"/>
        </w:rPr>
      </w:pPr>
    </w:p>
    <w:p w14:paraId="5AFC5638" w14:textId="1494E904" w:rsidR="00EB3BCC" w:rsidRDefault="00EB3BCC" w:rsidP="00EB3BCC">
      <w:pPr>
        <w:tabs>
          <w:tab w:val="left" w:pos="2268"/>
        </w:tabs>
        <w:ind w:left="0"/>
        <w:jc w:val="both"/>
        <w:rPr>
          <w:rFonts w:ascii="Times New Roman" w:hAnsi="Times New Roman" w:cs="Times New Roman"/>
          <w:bCs/>
          <w:i/>
          <w:color w:val="000000" w:themeColor="text1" w:themeShade="80"/>
          <w:sz w:val="24"/>
          <w:szCs w:val="24"/>
        </w:rPr>
      </w:pPr>
      <w:r w:rsidRPr="00477EE3">
        <w:rPr>
          <w:rFonts w:ascii="Times New Roman" w:hAnsi="Times New Roman" w:cs="Times New Roman"/>
          <w:bCs/>
          <w:i/>
          <w:color w:val="000000" w:themeColor="text1" w:themeShade="80"/>
          <w:sz w:val="24"/>
          <w:szCs w:val="24"/>
        </w:rPr>
        <w:t xml:space="preserve">The </w:t>
      </w:r>
      <w:proofErr w:type="gramStart"/>
      <w:r w:rsidR="005A677F">
        <w:rPr>
          <w:rFonts w:ascii="Times New Roman" w:hAnsi="Times New Roman" w:cs="Times New Roman"/>
          <w:bCs/>
          <w:i/>
          <w:color w:val="000000" w:themeColor="text1" w:themeShade="80"/>
          <w:sz w:val="24"/>
          <w:szCs w:val="24"/>
        </w:rPr>
        <w:t>D</w:t>
      </w:r>
      <w:r w:rsidR="00F24D97" w:rsidRPr="00477EE3">
        <w:rPr>
          <w:rFonts w:ascii="Times New Roman" w:hAnsi="Times New Roman" w:cs="Times New Roman"/>
          <w:bCs/>
          <w:i/>
          <w:color w:val="000000" w:themeColor="text1" w:themeShade="80"/>
          <w:sz w:val="24"/>
          <w:szCs w:val="24"/>
        </w:rPr>
        <w:t>istrict</w:t>
      </w:r>
      <w:proofErr w:type="gramEnd"/>
      <w:r w:rsidRPr="00477EE3">
        <w:rPr>
          <w:rFonts w:ascii="Times New Roman" w:hAnsi="Times New Roman" w:cs="Times New Roman"/>
          <w:bCs/>
          <w:i/>
          <w:color w:val="000000" w:themeColor="text1" w:themeShade="80"/>
          <w:sz w:val="24"/>
          <w:szCs w:val="24"/>
        </w:rPr>
        <w:t xml:space="preserve"> complies with the Americans with Disabilities Act by providing </w:t>
      </w:r>
      <w:r w:rsidR="008C5511">
        <w:rPr>
          <w:rFonts w:ascii="Times New Roman" w:hAnsi="Times New Roman" w:cs="Times New Roman"/>
          <w:bCs/>
          <w:i/>
          <w:color w:val="000000" w:themeColor="text1" w:themeShade="80"/>
          <w:sz w:val="24"/>
          <w:szCs w:val="24"/>
        </w:rPr>
        <w:t xml:space="preserve">reasonable </w:t>
      </w:r>
      <w:r w:rsidRPr="00477EE3">
        <w:rPr>
          <w:rFonts w:ascii="Times New Roman" w:hAnsi="Times New Roman" w:cs="Times New Roman"/>
          <w:bCs/>
          <w:i/>
          <w:color w:val="000000" w:themeColor="text1" w:themeShade="80"/>
          <w:sz w:val="24"/>
          <w:szCs w:val="24"/>
        </w:rPr>
        <w:t xml:space="preserve">accommodations for those in need of assistance.  </w:t>
      </w:r>
      <w:r w:rsidR="006C1AD2" w:rsidRPr="00477EE3">
        <w:rPr>
          <w:rFonts w:ascii="Times New Roman" w:hAnsi="Times New Roman" w:cs="Times New Roman"/>
          <w:bCs/>
          <w:i/>
          <w:color w:val="000000" w:themeColor="text1" w:themeShade="80"/>
          <w:sz w:val="24"/>
          <w:szCs w:val="24"/>
        </w:rPr>
        <w:t>People</w:t>
      </w:r>
      <w:r w:rsidRPr="00477EE3">
        <w:rPr>
          <w:rFonts w:ascii="Times New Roman" w:hAnsi="Times New Roman" w:cs="Times New Roman"/>
          <w:bCs/>
          <w:i/>
          <w:color w:val="000000" w:themeColor="text1" w:themeShade="80"/>
          <w:sz w:val="24"/>
          <w:szCs w:val="24"/>
        </w:rPr>
        <w:t xml:space="preserve"> requesting </w:t>
      </w:r>
      <w:r w:rsidR="00DA008E" w:rsidRPr="00477EE3">
        <w:rPr>
          <w:rFonts w:ascii="Times New Roman" w:hAnsi="Times New Roman" w:cs="Times New Roman"/>
          <w:bCs/>
          <w:i/>
          <w:color w:val="000000" w:themeColor="text1" w:themeShade="80"/>
          <w:sz w:val="24"/>
          <w:szCs w:val="24"/>
        </w:rPr>
        <w:t>accommodation</w:t>
      </w:r>
      <w:r w:rsidRPr="00477EE3">
        <w:rPr>
          <w:rFonts w:ascii="Times New Roman" w:hAnsi="Times New Roman" w:cs="Times New Roman"/>
          <w:bCs/>
          <w:i/>
          <w:color w:val="000000" w:themeColor="text1" w:themeShade="80"/>
          <w:sz w:val="24"/>
          <w:szCs w:val="24"/>
        </w:rPr>
        <w:t xml:space="preserve"> for public meetings should </w:t>
      </w:r>
      <w:r w:rsidR="00997185" w:rsidRPr="00997185">
        <w:rPr>
          <w:rFonts w:ascii="Times New Roman" w:hAnsi="Times New Roman" w:cs="Times New Roman"/>
          <w:bCs/>
          <w:i/>
          <w:color w:val="000000" w:themeColor="text1" w:themeShade="80"/>
          <w:sz w:val="24"/>
          <w:szCs w:val="24"/>
        </w:rPr>
        <w:t xml:space="preserve">contact </w:t>
      </w:r>
      <w:bookmarkEnd w:id="0"/>
      <w:r w:rsidR="00BA2FA2">
        <w:rPr>
          <w:rFonts w:ascii="Times New Roman" w:hAnsi="Times New Roman" w:cs="Times New Roman"/>
          <w:bCs/>
          <w:i/>
          <w:color w:val="000000" w:themeColor="text1" w:themeShade="80"/>
          <w:sz w:val="24"/>
          <w:szCs w:val="24"/>
        </w:rPr>
        <w:t xml:space="preserve">Gilmore &amp; Bell P.C. </w:t>
      </w:r>
      <w:proofErr w:type="gramStart"/>
      <w:r w:rsidR="00BA2FA2">
        <w:rPr>
          <w:rFonts w:ascii="Times New Roman" w:hAnsi="Times New Roman" w:cs="Times New Roman"/>
          <w:bCs/>
          <w:i/>
          <w:color w:val="000000" w:themeColor="text1" w:themeShade="80"/>
          <w:sz w:val="24"/>
          <w:szCs w:val="24"/>
        </w:rPr>
        <w:t>at</w:t>
      </w:r>
      <w:proofErr w:type="gramEnd"/>
      <w:r w:rsidR="005A677F">
        <w:rPr>
          <w:rFonts w:ascii="Times New Roman" w:hAnsi="Times New Roman" w:cs="Times New Roman"/>
          <w:bCs/>
          <w:i/>
          <w:color w:val="000000" w:themeColor="text1" w:themeShade="80"/>
          <w:sz w:val="24"/>
          <w:szCs w:val="24"/>
        </w:rPr>
        <w:t xml:space="preserve"> 801-258-2772.</w:t>
      </w:r>
    </w:p>
    <w:p w14:paraId="597E8284" w14:textId="77777777" w:rsidR="0032079F" w:rsidRDefault="0032079F" w:rsidP="00EB3BCC">
      <w:pPr>
        <w:tabs>
          <w:tab w:val="left" w:pos="2268"/>
        </w:tabs>
        <w:ind w:left="0"/>
        <w:jc w:val="both"/>
        <w:rPr>
          <w:rFonts w:ascii="Times New Roman" w:hAnsi="Times New Roman" w:cs="Times New Roman"/>
          <w:bCs/>
          <w:i/>
          <w:color w:val="000000" w:themeColor="text1" w:themeShade="80"/>
          <w:sz w:val="24"/>
          <w:szCs w:val="24"/>
        </w:rPr>
      </w:pPr>
    </w:p>
    <w:p w14:paraId="5490100C" w14:textId="77777777" w:rsidR="0032079F" w:rsidRPr="0032079F" w:rsidRDefault="0032079F" w:rsidP="0032079F">
      <w:pPr>
        <w:tabs>
          <w:tab w:val="left" w:pos="2268"/>
        </w:tabs>
        <w:ind w:left="0"/>
        <w:jc w:val="both"/>
        <w:rPr>
          <w:rFonts w:ascii="Times New Roman" w:hAnsi="Times New Roman" w:cs="Times New Roman"/>
          <w:bCs/>
          <w:i/>
          <w:color w:val="000000" w:themeColor="text1" w:themeShade="80"/>
          <w:sz w:val="24"/>
          <w:szCs w:val="24"/>
        </w:rPr>
      </w:pPr>
      <w:r w:rsidRPr="0032079F">
        <w:rPr>
          <w:rFonts w:ascii="Times New Roman" w:hAnsi="Times New Roman" w:cs="Times New Roman"/>
          <w:bCs/>
          <w:i/>
          <w:color w:val="000000" w:themeColor="text1" w:themeShade="80"/>
          <w:sz w:val="24"/>
          <w:szCs w:val="24"/>
        </w:rPr>
        <w:t>Motions relating to any of the items listed above, including final action, may be taken. Meetings may be closed for reasons allowed by statute.</w:t>
      </w:r>
    </w:p>
    <w:p w14:paraId="7395A395" w14:textId="77777777" w:rsidR="00913B3E" w:rsidRDefault="00913B3E" w:rsidP="0032079F">
      <w:pPr>
        <w:tabs>
          <w:tab w:val="left" w:pos="2268"/>
        </w:tabs>
        <w:ind w:left="0"/>
        <w:jc w:val="both"/>
        <w:rPr>
          <w:rFonts w:ascii="Times New Roman" w:hAnsi="Times New Roman" w:cs="Times New Roman"/>
          <w:bCs/>
          <w:i/>
          <w:color w:val="000000" w:themeColor="text1" w:themeShade="80"/>
          <w:sz w:val="24"/>
          <w:szCs w:val="24"/>
        </w:rPr>
      </w:pPr>
    </w:p>
    <w:p w14:paraId="0DF8FBDE" w14:textId="77777777" w:rsidR="001B0615" w:rsidRDefault="00272536" w:rsidP="00272536">
      <w:pPr>
        <w:tabs>
          <w:tab w:val="left" w:pos="2268"/>
        </w:tabs>
        <w:ind w:left="0"/>
        <w:jc w:val="both"/>
        <w:rPr>
          <w:rFonts w:ascii="Times New Roman" w:hAnsi="Times New Roman" w:cs="Times New Roman"/>
          <w:bCs/>
          <w:i/>
          <w:color w:val="000000" w:themeColor="text1" w:themeShade="80"/>
          <w:sz w:val="24"/>
          <w:szCs w:val="24"/>
        </w:rPr>
      </w:pPr>
      <w:r w:rsidRPr="0032079F">
        <w:rPr>
          <w:rFonts w:ascii="Times New Roman" w:hAnsi="Times New Roman" w:cs="Times New Roman"/>
          <w:bCs/>
          <w:i/>
          <w:color w:val="000000" w:themeColor="text1" w:themeShade="80"/>
          <w:sz w:val="24"/>
          <w:szCs w:val="24"/>
        </w:rPr>
        <w:t>This meeting will be simulcast via</w:t>
      </w:r>
      <w:r w:rsidR="00BC6DB2">
        <w:rPr>
          <w:rFonts w:ascii="Times New Roman" w:hAnsi="Times New Roman" w:cs="Times New Roman"/>
          <w:bCs/>
          <w:i/>
          <w:color w:val="000000" w:themeColor="text1" w:themeShade="80"/>
          <w:sz w:val="24"/>
          <w:szCs w:val="24"/>
        </w:rPr>
        <w:t xml:space="preserve"> Microsoft</w:t>
      </w:r>
      <w:r w:rsidRPr="0032079F">
        <w:rPr>
          <w:rFonts w:ascii="Times New Roman" w:hAnsi="Times New Roman" w:cs="Times New Roman"/>
          <w:bCs/>
          <w:i/>
          <w:color w:val="000000" w:themeColor="text1" w:themeShade="80"/>
          <w:sz w:val="24"/>
          <w:szCs w:val="24"/>
        </w:rPr>
        <w:t xml:space="preserve"> </w:t>
      </w:r>
      <w:r>
        <w:rPr>
          <w:rFonts w:ascii="Times New Roman" w:hAnsi="Times New Roman" w:cs="Times New Roman"/>
          <w:bCs/>
          <w:i/>
          <w:color w:val="000000" w:themeColor="text1" w:themeShade="80"/>
          <w:sz w:val="24"/>
          <w:szCs w:val="24"/>
        </w:rPr>
        <w:t>Teams, see link below.</w:t>
      </w:r>
      <w:r w:rsidR="001B0615">
        <w:rPr>
          <w:rFonts w:ascii="Times New Roman" w:hAnsi="Times New Roman" w:cs="Times New Roman"/>
          <w:bCs/>
          <w:i/>
          <w:color w:val="000000" w:themeColor="text1" w:themeShade="80"/>
          <w:sz w:val="24"/>
          <w:szCs w:val="24"/>
        </w:rPr>
        <w:t xml:space="preserve"> </w:t>
      </w:r>
    </w:p>
    <w:p w14:paraId="5F12A942" w14:textId="77777777" w:rsidR="001B0615" w:rsidRDefault="001B0615" w:rsidP="00272536">
      <w:pPr>
        <w:tabs>
          <w:tab w:val="left" w:pos="2268"/>
        </w:tabs>
        <w:ind w:left="0"/>
        <w:jc w:val="both"/>
        <w:rPr>
          <w:rFonts w:ascii="Times New Roman" w:hAnsi="Times New Roman" w:cs="Times New Roman"/>
          <w:bCs/>
          <w:i/>
          <w:color w:val="000000" w:themeColor="text1" w:themeShade="80"/>
          <w:sz w:val="24"/>
          <w:szCs w:val="24"/>
        </w:rPr>
      </w:pPr>
    </w:p>
    <w:p w14:paraId="427820B5" w14:textId="4C57CFE5" w:rsidR="00272536" w:rsidRDefault="003E1C92" w:rsidP="003E1C92">
      <w:pPr>
        <w:tabs>
          <w:tab w:val="left" w:pos="2268"/>
        </w:tabs>
        <w:ind w:left="0"/>
        <w:jc w:val="center"/>
        <w:rPr>
          <w:rFonts w:ascii="Times New Roman" w:hAnsi="Times New Roman" w:cs="Times New Roman"/>
          <w:bCs/>
          <w:i/>
          <w:color w:val="000000" w:themeColor="text1" w:themeShade="80"/>
          <w:sz w:val="24"/>
          <w:szCs w:val="24"/>
        </w:rPr>
      </w:pPr>
      <w:hyperlink r:id="rId7" w:history="1">
        <w:r w:rsidRPr="003E1C92">
          <w:rPr>
            <w:rStyle w:val="Hyperlink"/>
            <w:rFonts w:ascii="Times New Roman" w:hAnsi="Times New Roman" w:cs="Times New Roman"/>
            <w:bCs/>
            <w:i/>
            <w:sz w:val="24"/>
            <w:szCs w:val="24"/>
          </w:rPr>
          <w:t xml:space="preserve">TEAMS MEETING </w:t>
        </w:r>
        <w:r w:rsidR="001B0615" w:rsidRPr="003E1C92">
          <w:rPr>
            <w:rStyle w:val="Hyperlink"/>
            <w:rFonts w:ascii="Times New Roman" w:hAnsi="Times New Roman" w:cs="Times New Roman"/>
            <w:bCs/>
            <w:i/>
            <w:sz w:val="24"/>
            <w:szCs w:val="24"/>
          </w:rPr>
          <w:t>LINK</w:t>
        </w:r>
      </w:hyperlink>
    </w:p>
    <w:p w14:paraId="2C13D0A4" w14:textId="77777777" w:rsidR="001B0615" w:rsidRDefault="001B0615" w:rsidP="00272536">
      <w:pPr>
        <w:tabs>
          <w:tab w:val="left" w:pos="2268"/>
        </w:tabs>
        <w:ind w:left="0"/>
        <w:jc w:val="both"/>
        <w:rPr>
          <w:rFonts w:ascii="Times New Roman" w:hAnsi="Times New Roman" w:cs="Times New Roman"/>
          <w:bCs/>
          <w:i/>
          <w:color w:val="000000" w:themeColor="text1" w:themeShade="80"/>
          <w:sz w:val="24"/>
          <w:szCs w:val="24"/>
        </w:rPr>
      </w:pPr>
    </w:p>
    <w:p w14:paraId="43871DD5" w14:textId="7003884D" w:rsidR="00531A27" w:rsidRPr="005A3663" w:rsidRDefault="00531A27" w:rsidP="001B0615">
      <w:pPr>
        <w:tabs>
          <w:tab w:val="left" w:pos="2268"/>
        </w:tabs>
        <w:ind w:left="0"/>
        <w:jc w:val="both"/>
        <w:rPr>
          <w:iCs/>
          <w:sz w:val="24"/>
          <w:szCs w:val="24"/>
        </w:rPr>
      </w:pPr>
      <w:hyperlink w:anchor="OLE_LINK1" w:history="1"/>
      <w:r w:rsidRPr="005A3663">
        <w:rPr>
          <w:rFonts w:ascii="Times New Roman" w:hAnsi="Times New Roman" w:cs="Times New Roman"/>
          <w:b/>
          <w:iCs/>
          <w:color w:val="000000" w:themeColor="text1" w:themeShade="80"/>
          <w:sz w:val="24"/>
          <w:szCs w:val="24"/>
        </w:rPr>
        <w:t>T</w:t>
      </w:r>
      <w:r w:rsidR="005A3663" w:rsidRPr="005A3663">
        <w:rPr>
          <w:rFonts w:ascii="Times New Roman" w:hAnsi="Times New Roman" w:cs="Times New Roman"/>
          <w:b/>
          <w:iCs/>
          <w:color w:val="000000" w:themeColor="text1" w:themeShade="80"/>
          <w:sz w:val="24"/>
          <w:szCs w:val="24"/>
        </w:rPr>
        <w:t xml:space="preserve">he holding of this meeting is </w:t>
      </w:r>
      <w:r w:rsidRPr="005A3663">
        <w:rPr>
          <w:rFonts w:ascii="Times New Roman" w:hAnsi="Times New Roman" w:cs="Times New Roman"/>
          <w:b/>
          <w:iCs/>
          <w:color w:val="000000" w:themeColor="text1" w:themeShade="80"/>
          <w:sz w:val="24"/>
          <w:szCs w:val="24"/>
        </w:rPr>
        <w:t>condition</w:t>
      </w:r>
      <w:r w:rsidR="005A3663" w:rsidRPr="005A3663">
        <w:rPr>
          <w:rFonts w:ascii="Times New Roman" w:hAnsi="Times New Roman" w:cs="Times New Roman"/>
          <w:b/>
          <w:iCs/>
          <w:color w:val="000000" w:themeColor="text1" w:themeShade="80"/>
          <w:sz w:val="24"/>
          <w:szCs w:val="24"/>
        </w:rPr>
        <w:t xml:space="preserve">ed on the receipt of the </w:t>
      </w:r>
      <w:r w:rsidRPr="005A3663">
        <w:rPr>
          <w:rFonts w:ascii="Times New Roman" w:hAnsi="Times New Roman" w:cs="Times New Roman"/>
          <w:b/>
          <w:iCs/>
          <w:color w:val="000000" w:themeColor="text1" w:themeShade="80"/>
          <w:sz w:val="24"/>
          <w:szCs w:val="24"/>
        </w:rPr>
        <w:t xml:space="preserve">Certificate of Incorporation </w:t>
      </w:r>
      <w:r w:rsidR="005A3663" w:rsidRPr="005A3663">
        <w:rPr>
          <w:rFonts w:ascii="Times New Roman" w:hAnsi="Times New Roman" w:cs="Times New Roman"/>
          <w:b/>
          <w:iCs/>
          <w:color w:val="000000" w:themeColor="text1" w:themeShade="80"/>
          <w:sz w:val="24"/>
          <w:szCs w:val="24"/>
        </w:rPr>
        <w:t xml:space="preserve">from the Office of the </w:t>
      </w:r>
      <w:r w:rsidRPr="005A3663">
        <w:rPr>
          <w:rFonts w:ascii="Times New Roman" w:hAnsi="Times New Roman" w:cs="Times New Roman"/>
          <w:b/>
          <w:iCs/>
          <w:color w:val="000000" w:themeColor="text1" w:themeShade="80"/>
          <w:sz w:val="24"/>
          <w:szCs w:val="24"/>
        </w:rPr>
        <w:t>L</w:t>
      </w:r>
      <w:r w:rsidR="005A3663" w:rsidRPr="005A3663">
        <w:rPr>
          <w:rFonts w:ascii="Times New Roman" w:hAnsi="Times New Roman" w:cs="Times New Roman"/>
          <w:b/>
          <w:iCs/>
          <w:color w:val="000000" w:themeColor="text1" w:themeShade="80"/>
          <w:sz w:val="24"/>
          <w:szCs w:val="24"/>
        </w:rPr>
        <w:t xml:space="preserve">ieutenant </w:t>
      </w:r>
      <w:r w:rsidRPr="005A3663">
        <w:rPr>
          <w:rFonts w:ascii="Times New Roman" w:hAnsi="Times New Roman" w:cs="Times New Roman"/>
          <w:b/>
          <w:iCs/>
          <w:color w:val="000000" w:themeColor="text1" w:themeShade="80"/>
          <w:sz w:val="24"/>
          <w:szCs w:val="24"/>
        </w:rPr>
        <w:t>Governor</w:t>
      </w:r>
      <w:r w:rsidR="005A3663" w:rsidRPr="005A3663">
        <w:rPr>
          <w:rFonts w:ascii="Times New Roman" w:hAnsi="Times New Roman" w:cs="Times New Roman"/>
          <w:b/>
          <w:iCs/>
          <w:color w:val="000000" w:themeColor="text1" w:themeShade="80"/>
          <w:sz w:val="24"/>
          <w:szCs w:val="24"/>
        </w:rPr>
        <w:t xml:space="preserve"> of the State of Utah</w:t>
      </w:r>
      <w:r w:rsidRPr="005A3663">
        <w:rPr>
          <w:rFonts w:ascii="Times New Roman" w:hAnsi="Times New Roman" w:cs="Times New Roman"/>
          <w:bCs/>
          <w:iCs/>
          <w:color w:val="000000" w:themeColor="text1" w:themeShade="80"/>
          <w:sz w:val="24"/>
          <w:szCs w:val="24"/>
        </w:rPr>
        <w:t>.</w:t>
      </w:r>
    </w:p>
    <w:sectPr w:rsidR="00531A27" w:rsidRPr="005A3663" w:rsidSect="00506195">
      <w:headerReference w:type="even" r:id="rId8"/>
      <w:headerReference w:type="default" r:id="rId9"/>
      <w:footerReference w:type="even" r:id="rId10"/>
      <w:footerReference w:type="default" r:id="rId11"/>
      <w:headerReference w:type="first" r:id="rId12"/>
      <w:footerReference w:type="first" r:id="rId13"/>
      <w:pgSz w:w="12240" w:h="15840" w:code="1"/>
      <w:pgMar w:top="900" w:right="1440" w:bottom="1440" w:left="1440" w:header="720" w:footer="5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505F" w14:textId="77777777" w:rsidR="00581042" w:rsidRDefault="00581042">
      <w:r>
        <w:separator/>
      </w:r>
    </w:p>
  </w:endnote>
  <w:endnote w:type="continuationSeparator" w:id="0">
    <w:p w14:paraId="3DA59DCE" w14:textId="77777777" w:rsidR="00581042" w:rsidRDefault="0058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9E54" w14:textId="77777777" w:rsidR="00CD7DFD" w:rsidRDefault="00CD7D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D4125" w14:textId="359ACD1F" w:rsidR="00506195" w:rsidRDefault="00506195" w:rsidP="00506195">
    <w:pPr>
      <w:pStyle w:val="Footer"/>
      <w:spacing w:line="180" w:lineRule="exact"/>
    </w:pPr>
    <w:r>
      <w:rPr>
        <w:sz w:val="16"/>
      </w:rPr>
      <w:fldChar w:fldCharType="begin"/>
    </w:r>
    <w:r>
      <w:rPr>
        <w:sz w:val="16"/>
      </w:rPr>
      <w:instrText xml:space="preserve"> DOCVARIABLE ndGeneratedStamp \* MERGEFORMAT </w:instrText>
    </w:r>
    <w:r>
      <w:rPr>
        <w:sz w:val="16"/>
      </w:rPr>
      <w:fldChar w:fldCharType="separate"/>
    </w:r>
    <w:r w:rsidR="009C577F">
      <w:rPr>
        <w:sz w:val="16"/>
      </w:rPr>
      <w:t>4929-8312-6838, v. 2</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ADB2" w14:textId="77777777" w:rsidR="00CD7DFD" w:rsidRDefault="00CD7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DBA30" w14:textId="77777777" w:rsidR="00581042" w:rsidRDefault="00581042">
      <w:r>
        <w:separator/>
      </w:r>
    </w:p>
  </w:footnote>
  <w:footnote w:type="continuationSeparator" w:id="0">
    <w:p w14:paraId="601F85E9" w14:textId="77777777" w:rsidR="00581042" w:rsidRDefault="00581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8D32" w14:textId="77777777" w:rsidR="00CD7DFD" w:rsidRDefault="00CD7D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9A5F5" w14:textId="77777777" w:rsidR="00CD7DFD" w:rsidRDefault="00CD7D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64547" w14:textId="77777777" w:rsidR="00CD7DFD" w:rsidRDefault="00CD7D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3715759">
    <w:abstractNumId w:val="3"/>
  </w:num>
  <w:num w:numId="2" w16cid:durableId="721101226">
    <w:abstractNumId w:val="4"/>
  </w:num>
  <w:num w:numId="3" w16cid:durableId="499276371">
    <w:abstractNumId w:val="0"/>
  </w:num>
  <w:num w:numId="4" w16cid:durableId="2053453820">
    <w:abstractNumId w:val="2"/>
  </w:num>
  <w:num w:numId="5" w16cid:durableId="379088983">
    <w:abstractNumId w:val="1"/>
  </w:num>
  <w:num w:numId="6" w16cid:durableId="20174137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29-8312-6838, v. 2"/>
    <w:docVar w:name="ndGeneratedStampLocation" w:val="ExceptFirst"/>
  </w:docVars>
  <w:rsids>
    <w:rsidRoot w:val="00EB3BCC"/>
    <w:rsid w:val="00011FC5"/>
    <w:rsid w:val="000135C1"/>
    <w:rsid w:val="00020EE4"/>
    <w:rsid w:val="0004726D"/>
    <w:rsid w:val="000543FD"/>
    <w:rsid w:val="00074B29"/>
    <w:rsid w:val="000B44DE"/>
    <w:rsid w:val="000C047B"/>
    <w:rsid w:val="000E1E94"/>
    <w:rsid w:val="000F6697"/>
    <w:rsid w:val="00102D7D"/>
    <w:rsid w:val="00102E0A"/>
    <w:rsid w:val="00121B5F"/>
    <w:rsid w:val="00125F1C"/>
    <w:rsid w:val="00167957"/>
    <w:rsid w:val="00176F7F"/>
    <w:rsid w:val="00183D91"/>
    <w:rsid w:val="001A4434"/>
    <w:rsid w:val="001B0615"/>
    <w:rsid w:val="001E30A2"/>
    <w:rsid w:val="002326BA"/>
    <w:rsid w:val="00247EFF"/>
    <w:rsid w:val="002525CE"/>
    <w:rsid w:val="00272536"/>
    <w:rsid w:val="00282EA2"/>
    <w:rsid w:val="002A1D26"/>
    <w:rsid w:val="002B5E90"/>
    <w:rsid w:val="003045B3"/>
    <w:rsid w:val="0032079F"/>
    <w:rsid w:val="003970DA"/>
    <w:rsid w:val="003A0EF8"/>
    <w:rsid w:val="003B46B1"/>
    <w:rsid w:val="003C1448"/>
    <w:rsid w:val="003C1713"/>
    <w:rsid w:val="003C7163"/>
    <w:rsid w:val="003E1C92"/>
    <w:rsid w:val="0042509F"/>
    <w:rsid w:val="00427AB4"/>
    <w:rsid w:val="00434864"/>
    <w:rsid w:val="00446A01"/>
    <w:rsid w:val="00477EE3"/>
    <w:rsid w:val="004B5C44"/>
    <w:rsid w:val="004C48F5"/>
    <w:rsid w:val="0050300E"/>
    <w:rsid w:val="00506195"/>
    <w:rsid w:val="0051560A"/>
    <w:rsid w:val="00520D3A"/>
    <w:rsid w:val="00524285"/>
    <w:rsid w:val="005256F6"/>
    <w:rsid w:val="00526A3E"/>
    <w:rsid w:val="00531A27"/>
    <w:rsid w:val="00541632"/>
    <w:rsid w:val="00542AB9"/>
    <w:rsid w:val="005462FB"/>
    <w:rsid w:val="005552B8"/>
    <w:rsid w:val="00557FAC"/>
    <w:rsid w:val="00560623"/>
    <w:rsid w:val="0058087C"/>
    <w:rsid w:val="005808DF"/>
    <w:rsid w:val="00581042"/>
    <w:rsid w:val="00591C9C"/>
    <w:rsid w:val="00597244"/>
    <w:rsid w:val="005A3663"/>
    <w:rsid w:val="005A677F"/>
    <w:rsid w:val="005B6CEE"/>
    <w:rsid w:val="005C3CE0"/>
    <w:rsid w:val="005F2F88"/>
    <w:rsid w:val="0063284F"/>
    <w:rsid w:val="00641C61"/>
    <w:rsid w:val="0064213C"/>
    <w:rsid w:val="00646860"/>
    <w:rsid w:val="006522E2"/>
    <w:rsid w:val="00652774"/>
    <w:rsid w:val="00660650"/>
    <w:rsid w:val="006A617A"/>
    <w:rsid w:val="006B0BBF"/>
    <w:rsid w:val="006B5A17"/>
    <w:rsid w:val="006C1AD2"/>
    <w:rsid w:val="006E740F"/>
    <w:rsid w:val="006F6B1C"/>
    <w:rsid w:val="0070301F"/>
    <w:rsid w:val="007216DC"/>
    <w:rsid w:val="007415FE"/>
    <w:rsid w:val="00744D41"/>
    <w:rsid w:val="0078256B"/>
    <w:rsid w:val="007F3434"/>
    <w:rsid w:val="008165AF"/>
    <w:rsid w:val="00863497"/>
    <w:rsid w:val="008769CA"/>
    <w:rsid w:val="008852B2"/>
    <w:rsid w:val="00885F71"/>
    <w:rsid w:val="00891F85"/>
    <w:rsid w:val="008A7631"/>
    <w:rsid w:val="008C5511"/>
    <w:rsid w:val="008C5A6F"/>
    <w:rsid w:val="008C6E87"/>
    <w:rsid w:val="008D716A"/>
    <w:rsid w:val="008F209B"/>
    <w:rsid w:val="00913B3E"/>
    <w:rsid w:val="00916188"/>
    <w:rsid w:val="0092007C"/>
    <w:rsid w:val="009220A1"/>
    <w:rsid w:val="00972533"/>
    <w:rsid w:val="00986F10"/>
    <w:rsid w:val="009919DA"/>
    <w:rsid w:val="00994D5C"/>
    <w:rsid w:val="00997185"/>
    <w:rsid w:val="009A0D7C"/>
    <w:rsid w:val="009B3EA8"/>
    <w:rsid w:val="009C4827"/>
    <w:rsid w:val="009C577F"/>
    <w:rsid w:val="009D3FFE"/>
    <w:rsid w:val="00A01B2B"/>
    <w:rsid w:val="00A02C72"/>
    <w:rsid w:val="00A1390C"/>
    <w:rsid w:val="00A51328"/>
    <w:rsid w:val="00A61FE1"/>
    <w:rsid w:val="00A8226D"/>
    <w:rsid w:val="00A9185F"/>
    <w:rsid w:val="00A92C13"/>
    <w:rsid w:val="00AA0BA6"/>
    <w:rsid w:val="00AA4278"/>
    <w:rsid w:val="00AB0562"/>
    <w:rsid w:val="00AB1D6E"/>
    <w:rsid w:val="00AC21D6"/>
    <w:rsid w:val="00AD4260"/>
    <w:rsid w:val="00AF400F"/>
    <w:rsid w:val="00B00220"/>
    <w:rsid w:val="00B22D6B"/>
    <w:rsid w:val="00B301E6"/>
    <w:rsid w:val="00B33066"/>
    <w:rsid w:val="00B74E31"/>
    <w:rsid w:val="00BA0C6D"/>
    <w:rsid w:val="00BA2FA2"/>
    <w:rsid w:val="00BB38AF"/>
    <w:rsid w:val="00BC470D"/>
    <w:rsid w:val="00BC6DB2"/>
    <w:rsid w:val="00BE2701"/>
    <w:rsid w:val="00BE5483"/>
    <w:rsid w:val="00BF2317"/>
    <w:rsid w:val="00C33A8C"/>
    <w:rsid w:val="00C56FEE"/>
    <w:rsid w:val="00C625F8"/>
    <w:rsid w:val="00C706AC"/>
    <w:rsid w:val="00C820A0"/>
    <w:rsid w:val="00C82D90"/>
    <w:rsid w:val="00C85F60"/>
    <w:rsid w:val="00C977E2"/>
    <w:rsid w:val="00CA4A41"/>
    <w:rsid w:val="00CA62D2"/>
    <w:rsid w:val="00CD7DFD"/>
    <w:rsid w:val="00CE349F"/>
    <w:rsid w:val="00D06742"/>
    <w:rsid w:val="00D06E75"/>
    <w:rsid w:val="00D25F2A"/>
    <w:rsid w:val="00D32905"/>
    <w:rsid w:val="00D4403C"/>
    <w:rsid w:val="00D8407B"/>
    <w:rsid w:val="00D96AB4"/>
    <w:rsid w:val="00DA008E"/>
    <w:rsid w:val="00DA6272"/>
    <w:rsid w:val="00DA68A2"/>
    <w:rsid w:val="00DB783C"/>
    <w:rsid w:val="00E3116D"/>
    <w:rsid w:val="00E36194"/>
    <w:rsid w:val="00EB3BCC"/>
    <w:rsid w:val="00EE6FBD"/>
    <w:rsid w:val="00EF429B"/>
    <w:rsid w:val="00F0099E"/>
    <w:rsid w:val="00F04BD8"/>
    <w:rsid w:val="00F24D97"/>
    <w:rsid w:val="00F331E4"/>
    <w:rsid w:val="00F4102B"/>
    <w:rsid w:val="00F438FC"/>
    <w:rsid w:val="00F4703E"/>
    <w:rsid w:val="00F50C6F"/>
    <w:rsid w:val="00F6027C"/>
    <w:rsid w:val="00F860B4"/>
    <w:rsid w:val="00F95CDE"/>
    <w:rsid w:val="00FA2923"/>
    <w:rsid w:val="00FC320A"/>
    <w:rsid w:val="00FC5280"/>
    <w:rsid w:val="00FE2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FC21"/>
  <w15:chartTrackingRefBased/>
  <w15:docId w15:val="{40007B31-A20C-49ED-AA8B-75C6A62C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CC"/>
    <w:pPr>
      <w:spacing w:after="0" w:line="240" w:lineRule="auto"/>
      <w:ind w:left="360"/>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EB3BCC"/>
    <w:pPr>
      <w:tabs>
        <w:tab w:val="center" w:pos="4320"/>
        <w:tab w:val="right" w:pos="8640"/>
      </w:tabs>
    </w:pPr>
  </w:style>
  <w:style w:type="character" w:customStyle="1" w:styleId="HeaderChar">
    <w:name w:val="Header Char"/>
    <w:basedOn w:val="DefaultParagraphFont"/>
    <w:link w:val="Header"/>
    <w:semiHidden/>
    <w:rsid w:val="00EB3BCC"/>
    <w:rPr>
      <w:rFonts w:ascii="Arial" w:eastAsia="Times New Roman" w:hAnsi="Arial" w:cs="Arial"/>
      <w:sz w:val="20"/>
      <w:szCs w:val="20"/>
    </w:rPr>
  </w:style>
  <w:style w:type="paragraph" w:styleId="Footer">
    <w:name w:val="footer"/>
    <w:basedOn w:val="Normal"/>
    <w:link w:val="FooterChar"/>
    <w:uiPriority w:val="99"/>
    <w:rsid w:val="00EB3BCC"/>
    <w:pPr>
      <w:tabs>
        <w:tab w:val="center" w:pos="4320"/>
        <w:tab w:val="right" w:pos="8640"/>
      </w:tabs>
    </w:pPr>
  </w:style>
  <w:style w:type="character" w:customStyle="1" w:styleId="FooterChar">
    <w:name w:val="Footer Char"/>
    <w:basedOn w:val="DefaultParagraphFont"/>
    <w:link w:val="Footer"/>
    <w:uiPriority w:val="99"/>
    <w:rsid w:val="00EB3BCC"/>
    <w:rPr>
      <w:rFonts w:ascii="Arial" w:eastAsia="Times New Roman" w:hAnsi="Arial" w:cs="Arial"/>
      <w:sz w:val="20"/>
      <w:szCs w:val="20"/>
    </w:rPr>
  </w:style>
  <w:style w:type="paragraph" w:styleId="BodyText2">
    <w:name w:val="Body Text 2"/>
    <w:basedOn w:val="Normal"/>
    <w:link w:val="BodyText2Char"/>
    <w:semiHidden/>
    <w:rsid w:val="00EB3BCC"/>
    <w:pPr>
      <w:jc w:val="both"/>
    </w:pPr>
    <w:rPr>
      <w:b/>
    </w:rPr>
  </w:style>
  <w:style w:type="character" w:customStyle="1" w:styleId="BodyText2Char">
    <w:name w:val="Body Text 2 Char"/>
    <w:basedOn w:val="DefaultParagraphFont"/>
    <w:link w:val="BodyText2"/>
    <w:semiHidden/>
    <w:rsid w:val="00EB3BCC"/>
    <w:rPr>
      <w:rFonts w:ascii="Arial" w:eastAsia="Times New Roman" w:hAnsi="Arial" w:cs="Arial"/>
      <w:b/>
      <w:sz w:val="20"/>
      <w:szCs w:val="20"/>
    </w:rPr>
  </w:style>
  <w:style w:type="paragraph" w:styleId="ListParagraph">
    <w:name w:val="List Paragraph"/>
    <w:basedOn w:val="Normal"/>
    <w:uiPriority w:val="34"/>
    <w:qFormat/>
    <w:rsid w:val="00EB3BCC"/>
    <w:pPr>
      <w:ind w:left="720"/>
      <w:contextualSpacing/>
    </w:pPr>
  </w:style>
  <w:style w:type="character" w:styleId="Hyperlink">
    <w:name w:val="Hyperlink"/>
    <w:basedOn w:val="DefaultParagraphFont"/>
    <w:uiPriority w:val="99"/>
    <w:unhideWhenUsed/>
    <w:rsid w:val="00F50C6F"/>
    <w:rPr>
      <w:color w:val="0563C1" w:themeColor="hyperlink"/>
      <w:u w:val="single"/>
    </w:rPr>
  </w:style>
  <w:style w:type="character" w:styleId="UnresolvedMention">
    <w:name w:val="Unresolved Mention"/>
    <w:basedOn w:val="DefaultParagraphFont"/>
    <w:uiPriority w:val="99"/>
    <w:semiHidden/>
    <w:unhideWhenUsed/>
    <w:rsid w:val="00F50C6F"/>
    <w:rPr>
      <w:color w:val="605E5C"/>
      <w:shd w:val="clear" w:color="auto" w:fill="E1DFDD"/>
    </w:rPr>
  </w:style>
  <w:style w:type="paragraph" w:styleId="Revision">
    <w:name w:val="Revision"/>
    <w:hidden/>
    <w:uiPriority w:val="99"/>
    <w:semiHidden/>
    <w:rsid w:val="00506195"/>
    <w:pPr>
      <w:spacing w:after="0" w:line="240" w:lineRule="auto"/>
    </w:pPr>
    <w:rPr>
      <w:rFonts w:ascii="Arial" w:eastAsia="Times New Roman" w:hAnsi="Arial" w:cs="Arial"/>
      <w:sz w:val="20"/>
      <w:szCs w:val="20"/>
    </w:rPr>
  </w:style>
  <w:style w:type="character" w:styleId="CommentReference">
    <w:name w:val="annotation reference"/>
    <w:basedOn w:val="DefaultParagraphFont"/>
    <w:uiPriority w:val="99"/>
    <w:semiHidden/>
    <w:unhideWhenUsed/>
    <w:rsid w:val="00506195"/>
    <w:rPr>
      <w:sz w:val="16"/>
      <w:szCs w:val="16"/>
    </w:rPr>
  </w:style>
  <w:style w:type="paragraph" w:styleId="CommentText">
    <w:name w:val="annotation text"/>
    <w:basedOn w:val="Normal"/>
    <w:link w:val="CommentTextChar"/>
    <w:uiPriority w:val="99"/>
    <w:unhideWhenUsed/>
    <w:rsid w:val="00506195"/>
  </w:style>
  <w:style w:type="character" w:customStyle="1" w:styleId="CommentTextChar">
    <w:name w:val="Comment Text Char"/>
    <w:basedOn w:val="DefaultParagraphFont"/>
    <w:link w:val="CommentText"/>
    <w:uiPriority w:val="99"/>
    <w:rsid w:val="00506195"/>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506195"/>
    <w:rPr>
      <w:b/>
      <w:bCs/>
    </w:rPr>
  </w:style>
  <w:style w:type="character" w:customStyle="1" w:styleId="CommentSubjectChar">
    <w:name w:val="Comment Subject Char"/>
    <w:basedOn w:val="CommentTextChar"/>
    <w:link w:val="CommentSubject"/>
    <w:uiPriority w:val="99"/>
    <w:semiHidden/>
    <w:rsid w:val="00506195"/>
    <w:rPr>
      <w:rFonts w:ascii="Arial" w:eastAsia="Times New Roman" w:hAnsi="Arial" w:cs="Arial"/>
      <w:b/>
      <w:bCs/>
      <w:sz w:val="20"/>
      <w:szCs w:val="20"/>
    </w:rPr>
  </w:style>
  <w:style w:type="paragraph" w:customStyle="1" w:styleId="BlockInd5">
    <w:name w:val="* Block Ind .5"/>
    <w:basedOn w:val="Normal"/>
    <w:rsid w:val="008852B2"/>
    <w:pPr>
      <w:spacing w:after="240"/>
      <w:ind w:left="720" w:right="720"/>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139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9007">
      <w:bodyDiv w:val="1"/>
      <w:marLeft w:val="0"/>
      <w:marRight w:val="0"/>
      <w:marTop w:val="0"/>
      <w:marBottom w:val="0"/>
      <w:divBdr>
        <w:top w:val="none" w:sz="0" w:space="0" w:color="auto"/>
        <w:left w:val="none" w:sz="0" w:space="0" w:color="auto"/>
        <w:bottom w:val="none" w:sz="0" w:space="0" w:color="auto"/>
        <w:right w:val="none" w:sz="0" w:space="0" w:color="auto"/>
      </w:divBdr>
    </w:div>
    <w:div w:id="148905054">
      <w:bodyDiv w:val="1"/>
      <w:marLeft w:val="0"/>
      <w:marRight w:val="0"/>
      <w:marTop w:val="0"/>
      <w:marBottom w:val="0"/>
      <w:divBdr>
        <w:top w:val="none" w:sz="0" w:space="0" w:color="auto"/>
        <w:left w:val="none" w:sz="0" w:space="0" w:color="auto"/>
        <w:bottom w:val="none" w:sz="0" w:space="0" w:color="auto"/>
        <w:right w:val="none" w:sz="0" w:space="0" w:color="auto"/>
      </w:divBdr>
    </w:div>
    <w:div w:id="160240344">
      <w:bodyDiv w:val="1"/>
      <w:marLeft w:val="0"/>
      <w:marRight w:val="0"/>
      <w:marTop w:val="0"/>
      <w:marBottom w:val="0"/>
      <w:divBdr>
        <w:top w:val="none" w:sz="0" w:space="0" w:color="auto"/>
        <w:left w:val="none" w:sz="0" w:space="0" w:color="auto"/>
        <w:bottom w:val="none" w:sz="0" w:space="0" w:color="auto"/>
        <w:right w:val="none" w:sz="0" w:space="0" w:color="auto"/>
      </w:divBdr>
    </w:div>
    <w:div w:id="183180122">
      <w:bodyDiv w:val="1"/>
      <w:marLeft w:val="0"/>
      <w:marRight w:val="0"/>
      <w:marTop w:val="0"/>
      <w:marBottom w:val="0"/>
      <w:divBdr>
        <w:top w:val="none" w:sz="0" w:space="0" w:color="auto"/>
        <w:left w:val="none" w:sz="0" w:space="0" w:color="auto"/>
        <w:bottom w:val="none" w:sz="0" w:space="0" w:color="auto"/>
        <w:right w:val="none" w:sz="0" w:space="0" w:color="auto"/>
      </w:divBdr>
    </w:div>
    <w:div w:id="311449870">
      <w:bodyDiv w:val="1"/>
      <w:marLeft w:val="0"/>
      <w:marRight w:val="0"/>
      <w:marTop w:val="0"/>
      <w:marBottom w:val="0"/>
      <w:divBdr>
        <w:top w:val="none" w:sz="0" w:space="0" w:color="auto"/>
        <w:left w:val="none" w:sz="0" w:space="0" w:color="auto"/>
        <w:bottom w:val="none" w:sz="0" w:space="0" w:color="auto"/>
        <w:right w:val="none" w:sz="0" w:space="0" w:color="auto"/>
      </w:divBdr>
    </w:div>
    <w:div w:id="582302964">
      <w:bodyDiv w:val="1"/>
      <w:marLeft w:val="0"/>
      <w:marRight w:val="0"/>
      <w:marTop w:val="0"/>
      <w:marBottom w:val="0"/>
      <w:divBdr>
        <w:top w:val="none" w:sz="0" w:space="0" w:color="auto"/>
        <w:left w:val="none" w:sz="0" w:space="0" w:color="auto"/>
        <w:bottom w:val="none" w:sz="0" w:space="0" w:color="auto"/>
        <w:right w:val="none" w:sz="0" w:space="0" w:color="auto"/>
      </w:divBdr>
    </w:div>
    <w:div w:id="618995642">
      <w:bodyDiv w:val="1"/>
      <w:marLeft w:val="0"/>
      <w:marRight w:val="0"/>
      <w:marTop w:val="0"/>
      <w:marBottom w:val="0"/>
      <w:divBdr>
        <w:top w:val="none" w:sz="0" w:space="0" w:color="auto"/>
        <w:left w:val="none" w:sz="0" w:space="0" w:color="auto"/>
        <w:bottom w:val="none" w:sz="0" w:space="0" w:color="auto"/>
        <w:right w:val="none" w:sz="0" w:space="0" w:color="auto"/>
      </w:divBdr>
    </w:div>
    <w:div w:id="628970701">
      <w:bodyDiv w:val="1"/>
      <w:marLeft w:val="0"/>
      <w:marRight w:val="0"/>
      <w:marTop w:val="0"/>
      <w:marBottom w:val="0"/>
      <w:divBdr>
        <w:top w:val="none" w:sz="0" w:space="0" w:color="auto"/>
        <w:left w:val="none" w:sz="0" w:space="0" w:color="auto"/>
        <w:bottom w:val="none" w:sz="0" w:space="0" w:color="auto"/>
        <w:right w:val="none" w:sz="0" w:space="0" w:color="auto"/>
      </w:divBdr>
    </w:div>
    <w:div w:id="688486878">
      <w:bodyDiv w:val="1"/>
      <w:marLeft w:val="0"/>
      <w:marRight w:val="0"/>
      <w:marTop w:val="0"/>
      <w:marBottom w:val="0"/>
      <w:divBdr>
        <w:top w:val="none" w:sz="0" w:space="0" w:color="auto"/>
        <w:left w:val="none" w:sz="0" w:space="0" w:color="auto"/>
        <w:bottom w:val="none" w:sz="0" w:space="0" w:color="auto"/>
        <w:right w:val="none" w:sz="0" w:space="0" w:color="auto"/>
      </w:divBdr>
    </w:div>
    <w:div w:id="691302361">
      <w:bodyDiv w:val="1"/>
      <w:marLeft w:val="0"/>
      <w:marRight w:val="0"/>
      <w:marTop w:val="0"/>
      <w:marBottom w:val="0"/>
      <w:divBdr>
        <w:top w:val="none" w:sz="0" w:space="0" w:color="auto"/>
        <w:left w:val="none" w:sz="0" w:space="0" w:color="auto"/>
        <w:bottom w:val="none" w:sz="0" w:space="0" w:color="auto"/>
        <w:right w:val="none" w:sz="0" w:space="0" w:color="auto"/>
      </w:divBdr>
    </w:div>
    <w:div w:id="885138387">
      <w:bodyDiv w:val="1"/>
      <w:marLeft w:val="0"/>
      <w:marRight w:val="0"/>
      <w:marTop w:val="0"/>
      <w:marBottom w:val="0"/>
      <w:divBdr>
        <w:top w:val="none" w:sz="0" w:space="0" w:color="auto"/>
        <w:left w:val="none" w:sz="0" w:space="0" w:color="auto"/>
        <w:bottom w:val="none" w:sz="0" w:space="0" w:color="auto"/>
        <w:right w:val="none" w:sz="0" w:space="0" w:color="auto"/>
      </w:divBdr>
    </w:div>
    <w:div w:id="908685619">
      <w:bodyDiv w:val="1"/>
      <w:marLeft w:val="0"/>
      <w:marRight w:val="0"/>
      <w:marTop w:val="0"/>
      <w:marBottom w:val="0"/>
      <w:divBdr>
        <w:top w:val="none" w:sz="0" w:space="0" w:color="auto"/>
        <w:left w:val="none" w:sz="0" w:space="0" w:color="auto"/>
        <w:bottom w:val="none" w:sz="0" w:space="0" w:color="auto"/>
        <w:right w:val="none" w:sz="0" w:space="0" w:color="auto"/>
      </w:divBdr>
    </w:div>
    <w:div w:id="1525943936">
      <w:bodyDiv w:val="1"/>
      <w:marLeft w:val="0"/>
      <w:marRight w:val="0"/>
      <w:marTop w:val="0"/>
      <w:marBottom w:val="0"/>
      <w:divBdr>
        <w:top w:val="none" w:sz="0" w:space="0" w:color="auto"/>
        <w:left w:val="none" w:sz="0" w:space="0" w:color="auto"/>
        <w:bottom w:val="none" w:sz="0" w:space="0" w:color="auto"/>
        <w:right w:val="none" w:sz="0" w:space="0" w:color="auto"/>
      </w:divBdr>
    </w:div>
    <w:div w:id="1584337970">
      <w:bodyDiv w:val="1"/>
      <w:marLeft w:val="0"/>
      <w:marRight w:val="0"/>
      <w:marTop w:val="0"/>
      <w:marBottom w:val="0"/>
      <w:divBdr>
        <w:top w:val="none" w:sz="0" w:space="0" w:color="auto"/>
        <w:left w:val="none" w:sz="0" w:space="0" w:color="auto"/>
        <w:bottom w:val="none" w:sz="0" w:space="0" w:color="auto"/>
        <w:right w:val="none" w:sz="0" w:space="0" w:color="auto"/>
      </w:divBdr>
    </w:div>
    <w:div w:id="1661301203">
      <w:bodyDiv w:val="1"/>
      <w:marLeft w:val="0"/>
      <w:marRight w:val="0"/>
      <w:marTop w:val="0"/>
      <w:marBottom w:val="0"/>
      <w:divBdr>
        <w:top w:val="none" w:sz="0" w:space="0" w:color="auto"/>
        <w:left w:val="none" w:sz="0" w:space="0" w:color="auto"/>
        <w:bottom w:val="none" w:sz="0" w:space="0" w:color="auto"/>
        <w:right w:val="none" w:sz="0" w:space="0" w:color="auto"/>
      </w:divBdr>
    </w:div>
    <w:div w:id="1713656155">
      <w:bodyDiv w:val="1"/>
      <w:marLeft w:val="0"/>
      <w:marRight w:val="0"/>
      <w:marTop w:val="0"/>
      <w:marBottom w:val="0"/>
      <w:divBdr>
        <w:top w:val="none" w:sz="0" w:space="0" w:color="auto"/>
        <w:left w:val="none" w:sz="0" w:space="0" w:color="auto"/>
        <w:bottom w:val="none" w:sz="0" w:space="0" w:color="auto"/>
        <w:right w:val="none" w:sz="0" w:space="0" w:color="auto"/>
      </w:divBdr>
    </w:div>
    <w:div w:id="1823230857">
      <w:bodyDiv w:val="1"/>
      <w:marLeft w:val="0"/>
      <w:marRight w:val="0"/>
      <w:marTop w:val="0"/>
      <w:marBottom w:val="0"/>
      <w:divBdr>
        <w:top w:val="none" w:sz="0" w:space="0" w:color="auto"/>
        <w:left w:val="none" w:sz="0" w:space="0" w:color="auto"/>
        <w:bottom w:val="none" w:sz="0" w:space="0" w:color="auto"/>
        <w:right w:val="none" w:sz="0" w:space="0" w:color="auto"/>
      </w:divBdr>
    </w:div>
    <w:div w:id="200241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ams.microsoft.com/l/meetup-join/19%3ameeting_ZGVjMzIyMDktMzIxZi00YjQ1LWI4Y2YtMzk0NmNkYWQ5NzRk%40thread.v2/0?context=%7b%22Tid%22%3a%224b5aaf7a-1586-422b-9db2-49d135f2dfdd%22%2c%22Oid%22%3a%22d6664ffc-2810-46b7-8498-2f7f723c66fc%22%7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Asmus</dc:creator>
  <cp:keywords/>
  <dc:description/>
  <cp:lastModifiedBy>Daly, Adam (G&amp;B)</cp:lastModifiedBy>
  <cp:revision>2</cp:revision>
  <cp:lastPrinted>2025-04-16T18:51:00Z</cp:lastPrinted>
  <dcterms:created xsi:type="dcterms:W3CDTF">2025-04-17T16:12:00Z</dcterms:created>
  <dcterms:modified xsi:type="dcterms:W3CDTF">2025-04-17T16:12:00Z</dcterms:modified>
</cp:coreProperties>
</file>