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4067B" w:rsidRPr="0014067B" w:rsidRDefault="0014067B" w:rsidP="0014067B">
      <w:pPr>
        <w:spacing w:before="120" w:after="120"/>
        <w:rPr>
          <w:rFonts w:ascii="Cambria" w:eastAsia="Times New Roman" w:hAnsi="Cambria" w:cs="Times New Roman"/>
          <w:color w:val="00B050"/>
          <w:kern w:val="0"/>
          <w14:ligatures w14:val="none"/>
        </w:rPr>
      </w:pPr>
      <w:r w:rsidRPr="0014067B">
        <w:rPr>
          <w:rFonts w:ascii="Cambria" w:eastAsia="Times New Roman" w:hAnsi="Cambria" w:cs="Arial"/>
          <w:color w:val="00B050"/>
          <w:kern w:val="0"/>
          <w14:ligatures w14:val="none"/>
        </w:rPr>
        <w:t>The Board of Education provides kindergarten classes free of charge for kindergarten children residing within the District.</w:t>
      </w:r>
    </w:p>
    <w:p w:rsidR="0014067B" w:rsidRPr="0014067B" w:rsidRDefault="0014067B" w:rsidP="0014067B">
      <w:pPr>
        <w:spacing w:after="120"/>
        <w:ind w:left="1080"/>
        <w:rPr>
          <w:rFonts w:ascii="Cambria" w:eastAsia="Times New Roman" w:hAnsi="Cambria" w:cs="Times New Roman"/>
          <w:color w:val="00B050"/>
          <w:kern w:val="0"/>
          <w14:ligatures w14:val="none"/>
        </w:rPr>
      </w:pPr>
      <w:hyperlink r:id="rId7" w:history="1">
        <w:r w:rsidRPr="0014067B">
          <w:rPr>
            <w:rFonts w:ascii="Cambria" w:eastAsia="Times New Roman" w:hAnsi="Cambria" w:cs="Arial"/>
            <w:i/>
            <w:iCs/>
            <w:color w:val="00B050"/>
            <w:kern w:val="0"/>
            <w:u w:val="single"/>
            <w14:ligatures w14:val="none"/>
          </w:rPr>
          <w:t>Utah Code § 53G-7-203(2)(a) (2024)</w:t>
        </w:r>
      </w:hyperlink>
    </w:p>
    <w:p w:rsidR="0014067B" w:rsidRPr="0014067B" w:rsidRDefault="0014067B" w:rsidP="0014067B">
      <w:pPr>
        <w:spacing w:before="120" w:after="120"/>
        <w:rPr>
          <w:rFonts w:ascii="Cambria" w:eastAsia="Times New Roman" w:hAnsi="Cambria" w:cs="Times New Roman"/>
          <w:color w:val="00B050"/>
          <w:kern w:val="0"/>
          <w:u w:val="single"/>
          <w14:ligatures w14:val="none"/>
        </w:rPr>
      </w:pPr>
      <w:r w:rsidRPr="0014067B">
        <w:rPr>
          <w:rFonts w:ascii="Cambria" w:eastAsia="Times New Roman" w:hAnsi="Cambria" w:cs="Arial"/>
          <w:b/>
          <w:bCs/>
          <w:color w:val="00B050"/>
          <w:kern w:val="0"/>
          <w:u w:val="single"/>
          <w14:ligatures w14:val="none"/>
        </w:rPr>
        <w:t>Half-Day Kindergarten</w:t>
      </w:r>
    </w:p>
    <w:p w:rsidR="0014067B" w:rsidRPr="0014067B" w:rsidRDefault="0014067B" w:rsidP="0014067B">
      <w:pPr>
        <w:spacing w:before="120" w:after="120"/>
        <w:rPr>
          <w:rFonts w:ascii="Cambria" w:eastAsia="Times New Roman" w:hAnsi="Cambria" w:cs="Times New Roman"/>
          <w:color w:val="00B050"/>
          <w:kern w:val="0"/>
          <w14:ligatures w14:val="none"/>
        </w:rPr>
      </w:pPr>
      <w:r w:rsidRPr="0014067B">
        <w:rPr>
          <w:rFonts w:ascii="Cambria" w:eastAsia="Times New Roman" w:hAnsi="Cambria" w:cs="Arial"/>
          <w:color w:val="00B050"/>
          <w:kern w:val="0"/>
          <w14:ligatures w14:val="none"/>
        </w:rPr>
        <w:t>For the students of each parent who requests half-day kindergarten, the District will provide a full-curriculum half-day kindergarten option for students which meets the standards for half-day kindergarten established by the State Board of Education. A half-day kindergarten student who is enrolled in a class that includes full-day kindergarten students will receive instruction that at least meets the minimum standards for half-day kindergarten established by the State Board of Education.</w:t>
      </w:r>
    </w:p>
    <w:p w:rsidR="0014067B" w:rsidRPr="0014067B" w:rsidRDefault="0014067B" w:rsidP="0014067B">
      <w:pPr>
        <w:spacing w:after="120"/>
        <w:ind w:left="1080"/>
        <w:rPr>
          <w:rFonts w:ascii="Cambria" w:eastAsia="Times New Roman" w:hAnsi="Cambria" w:cs="Times New Roman"/>
          <w:color w:val="00B050"/>
          <w:kern w:val="0"/>
          <w14:ligatures w14:val="none"/>
        </w:rPr>
      </w:pPr>
      <w:r w:rsidRPr="0014067B">
        <w:rPr>
          <w:rFonts w:ascii="Cambria" w:eastAsia="Times New Roman" w:hAnsi="Cambria" w:cs="Times New Roman"/>
          <w:color w:val="00B050"/>
          <w:kern w:val="0"/>
          <w14:ligatures w14:val="none"/>
        </w:rPr>
        <w:fldChar w:fldCharType="begin"/>
      </w:r>
      <w:r w:rsidRPr="0014067B">
        <w:rPr>
          <w:rFonts w:ascii="Cambria" w:eastAsia="Times New Roman" w:hAnsi="Cambria" w:cs="Times New Roman"/>
          <w:color w:val="00B050"/>
          <w:kern w:val="0"/>
          <w14:ligatures w14:val="none"/>
        </w:rPr>
        <w:instrText>HYPERLINK "https://le.utah.gov/xcode/Title53G/Chapter7/53G-7-S203.html?v=C53G-7-S203_2023050320230701"</w:instrText>
      </w:r>
      <w:r w:rsidRPr="0014067B">
        <w:rPr>
          <w:rFonts w:ascii="Cambria" w:eastAsia="Times New Roman" w:hAnsi="Cambria" w:cs="Times New Roman"/>
          <w:color w:val="00B050"/>
          <w:kern w:val="0"/>
          <w14:ligatures w14:val="none"/>
        </w:rPr>
      </w:r>
      <w:r w:rsidRPr="0014067B">
        <w:rPr>
          <w:rFonts w:ascii="Cambria" w:eastAsia="Times New Roman" w:hAnsi="Cambria" w:cs="Times New Roman"/>
          <w:color w:val="00B050"/>
          <w:kern w:val="0"/>
          <w14:ligatures w14:val="none"/>
        </w:rPr>
        <w:fldChar w:fldCharType="separate"/>
      </w:r>
      <w:r w:rsidRPr="0014067B">
        <w:rPr>
          <w:rFonts w:ascii="Cambria" w:eastAsia="Times New Roman" w:hAnsi="Cambria" w:cs="Arial"/>
          <w:i/>
          <w:iCs/>
          <w:color w:val="00B050"/>
          <w:kern w:val="0"/>
          <w:u w:val="single"/>
          <w14:ligatures w14:val="none"/>
        </w:rPr>
        <w:t>Utah Code § 53G-7-203(2)(b)(</w:t>
      </w:r>
      <w:proofErr w:type="spellStart"/>
      <w:r w:rsidRPr="0014067B">
        <w:rPr>
          <w:rFonts w:ascii="Cambria" w:eastAsia="Times New Roman" w:hAnsi="Cambria" w:cs="Arial"/>
          <w:i/>
          <w:iCs/>
          <w:color w:val="00B050"/>
          <w:kern w:val="0"/>
          <w:u w:val="single"/>
          <w14:ligatures w14:val="none"/>
        </w:rPr>
        <w:t>i</w:t>
      </w:r>
      <w:proofErr w:type="spellEnd"/>
      <w:r w:rsidRPr="0014067B">
        <w:rPr>
          <w:rFonts w:ascii="Cambria" w:eastAsia="Times New Roman" w:hAnsi="Cambria" w:cs="Arial"/>
          <w:i/>
          <w:iCs/>
          <w:color w:val="00B050"/>
          <w:kern w:val="0"/>
          <w:u w:val="single"/>
          <w14:ligatures w14:val="none"/>
        </w:rPr>
        <w:t>), (vi) (2024)</w:t>
      </w:r>
      <w:r w:rsidRPr="0014067B">
        <w:rPr>
          <w:rFonts w:ascii="Cambria" w:eastAsia="Times New Roman" w:hAnsi="Cambria" w:cs="Times New Roman"/>
          <w:color w:val="00B050"/>
          <w:kern w:val="0"/>
          <w14:ligatures w14:val="none"/>
        </w:rPr>
        <w:fldChar w:fldCharType="end"/>
      </w:r>
    </w:p>
    <w:p w:rsidR="0014067B" w:rsidRPr="0014067B" w:rsidRDefault="0014067B" w:rsidP="0014067B">
      <w:pPr>
        <w:spacing w:before="120" w:after="120"/>
        <w:rPr>
          <w:rFonts w:ascii="Cambria" w:eastAsia="Times New Roman" w:hAnsi="Cambria" w:cs="Times New Roman"/>
          <w:color w:val="00B050"/>
          <w:kern w:val="0"/>
          <w14:ligatures w14:val="none"/>
        </w:rPr>
      </w:pPr>
      <w:r w:rsidRPr="0014067B">
        <w:rPr>
          <w:rFonts w:ascii="Cambria" w:eastAsia="Times New Roman" w:hAnsi="Cambria" w:cs="Arial"/>
          <w:color w:val="00B050"/>
          <w:kern w:val="0"/>
          <w14:ligatures w14:val="none"/>
        </w:rPr>
        <w:t>When a parent requests kindergarten registration for a student, the parent shall be provided the option to register for a designated full-curriculum half-day kindergarten. The parent shall also be informed of this registration option through email, posters, or other announcements. Parents shall also be informed regarding the additional educational resources and opportunities available to parents who select the half-day kindergarten option.</w:t>
      </w:r>
    </w:p>
    <w:p w:rsidR="0014067B" w:rsidRPr="0014067B" w:rsidRDefault="0014067B" w:rsidP="0014067B">
      <w:pPr>
        <w:spacing w:after="120"/>
        <w:ind w:left="1080"/>
        <w:rPr>
          <w:rFonts w:ascii="Cambria" w:eastAsia="Times New Roman" w:hAnsi="Cambria" w:cs="Times New Roman"/>
          <w:color w:val="00B050"/>
          <w:kern w:val="0"/>
          <w14:ligatures w14:val="none"/>
        </w:rPr>
      </w:pPr>
      <w:hyperlink r:id="rId8" w:history="1">
        <w:r w:rsidRPr="0014067B">
          <w:rPr>
            <w:rFonts w:ascii="Cambria" w:eastAsia="Times New Roman" w:hAnsi="Cambria" w:cs="Arial"/>
            <w:i/>
            <w:iCs/>
            <w:color w:val="00B050"/>
            <w:kern w:val="0"/>
            <w:u w:val="single"/>
            <w14:ligatures w14:val="none"/>
          </w:rPr>
          <w:t>Utah Code § 53G-7-203(2)(b)(ii), (v) (2024)</w:t>
        </w:r>
      </w:hyperlink>
    </w:p>
    <w:p w:rsidR="0014067B" w:rsidRPr="0014067B" w:rsidRDefault="0014067B" w:rsidP="0014067B">
      <w:pPr>
        <w:spacing w:before="120" w:after="120"/>
        <w:rPr>
          <w:rFonts w:ascii="Cambria" w:eastAsia="Times New Roman" w:hAnsi="Cambria" w:cs="Times New Roman"/>
          <w:color w:val="00B050"/>
          <w:kern w:val="0"/>
          <w14:ligatures w14:val="none"/>
        </w:rPr>
      </w:pPr>
      <w:r w:rsidRPr="0014067B">
        <w:rPr>
          <w:rFonts w:ascii="Cambria" w:eastAsia="Times New Roman" w:hAnsi="Cambria" w:cs="Arial"/>
          <w:color w:val="00B050"/>
          <w:kern w:val="0"/>
          <w14:ligatures w14:val="none"/>
        </w:rPr>
        <w:t>When enrollment of half-day kindergarten students at an individual school or a regional school exceeds 18 students, a dedicated half-day kindergarten class shall be designated and the school shall be designated as a half-day kindergarten provider for the improvement of recruiting teachers that prefer half-day teaching.</w:t>
      </w:r>
    </w:p>
    <w:p w:rsidR="0014067B" w:rsidRPr="0014067B" w:rsidRDefault="0014067B" w:rsidP="0014067B">
      <w:pPr>
        <w:spacing w:after="120"/>
        <w:ind w:left="1080"/>
        <w:rPr>
          <w:rFonts w:ascii="Cambria" w:eastAsia="Times New Roman" w:hAnsi="Cambria" w:cs="Times New Roman"/>
          <w:color w:val="00B050"/>
          <w:kern w:val="0"/>
          <w14:ligatures w14:val="none"/>
        </w:rPr>
      </w:pPr>
      <w:hyperlink r:id="rId9" w:history="1">
        <w:r w:rsidRPr="0014067B">
          <w:rPr>
            <w:rFonts w:ascii="Cambria" w:eastAsia="Times New Roman" w:hAnsi="Cambria" w:cs="Arial"/>
            <w:i/>
            <w:iCs/>
            <w:color w:val="00B050"/>
            <w:kern w:val="0"/>
            <w:u w:val="single"/>
            <w14:ligatures w14:val="none"/>
          </w:rPr>
          <w:t>Utah Code § 53G-7-203(2)(b)(iii), (iv) (2024)</w:t>
        </w:r>
      </w:hyperlink>
    </w:p>
    <w:p w:rsidR="0014067B" w:rsidRPr="0014067B" w:rsidRDefault="0014067B" w:rsidP="0014067B">
      <w:pPr>
        <w:rPr>
          <w:rFonts w:ascii="Cambria" w:eastAsia="Times New Roman" w:hAnsi="Cambria" w:cs="Times New Roman"/>
          <w:color w:val="00B050"/>
          <w:kern w:val="0"/>
          <w14:ligatures w14:val="none"/>
        </w:rPr>
      </w:pPr>
    </w:p>
    <w:p w:rsidR="000D30CB" w:rsidRPr="0014067B" w:rsidRDefault="000D30CB">
      <w:pPr>
        <w:rPr>
          <w:rFonts w:ascii="Cambria" w:hAnsi="Cambria"/>
          <w:color w:val="00B050"/>
        </w:rPr>
      </w:pPr>
    </w:p>
    <w:sectPr w:rsidR="000D30CB" w:rsidRPr="0014067B" w:rsidSect="00A92AEF">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C4AB9" w:rsidRDefault="005C4AB9" w:rsidP="0014067B">
      <w:r>
        <w:separator/>
      </w:r>
    </w:p>
  </w:endnote>
  <w:endnote w:type="continuationSeparator" w:id="0">
    <w:p w:rsidR="005C4AB9" w:rsidRDefault="005C4AB9" w:rsidP="001406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C4AB9" w:rsidRDefault="005C4AB9" w:rsidP="0014067B">
      <w:r>
        <w:separator/>
      </w:r>
    </w:p>
  </w:footnote>
  <w:footnote w:type="continuationSeparator" w:id="0">
    <w:p w:rsidR="005C4AB9" w:rsidRDefault="005C4AB9" w:rsidP="001406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4067B" w:rsidRPr="0014067B" w:rsidRDefault="0014067B" w:rsidP="0014067B">
    <w:pPr>
      <w:pStyle w:val="Header"/>
      <w:jc w:val="right"/>
      <w:rPr>
        <w:rFonts w:ascii="Cambria" w:hAnsi="Cambria"/>
        <w:b/>
        <w:bCs/>
        <w:color w:val="00B050"/>
        <w:sz w:val="36"/>
        <w:szCs w:val="36"/>
      </w:rPr>
    </w:pPr>
    <w:r w:rsidRPr="0014067B">
      <w:rPr>
        <w:rFonts w:ascii="Cambria" w:hAnsi="Cambria"/>
        <w:b/>
        <w:bCs/>
        <w:color w:val="00B050"/>
        <w:sz w:val="36"/>
        <w:szCs w:val="36"/>
      </w:rPr>
      <w:t>Admissions and Attendance: Kindergarten - FBAC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453564"/>
    <w:multiLevelType w:val="multilevel"/>
    <w:tmpl w:val="04090027"/>
    <w:styleLink w:val="Style1"/>
    <w:lvl w:ilvl="0">
      <w:start w:val="1"/>
      <w:numFmt w:val="decimal"/>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num w:numId="1" w16cid:durableId="10208607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067B"/>
    <w:rsid w:val="000D30CB"/>
    <w:rsid w:val="0014067B"/>
    <w:rsid w:val="00221D77"/>
    <w:rsid w:val="005C4AB9"/>
    <w:rsid w:val="005E6E78"/>
    <w:rsid w:val="00A92A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A12C02C"/>
  <w15:chartTrackingRefBased/>
  <w15:docId w15:val="{4BA0E158-C48D-6543-A105-5855ECDE2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5E6E78"/>
    <w:pPr>
      <w:numPr>
        <w:numId w:val="1"/>
      </w:numPr>
    </w:pPr>
  </w:style>
  <w:style w:type="paragraph" w:styleId="NormalWeb">
    <w:name w:val="Normal (Web)"/>
    <w:basedOn w:val="Normal"/>
    <w:uiPriority w:val="99"/>
    <w:semiHidden/>
    <w:unhideWhenUsed/>
    <w:rsid w:val="0014067B"/>
    <w:pPr>
      <w:spacing w:before="100" w:beforeAutospacing="1" w:after="100" w:afterAutospacing="1"/>
    </w:pPr>
    <w:rPr>
      <w:rFonts w:ascii="Times New Roman" w:eastAsia="Times New Roman" w:hAnsi="Times New Roman" w:cs="Times New Roman"/>
      <w:kern w:val="0"/>
      <w14:ligatures w14:val="none"/>
    </w:rPr>
  </w:style>
  <w:style w:type="character" w:styleId="Hyperlink">
    <w:name w:val="Hyperlink"/>
    <w:basedOn w:val="DefaultParagraphFont"/>
    <w:uiPriority w:val="99"/>
    <w:semiHidden/>
    <w:unhideWhenUsed/>
    <w:rsid w:val="0014067B"/>
    <w:rPr>
      <w:color w:val="0000FF"/>
      <w:u w:val="single"/>
    </w:rPr>
  </w:style>
  <w:style w:type="character" w:customStyle="1" w:styleId="apple-tab-span">
    <w:name w:val="apple-tab-span"/>
    <w:basedOn w:val="DefaultParagraphFont"/>
    <w:rsid w:val="0014067B"/>
  </w:style>
  <w:style w:type="paragraph" w:styleId="Header">
    <w:name w:val="header"/>
    <w:basedOn w:val="Normal"/>
    <w:link w:val="HeaderChar"/>
    <w:uiPriority w:val="99"/>
    <w:unhideWhenUsed/>
    <w:rsid w:val="0014067B"/>
    <w:pPr>
      <w:tabs>
        <w:tab w:val="center" w:pos="4680"/>
        <w:tab w:val="right" w:pos="9360"/>
      </w:tabs>
    </w:pPr>
  </w:style>
  <w:style w:type="character" w:customStyle="1" w:styleId="HeaderChar">
    <w:name w:val="Header Char"/>
    <w:basedOn w:val="DefaultParagraphFont"/>
    <w:link w:val="Header"/>
    <w:uiPriority w:val="99"/>
    <w:rsid w:val="0014067B"/>
  </w:style>
  <w:style w:type="paragraph" w:styleId="Footer">
    <w:name w:val="footer"/>
    <w:basedOn w:val="Normal"/>
    <w:link w:val="FooterChar"/>
    <w:uiPriority w:val="99"/>
    <w:unhideWhenUsed/>
    <w:rsid w:val="0014067B"/>
    <w:pPr>
      <w:tabs>
        <w:tab w:val="center" w:pos="4680"/>
        <w:tab w:val="right" w:pos="9360"/>
      </w:tabs>
    </w:pPr>
  </w:style>
  <w:style w:type="character" w:customStyle="1" w:styleId="FooterChar">
    <w:name w:val="Footer Char"/>
    <w:basedOn w:val="DefaultParagraphFont"/>
    <w:link w:val="Footer"/>
    <w:uiPriority w:val="99"/>
    <w:rsid w:val="001406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415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utah.gov/xcode/Title53G/Chapter7/53G-7-S203.html?v=C53G-7-S203_2023050320230701" TargetMode="External"/><Relationship Id="rId3" Type="http://schemas.openxmlformats.org/officeDocument/2006/relationships/settings" Target="settings.xml"/><Relationship Id="rId7" Type="http://schemas.openxmlformats.org/officeDocument/2006/relationships/hyperlink" Target="https://le.utah.gov/xcode/Title53G/Chapter7/53G-7-S203.html?v=C53G-7-S203_202305032023070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le.utah.gov/xcode/Title53G/Chapter7/53G-7-S203.html?v=C53G-7-S203_20230503202307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298</Words>
  <Characters>1701</Characters>
  <Application>Microsoft Office Word</Application>
  <DocSecurity>0</DocSecurity>
  <Lines>14</Lines>
  <Paragraphs>3</Paragraphs>
  <ScaleCrop>false</ScaleCrop>
  <Company/>
  <LinksUpToDate>false</LinksUpToDate>
  <CharactersWithSpaces>1996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2025-04-08T17:51:00Z</dcterms:created>
  <dcterms:modified xsi:type="dcterms:W3CDTF">2025-04-08T17:53:00Z</dcterms:modified>
</cp:coreProperties>
</file>