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E3E3" w14:textId="59A86EE4" w:rsidR="001C6B1B" w:rsidRDefault="00CF6140" w:rsidP="001C6B1B">
      <w:pPr>
        <w:spacing w:before="85"/>
        <w:ind w:left="3526" w:right="38"/>
        <w:jc w:val="center"/>
        <w:rPr>
          <w:rFonts w:ascii="Americana BT"/>
          <w:b/>
          <w:sz w:val="60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2D3E248D" wp14:editId="7AA4D462">
            <wp:simplePos x="0" y="0"/>
            <wp:positionH relativeFrom="column">
              <wp:posOffset>108585</wp:posOffset>
            </wp:positionH>
            <wp:positionV relativeFrom="paragraph">
              <wp:posOffset>0</wp:posOffset>
            </wp:positionV>
            <wp:extent cx="1435100" cy="1501775"/>
            <wp:effectExtent l="0" t="0" r="0" b="0"/>
            <wp:wrapThrough wrapText="bothSides">
              <wp:wrapPolygon edited="0">
                <wp:start x="0" y="0"/>
                <wp:lineTo x="0" y="21372"/>
                <wp:lineTo x="21409" y="21372"/>
                <wp:lineTo x="21409" y="0"/>
                <wp:lineTo x="0" y="0"/>
              </wp:wrapPolygon>
            </wp:wrapThrough>
            <wp:docPr id="227701435" name="Picture 1" descr="A logo with flags and sun ray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01435" name="Picture 1" descr="A logo with flags and sun ray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144">
        <w:rPr>
          <w:rFonts w:ascii="Americana BT"/>
          <w:b/>
          <w:color w:val="00498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Cedar</w:t>
      </w:r>
      <w:r w:rsidR="001C6B1B">
        <w:rPr>
          <w:rFonts w:ascii="Americana BT"/>
          <w:b/>
          <w:color w:val="004987"/>
          <w:spacing w:val="57"/>
          <w:sz w:val="60"/>
        </w:rPr>
        <w:t xml:space="preserve"> </w:t>
      </w:r>
      <w:r w:rsidR="001C6B1B">
        <w:rPr>
          <w:rFonts w:ascii="Americana BT"/>
          <w:b/>
          <w:color w:val="004987"/>
          <w:sz w:val="60"/>
        </w:rPr>
        <w:t>City</w:t>
      </w:r>
    </w:p>
    <w:p w14:paraId="000A2D72" w14:textId="0D0A2854" w:rsidR="001C6B1B" w:rsidRDefault="001C6B1B" w:rsidP="001C6B1B">
      <w:pPr>
        <w:pStyle w:val="BodyText"/>
        <w:spacing w:before="8" w:after="1"/>
        <w:rPr>
          <w:rFonts w:ascii="Americana BT"/>
          <w:b/>
          <w:sz w:val="9"/>
        </w:rPr>
      </w:pPr>
    </w:p>
    <w:p w14:paraId="217E27D0" w14:textId="09C86555" w:rsidR="001C6B1B" w:rsidRDefault="001C6B1B" w:rsidP="001C6B1B">
      <w:pPr>
        <w:pStyle w:val="BodyText"/>
        <w:spacing w:line="20" w:lineRule="exact"/>
        <w:ind w:left="2970" w:right="-576"/>
        <w:rPr>
          <w:rFonts w:ascii="Americana BT"/>
          <w:sz w:val="2"/>
        </w:rPr>
      </w:pPr>
      <w:r>
        <w:rPr>
          <w:rFonts w:ascii="Americana BT"/>
          <w:noProof/>
          <w:sz w:val="2"/>
        </w:rPr>
        <mc:AlternateContent>
          <mc:Choice Requires="wpg">
            <w:drawing>
              <wp:inline distT="0" distB="0" distL="0" distR="0" wp14:anchorId="1C09763C" wp14:editId="7AE3A1F0">
                <wp:extent cx="3200400" cy="12700"/>
                <wp:effectExtent l="12700" t="2540" r="6350" b="381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0"/>
                          <a:chOff x="0" y="0"/>
                          <a:chExt cx="5040" cy="2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DBB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C48FAB" id="Group 3" o:spid="_x0000_s1026" style="width:252pt;height:1pt;mso-position-horizontal-relative:char;mso-position-vertical-relative:line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">
                <v:line id="Line 3" o:spid="_x0000_s1027" style="position:absolute;visibility:visible;mso-wrap-style:square" from="0,10" to="5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" strokecolor="#fdbb30" strokeweight="1pt"/>
                <w10:anchorlock/>
              </v:group>
            </w:pict>
          </mc:Fallback>
        </mc:AlternateContent>
      </w:r>
    </w:p>
    <w:p w14:paraId="7FCA0F48" w14:textId="5AD47958" w:rsidR="001C6B1B" w:rsidRDefault="001C6B1B" w:rsidP="001C6B1B">
      <w:pPr>
        <w:spacing w:before="96" w:line="249" w:lineRule="auto"/>
        <w:ind w:left="3526" w:right="38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North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Main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Street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w w:val="95"/>
        </w:rPr>
        <w:t>•</w:t>
      </w:r>
      <w:r>
        <w:rPr>
          <w:rFonts w:ascii="Calibri" w:hAnsi="Calibri"/>
          <w:spacing w:val="-3"/>
          <w:w w:val="95"/>
        </w:rPr>
        <w:t xml:space="preserve"> </w:t>
      </w:r>
      <w:r>
        <w:rPr>
          <w:rFonts w:ascii="Calibri" w:hAnsi="Calibri"/>
        </w:rPr>
        <w:t>Cedar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City,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84720 435-586-2950 </w:t>
      </w:r>
      <w:r>
        <w:rPr>
          <w:rFonts w:ascii="Calibri" w:hAnsi="Calibri"/>
          <w:w w:val="95"/>
        </w:rPr>
        <w:t xml:space="preserve">• </w:t>
      </w:r>
      <w:r>
        <w:rPr>
          <w:rFonts w:ascii="Calibri" w:hAnsi="Calibri"/>
          <w:spacing w:val="-8"/>
        </w:rPr>
        <w:t>FAX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435-586-4362</w:t>
      </w:r>
    </w:p>
    <w:p w14:paraId="05B937E5" w14:textId="231A94FA" w:rsidR="001C6B1B" w:rsidRDefault="00406E58" w:rsidP="001C6B1B">
      <w:pPr>
        <w:spacing w:before="2"/>
        <w:ind w:left="3524" w:right="38"/>
        <w:jc w:val="center"/>
        <w:rPr>
          <w:rFonts w:ascii="Calibri"/>
        </w:rPr>
      </w:pPr>
      <w:r w:rsidRPr="0043360A">
        <w:rPr>
          <w:rFonts w:ascii="Calibri"/>
        </w:rPr>
        <w:t xml:space="preserve">www.cedarcityut.gov    </w:t>
      </w:r>
    </w:p>
    <w:p w14:paraId="2DA1EDB0" w14:textId="77777777" w:rsidR="001C6B1B" w:rsidRDefault="001C6B1B" w:rsidP="001C6B1B">
      <w:pPr>
        <w:spacing w:before="137" w:line="223" w:lineRule="exact"/>
        <w:ind w:left="100"/>
        <w:rPr>
          <w:rFonts w:ascii="Myriad Pro"/>
          <w:b/>
          <w:sz w:val="18"/>
        </w:rPr>
      </w:pPr>
      <w:r>
        <w:br w:type="column"/>
      </w:r>
      <w:r>
        <w:rPr>
          <w:rFonts w:ascii="Myriad Pro"/>
          <w:b/>
          <w:color w:val="004987"/>
          <w:sz w:val="18"/>
        </w:rPr>
        <w:t>Mayor</w:t>
      </w:r>
    </w:p>
    <w:p w14:paraId="382833D5" w14:textId="0F9B25F2" w:rsidR="001C6B1B" w:rsidRDefault="003D78DB" w:rsidP="001C6B1B">
      <w:pPr>
        <w:ind w:left="460"/>
        <w:rPr>
          <w:rFonts w:ascii="Calibri"/>
          <w:sz w:val="18"/>
        </w:rPr>
      </w:pPr>
      <w:r>
        <w:rPr>
          <w:rFonts w:ascii="Calibri"/>
          <w:sz w:val="18"/>
        </w:rPr>
        <w:t>Garth O</w:t>
      </w:r>
      <w:r w:rsidR="00A24325">
        <w:rPr>
          <w:rFonts w:ascii="Calibri"/>
          <w:sz w:val="18"/>
        </w:rPr>
        <w:t>.</w:t>
      </w:r>
      <w:r>
        <w:rPr>
          <w:rFonts w:ascii="Calibri"/>
          <w:sz w:val="18"/>
        </w:rPr>
        <w:t xml:space="preserve"> Green</w:t>
      </w:r>
    </w:p>
    <w:p w14:paraId="79594360" w14:textId="77777777" w:rsidR="001C6B1B" w:rsidRDefault="001C6B1B" w:rsidP="001C6B1B">
      <w:pPr>
        <w:pStyle w:val="BodyText"/>
        <w:spacing w:before="1"/>
        <w:rPr>
          <w:rFonts w:ascii="Calibri"/>
          <w:sz w:val="17"/>
        </w:rPr>
      </w:pPr>
    </w:p>
    <w:p w14:paraId="707AA146" w14:textId="6D1135B0" w:rsidR="001C6B1B" w:rsidRDefault="001C6B1B" w:rsidP="001C6B1B">
      <w:pPr>
        <w:spacing w:line="235" w:lineRule="auto"/>
        <w:ind w:left="460" w:right="525" w:hanging="360"/>
        <w:rPr>
          <w:rFonts w:ascii="Calibri"/>
          <w:sz w:val="18"/>
        </w:rPr>
      </w:pPr>
      <w:r>
        <w:rPr>
          <w:rFonts w:ascii="Myriad Pro"/>
          <w:b/>
          <w:color w:val="004987"/>
          <w:sz w:val="18"/>
        </w:rPr>
        <w:t xml:space="preserve">Council Members </w:t>
      </w:r>
    </w:p>
    <w:p w14:paraId="11B3D2E7" w14:textId="500A6629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Robert Cox</w:t>
      </w:r>
    </w:p>
    <w:p w14:paraId="32B0EEE9" w14:textId="642F049E" w:rsidR="00CF6140" w:rsidRDefault="00CF6140" w:rsidP="00CF6140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W. Tyler Melling</w:t>
      </w:r>
    </w:p>
    <w:p w14:paraId="2B89EDBF" w14:textId="77777777" w:rsidR="001C6B1B" w:rsidRDefault="001C6B1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R. Scott Phillips</w:t>
      </w:r>
    </w:p>
    <w:p w14:paraId="090020EE" w14:textId="212FC152" w:rsidR="003D78DB" w:rsidRDefault="003D78DB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Ron Riddle</w:t>
      </w:r>
    </w:p>
    <w:p w14:paraId="586F5925" w14:textId="55C24C7D" w:rsidR="00CF6140" w:rsidRDefault="00CF6140" w:rsidP="001C6B1B">
      <w:pPr>
        <w:spacing w:before="3"/>
        <w:ind w:left="460"/>
        <w:rPr>
          <w:rFonts w:ascii="Calibri"/>
          <w:sz w:val="18"/>
        </w:rPr>
      </w:pPr>
      <w:r>
        <w:rPr>
          <w:rFonts w:ascii="Calibri"/>
          <w:sz w:val="18"/>
        </w:rPr>
        <w:t>Carter Wilkey</w:t>
      </w:r>
    </w:p>
    <w:p w14:paraId="74C5AABE" w14:textId="77777777" w:rsidR="001C6B1B" w:rsidRDefault="001C6B1B" w:rsidP="001C6B1B">
      <w:pPr>
        <w:pStyle w:val="BodyText"/>
        <w:spacing w:before="10"/>
        <w:rPr>
          <w:rFonts w:ascii="Calibri"/>
          <w:sz w:val="16"/>
        </w:rPr>
      </w:pPr>
    </w:p>
    <w:p w14:paraId="5E3437C7" w14:textId="77777777" w:rsidR="001C6B1B" w:rsidRDefault="001C6B1B" w:rsidP="001C6B1B">
      <w:pPr>
        <w:spacing w:before="1" w:line="223" w:lineRule="exact"/>
        <w:ind w:left="100"/>
        <w:rPr>
          <w:rFonts w:ascii="Myriad Pro"/>
          <w:b/>
          <w:sz w:val="18"/>
        </w:rPr>
      </w:pPr>
      <w:r>
        <w:rPr>
          <w:rFonts w:ascii="Myriad Pro"/>
          <w:b/>
          <w:color w:val="004987"/>
          <w:sz w:val="18"/>
        </w:rPr>
        <w:t>City Manager</w:t>
      </w:r>
    </w:p>
    <w:p w14:paraId="5E32B850" w14:textId="6F122CFF" w:rsidR="001C6B1B" w:rsidRDefault="001C6B1B" w:rsidP="0052614F">
      <w:pPr>
        <w:ind w:left="460"/>
        <w:rPr>
          <w:rFonts w:ascii="Calibri"/>
          <w:sz w:val="18"/>
        </w:rPr>
        <w:sectPr w:rsidR="001C6B1B" w:rsidSect="007A3264">
          <w:footerReference w:type="first" r:id="rId9"/>
          <w:pgSz w:w="12240" w:h="15840"/>
          <w:pgMar w:top="540" w:right="720" w:bottom="280" w:left="620" w:header="720" w:footer="720" w:gutter="0"/>
          <w:cols w:num="2" w:space="720" w:equalWidth="0">
            <w:col w:w="7514" w:space="1126"/>
            <w:col w:w="2260"/>
          </w:cols>
          <w:titlePg/>
          <w:docGrid w:linePitch="299"/>
        </w:sectPr>
      </w:pPr>
      <w:r>
        <w:rPr>
          <w:rFonts w:ascii="Calibri"/>
          <w:w w:val="105"/>
          <w:sz w:val="18"/>
        </w:rPr>
        <w:t xml:space="preserve">Paul </w:t>
      </w:r>
      <w:proofErr w:type="spellStart"/>
      <w:r>
        <w:rPr>
          <w:rFonts w:ascii="Calibri"/>
          <w:w w:val="105"/>
          <w:sz w:val="18"/>
        </w:rPr>
        <w:t>Bittmen</w:t>
      </w:r>
      <w:r w:rsidR="00F758DF">
        <w:rPr>
          <w:rFonts w:ascii="Calibri"/>
          <w:w w:val="105"/>
          <w:sz w:val="18"/>
        </w:rPr>
        <w:t>n</w:t>
      </w:r>
      <w:proofErr w:type="spellEnd"/>
    </w:p>
    <w:p w14:paraId="55D3E897" w14:textId="77777777" w:rsidR="00F758DF" w:rsidRPr="00F758DF" w:rsidRDefault="00F758DF" w:rsidP="00F758DF">
      <w:pPr>
        <w:pStyle w:val="Heading1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 w:firstLine="0"/>
        <w:jc w:val="center"/>
        <w:rPr>
          <w:u w:val="single"/>
        </w:rPr>
      </w:pPr>
      <w:r w:rsidRPr="00F758DF">
        <w:rPr>
          <w:u w:val="single"/>
        </w:rPr>
        <w:t>CEDAR CITY PLANNING COMMISSION</w:t>
      </w:r>
    </w:p>
    <w:p w14:paraId="3D8ED99F" w14:textId="77777777" w:rsidR="00F758DF" w:rsidRDefault="00F758DF" w:rsidP="00F758DF">
      <w:pPr>
        <w:jc w:val="center"/>
        <w:rPr>
          <w:b/>
          <w:sz w:val="24"/>
          <w:u w:val="single"/>
        </w:rPr>
      </w:pPr>
      <w:r w:rsidRPr="00F36D17">
        <w:rPr>
          <w:b/>
          <w:sz w:val="24"/>
          <w:u w:val="single"/>
        </w:rPr>
        <w:t>AGENDA</w:t>
      </w:r>
    </w:p>
    <w:p w14:paraId="2C3F90C4" w14:textId="77777777" w:rsidR="00F758DF" w:rsidRDefault="00F758DF" w:rsidP="00F758DF">
      <w:pPr>
        <w:ind w:left="720" w:hanging="720"/>
        <w:jc w:val="center"/>
        <w:rPr>
          <w:sz w:val="24"/>
        </w:rPr>
      </w:pPr>
    </w:p>
    <w:p w14:paraId="1DA1672D" w14:textId="572E7E58" w:rsidR="00F758DF" w:rsidRDefault="007C48C6" w:rsidP="007C48C6">
      <w:pPr>
        <w:ind w:left="720" w:hanging="720"/>
        <w:jc w:val="center"/>
        <w:rPr>
          <w:sz w:val="24"/>
        </w:rPr>
      </w:pPr>
      <w:r>
        <w:rPr>
          <w:sz w:val="24"/>
        </w:rPr>
        <w:t>April 1</w:t>
      </w:r>
      <w:r w:rsidR="00F73770">
        <w:rPr>
          <w:sz w:val="24"/>
        </w:rPr>
        <w:t>5</w:t>
      </w:r>
      <w:r w:rsidR="00F73770">
        <w:rPr>
          <w:sz w:val="24"/>
          <w:vertAlign w:val="superscript"/>
        </w:rPr>
        <w:t>th</w:t>
      </w:r>
      <w:r w:rsidR="003260D4">
        <w:rPr>
          <w:sz w:val="24"/>
        </w:rPr>
        <w:t xml:space="preserve">, </w:t>
      </w:r>
      <w:r w:rsidR="00F758DF">
        <w:rPr>
          <w:sz w:val="24"/>
        </w:rPr>
        <w:t>202</w:t>
      </w:r>
      <w:r w:rsidR="005F60DD">
        <w:rPr>
          <w:sz w:val="24"/>
        </w:rPr>
        <w:t>5</w:t>
      </w:r>
    </w:p>
    <w:p w14:paraId="53FFF71F" w14:textId="77777777" w:rsidR="00F758DF" w:rsidRPr="00C17CCF" w:rsidRDefault="00F758DF" w:rsidP="00F758DF">
      <w:pPr>
        <w:ind w:left="720" w:hanging="720"/>
        <w:jc w:val="center"/>
        <w:rPr>
          <w:sz w:val="24"/>
        </w:rPr>
      </w:pPr>
    </w:p>
    <w:p w14:paraId="1DB84EEF" w14:textId="7B0552EE" w:rsidR="00F758DF" w:rsidRDefault="00F758DF" w:rsidP="00F758DF">
      <w:pPr>
        <w:rPr>
          <w:sz w:val="24"/>
        </w:rPr>
      </w:pPr>
      <w:r w:rsidRPr="00C17CCF">
        <w:rPr>
          <w:sz w:val="24"/>
        </w:rPr>
        <w:t>The Cedar City Planning Commissio</w:t>
      </w:r>
      <w:r>
        <w:rPr>
          <w:sz w:val="24"/>
        </w:rPr>
        <w:t>n</w:t>
      </w:r>
      <w:r w:rsidRPr="00C17CCF">
        <w:rPr>
          <w:sz w:val="24"/>
        </w:rPr>
        <w:t xml:space="preserve"> </w:t>
      </w:r>
      <w:r>
        <w:rPr>
          <w:sz w:val="24"/>
        </w:rPr>
        <w:t xml:space="preserve">will </w:t>
      </w:r>
      <w:r w:rsidRPr="00C17CCF">
        <w:rPr>
          <w:sz w:val="24"/>
        </w:rPr>
        <w:t>h</w:t>
      </w:r>
      <w:r>
        <w:rPr>
          <w:sz w:val="24"/>
        </w:rPr>
        <w:t>o</w:t>
      </w:r>
      <w:r w:rsidRPr="00C17CCF">
        <w:rPr>
          <w:sz w:val="24"/>
        </w:rPr>
        <w:t xml:space="preserve">ld a meeting on </w:t>
      </w:r>
      <w:r w:rsidRPr="00EF6ED1">
        <w:rPr>
          <w:sz w:val="24"/>
        </w:rPr>
        <w:t>Tuesday</w:t>
      </w:r>
      <w:r>
        <w:rPr>
          <w:sz w:val="24"/>
        </w:rPr>
        <w:t xml:space="preserve">, </w:t>
      </w:r>
      <w:r w:rsidR="007C48C6">
        <w:rPr>
          <w:sz w:val="24"/>
        </w:rPr>
        <w:t>April 1</w:t>
      </w:r>
      <w:r w:rsidR="00F73770">
        <w:rPr>
          <w:sz w:val="24"/>
        </w:rPr>
        <w:t>5</w:t>
      </w:r>
      <w:r w:rsidR="00F73770">
        <w:rPr>
          <w:sz w:val="24"/>
          <w:vertAlign w:val="superscript"/>
        </w:rPr>
        <w:t>th</w:t>
      </w:r>
      <w:r>
        <w:rPr>
          <w:sz w:val="24"/>
        </w:rPr>
        <w:t>, 202</w:t>
      </w:r>
      <w:r w:rsidR="005F60DD">
        <w:rPr>
          <w:sz w:val="24"/>
        </w:rPr>
        <w:t>5</w:t>
      </w:r>
      <w:r>
        <w:rPr>
          <w:sz w:val="24"/>
        </w:rPr>
        <w:t>,</w:t>
      </w:r>
      <w:r w:rsidRPr="00EF6ED1">
        <w:rPr>
          <w:sz w:val="24"/>
        </w:rPr>
        <w:t xml:space="preserve"> at 5:15 p.m., in the City Council Chambers, 10 North Main, Cedar City</w:t>
      </w:r>
      <w:r w:rsidR="00D3464F">
        <w:rPr>
          <w:sz w:val="24"/>
        </w:rPr>
        <w:t>,</w:t>
      </w:r>
      <w:r w:rsidRPr="00EF6ED1">
        <w:rPr>
          <w:sz w:val="24"/>
        </w:rPr>
        <w:t xml:space="preserve"> Utah.</w:t>
      </w:r>
      <w:r>
        <w:rPr>
          <w:sz w:val="24"/>
        </w:rPr>
        <w:t xml:space="preserve">  The agenda items are as follows:</w:t>
      </w:r>
    </w:p>
    <w:p w14:paraId="42B8E52A" w14:textId="77777777" w:rsidR="00F758DF" w:rsidRDefault="00F758DF" w:rsidP="00F758DF">
      <w:pPr>
        <w:rPr>
          <w:sz w:val="24"/>
        </w:rPr>
      </w:pPr>
    </w:p>
    <w:p w14:paraId="4A3C5AE4" w14:textId="147493BE" w:rsidR="00F758DF" w:rsidRPr="004A03DF" w:rsidRDefault="00F758DF" w:rsidP="00F758DF">
      <w:pPr>
        <w:rPr>
          <w:b/>
          <w:szCs w:val="20"/>
          <w:u w:val="single"/>
        </w:rPr>
      </w:pPr>
      <w:r w:rsidRPr="004A03DF">
        <w:rPr>
          <w:b/>
          <w:szCs w:val="20"/>
          <w:u w:val="single"/>
        </w:rPr>
        <w:t>ITEM/REQUESTED MOTION</w:t>
      </w:r>
      <w:r w:rsidR="004A03DF" w:rsidRPr="004A03DF">
        <w:rPr>
          <w:szCs w:val="20"/>
        </w:rPr>
        <w:t xml:space="preserve"> </w:t>
      </w:r>
      <w:r w:rsidR="004A03DF" w:rsidRPr="004A03DF">
        <w:rPr>
          <w:szCs w:val="20"/>
        </w:rPr>
        <w:tab/>
      </w:r>
      <w:r w:rsidRPr="004A03DF">
        <w:rPr>
          <w:b/>
          <w:szCs w:val="20"/>
          <w:u w:val="single"/>
        </w:rPr>
        <w:t>LOCATION/PROJECT</w:t>
      </w:r>
      <w:r w:rsidR="00343468">
        <w:rPr>
          <w:szCs w:val="20"/>
        </w:rPr>
        <w:tab/>
      </w:r>
      <w:r w:rsidRPr="004A03DF">
        <w:rPr>
          <w:b/>
          <w:szCs w:val="20"/>
          <w:u w:val="single"/>
        </w:rPr>
        <w:t>APPLICANT/PRESENTER</w:t>
      </w:r>
    </w:p>
    <w:p w14:paraId="0877C67B" w14:textId="77777777" w:rsidR="00F758DF" w:rsidRDefault="00F758DF" w:rsidP="00F758DF">
      <w:pPr>
        <w:rPr>
          <w:b/>
          <w:sz w:val="24"/>
          <w:u w:val="single"/>
        </w:rPr>
      </w:pPr>
    </w:p>
    <w:p w14:paraId="76061481" w14:textId="77777777" w:rsidR="00F758DF" w:rsidRDefault="00F758DF" w:rsidP="00F758DF">
      <w:pPr>
        <w:pStyle w:val="ListParagraph"/>
        <w:numPr>
          <w:ilvl w:val="0"/>
          <w:numId w:val="4"/>
        </w:numPr>
        <w:adjustRightInd w:val="0"/>
        <w:ind w:left="720"/>
        <w:rPr>
          <w:bCs/>
          <w:sz w:val="24"/>
        </w:rPr>
      </w:pPr>
      <w:r>
        <w:rPr>
          <w:bCs/>
          <w:sz w:val="24"/>
        </w:rPr>
        <w:t>Pledge of Allegiance</w:t>
      </w:r>
    </w:p>
    <w:p w14:paraId="2C808FFB" w14:textId="77777777" w:rsidR="00D3464F" w:rsidRDefault="00D3464F" w:rsidP="00D3464F">
      <w:pPr>
        <w:pStyle w:val="ListParagraph"/>
        <w:adjustRightInd w:val="0"/>
        <w:ind w:left="720" w:firstLine="0"/>
        <w:rPr>
          <w:bCs/>
          <w:sz w:val="24"/>
        </w:rPr>
      </w:pPr>
    </w:p>
    <w:p w14:paraId="1EEE2A5F" w14:textId="421090A2" w:rsidR="00951979" w:rsidRDefault="00F758DF" w:rsidP="00951979">
      <w:pPr>
        <w:pStyle w:val="ListParagraph"/>
        <w:numPr>
          <w:ilvl w:val="0"/>
          <w:numId w:val="2"/>
        </w:numPr>
        <w:adjustRightInd w:val="0"/>
        <w:ind w:left="360" w:hanging="360"/>
        <w:rPr>
          <w:b/>
          <w:sz w:val="24"/>
          <w:u w:val="single"/>
        </w:rPr>
      </w:pPr>
      <w:r>
        <w:rPr>
          <w:b/>
          <w:sz w:val="24"/>
          <w:u w:val="single"/>
        </w:rPr>
        <w:t>REGULAR ITEM</w:t>
      </w:r>
      <w:r w:rsidR="00951979">
        <w:rPr>
          <w:b/>
          <w:sz w:val="24"/>
          <w:u w:val="single"/>
        </w:rPr>
        <w:t>S</w:t>
      </w:r>
    </w:p>
    <w:p w14:paraId="04BD7C14" w14:textId="77777777" w:rsidR="00951979" w:rsidRDefault="00951979" w:rsidP="00951979">
      <w:pPr>
        <w:adjustRightInd w:val="0"/>
        <w:rPr>
          <w:b/>
          <w:sz w:val="24"/>
          <w:u w:val="single"/>
        </w:rPr>
      </w:pPr>
    </w:p>
    <w:p w14:paraId="0B1F67C7" w14:textId="3E0E0275" w:rsidR="00951979" w:rsidRPr="00216506" w:rsidRDefault="00951979" w:rsidP="00951979">
      <w:pPr>
        <w:pStyle w:val="ListParagraph"/>
        <w:numPr>
          <w:ilvl w:val="0"/>
          <w:numId w:val="3"/>
        </w:numPr>
        <w:tabs>
          <w:tab w:val="left" w:pos="360"/>
        </w:tabs>
        <w:adjustRightInd w:val="0"/>
        <w:rPr>
          <w:b/>
          <w:sz w:val="24"/>
          <w:u w:val="single"/>
        </w:rPr>
      </w:pPr>
      <w:r>
        <w:rPr>
          <w:bCs/>
          <w:sz w:val="24"/>
        </w:rPr>
        <w:t xml:space="preserve">Approval of Minutes (dated </w:t>
      </w:r>
      <w:r w:rsidR="00F73770">
        <w:rPr>
          <w:bCs/>
          <w:sz w:val="24"/>
        </w:rPr>
        <w:t>April 1</w:t>
      </w:r>
      <w:r>
        <w:rPr>
          <w:bCs/>
          <w:sz w:val="24"/>
        </w:rPr>
        <w:t>, 2025)</w:t>
      </w:r>
    </w:p>
    <w:p w14:paraId="4F8228BB" w14:textId="5BFC101D" w:rsidR="007C48C6" w:rsidRPr="00372DD9" w:rsidRDefault="00951979" w:rsidP="00372DD9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(Approval)</w:t>
      </w:r>
    </w:p>
    <w:p w14:paraId="2B3B7D0C" w14:textId="59D947AD" w:rsidR="007C48C6" w:rsidRDefault="007C48C6" w:rsidP="007C48C6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</w:p>
    <w:p w14:paraId="757CA571" w14:textId="786A34C8" w:rsidR="00D11CFB" w:rsidRPr="00215FCF" w:rsidRDefault="00D11CFB" w:rsidP="00D11CFB">
      <w:pPr>
        <w:pStyle w:val="ListParagraph"/>
        <w:numPr>
          <w:ilvl w:val="0"/>
          <w:numId w:val="3"/>
        </w:numPr>
        <w:rPr>
          <w:bCs/>
          <w:sz w:val="24"/>
        </w:rPr>
      </w:pPr>
      <w:r w:rsidRPr="00215FCF">
        <w:rPr>
          <w:bCs/>
          <w:sz w:val="24"/>
        </w:rPr>
        <w:t>PUBLIC HEARING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73770">
        <w:rPr>
          <w:bCs/>
          <w:sz w:val="24"/>
        </w:rPr>
        <w:t>Section 32-9</w:t>
      </w:r>
      <w:r w:rsidR="004C60D2" w:rsidRPr="004C60D2">
        <w:rPr>
          <w:bCs/>
          <w:sz w:val="24"/>
        </w:rPr>
        <w:t xml:space="preserve"> </w:t>
      </w:r>
      <w:r w:rsidR="004C60D2">
        <w:rPr>
          <w:bCs/>
          <w:sz w:val="24"/>
        </w:rPr>
        <w:t>Pertaining to</w:t>
      </w:r>
      <w:r w:rsidR="00F73770">
        <w:rPr>
          <w:bCs/>
          <w:sz w:val="24"/>
        </w:rPr>
        <w:tab/>
        <w:t>Randall McUne</w:t>
      </w:r>
    </w:p>
    <w:p w14:paraId="49E3C92D" w14:textId="153CB55B" w:rsidR="00D11CFB" w:rsidRDefault="00D11CFB" w:rsidP="00D11CFB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 xml:space="preserve">Ordinance Text Amendment </w:t>
      </w:r>
      <w:r w:rsidR="00F73770">
        <w:rPr>
          <w:bCs/>
          <w:sz w:val="24"/>
        </w:rPr>
        <w:tab/>
      </w:r>
      <w:proofErr w:type="gramStart"/>
      <w:r w:rsidR="00DF1CFC">
        <w:rPr>
          <w:bCs/>
          <w:sz w:val="24"/>
        </w:rPr>
        <w:t>T</w:t>
      </w:r>
      <w:r w:rsidR="00F73770">
        <w:rPr>
          <w:bCs/>
          <w:sz w:val="24"/>
        </w:rPr>
        <w:t>he</w:t>
      </w:r>
      <w:proofErr w:type="gramEnd"/>
      <w:r w:rsidR="00F73770">
        <w:rPr>
          <w:bCs/>
          <w:sz w:val="24"/>
        </w:rPr>
        <w:t xml:space="preserve"> Northwest Reimbursement Area</w:t>
      </w:r>
      <w:r>
        <w:rPr>
          <w:bCs/>
          <w:sz w:val="24"/>
        </w:rPr>
        <w:tab/>
      </w:r>
    </w:p>
    <w:p w14:paraId="1DB651DA" w14:textId="42ED9A77" w:rsidR="000A1DF9" w:rsidRDefault="0043795B" w:rsidP="004C60D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4BB5D8FF" w14:textId="77777777" w:rsidR="004C60D2" w:rsidRPr="004C60D2" w:rsidRDefault="004C60D2" w:rsidP="004C60D2">
      <w:pPr>
        <w:pStyle w:val="ListParagraph"/>
        <w:ind w:left="360" w:firstLine="0"/>
        <w:rPr>
          <w:bCs/>
          <w:sz w:val="24"/>
        </w:rPr>
      </w:pPr>
    </w:p>
    <w:p w14:paraId="41DF54F3" w14:textId="15BE4A71" w:rsidR="004C60D2" w:rsidRDefault="004C60D2" w:rsidP="004C60D2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PUBLIC HEARING</w:t>
      </w:r>
      <w:r>
        <w:rPr>
          <w:bCs/>
          <w:sz w:val="24"/>
        </w:rPr>
        <w:tab/>
      </w:r>
      <w:r>
        <w:rPr>
          <w:bCs/>
          <w:sz w:val="24"/>
        </w:rPr>
        <w:tab/>
        <w:t>Amber Industrial Ph 3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BE296A">
        <w:rPr>
          <w:bCs/>
          <w:sz w:val="24"/>
        </w:rPr>
        <w:t>Schmit/</w:t>
      </w:r>
      <w:proofErr w:type="spellStart"/>
      <w:r>
        <w:rPr>
          <w:bCs/>
          <w:sz w:val="24"/>
        </w:rPr>
        <w:t>Platt&amp;Platt</w:t>
      </w:r>
      <w:proofErr w:type="spellEnd"/>
    </w:p>
    <w:p w14:paraId="2FCAB828" w14:textId="77777777" w:rsidR="004C60D2" w:rsidRDefault="004C60D2" w:rsidP="004C60D2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Development Agreement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800 North 3700 West </w:t>
      </w:r>
      <w:r>
        <w:rPr>
          <w:bCs/>
          <w:sz w:val="24"/>
        </w:rPr>
        <w:tab/>
      </w:r>
    </w:p>
    <w:p w14:paraId="2BDF74DB" w14:textId="686DE35D" w:rsidR="00BE296A" w:rsidRPr="00036835" w:rsidRDefault="004C60D2" w:rsidP="00036835">
      <w:pPr>
        <w:pStyle w:val="ListParagraph"/>
        <w:ind w:left="360" w:firstLine="0"/>
        <w:rPr>
          <w:bCs/>
          <w:sz w:val="24"/>
        </w:rPr>
      </w:pPr>
      <w:r>
        <w:rPr>
          <w:bCs/>
          <w:sz w:val="24"/>
        </w:rPr>
        <w:t>(Recommendation)</w:t>
      </w:r>
    </w:p>
    <w:p w14:paraId="6D3232C5" w14:textId="3692C92E" w:rsidR="00BE296A" w:rsidRDefault="00BE296A" w:rsidP="00BE296A">
      <w:pPr>
        <w:pStyle w:val="ListParagraph"/>
        <w:ind w:left="360" w:firstLine="0"/>
        <w:rPr>
          <w:bCs/>
          <w:sz w:val="24"/>
        </w:rPr>
      </w:pPr>
    </w:p>
    <w:p w14:paraId="282B2D45" w14:textId="50DE3E12" w:rsidR="000A1DF9" w:rsidRDefault="000A1DF9" w:rsidP="000A1DF9">
      <w:pPr>
        <w:pStyle w:val="ListParagraph"/>
        <w:numPr>
          <w:ilvl w:val="0"/>
          <w:numId w:val="3"/>
        </w:numPr>
        <w:rPr>
          <w:bCs/>
          <w:sz w:val="24"/>
        </w:rPr>
      </w:pPr>
      <w:r>
        <w:rPr>
          <w:bCs/>
          <w:sz w:val="24"/>
        </w:rPr>
        <w:t>Vacating Public Easement</w:t>
      </w:r>
      <w:r>
        <w:rPr>
          <w:bCs/>
          <w:sz w:val="24"/>
        </w:rPr>
        <w:tab/>
        <w:t xml:space="preserve">Main Street, North of </w:t>
      </w:r>
      <w:r>
        <w:rPr>
          <w:bCs/>
          <w:sz w:val="24"/>
        </w:rPr>
        <w:tab/>
      </w:r>
      <w:r>
        <w:rPr>
          <w:bCs/>
          <w:sz w:val="24"/>
        </w:rPr>
        <w:tab/>
        <w:t>JMT Enterprises</w:t>
      </w:r>
      <w:r w:rsidR="0002038D">
        <w:rPr>
          <w:bCs/>
          <w:sz w:val="24"/>
        </w:rPr>
        <w:t xml:space="preserve">/Watson </w:t>
      </w:r>
    </w:p>
    <w:p w14:paraId="163FF836" w14:textId="3F1E605E" w:rsidR="000A1DF9" w:rsidRDefault="000A1DF9" w:rsidP="000A1DF9">
      <w:pPr>
        <w:ind w:firstLine="360"/>
        <w:rPr>
          <w:bCs/>
          <w:sz w:val="24"/>
        </w:rPr>
      </w:pPr>
      <w:r>
        <w:rPr>
          <w:bCs/>
          <w:sz w:val="24"/>
        </w:rPr>
        <w:t xml:space="preserve">(Recommendation) 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0A1DF9">
        <w:rPr>
          <w:bCs/>
          <w:sz w:val="24"/>
        </w:rPr>
        <w:t>Canyon Center Drive</w:t>
      </w:r>
      <w:r w:rsidR="0002038D">
        <w:rPr>
          <w:bCs/>
          <w:sz w:val="24"/>
        </w:rPr>
        <w:tab/>
      </w:r>
      <w:r w:rsidR="0002038D">
        <w:rPr>
          <w:bCs/>
          <w:sz w:val="24"/>
        </w:rPr>
        <w:tab/>
      </w:r>
      <w:r w:rsidR="0002038D">
        <w:rPr>
          <w:bCs/>
          <w:sz w:val="24"/>
        </w:rPr>
        <w:t xml:space="preserve">Engineering   </w:t>
      </w:r>
    </w:p>
    <w:p w14:paraId="3590C4B4" w14:textId="77777777" w:rsidR="00BE296A" w:rsidRDefault="00BE296A" w:rsidP="00BE296A">
      <w:pPr>
        <w:rPr>
          <w:bCs/>
          <w:sz w:val="24"/>
        </w:rPr>
      </w:pPr>
    </w:p>
    <w:p w14:paraId="09ED3A43" w14:textId="0E02C11A" w:rsidR="00BE296A" w:rsidRPr="00BE296A" w:rsidRDefault="00BE296A" w:rsidP="00BE296A">
      <w:pPr>
        <w:rPr>
          <w:bCs/>
          <w:sz w:val="24"/>
        </w:rPr>
      </w:pPr>
    </w:p>
    <w:p w14:paraId="6AF5B2E4" w14:textId="77777777" w:rsidR="00036835" w:rsidRDefault="00036835" w:rsidP="00A16A8A">
      <w:pPr>
        <w:rPr>
          <w:sz w:val="20"/>
          <w:szCs w:val="20"/>
        </w:rPr>
      </w:pPr>
    </w:p>
    <w:p w14:paraId="263F042D" w14:textId="77777777" w:rsidR="00036835" w:rsidRDefault="00036835" w:rsidP="00A16A8A">
      <w:pPr>
        <w:rPr>
          <w:sz w:val="20"/>
          <w:szCs w:val="20"/>
        </w:rPr>
      </w:pPr>
    </w:p>
    <w:p w14:paraId="6072FEAA" w14:textId="77777777" w:rsidR="00036835" w:rsidRDefault="00036835" w:rsidP="00A16A8A">
      <w:pPr>
        <w:rPr>
          <w:sz w:val="20"/>
          <w:szCs w:val="20"/>
        </w:rPr>
      </w:pPr>
    </w:p>
    <w:p w14:paraId="4B568710" w14:textId="77777777" w:rsidR="00036835" w:rsidRDefault="00036835" w:rsidP="00A16A8A">
      <w:pPr>
        <w:rPr>
          <w:sz w:val="20"/>
          <w:szCs w:val="20"/>
        </w:rPr>
      </w:pPr>
    </w:p>
    <w:p w14:paraId="74D2B845" w14:textId="77777777" w:rsidR="00036835" w:rsidRDefault="00036835" w:rsidP="00A16A8A">
      <w:pPr>
        <w:rPr>
          <w:sz w:val="20"/>
          <w:szCs w:val="20"/>
        </w:rPr>
      </w:pPr>
    </w:p>
    <w:p w14:paraId="78932C2E" w14:textId="77777777" w:rsidR="00036835" w:rsidRDefault="00036835" w:rsidP="00A16A8A">
      <w:pPr>
        <w:rPr>
          <w:sz w:val="20"/>
          <w:szCs w:val="20"/>
        </w:rPr>
      </w:pPr>
    </w:p>
    <w:p w14:paraId="08884E02" w14:textId="77777777" w:rsidR="00036835" w:rsidRDefault="00036835" w:rsidP="00A16A8A">
      <w:pPr>
        <w:rPr>
          <w:sz w:val="20"/>
          <w:szCs w:val="20"/>
        </w:rPr>
      </w:pPr>
    </w:p>
    <w:p w14:paraId="09DF8D8F" w14:textId="4112C7D0" w:rsidR="00F758DF" w:rsidRPr="00A16A8A" w:rsidRDefault="00F758DF" w:rsidP="00A16A8A">
      <w:pPr>
        <w:rPr>
          <w:bCs/>
          <w:sz w:val="24"/>
        </w:rPr>
        <w:sectPr w:rsidR="00F758DF" w:rsidRPr="00A16A8A" w:rsidSect="00F308E5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A16A8A">
        <w:rPr>
          <w:sz w:val="20"/>
          <w:szCs w:val="20"/>
        </w:rPr>
        <w:t>Cedar City Corporation does not discriminate based on race, color, national origin, sex, religion, age</w:t>
      </w:r>
      <w:r w:rsidR="00D3464F" w:rsidRPr="00A16A8A">
        <w:rPr>
          <w:sz w:val="20"/>
          <w:szCs w:val="20"/>
        </w:rPr>
        <w:t>,</w:t>
      </w:r>
      <w:r w:rsidRPr="00A16A8A">
        <w:rPr>
          <w:sz w:val="20"/>
          <w:szCs w:val="20"/>
        </w:rPr>
        <w:t xml:space="preserve"> or disability in employment or the provision of services. If you are planning to attend this public meeting </w:t>
      </w:r>
      <w:proofErr w:type="gramStart"/>
      <w:r w:rsidRPr="00A16A8A">
        <w:rPr>
          <w:sz w:val="20"/>
          <w:szCs w:val="20"/>
        </w:rPr>
        <w:t>and,</w:t>
      </w:r>
      <w:proofErr w:type="gramEnd"/>
      <w:r w:rsidRPr="00A16A8A">
        <w:rPr>
          <w:sz w:val="20"/>
          <w:szCs w:val="20"/>
        </w:rPr>
        <w:t xml:space="preserve"> due to a disability, need assistance in accessing, understanding, or participating in the meeting, please notify the </w:t>
      </w:r>
      <w:proofErr w:type="gramStart"/>
      <w:r w:rsidRPr="00A16A8A">
        <w:rPr>
          <w:sz w:val="20"/>
          <w:szCs w:val="20"/>
        </w:rPr>
        <w:t>City</w:t>
      </w:r>
      <w:proofErr w:type="gramEnd"/>
      <w:r w:rsidRPr="00A16A8A">
        <w:rPr>
          <w:sz w:val="20"/>
          <w:szCs w:val="20"/>
        </w:rPr>
        <w:t xml:space="preserve"> no later than the day before the meeting</w:t>
      </w:r>
      <w:r w:rsidR="00724D0A" w:rsidRPr="00A16A8A">
        <w:rPr>
          <w:sz w:val="20"/>
          <w:szCs w:val="20"/>
        </w:rPr>
        <w:t>,</w:t>
      </w:r>
      <w:r w:rsidRPr="00A16A8A">
        <w:rPr>
          <w:sz w:val="20"/>
          <w:szCs w:val="20"/>
        </w:rPr>
        <w:t xml:space="preserve"> and we will try to provide whatever assistance may </w:t>
      </w:r>
      <w:r w:rsidR="00724D0A" w:rsidRPr="00A16A8A">
        <w:rPr>
          <w:sz w:val="20"/>
          <w:szCs w:val="20"/>
        </w:rPr>
        <w:t>be required.</w:t>
      </w:r>
    </w:p>
    <w:p w14:paraId="3C4C75F3" w14:textId="09129567" w:rsidR="001C6B1B" w:rsidRDefault="001C6B1B"/>
    <w:sectPr w:rsidR="001C6B1B" w:rsidSect="003B0423">
      <w:type w:val="continuous"/>
      <w:pgSz w:w="12240" w:h="15840"/>
      <w:pgMar w:top="540" w:right="720" w:bottom="280" w:left="620" w:header="720" w:footer="720" w:gutter="0"/>
      <w:cols w:num="6" w:space="720" w:equalWidth="0">
        <w:col w:w="1368" w:space="273"/>
        <w:col w:w="1776" w:space="230"/>
        <w:col w:w="2054" w:space="232"/>
        <w:col w:w="1249" w:space="514"/>
        <w:col w:w="1433" w:space="511"/>
        <w:col w:w="126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DC66" w14:textId="77777777" w:rsidR="00700CC3" w:rsidRDefault="00700CC3" w:rsidP="002C237F">
      <w:r>
        <w:separator/>
      </w:r>
    </w:p>
  </w:endnote>
  <w:endnote w:type="continuationSeparator" w:id="0">
    <w:p w14:paraId="71362832" w14:textId="77777777" w:rsidR="00700CC3" w:rsidRDefault="00700CC3" w:rsidP="002C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 BT">
    <w:altName w:val="Cambria"/>
    <w:charset w:val="00"/>
    <w:family w:val="roman"/>
    <w:pitch w:val="variable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98AC" w14:textId="5791C2ED" w:rsidR="005C3057" w:rsidRDefault="00B611F4">
    <w:pPr>
      <w:pStyle w:val="Footer"/>
    </w:pPr>
    <w:r w:rsidRPr="00B611F4">
      <w:rPr>
        <w:noProof/>
      </w:rPr>
      <w:drawing>
        <wp:inline distT="0" distB="0" distL="0" distR="0" wp14:anchorId="51AED153" wp14:editId="1FAE61E9">
          <wp:extent cx="6921500" cy="513715"/>
          <wp:effectExtent l="0" t="0" r="0" b="0"/>
          <wp:docPr id="15841739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0" cy="513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1D97" w14:textId="77777777" w:rsidR="00700CC3" w:rsidRDefault="00700CC3" w:rsidP="002C237F">
      <w:r>
        <w:separator/>
      </w:r>
    </w:p>
  </w:footnote>
  <w:footnote w:type="continuationSeparator" w:id="0">
    <w:p w14:paraId="03B585E3" w14:textId="77777777" w:rsidR="00700CC3" w:rsidRDefault="00700CC3" w:rsidP="002C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4770"/>
    <w:multiLevelType w:val="hybridMultilevel"/>
    <w:tmpl w:val="B234F49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C94389"/>
    <w:multiLevelType w:val="hybridMultilevel"/>
    <w:tmpl w:val="44FE25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628AD"/>
    <w:multiLevelType w:val="hybridMultilevel"/>
    <w:tmpl w:val="5EA2DA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C6208"/>
    <w:multiLevelType w:val="hybridMultilevel"/>
    <w:tmpl w:val="285EE4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06209"/>
    <w:multiLevelType w:val="hybridMultilevel"/>
    <w:tmpl w:val="977044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3948C8"/>
    <w:multiLevelType w:val="hybridMultilevel"/>
    <w:tmpl w:val="D80AAF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518E1"/>
    <w:multiLevelType w:val="hybridMultilevel"/>
    <w:tmpl w:val="E2D22114"/>
    <w:lvl w:ilvl="0" w:tplc="0896A7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6EE3"/>
    <w:multiLevelType w:val="hybridMultilevel"/>
    <w:tmpl w:val="A1C800EC"/>
    <w:lvl w:ilvl="0" w:tplc="A2B43F74">
      <w:start w:val="1"/>
      <w:numFmt w:val="upperRoman"/>
      <w:lvlText w:val="%1."/>
      <w:lvlJc w:val="left"/>
      <w:pPr>
        <w:ind w:left="1533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47E8A06">
      <w:start w:val="1"/>
      <w:numFmt w:val="decimal"/>
      <w:lvlText w:val="%2."/>
      <w:lvlJc w:val="left"/>
      <w:pPr>
        <w:ind w:left="2253" w:hanging="7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8D80E3A4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3" w:tplc="8928248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4" w:tplc="8556B8C6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5" w:tplc="087239CC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6" w:tplc="B92AF4CA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7" w:tplc="A936060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  <w:lvl w:ilvl="8" w:tplc="D3D2DA28">
      <w:numFmt w:val="bullet"/>
      <w:lvlText w:val="•"/>
      <w:lvlJc w:val="left"/>
      <w:pPr>
        <w:ind w:left="2260" w:hanging="720"/>
      </w:pPr>
      <w:rPr>
        <w:rFonts w:hint="default"/>
        <w:lang w:val="en-US" w:eastAsia="en-US" w:bidi="en-US"/>
      </w:rPr>
    </w:lvl>
  </w:abstractNum>
  <w:abstractNum w:abstractNumId="8" w15:restartNumberingAfterBreak="0">
    <w:nsid w:val="17647FB1"/>
    <w:multiLevelType w:val="hybridMultilevel"/>
    <w:tmpl w:val="AD480D46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B95A78"/>
    <w:multiLevelType w:val="hybridMultilevel"/>
    <w:tmpl w:val="03C28E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941859"/>
    <w:multiLevelType w:val="hybridMultilevel"/>
    <w:tmpl w:val="73DC2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3A6DEC"/>
    <w:multiLevelType w:val="hybridMultilevel"/>
    <w:tmpl w:val="11AA0FA6"/>
    <w:lvl w:ilvl="0" w:tplc="C7883A54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0E22C1"/>
    <w:multiLevelType w:val="hybridMultilevel"/>
    <w:tmpl w:val="33E66AA8"/>
    <w:lvl w:ilvl="0" w:tplc="04090011">
      <w:start w:val="1"/>
      <w:numFmt w:val="decimal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22C87D5E"/>
    <w:multiLevelType w:val="hybridMultilevel"/>
    <w:tmpl w:val="2CD42F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727AF"/>
    <w:multiLevelType w:val="hybridMultilevel"/>
    <w:tmpl w:val="74DC9142"/>
    <w:lvl w:ilvl="0" w:tplc="0220D4E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FB359B"/>
    <w:multiLevelType w:val="hybridMultilevel"/>
    <w:tmpl w:val="5A5025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E5415B"/>
    <w:multiLevelType w:val="hybridMultilevel"/>
    <w:tmpl w:val="04EC0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31639"/>
    <w:multiLevelType w:val="hybridMultilevel"/>
    <w:tmpl w:val="D31C6980"/>
    <w:lvl w:ilvl="0" w:tplc="DD12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56763"/>
    <w:multiLevelType w:val="hybridMultilevel"/>
    <w:tmpl w:val="539878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CE1B66"/>
    <w:multiLevelType w:val="hybridMultilevel"/>
    <w:tmpl w:val="89A2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E6EA1"/>
    <w:multiLevelType w:val="hybridMultilevel"/>
    <w:tmpl w:val="49D259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84FEF"/>
    <w:multiLevelType w:val="hybridMultilevel"/>
    <w:tmpl w:val="794831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A5B46"/>
    <w:multiLevelType w:val="hybridMultilevel"/>
    <w:tmpl w:val="A6C42E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085401"/>
    <w:multiLevelType w:val="hybridMultilevel"/>
    <w:tmpl w:val="CCB6E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F155C"/>
    <w:multiLevelType w:val="hybridMultilevel"/>
    <w:tmpl w:val="3E7A34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354EA"/>
    <w:multiLevelType w:val="hybridMultilevel"/>
    <w:tmpl w:val="729E9D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B2BD6"/>
    <w:multiLevelType w:val="hybridMultilevel"/>
    <w:tmpl w:val="E438B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9595D"/>
    <w:multiLevelType w:val="hybridMultilevel"/>
    <w:tmpl w:val="0FB8486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0E0EDF"/>
    <w:multiLevelType w:val="hybridMultilevel"/>
    <w:tmpl w:val="654A63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17BA8"/>
    <w:multiLevelType w:val="hybridMultilevel"/>
    <w:tmpl w:val="399EC4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7863542">
    <w:abstractNumId w:val="7"/>
  </w:num>
  <w:num w:numId="2" w16cid:durableId="906956779">
    <w:abstractNumId w:val="17"/>
  </w:num>
  <w:num w:numId="3" w16cid:durableId="158548916">
    <w:abstractNumId w:val="6"/>
  </w:num>
  <w:num w:numId="4" w16cid:durableId="1427919851">
    <w:abstractNumId w:val="10"/>
  </w:num>
  <w:num w:numId="5" w16cid:durableId="121926801">
    <w:abstractNumId w:val="12"/>
  </w:num>
  <w:num w:numId="6" w16cid:durableId="1624312488">
    <w:abstractNumId w:val="2"/>
  </w:num>
  <w:num w:numId="7" w16cid:durableId="1184175487">
    <w:abstractNumId w:val="23"/>
  </w:num>
  <w:num w:numId="8" w16cid:durableId="1337032610">
    <w:abstractNumId w:val="13"/>
  </w:num>
  <w:num w:numId="9" w16cid:durableId="988939548">
    <w:abstractNumId w:val="19"/>
  </w:num>
  <w:num w:numId="10" w16cid:durableId="1377508949">
    <w:abstractNumId w:val="25"/>
  </w:num>
  <w:num w:numId="11" w16cid:durableId="1333215112">
    <w:abstractNumId w:val="4"/>
  </w:num>
  <w:num w:numId="12" w16cid:durableId="441270519">
    <w:abstractNumId w:val="0"/>
  </w:num>
  <w:num w:numId="13" w16cid:durableId="1438132568">
    <w:abstractNumId w:val="24"/>
  </w:num>
  <w:num w:numId="14" w16cid:durableId="1267158839">
    <w:abstractNumId w:val="14"/>
  </w:num>
  <w:num w:numId="15" w16cid:durableId="740098401">
    <w:abstractNumId w:val="3"/>
  </w:num>
  <w:num w:numId="16" w16cid:durableId="1033923138">
    <w:abstractNumId w:val="18"/>
  </w:num>
  <w:num w:numId="17" w16cid:durableId="261374464">
    <w:abstractNumId w:val="8"/>
  </w:num>
  <w:num w:numId="18" w16cid:durableId="1694183494">
    <w:abstractNumId w:val="11"/>
  </w:num>
  <w:num w:numId="19" w16cid:durableId="295066075">
    <w:abstractNumId w:val="26"/>
  </w:num>
  <w:num w:numId="20" w16cid:durableId="325137160">
    <w:abstractNumId w:val="1"/>
  </w:num>
  <w:num w:numId="21" w16cid:durableId="278875744">
    <w:abstractNumId w:val="28"/>
  </w:num>
  <w:num w:numId="22" w16cid:durableId="826625967">
    <w:abstractNumId w:val="15"/>
  </w:num>
  <w:num w:numId="23" w16cid:durableId="1861964730">
    <w:abstractNumId w:val="21"/>
  </w:num>
  <w:num w:numId="24" w16cid:durableId="1372263408">
    <w:abstractNumId w:val="5"/>
  </w:num>
  <w:num w:numId="25" w16cid:durableId="2002804823">
    <w:abstractNumId w:val="20"/>
  </w:num>
  <w:num w:numId="26" w16cid:durableId="1241256171">
    <w:abstractNumId w:val="16"/>
  </w:num>
  <w:num w:numId="27" w16cid:durableId="637035572">
    <w:abstractNumId w:val="27"/>
  </w:num>
  <w:num w:numId="28" w16cid:durableId="137917490">
    <w:abstractNumId w:val="29"/>
  </w:num>
  <w:num w:numId="29" w16cid:durableId="1651061096">
    <w:abstractNumId w:val="9"/>
  </w:num>
  <w:num w:numId="30" w16cid:durableId="4714824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B"/>
    <w:rsid w:val="0002038D"/>
    <w:rsid w:val="0002315C"/>
    <w:rsid w:val="00036835"/>
    <w:rsid w:val="0006708D"/>
    <w:rsid w:val="000A18F4"/>
    <w:rsid w:val="000A1DF9"/>
    <w:rsid w:val="000A2872"/>
    <w:rsid w:val="000D1CA9"/>
    <w:rsid w:val="000F6A4E"/>
    <w:rsid w:val="001118B6"/>
    <w:rsid w:val="001124FD"/>
    <w:rsid w:val="0012410A"/>
    <w:rsid w:val="001500BB"/>
    <w:rsid w:val="00177B5D"/>
    <w:rsid w:val="001A482E"/>
    <w:rsid w:val="001B5E84"/>
    <w:rsid w:val="001C6B1B"/>
    <w:rsid w:val="001D2C25"/>
    <w:rsid w:val="001E38F5"/>
    <w:rsid w:val="001F3E7C"/>
    <w:rsid w:val="00215FCF"/>
    <w:rsid w:val="002178E2"/>
    <w:rsid w:val="00233065"/>
    <w:rsid w:val="00252163"/>
    <w:rsid w:val="002730B3"/>
    <w:rsid w:val="00281DEE"/>
    <w:rsid w:val="0028768D"/>
    <w:rsid w:val="002A250E"/>
    <w:rsid w:val="002C237F"/>
    <w:rsid w:val="002E5180"/>
    <w:rsid w:val="002F5E0E"/>
    <w:rsid w:val="003179CF"/>
    <w:rsid w:val="003260D4"/>
    <w:rsid w:val="00341608"/>
    <w:rsid w:val="00343468"/>
    <w:rsid w:val="0035172F"/>
    <w:rsid w:val="00364F3B"/>
    <w:rsid w:val="00372DD9"/>
    <w:rsid w:val="00380CF9"/>
    <w:rsid w:val="003A5819"/>
    <w:rsid w:val="003B0423"/>
    <w:rsid w:val="003D6CE5"/>
    <w:rsid w:val="003D78DB"/>
    <w:rsid w:val="003F456A"/>
    <w:rsid w:val="00402606"/>
    <w:rsid w:val="004059BD"/>
    <w:rsid w:val="00406E58"/>
    <w:rsid w:val="00411814"/>
    <w:rsid w:val="00416179"/>
    <w:rsid w:val="0043360A"/>
    <w:rsid w:val="0043795B"/>
    <w:rsid w:val="00453B6E"/>
    <w:rsid w:val="004675DE"/>
    <w:rsid w:val="00472F17"/>
    <w:rsid w:val="0047639E"/>
    <w:rsid w:val="0048209D"/>
    <w:rsid w:val="004A03DF"/>
    <w:rsid w:val="004A571C"/>
    <w:rsid w:val="004B34D6"/>
    <w:rsid w:val="004C60D2"/>
    <w:rsid w:val="004E2BE8"/>
    <w:rsid w:val="0051290E"/>
    <w:rsid w:val="0052614F"/>
    <w:rsid w:val="00532405"/>
    <w:rsid w:val="00536340"/>
    <w:rsid w:val="005453D6"/>
    <w:rsid w:val="005A3D80"/>
    <w:rsid w:val="005A3E8E"/>
    <w:rsid w:val="005B4216"/>
    <w:rsid w:val="005C3057"/>
    <w:rsid w:val="005C3317"/>
    <w:rsid w:val="005C4DD3"/>
    <w:rsid w:val="005D42A3"/>
    <w:rsid w:val="005F1EA4"/>
    <w:rsid w:val="005F60DD"/>
    <w:rsid w:val="00600057"/>
    <w:rsid w:val="00616678"/>
    <w:rsid w:val="00631256"/>
    <w:rsid w:val="00633671"/>
    <w:rsid w:val="00640B44"/>
    <w:rsid w:val="00681339"/>
    <w:rsid w:val="006A262D"/>
    <w:rsid w:val="006C35E2"/>
    <w:rsid w:val="006D6D4B"/>
    <w:rsid w:val="00700CC3"/>
    <w:rsid w:val="00701546"/>
    <w:rsid w:val="00706437"/>
    <w:rsid w:val="00707BE9"/>
    <w:rsid w:val="007224CC"/>
    <w:rsid w:val="00724D0A"/>
    <w:rsid w:val="007268C7"/>
    <w:rsid w:val="00730EEF"/>
    <w:rsid w:val="00746BBD"/>
    <w:rsid w:val="00772250"/>
    <w:rsid w:val="00787BD5"/>
    <w:rsid w:val="00792F9D"/>
    <w:rsid w:val="007A3264"/>
    <w:rsid w:val="007C48C6"/>
    <w:rsid w:val="007D29D5"/>
    <w:rsid w:val="007E37BC"/>
    <w:rsid w:val="007E5E9A"/>
    <w:rsid w:val="007E6136"/>
    <w:rsid w:val="007F3A1A"/>
    <w:rsid w:val="008067F4"/>
    <w:rsid w:val="00835208"/>
    <w:rsid w:val="00843C26"/>
    <w:rsid w:val="00844FA9"/>
    <w:rsid w:val="008657E2"/>
    <w:rsid w:val="00867B88"/>
    <w:rsid w:val="00882A0A"/>
    <w:rsid w:val="008A1012"/>
    <w:rsid w:val="008C0890"/>
    <w:rsid w:val="008C70F2"/>
    <w:rsid w:val="008E525B"/>
    <w:rsid w:val="008F399C"/>
    <w:rsid w:val="009006A4"/>
    <w:rsid w:val="00904A6E"/>
    <w:rsid w:val="00905676"/>
    <w:rsid w:val="00931646"/>
    <w:rsid w:val="00951979"/>
    <w:rsid w:val="00961241"/>
    <w:rsid w:val="009662E2"/>
    <w:rsid w:val="00967018"/>
    <w:rsid w:val="00970E0F"/>
    <w:rsid w:val="00991C62"/>
    <w:rsid w:val="009D427F"/>
    <w:rsid w:val="009E15DB"/>
    <w:rsid w:val="009E3D98"/>
    <w:rsid w:val="00A16A8A"/>
    <w:rsid w:val="00A24325"/>
    <w:rsid w:val="00A32DF2"/>
    <w:rsid w:val="00A7733A"/>
    <w:rsid w:val="00A9408C"/>
    <w:rsid w:val="00AD1770"/>
    <w:rsid w:val="00AE447A"/>
    <w:rsid w:val="00B0567F"/>
    <w:rsid w:val="00B0798B"/>
    <w:rsid w:val="00B43715"/>
    <w:rsid w:val="00B611F4"/>
    <w:rsid w:val="00B64E94"/>
    <w:rsid w:val="00B67144"/>
    <w:rsid w:val="00B73CE3"/>
    <w:rsid w:val="00B96AAE"/>
    <w:rsid w:val="00BA5708"/>
    <w:rsid w:val="00BE184F"/>
    <w:rsid w:val="00BE296A"/>
    <w:rsid w:val="00BF550F"/>
    <w:rsid w:val="00C351CA"/>
    <w:rsid w:val="00C54690"/>
    <w:rsid w:val="00C5703C"/>
    <w:rsid w:val="00C64FC4"/>
    <w:rsid w:val="00C65BF5"/>
    <w:rsid w:val="00CD5D4D"/>
    <w:rsid w:val="00CF6140"/>
    <w:rsid w:val="00D00654"/>
    <w:rsid w:val="00D0202A"/>
    <w:rsid w:val="00D11CFB"/>
    <w:rsid w:val="00D20715"/>
    <w:rsid w:val="00D25248"/>
    <w:rsid w:val="00D33C2F"/>
    <w:rsid w:val="00D3464F"/>
    <w:rsid w:val="00D670AE"/>
    <w:rsid w:val="00D938C8"/>
    <w:rsid w:val="00DD419A"/>
    <w:rsid w:val="00DE3D5F"/>
    <w:rsid w:val="00DF1CFC"/>
    <w:rsid w:val="00DF4CD5"/>
    <w:rsid w:val="00E21C99"/>
    <w:rsid w:val="00E45732"/>
    <w:rsid w:val="00E96448"/>
    <w:rsid w:val="00EB02B0"/>
    <w:rsid w:val="00EB526E"/>
    <w:rsid w:val="00EB5694"/>
    <w:rsid w:val="00ED5B57"/>
    <w:rsid w:val="00ED6428"/>
    <w:rsid w:val="00F0092C"/>
    <w:rsid w:val="00F072C7"/>
    <w:rsid w:val="00F15697"/>
    <w:rsid w:val="00F170EC"/>
    <w:rsid w:val="00F308E5"/>
    <w:rsid w:val="00F439BB"/>
    <w:rsid w:val="00F5163D"/>
    <w:rsid w:val="00F721A6"/>
    <w:rsid w:val="00F73770"/>
    <w:rsid w:val="00F758DF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5BA24"/>
  <w15:chartTrackingRefBased/>
  <w15:docId w15:val="{5E07C256-CCD4-45AA-84FC-A7DC628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C6B1B"/>
    <w:pPr>
      <w:ind w:left="1533" w:hanging="72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1B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C6B1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C6B1B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1C6B1B"/>
    <w:pPr>
      <w:ind w:left="1533" w:hanging="721"/>
    </w:pPr>
  </w:style>
  <w:style w:type="paragraph" w:styleId="Header">
    <w:name w:val="header"/>
    <w:basedOn w:val="Normal"/>
    <w:link w:val="HeaderChar"/>
    <w:uiPriority w:val="99"/>
    <w:unhideWhenUsed/>
    <w:rsid w:val="002C23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37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C2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37F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406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E58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61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2614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BCF87-437A-449C-BA1C-F5D32EF9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215</Words>
  <Characters>1291</Characters>
  <Application>Microsoft Office Word</Application>
  <DocSecurity>0</DocSecurity>
  <Lines>67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Anderson</dc:creator>
  <cp:keywords/>
  <dc:description/>
  <cp:lastModifiedBy>Faith Kenfield</cp:lastModifiedBy>
  <cp:revision>44</cp:revision>
  <cp:lastPrinted>2025-04-09T15:43:00Z</cp:lastPrinted>
  <dcterms:created xsi:type="dcterms:W3CDTF">2025-03-18T15:10:00Z</dcterms:created>
  <dcterms:modified xsi:type="dcterms:W3CDTF">2025-04-10T21:10:00Z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40673ab9bc69cdc77f467a4f583d8c9f68ce58c28606de6ef3824aaa0dcedeac</vt:lpwstr>
  </property>
</Properties>
</file>