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0" w:afterAutospacing="0"/>
        <w:ind/>
        <w:jc w:val="center"/>
        <w:rPr>
          <w:rFonts w:ascii="Arial" w:hAnsi="Arial" w:cs="Arial"/>
          <w:sz w:val="28"/>
          <w:szCs w:val="28"/>
          <w:highlight w:val="none"/>
        </w:rPr>
      </w:pPr>
      <w:r>
        <w:rPr>
          <w:rFonts w:ascii="Arial" w:hAnsi="Arial" w:eastAsia="Arial" w:cs="Arial"/>
          <w:sz w:val="28"/>
          <w:szCs w:val="28"/>
        </w:rPr>
        <w:t xml:space="preserve">Meeting Agenda</w:t>
      </w:r>
      <w:r>
        <w:rPr>
          <w:rFonts w:ascii="Arial" w:hAnsi="Arial" w:cs="Arial"/>
          <w:sz w:val="28"/>
          <w:szCs w:val="28"/>
          <w:highlight w:val="none"/>
        </w:rPr>
      </w:r>
      <w:r>
        <w:rPr>
          <w:rFonts w:ascii="Arial" w:hAnsi="Arial" w:cs="Arial"/>
          <w:sz w:val="28"/>
          <w:szCs w:val="28"/>
          <w:highlight w:val="none"/>
        </w:rPr>
      </w:r>
    </w:p>
    <w:p>
      <w:pPr>
        <w:pBdr/>
        <w:spacing w:after="0" w:afterAutospacing="0"/>
        <w:ind/>
        <w:jc w:val="center"/>
        <w:rPr>
          <w:rFonts w:ascii="Arial" w:hAnsi="Arial" w:cs="Arial"/>
          <w:sz w:val="23"/>
          <w:szCs w:val="23"/>
          <w:highlight w:val="none"/>
        </w:rPr>
      </w:pPr>
      <w:r>
        <w:rPr>
          <w:rFonts w:ascii="Arial" w:hAnsi="Arial" w:eastAsia="Arial" w:cs="Arial"/>
          <w:sz w:val="23"/>
          <w:szCs w:val="23"/>
          <w:highlight w:val="none"/>
        </w:rPr>
        <w:t xml:space="preserve">Daggett County Conservation District</w:t>
      </w:r>
      <w:r>
        <w:rPr>
          <w:rFonts w:ascii="Arial" w:hAnsi="Arial" w:cs="Arial"/>
          <w:sz w:val="23"/>
          <w:szCs w:val="23"/>
          <w:highlight w:val="none"/>
        </w:rPr>
      </w:r>
      <w:r>
        <w:rPr>
          <w:rFonts w:ascii="Arial" w:hAnsi="Arial" w:cs="Arial"/>
          <w:sz w:val="23"/>
          <w:szCs w:val="23"/>
          <w:highlight w:val="none"/>
        </w:rPr>
      </w:r>
    </w:p>
    <w:p>
      <w:pPr>
        <w:pBdr/>
        <w:spacing w:after="0" w:afterAutospacing="0"/>
        <w:ind/>
        <w:jc w:val="center"/>
        <w:rPr>
          <w:rFonts w:ascii="Arial" w:hAnsi="Arial" w:cs="Arial"/>
          <w:sz w:val="23"/>
          <w:szCs w:val="23"/>
          <w:highlight w:val="none"/>
        </w:rPr>
      </w:pPr>
      <w:r>
        <w:rPr>
          <w:rFonts w:ascii="Arial" w:hAnsi="Arial" w:eastAsia="Arial" w:cs="Arial"/>
          <w:sz w:val="23"/>
          <w:szCs w:val="23"/>
          <w:highlight w:val="none"/>
        </w:rPr>
        <w:t xml:space="preserve">Regular Meeting, Wednesday, April 9, 2025</w:t>
      </w:r>
      <w:r>
        <w:rPr>
          <w:rFonts w:ascii="Arial" w:hAnsi="Arial" w:cs="Arial"/>
          <w:sz w:val="23"/>
          <w:szCs w:val="23"/>
          <w:highlight w:val="none"/>
        </w:rPr>
      </w:r>
      <w:r>
        <w:rPr>
          <w:rFonts w:ascii="Arial" w:hAnsi="Arial" w:cs="Arial"/>
          <w:sz w:val="23"/>
          <w:szCs w:val="23"/>
          <w:highlight w:val="none"/>
        </w:rPr>
      </w:r>
    </w:p>
    <w:p>
      <w:pPr>
        <w:pBdr/>
        <w:spacing w:after="0" w:afterAutospacing="0"/>
        <w:ind/>
        <w:jc w:val="center"/>
        <w:rPr>
          <w:rFonts w:ascii="Arial" w:hAnsi="Arial" w:eastAsia="Arial" w:cs="Arial"/>
          <w:sz w:val="23"/>
          <w:szCs w:val="23"/>
          <w:highlight w:val="none"/>
        </w:rPr>
      </w:pPr>
      <w:r>
        <w:rPr>
          <w:rFonts w:ascii="Arial" w:hAnsi="Arial" w:eastAsia="Arial" w:cs="Arial"/>
          <w:sz w:val="23"/>
          <w:szCs w:val="23"/>
          <w:highlight w:val="none"/>
        </w:rPr>
        <w:t xml:space="preserve">Location: </w:t>
      </w:r>
      <w:r>
        <w:rPr>
          <w:rFonts w:ascii="Arial" w:hAnsi="Arial" w:eastAsia="Arial" w:cs="Arial"/>
          <w:sz w:val="23"/>
          <w:szCs w:val="23"/>
          <w:highlight w:val="none"/>
        </w:rPr>
        <w:t xml:space="preserve">Daggett Courthouse</w:t>
      </w:r>
      <w:r>
        <w:rPr>
          <w:rFonts w:ascii="Arial" w:hAnsi="Arial" w:eastAsia="Arial" w:cs="Arial"/>
          <w:sz w:val="23"/>
          <w:szCs w:val="23"/>
          <w:highlight w:val="none"/>
        </w:rPr>
      </w:r>
      <w:r>
        <w:rPr>
          <w:rFonts w:ascii="Arial" w:hAnsi="Arial" w:eastAsia="Arial" w:cs="Arial"/>
          <w:sz w:val="23"/>
          <w:szCs w:val="23"/>
          <w:highlight w:val="none"/>
        </w:rPr>
      </w:r>
    </w:p>
    <w:p>
      <w:pPr>
        <w:pBdr/>
        <w:spacing w:after="0" w:afterAutospacing="0"/>
        <w:ind/>
        <w:jc w:val="center"/>
        <w:rPr>
          <w:rFonts w:ascii="Arial" w:hAnsi="Arial" w:eastAsia="Arial" w:cs="Arial"/>
          <w:sz w:val="23"/>
          <w:szCs w:val="23"/>
          <w:highlight w:val="none"/>
        </w:rPr>
      </w:pPr>
      <w:r>
        <w:rPr>
          <w:rFonts w:ascii="Arial" w:hAnsi="Arial" w:eastAsia="Arial" w:cs="Arial"/>
          <w:sz w:val="23"/>
          <w:szCs w:val="23"/>
          <w:highlight w:val="none"/>
        </w:rPr>
        <w:t xml:space="preserve">12 PM</w:t>
      </w:r>
      <w:r>
        <w:rPr>
          <w:rFonts w:ascii="Arial" w:hAnsi="Arial" w:eastAsia="Arial" w:cs="Arial"/>
          <w:sz w:val="23"/>
          <w:szCs w:val="23"/>
          <w:highlight w:val="none"/>
        </w:rPr>
      </w:r>
      <w:r>
        <w:rPr>
          <w:rFonts w:ascii="Arial" w:hAnsi="Arial" w:eastAsia="Arial" w:cs="Arial"/>
          <w:sz w:val="23"/>
          <w:szCs w:val="23"/>
          <w:highlight w:val="none"/>
        </w:rPr>
      </w:r>
    </w:p>
    <w:p>
      <w:pPr>
        <w:pBdr/>
        <w:spacing w:after="0" w:afterAutospacing="0"/>
        <w:ind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</w:r>
      <w:r>
        <w:rPr>
          <w:rFonts w:ascii="Arial" w:hAnsi="Arial" w:cs="Arial"/>
          <w:sz w:val="23"/>
          <w:szCs w:val="23"/>
        </w:rPr>
      </w:r>
      <w:r>
        <w:rPr>
          <w:rFonts w:ascii="Arial" w:hAnsi="Arial" w:cs="Arial"/>
          <w:sz w:val="23"/>
          <w:szCs w:val="23"/>
        </w:rPr>
      </w:r>
    </w:p>
    <w:p>
      <w:pPr>
        <w:pStyle w:val="887"/>
        <w:numPr>
          <w:ilvl w:val="0"/>
          <w:numId w:val="1"/>
        </w:numPr>
        <w:pBdr/>
        <w:spacing w:after="0" w:afterAutospacing="0"/>
        <w:ind/>
        <w:jc w:val="left"/>
        <w:rPr>
          <w:rFonts w:ascii="Arial" w:hAnsi="Arial" w:cs="Arial"/>
          <w:sz w:val="23"/>
          <w:szCs w:val="23"/>
        </w:rPr>
      </w:pPr>
      <w:r>
        <w:rPr>
          <w:rFonts w:ascii="Arial" w:hAnsi="Arial" w:eastAsia="Arial" w:cs="Arial"/>
          <w:sz w:val="23"/>
          <w:szCs w:val="23"/>
          <w:highlight w:val="none"/>
        </w:rPr>
        <w:t xml:space="preserve">Call meeting to order</w:t>
      </w:r>
      <w:r>
        <w:rPr>
          <w:rFonts w:ascii="Arial" w:hAnsi="Arial" w:cs="Arial"/>
          <w:sz w:val="23"/>
          <w:szCs w:val="23"/>
        </w:rPr>
      </w:r>
      <w:r>
        <w:rPr>
          <w:rFonts w:ascii="Arial" w:hAnsi="Arial" w:cs="Arial"/>
          <w:sz w:val="23"/>
          <w:szCs w:val="23"/>
        </w:rPr>
      </w:r>
    </w:p>
    <w:p>
      <w:pPr>
        <w:pBdr/>
        <w:spacing w:after="0" w:afterAutospacing="0"/>
        <w:ind w:firstLine="0" w:left="0"/>
        <w:jc w:val="left"/>
        <w:rPr>
          <w:rFonts w:ascii="Arial" w:hAnsi="Arial" w:cs="Arial"/>
          <w:sz w:val="23"/>
          <w:szCs w:val="23"/>
        </w:rPr>
      </w:pPr>
      <w:r>
        <w:rPr>
          <w:rFonts w:ascii="Arial" w:hAnsi="Arial" w:eastAsia="Arial" w:cs="Arial"/>
          <w:sz w:val="23"/>
          <w:szCs w:val="23"/>
          <w:highlight w:val="none"/>
        </w:rPr>
      </w:r>
      <w:r>
        <w:rPr>
          <w:rFonts w:ascii="Arial" w:hAnsi="Arial" w:cs="Arial"/>
          <w:sz w:val="23"/>
          <w:szCs w:val="23"/>
        </w:rPr>
      </w:r>
      <w:r>
        <w:rPr>
          <w:rFonts w:ascii="Arial" w:hAnsi="Arial" w:cs="Arial"/>
          <w:sz w:val="23"/>
          <w:szCs w:val="23"/>
        </w:rPr>
      </w:r>
    </w:p>
    <w:p>
      <w:pPr>
        <w:pStyle w:val="887"/>
        <w:numPr>
          <w:ilvl w:val="0"/>
          <w:numId w:val="1"/>
        </w:numPr>
        <w:pBdr/>
        <w:spacing w:after="0" w:afterAutospacing="0"/>
        <w:ind/>
        <w:jc w:val="left"/>
        <w:rPr>
          <w:rFonts w:ascii="Arial" w:hAnsi="Arial" w:cs="Arial"/>
          <w:sz w:val="23"/>
          <w:szCs w:val="23"/>
        </w:rPr>
      </w:pPr>
      <w:r>
        <w:rPr>
          <w:rFonts w:ascii="Arial" w:hAnsi="Arial" w:eastAsia="Arial" w:cs="Arial"/>
          <w:sz w:val="23"/>
          <w:szCs w:val="23"/>
          <w:highlight w:val="none"/>
        </w:rPr>
        <w:t xml:space="preserve">February and March meeting minutes approval (Action Item)</w:t>
      </w:r>
      <w:r>
        <w:rPr>
          <w:rFonts w:ascii="Arial" w:hAnsi="Arial" w:cs="Arial"/>
          <w:sz w:val="23"/>
          <w:szCs w:val="23"/>
        </w:rPr>
      </w:r>
      <w:r>
        <w:rPr>
          <w:rFonts w:ascii="Arial" w:hAnsi="Arial" w:cs="Arial"/>
          <w:sz w:val="23"/>
          <w:szCs w:val="23"/>
        </w:rPr>
      </w:r>
    </w:p>
    <w:p>
      <w:pPr>
        <w:pBdr/>
        <w:spacing w:after="0" w:afterAutospacing="0"/>
        <w:ind/>
        <w:jc w:val="left"/>
        <w:rPr>
          <w:rFonts w:ascii="Arial" w:hAnsi="Arial" w:cs="Arial"/>
          <w:sz w:val="23"/>
          <w:szCs w:val="23"/>
        </w:rPr>
      </w:pPr>
      <w:r>
        <w:rPr>
          <w:rFonts w:ascii="Arial" w:hAnsi="Arial" w:eastAsia="Arial" w:cs="Arial"/>
          <w:sz w:val="23"/>
          <w:szCs w:val="23"/>
          <w:highlight w:val="none"/>
        </w:rPr>
      </w:r>
      <w:r>
        <w:rPr>
          <w:rFonts w:ascii="Arial" w:hAnsi="Arial" w:cs="Arial"/>
          <w:sz w:val="23"/>
          <w:szCs w:val="23"/>
        </w:rPr>
      </w:r>
      <w:r>
        <w:rPr>
          <w:rFonts w:ascii="Arial" w:hAnsi="Arial" w:cs="Arial"/>
          <w:sz w:val="23"/>
          <w:szCs w:val="23"/>
        </w:rPr>
      </w:r>
    </w:p>
    <w:p>
      <w:pPr>
        <w:pStyle w:val="887"/>
        <w:numPr>
          <w:ilvl w:val="0"/>
          <w:numId w:val="1"/>
        </w:numPr>
        <w:pBdr/>
        <w:spacing w:after="0" w:afterAutospacing="0"/>
        <w:ind/>
        <w:jc w:val="left"/>
        <w:rPr>
          <w:rFonts w:ascii="Arial" w:hAnsi="Arial" w:cs="Arial"/>
          <w:sz w:val="23"/>
          <w:szCs w:val="23"/>
        </w:rPr>
      </w:pPr>
      <w:r>
        <w:rPr>
          <w:rFonts w:ascii="Arial" w:hAnsi="Arial" w:eastAsia="Arial" w:cs="Arial"/>
          <w:sz w:val="23"/>
          <w:szCs w:val="23"/>
          <w:highlight w:val="none"/>
        </w:rPr>
        <w:t xml:space="preserve">Board Member Reports</w:t>
      </w:r>
      <w:r>
        <w:rPr>
          <w:rFonts w:ascii="Arial" w:hAnsi="Arial" w:cs="Arial"/>
          <w:sz w:val="23"/>
          <w:szCs w:val="23"/>
        </w:rPr>
      </w:r>
      <w:r>
        <w:rPr>
          <w:rFonts w:ascii="Arial" w:hAnsi="Arial" w:cs="Arial"/>
          <w:sz w:val="23"/>
          <w:szCs w:val="23"/>
        </w:rPr>
      </w:r>
    </w:p>
    <w:p>
      <w:pPr>
        <w:pBdr/>
        <w:spacing w:after="0" w:afterAutospacing="0"/>
        <w:ind/>
        <w:jc w:val="left"/>
        <w:rPr>
          <w:rFonts w:ascii="Arial" w:hAnsi="Arial" w:cs="Arial"/>
          <w:sz w:val="23"/>
          <w:szCs w:val="23"/>
        </w:rPr>
      </w:pPr>
      <w:r>
        <w:rPr>
          <w:rFonts w:ascii="Arial" w:hAnsi="Arial" w:eastAsia="Arial" w:cs="Arial"/>
          <w:sz w:val="23"/>
          <w:szCs w:val="23"/>
          <w:highlight w:val="none"/>
        </w:rPr>
      </w:r>
      <w:r>
        <w:rPr>
          <w:rFonts w:ascii="Arial" w:hAnsi="Arial" w:cs="Arial"/>
          <w:sz w:val="23"/>
          <w:szCs w:val="23"/>
        </w:rPr>
      </w:r>
      <w:r>
        <w:rPr>
          <w:rFonts w:ascii="Arial" w:hAnsi="Arial" w:cs="Arial"/>
          <w:sz w:val="23"/>
          <w:szCs w:val="23"/>
        </w:rPr>
      </w:r>
    </w:p>
    <w:p>
      <w:pPr>
        <w:pStyle w:val="887"/>
        <w:numPr>
          <w:ilvl w:val="0"/>
          <w:numId w:val="1"/>
        </w:numPr>
        <w:pBdr/>
        <w:spacing w:after="0" w:afterAutospacing="0"/>
        <w:ind/>
        <w:jc w:val="left"/>
        <w:rPr>
          <w:rFonts w:ascii="Arial" w:hAnsi="Arial" w:cs="Arial"/>
          <w:sz w:val="23"/>
          <w:szCs w:val="23"/>
        </w:rPr>
      </w:pPr>
      <w:r>
        <w:rPr>
          <w:rFonts w:ascii="Arial" w:hAnsi="Arial" w:eastAsia="Arial" w:cs="Arial"/>
          <w:sz w:val="23"/>
          <w:szCs w:val="23"/>
          <w:highlight w:val="none"/>
        </w:rPr>
        <w:t xml:space="preserve">Guest Business</w:t>
      </w:r>
      <w:r>
        <w:rPr>
          <w:rFonts w:ascii="Arial" w:hAnsi="Arial" w:cs="Arial"/>
          <w:sz w:val="23"/>
          <w:szCs w:val="23"/>
        </w:rPr>
      </w:r>
      <w:r>
        <w:rPr>
          <w:rFonts w:ascii="Arial" w:hAnsi="Arial" w:cs="Arial"/>
          <w:sz w:val="23"/>
          <w:szCs w:val="23"/>
        </w:rPr>
      </w:r>
    </w:p>
    <w:p>
      <w:pPr>
        <w:pStyle w:val="887"/>
        <w:numPr>
          <w:ilvl w:val="1"/>
          <w:numId w:val="1"/>
        </w:numPr>
        <w:pBdr/>
        <w:spacing w:after="0" w:afterAutospacing="0"/>
        <w:ind/>
        <w:jc w:val="lef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</w:r>
      <w:r>
        <w:rPr>
          <w:rFonts w:ascii="Arial" w:hAnsi="Arial" w:cs="Arial"/>
          <w:sz w:val="23"/>
          <w:szCs w:val="23"/>
        </w:rPr>
      </w:r>
      <w:r>
        <w:rPr>
          <w:rFonts w:ascii="Arial" w:hAnsi="Arial" w:cs="Arial"/>
          <w:sz w:val="23"/>
          <w:szCs w:val="23"/>
        </w:rPr>
      </w:r>
    </w:p>
    <w:p>
      <w:pPr>
        <w:pBdr/>
        <w:spacing w:after="0" w:afterAutospacing="0"/>
        <w:ind/>
        <w:jc w:val="left"/>
        <w:rPr>
          <w:rFonts w:ascii="Arial" w:hAnsi="Arial" w:cs="Arial"/>
          <w:sz w:val="23"/>
          <w:szCs w:val="23"/>
        </w:rPr>
      </w:pPr>
      <w:r>
        <w:rPr>
          <w:rFonts w:ascii="Arial" w:hAnsi="Arial" w:eastAsia="Arial" w:cs="Arial"/>
          <w:sz w:val="23"/>
          <w:szCs w:val="23"/>
          <w:highlight w:val="none"/>
        </w:rPr>
      </w:r>
      <w:r>
        <w:rPr>
          <w:rFonts w:ascii="Arial" w:hAnsi="Arial" w:cs="Arial"/>
          <w:sz w:val="23"/>
          <w:szCs w:val="23"/>
        </w:rPr>
      </w:r>
      <w:r>
        <w:rPr>
          <w:rFonts w:ascii="Arial" w:hAnsi="Arial" w:cs="Arial"/>
          <w:sz w:val="23"/>
          <w:szCs w:val="23"/>
        </w:rPr>
      </w:r>
    </w:p>
    <w:p>
      <w:pPr>
        <w:pStyle w:val="887"/>
        <w:numPr>
          <w:ilvl w:val="0"/>
          <w:numId w:val="1"/>
        </w:numPr>
        <w:pBdr/>
        <w:spacing w:after="0" w:afterAutospacing="0"/>
        <w:ind/>
        <w:jc w:val="left"/>
        <w:rPr>
          <w:rFonts w:ascii="Arial" w:hAnsi="Arial" w:cs="Arial"/>
          <w:sz w:val="23"/>
          <w:szCs w:val="23"/>
        </w:rPr>
      </w:pPr>
      <w:r>
        <w:rPr>
          <w:rFonts w:ascii="Arial" w:hAnsi="Arial" w:eastAsia="Arial" w:cs="Arial"/>
          <w:sz w:val="23"/>
          <w:szCs w:val="23"/>
          <w:highlight w:val="none"/>
        </w:rPr>
        <w:t xml:space="preserve">Financial </w:t>
      </w:r>
      <w:r>
        <w:rPr>
          <w:rFonts w:ascii="Arial" w:hAnsi="Arial" w:cs="Arial"/>
          <w:sz w:val="23"/>
          <w:szCs w:val="23"/>
        </w:rPr>
      </w:r>
      <w:r>
        <w:rPr>
          <w:rFonts w:ascii="Arial" w:hAnsi="Arial" w:cs="Arial"/>
          <w:sz w:val="23"/>
          <w:szCs w:val="23"/>
        </w:rPr>
      </w:r>
    </w:p>
    <w:p>
      <w:pPr>
        <w:pStyle w:val="887"/>
        <w:numPr>
          <w:ilvl w:val="1"/>
          <w:numId w:val="1"/>
        </w:numPr>
        <w:pBdr/>
        <w:spacing w:after="0" w:afterAutospacing="0"/>
        <w:ind/>
        <w:jc w:val="lef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  <w:highlight w:val="none"/>
        </w:rPr>
        <w:t xml:space="preserve">SERA Reports</w:t>
      </w:r>
      <w:r>
        <w:rPr>
          <w:rFonts w:ascii="Arial" w:hAnsi="Arial" w:cs="Arial"/>
          <w:sz w:val="23"/>
          <w:szCs w:val="23"/>
          <w:highlight w:val="none"/>
        </w:rPr>
      </w:r>
      <w:r>
        <w:rPr>
          <w:rFonts w:ascii="Arial" w:hAnsi="Arial" w:cs="Arial"/>
          <w:sz w:val="23"/>
          <w:szCs w:val="23"/>
        </w:rPr>
      </w:r>
    </w:p>
    <w:p>
      <w:pPr>
        <w:pStyle w:val="887"/>
        <w:numPr>
          <w:ilvl w:val="1"/>
          <w:numId w:val="1"/>
        </w:numPr>
        <w:pBdr/>
        <w:spacing w:after="0" w:afterAutospacing="0"/>
        <w:ind/>
        <w:jc w:val="lef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  <w:highlight w:val="none"/>
        </w:rPr>
        <w:t xml:space="preserve">Zone Meeting Lunch Invoice (Action Item)</w:t>
      </w:r>
      <w:r>
        <w:rPr>
          <w:rFonts w:ascii="Arial" w:hAnsi="Arial" w:cs="Arial"/>
          <w:sz w:val="23"/>
          <w:szCs w:val="23"/>
          <w:highlight w:val="none"/>
        </w:rPr>
      </w:r>
      <w:r>
        <w:rPr>
          <w:rFonts w:ascii="Arial" w:hAnsi="Arial" w:cs="Arial"/>
          <w:sz w:val="23"/>
          <w:szCs w:val="23"/>
        </w:rPr>
      </w:r>
    </w:p>
    <w:p>
      <w:pPr>
        <w:pStyle w:val="887"/>
        <w:numPr>
          <w:ilvl w:val="1"/>
          <w:numId w:val="1"/>
        </w:numPr>
        <w:pBdr/>
        <w:spacing w:after="0" w:afterAutospacing="0"/>
        <w:ind/>
        <w:jc w:val="lef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  <w:highlight w:val="none"/>
        </w:rPr>
        <w:t xml:space="preserve">Pay for Laptop (Action Item)</w:t>
      </w:r>
      <w:r>
        <w:rPr>
          <w:rFonts w:ascii="Arial" w:hAnsi="Arial" w:cs="Arial"/>
          <w:sz w:val="23"/>
          <w:szCs w:val="23"/>
          <w:highlight w:val="none"/>
        </w:rPr>
      </w:r>
      <w:r>
        <w:rPr>
          <w:rFonts w:ascii="Arial" w:hAnsi="Arial" w:cs="Arial"/>
          <w:sz w:val="23"/>
          <w:szCs w:val="23"/>
        </w:rPr>
      </w:r>
    </w:p>
    <w:p>
      <w:pPr>
        <w:pStyle w:val="887"/>
        <w:numPr>
          <w:ilvl w:val="1"/>
          <w:numId w:val="1"/>
        </w:numPr>
        <w:pBdr/>
        <w:spacing w:after="0" w:afterAutospacing="0"/>
        <w:ind/>
        <w:jc w:val="lef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  <w:highlight w:val="none"/>
        </w:rPr>
        <w:t xml:space="preserve">Approval for Qtr 3 Reimbursement (Action Item)</w:t>
      </w:r>
      <w:r>
        <w:rPr>
          <w:rFonts w:ascii="Arial" w:hAnsi="Arial" w:cs="Arial"/>
          <w:sz w:val="23"/>
          <w:szCs w:val="23"/>
          <w:highlight w:val="none"/>
        </w:rPr>
      </w:r>
      <w:r>
        <w:rPr>
          <w:rFonts w:ascii="Arial" w:hAnsi="Arial" w:cs="Arial"/>
          <w:sz w:val="23"/>
          <w:szCs w:val="23"/>
        </w:rPr>
      </w:r>
    </w:p>
    <w:p>
      <w:pPr>
        <w:pStyle w:val="887"/>
        <w:numPr>
          <w:ilvl w:val="1"/>
          <w:numId w:val="1"/>
        </w:numPr>
        <w:pBdr/>
        <w:spacing w:after="0" w:afterAutospacing="0"/>
        <w:ind/>
        <w:jc w:val="lef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  <w:highlight w:val="none"/>
        </w:rPr>
        <w:t xml:space="preserve">Discuss qtr 2 Reimbursements</w:t>
      </w:r>
      <w:r>
        <w:rPr>
          <w:rFonts w:ascii="Arial" w:hAnsi="Arial" w:cs="Arial"/>
          <w:sz w:val="23"/>
          <w:szCs w:val="23"/>
          <w:highlight w:val="none"/>
        </w:rPr>
      </w:r>
      <w:r>
        <w:rPr>
          <w:rFonts w:ascii="Arial" w:hAnsi="Arial" w:cs="Arial"/>
          <w:sz w:val="23"/>
          <w:szCs w:val="23"/>
        </w:rPr>
      </w:r>
    </w:p>
    <w:p>
      <w:pPr>
        <w:pStyle w:val="887"/>
        <w:numPr>
          <w:ilvl w:val="1"/>
          <w:numId w:val="1"/>
        </w:numPr>
        <w:pBdr/>
        <w:spacing w:after="0" w:afterAutospacing="0"/>
        <w:ind/>
        <w:jc w:val="lef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  <w:highlight w:val="none"/>
        </w:rPr>
        <w:t xml:space="preserve">Preliminary Budget</w:t>
      </w:r>
      <w:r>
        <w:rPr>
          <w:rFonts w:ascii="Arial" w:hAnsi="Arial" w:cs="Arial"/>
          <w:sz w:val="23"/>
          <w:szCs w:val="23"/>
          <w:highlight w:val="none"/>
        </w:rPr>
      </w:r>
    </w:p>
    <w:p>
      <w:pPr>
        <w:pBdr/>
        <w:spacing w:after="0" w:afterAutospacing="0"/>
        <w:ind/>
        <w:jc w:val="left"/>
        <w:rPr>
          <w:rFonts w:ascii="Arial" w:hAnsi="Arial" w:cs="Arial"/>
          <w:sz w:val="23"/>
          <w:szCs w:val="23"/>
        </w:rPr>
      </w:pPr>
      <w:r>
        <w:rPr>
          <w:rFonts w:ascii="Arial" w:hAnsi="Arial" w:eastAsia="Arial" w:cs="Arial"/>
          <w:sz w:val="23"/>
          <w:szCs w:val="23"/>
          <w:highlight w:val="none"/>
        </w:rPr>
      </w:r>
      <w:r>
        <w:rPr>
          <w:rFonts w:ascii="Arial" w:hAnsi="Arial" w:cs="Arial"/>
          <w:sz w:val="23"/>
          <w:szCs w:val="23"/>
        </w:rPr>
      </w:r>
      <w:r>
        <w:rPr>
          <w:rFonts w:ascii="Arial" w:hAnsi="Arial" w:cs="Arial"/>
          <w:sz w:val="23"/>
          <w:szCs w:val="23"/>
        </w:rPr>
      </w:r>
    </w:p>
    <w:p>
      <w:pPr>
        <w:pStyle w:val="887"/>
        <w:numPr>
          <w:ilvl w:val="0"/>
          <w:numId w:val="1"/>
        </w:numPr>
        <w:pBdr/>
        <w:spacing w:after="0" w:afterAutospacing="0"/>
        <w:ind/>
        <w:jc w:val="left"/>
        <w:rPr>
          <w:rFonts w:ascii="Arial" w:hAnsi="Arial" w:cs="Arial"/>
          <w:sz w:val="23"/>
          <w:szCs w:val="23"/>
        </w:rPr>
      </w:pPr>
      <w:r>
        <w:rPr>
          <w:rFonts w:ascii="Arial" w:hAnsi="Arial" w:eastAsia="Arial" w:cs="Arial"/>
          <w:sz w:val="23"/>
          <w:szCs w:val="23"/>
          <w:highlight w:val="none"/>
        </w:rPr>
        <w:t xml:space="preserve">Other</w:t>
      </w:r>
      <w:r>
        <w:rPr>
          <w:rFonts w:ascii="Arial" w:hAnsi="Arial" w:cs="Arial"/>
          <w:sz w:val="23"/>
          <w:szCs w:val="23"/>
        </w:rPr>
      </w:r>
      <w:r>
        <w:rPr>
          <w:rFonts w:ascii="Arial" w:hAnsi="Arial" w:cs="Arial"/>
          <w:sz w:val="23"/>
          <w:szCs w:val="23"/>
        </w:rPr>
      </w:r>
    </w:p>
    <w:p>
      <w:pPr>
        <w:pStyle w:val="887"/>
        <w:numPr>
          <w:ilvl w:val="1"/>
          <w:numId w:val="1"/>
        </w:numPr>
        <w:pBdr/>
        <w:spacing w:after="0" w:afterAutospacing="0"/>
        <w:ind/>
        <w:jc w:val="left"/>
        <w:rPr>
          <w:rFonts w:ascii="Arial" w:hAnsi="Arial" w:cs="Arial"/>
          <w:sz w:val="23"/>
          <w:szCs w:val="23"/>
        </w:rPr>
      </w:pPr>
      <w:r>
        <w:rPr>
          <w:rFonts w:ascii="Arial" w:hAnsi="Arial" w:eastAsia="Arial" w:cs="Arial"/>
          <w:sz w:val="23"/>
          <w:szCs w:val="23"/>
          <w:highlight w:val="none"/>
        </w:rPr>
        <w:t xml:space="preserve">Discuss Soil Health Workshop Funding and Reschedule</w:t>
      </w:r>
      <w:r>
        <w:rPr>
          <w:rFonts w:ascii="Arial" w:hAnsi="Arial" w:cs="Arial"/>
          <w:sz w:val="23"/>
          <w:szCs w:val="23"/>
        </w:rPr>
      </w:r>
      <w:r>
        <w:rPr>
          <w:rFonts w:ascii="Arial" w:hAnsi="Arial" w:cs="Arial"/>
          <w:sz w:val="23"/>
          <w:szCs w:val="23"/>
        </w:rPr>
      </w:r>
    </w:p>
    <w:p>
      <w:pPr>
        <w:pStyle w:val="887"/>
        <w:numPr>
          <w:ilvl w:val="1"/>
          <w:numId w:val="1"/>
        </w:numPr>
        <w:pBdr/>
        <w:spacing w:after="0" w:afterAutospacing="0"/>
        <w:ind/>
        <w:jc w:val="lef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  <w:highlight w:val="none"/>
        </w:rPr>
        <w:t xml:space="preserve">Reminder to complete USU Extension Surveys</w:t>
      </w:r>
      <w:r>
        <w:rPr>
          <w:rFonts w:ascii="Arial" w:hAnsi="Arial" w:cs="Arial"/>
          <w:sz w:val="23"/>
          <w:szCs w:val="23"/>
        </w:rPr>
      </w:r>
      <w:r>
        <w:rPr>
          <w:rFonts w:ascii="Arial" w:hAnsi="Arial" w:cs="Arial"/>
          <w:sz w:val="23"/>
          <w:szCs w:val="23"/>
        </w:rPr>
      </w:r>
    </w:p>
    <w:p>
      <w:pPr>
        <w:pStyle w:val="887"/>
        <w:numPr>
          <w:ilvl w:val="1"/>
          <w:numId w:val="1"/>
        </w:numPr>
        <w:pBdr/>
        <w:spacing w:after="0" w:afterAutospacing="0"/>
        <w:ind/>
        <w:jc w:val="lef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  <w:highlight w:val="none"/>
        </w:rPr>
        <w:t xml:space="preserve">AgVIP Program</w:t>
      </w:r>
      <w:r>
        <w:rPr>
          <w:rFonts w:ascii="Arial" w:hAnsi="Arial" w:cs="Arial"/>
          <w:sz w:val="23"/>
          <w:szCs w:val="23"/>
          <w:highlight w:val="none"/>
        </w:rPr>
      </w:r>
      <w:r>
        <w:rPr>
          <w:rFonts w:ascii="Arial" w:hAnsi="Arial" w:cs="Arial"/>
          <w:sz w:val="23"/>
          <w:szCs w:val="23"/>
        </w:rPr>
      </w:r>
    </w:p>
    <w:p>
      <w:pPr>
        <w:pStyle w:val="887"/>
        <w:numPr>
          <w:ilvl w:val="1"/>
          <w:numId w:val="1"/>
        </w:numPr>
        <w:pBdr/>
        <w:spacing w:after="0" w:afterAutospacing="0"/>
        <w:ind/>
        <w:jc w:val="lef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  <w:highlight w:val="none"/>
        </w:rPr>
        <w:t xml:space="preserve">Gopher Abatement Program</w:t>
      </w:r>
      <w:r>
        <w:rPr>
          <w:rFonts w:ascii="Arial" w:hAnsi="Arial" w:cs="Arial"/>
          <w:sz w:val="23"/>
          <w:szCs w:val="23"/>
          <w:highlight w:val="none"/>
        </w:rPr>
      </w:r>
      <w:r>
        <w:rPr>
          <w:rFonts w:ascii="Arial" w:hAnsi="Arial" w:cs="Arial"/>
          <w:sz w:val="23"/>
          <w:szCs w:val="23"/>
        </w:rPr>
      </w:r>
    </w:p>
    <w:p>
      <w:pPr>
        <w:pBdr/>
        <w:spacing w:after="0" w:afterAutospacing="0"/>
        <w:ind/>
        <w:jc w:val="left"/>
        <w:rPr>
          <w:rFonts w:ascii="Arial" w:hAnsi="Arial" w:cs="Arial"/>
          <w:sz w:val="23"/>
          <w:szCs w:val="23"/>
        </w:rPr>
      </w:pPr>
      <w:r>
        <w:rPr>
          <w:rFonts w:ascii="Arial" w:hAnsi="Arial" w:eastAsia="Arial" w:cs="Arial"/>
          <w:sz w:val="23"/>
          <w:szCs w:val="23"/>
          <w:highlight w:val="none"/>
        </w:rPr>
      </w:r>
      <w:r>
        <w:rPr>
          <w:rFonts w:ascii="Arial" w:hAnsi="Arial" w:cs="Arial"/>
          <w:sz w:val="23"/>
          <w:szCs w:val="23"/>
        </w:rPr>
      </w:r>
      <w:r>
        <w:rPr>
          <w:rFonts w:ascii="Arial" w:hAnsi="Arial" w:cs="Arial"/>
          <w:sz w:val="23"/>
          <w:szCs w:val="23"/>
        </w:rPr>
      </w:r>
    </w:p>
    <w:p>
      <w:pPr>
        <w:pStyle w:val="887"/>
        <w:numPr>
          <w:ilvl w:val="0"/>
          <w:numId w:val="1"/>
        </w:numPr>
        <w:pBdr/>
        <w:spacing w:after="0" w:afterAutospacing="0"/>
        <w:ind/>
        <w:jc w:val="left"/>
        <w:rPr>
          <w:rFonts w:ascii="Arial" w:hAnsi="Arial" w:cs="Arial"/>
          <w:sz w:val="23"/>
          <w:szCs w:val="23"/>
        </w:rPr>
      </w:pPr>
      <w:r>
        <w:rPr>
          <w:rFonts w:ascii="Arial" w:hAnsi="Arial" w:eastAsia="Arial" w:cs="Arial"/>
          <w:sz w:val="23"/>
          <w:szCs w:val="23"/>
          <w:highlight w:val="none"/>
        </w:rPr>
        <w:t xml:space="preserve">Partner Reports:</w:t>
      </w:r>
      <w:r>
        <w:rPr>
          <w:rFonts w:ascii="Arial" w:hAnsi="Arial" w:cs="Arial"/>
          <w:sz w:val="23"/>
          <w:szCs w:val="23"/>
        </w:rPr>
      </w:r>
      <w:r>
        <w:rPr>
          <w:rFonts w:ascii="Arial" w:hAnsi="Arial" w:cs="Arial"/>
          <w:sz w:val="23"/>
          <w:szCs w:val="23"/>
        </w:rPr>
      </w:r>
    </w:p>
    <w:p>
      <w:pPr>
        <w:pStyle w:val="887"/>
        <w:numPr>
          <w:ilvl w:val="1"/>
          <w:numId w:val="1"/>
        </w:numPr>
        <w:pBdr/>
        <w:spacing w:after="0" w:afterAutospacing="0"/>
        <w:ind/>
        <w:jc w:val="left"/>
        <w:rPr>
          <w:rFonts w:ascii="Arial" w:hAnsi="Arial" w:cs="Arial"/>
          <w:sz w:val="23"/>
          <w:szCs w:val="23"/>
        </w:rPr>
      </w:pPr>
      <w:r>
        <w:rPr>
          <w:rFonts w:ascii="Arial" w:hAnsi="Arial" w:eastAsia="Arial" w:cs="Arial"/>
          <w:sz w:val="23"/>
          <w:szCs w:val="23"/>
          <w:highlight w:val="none"/>
        </w:rPr>
        <w:t xml:space="preserve">FSA</w:t>
      </w:r>
      <w:r>
        <w:rPr>
          <w:rFonts w:ascii="Arial" w:hAnsi="Arial" w:cs="Arial"/>
          <w:sz w:val="23"/>
          <w:szCs w:val="23"/>
        </w:rPr>
      </w:r>
      <w:r>
        <w:rPr>
          <w:rFonts w:ascii="Arial" w:hAnsi="Arial" w:cs="Arial"/>
          <w:sz w:val="23"/>
          <w:szCs w:val="23"/>
        </w:rPr>
      </w:r>
    </w:p>
    <w:p>
      <w:pPr>
        <w:pStyle w:val="887"/>
        <w:numPr>
          <w:ilvl w:val="1"/>
          <w:numId w:val="1"/>
        </w:numPr>
        <w:pBdr/>
        <w:spacing w:after="0" w:afterAutospacing="0"/>
        <w:ind/>
        <w:jc w:val="left"/>
        <w:rPr>
          <w:rFonts w:ascii="Arial" w:hAnsi="Arial" w:cs="Arial"/>
          <w:sz w:val="23"/>
          <w:szCs w:val="23"/>
        </w:rPr>
      </w:pPr>
      <w:r>
        <w:rPr>
          <w:rFonts w:ascii="Arial" w:hAnsi="Arial" w:eastAsia="Arial" w:cs="Arial"/>
          <w:sz w:val="23"/>
          <w:szCs w:val="23"/>
          <w:highlight w:val="none"/>
        </w:rPr>
        <w:t xml:space="preserve">NRCS</w:t>
      </w:r>
      <w:r>
        <w:rPr>
          <w:rFonts w:ascii="Arial" w:hAnsi="Arial" w:cs="Arial"/>
          <w:sz w:val="23"/>
          <w:szCs w:val="23"/>
        </w:rPr>
      </w:r>
      <w:r>
        <w:rPr>
          <w:rFonts w:ascii="Arial" w:hAnsi="Arial" w:cs="Arial"/>
          <w:sz w:val="23"/>
          <w:szCs w:val="23"/>
        </w:rPr>
      </w:r>
    </w:p>
    <w:p>
      <w:pPr>
        <w:pStyle w:val="887"/>
        <w:numPr>
          <w:ilvl w:val="1"/>
          <w:numId w:val="1"/>
        </w:numPr>
        <w:pBdr/>
        <w:spacing w:after="0" w:afterAutospacing="0"/>
        <w:ind/>
        <w:jc w:val="left"/>
        <w:rPr>
          <w:rFonts w:ascii="Arial" w:hAnsi="Arial" w:cs="Arial"/>
          <w:sz w:val="23"/>
          <w:szCs w:val="23"/>
        </w:rPr>
      </w:pPr>
      <w:r>
        <w:rPr>
          <w:rFonts w:ascii="Arial" w:hAnsi="Arial" w:eastAsia="Arial" w:cs="Arial"/>
          <w:sz w:val="23"/>
          <w:szCs w:val="23"/>
          <w:highlight w:val="none"/>
        </w:rPr>
        <w:t xml:space="preserve">USU</w:t>
      </w:r>
      <w:r>
        <w:rPr>
          <w:rFonts w:ascii="Arial" w:hAnsi="Arial" w:cs="Arial"/>
          <w:sz w:val="23"/>
          <w:szCs w:val="23"/>
        </w:rPr>
      </w:r>
      <w:r>
        <w:rPr>
          <w:rFonts w:ascii="Arial" w:hAnsi="Arial" w:cs="Arial"/>
          <w:sz w:val="23"/>
          <w:szCs w:val="23"/>
        </w:rPr>
      </w:r>
    </w:p>
    <w:p>
      <w:pPr>
        <w:pStyle w:val="887"/>
        <w:numPr>
          <w:ilvl w:val="1"/>
          <w:numId w:val="1"/>
        </w:numPr>
        <w:pBdr/>
        <w:spacing w:after="0" w:afterAutospacing="0"/>
        <w:ind/>
        <w:jc w:val="left"/>
        <w:rPr>
          <w:rFonts w:ascii="Arial" w:hAnsi="Arial" w:cs="Arial"/>
          <w:sz w:val="23"/>
          <w:szCs w:val="23"/>
        </w:rPr>
      </w:pPr>
      <w:r>
        <w:rPr>
          <w:rFonts w:ascii="Arial" w:hAnsi="Arial" w:eastAsia="Arial" w:cs="Arial"/>
          <w:sz w:val="23"/>
          <w:szCs w:val="23"/>
          <w:highlight w:val="none"/>
        </w:rPr>
        <w:t xml:space="preserve">UCC</w:t>
      </w:r>
      <w:r>
        <w:rPr>
          <w:rFonts w:ascii="Arial" w:hAnsi="Arial" w:cs="Arial"/>
          <w:sz w:val="23"/>
          <w:szCs w:val="23"/>
        </w:rPr>
      </w:r>
      <w:r>
        <w:rPr>
          <w:rFonts w:ascii="Arial" w:hAnsi="Arial" w:cs="Arial"/>
          <w:sz w:val="23"/>
          <w:szCs w:val="23"/>
        </w:rPr>
      </w:r>
    </w:p>
    <w:p>
      <w:pPr>
        <w:pStyle w:val="887"/>
        <w:numPr>
          <w:ilvl w:val="1"/>
          <w:numId w:val="1"/>
        </w:numPr>
        <w:pBdr/>
        <w:spacing w:after="0" w:afterAutospacing="0"/>
        <w:ind/>
        <w:jc w:val="left"/>
        <w:rPr>
          <w:rFonts w:ascii="Arial" w:hAnsi="Arial" w:cs="Arial"/>
          <w:sz w:val="23"/>
          <w:szCs w:val="23"/>
        </w:rPr>
      </w:pPr>
      <w:r>
        <w:rPr>
          <w:rFonts w:ascii="Arial" w:hAnsi="Arial" w:eastAsia="Arial" w:cs="Arial"/>
          <w:sz w:val="23"/>
          <w:szCs w:val="23"/>
          <w:highlight w:val="none"/>
        </w:rPr>
        <w:t xml:space="preserve">UACD</w:t>
      </w:r>
      <w:r>
        <w:rPr>
          <w:rFonts w:ascii="Arial" w:hAnsi="Arial" w:cs="Arial"/>
          <w:sz w:val="23"/>
          <w:szCs w:val="23"/>
        </w:rPr>
      </w:r>
      <w:r>
        <w:rPr>
          <w:rFonts w:ascii="Arial" w:hAnsi="Arial" w:cs="Arial"/>
          <w:sz w:val="23"/>
          <w:szCs w:val="23"/>
        </w:rPr>
      </w:r>
    </w:p>
    <w:p>
      <w:pPr>
        <w:pStyle w:val="887"/>
        <w:numPr>
          <w:ilvl w:val="1"/>
          <w:numId w:val="1"/>
        </w:numPr>
        <w:pBdr/>
        <w:spacing w:after="0" w:afterAutospacing="0"/>
        <w:ind/>
        <w:jc w:val="left"/>
        <w:rPr>
          <w:rFonts w:ascii="Arial" w:hAnsi="Arial" w:cs="Arial"/>
          <w:sz w:val="23"/>
          <w:szCs w:val="23"/>
        </w:rPr>
      </w:pPr>
      <w:r>
        <w:rPr>
          <w:rFonts w:ascii="Arial" w:hAnsi="Arial" w:eastAsia="Arial" w:cs="Arial"/>
          <w:sz w:val="23"/>
          <w:szCs w:val="23"/>
          <w:highlight w:val="none"/>
        </w:rPr>
        <w:t xml:space="preserve">UGIP</w:t>
      </w:r>
      <w:r>
        <w:rPr>
          <w:rFonts w:ascii="Arial" w:hAnsi="Arial" w:cs="Arial"/>
          <w:sz w:val="23"/>
          <w:szCs w:val="23"/>
        </w:rPr>
      </w:r>
      <w:r>
        <w:rPr>
          <w:rFonts w:ascii="Arial" w:hAnsi="Arial" w:cs="Arial"/>
          <w:sz w:val="23"/>
          <w:szCs w:val="23"/>
        </w:rPr>
      </w:r>
    </w:p>
    <w:p>
      <w:pPr>
        <w:pStyle w:val="887"/>
        <w:numPr>
          <w:ilvl w:val="1"/>
          <w:numId w:val="1"/>
        </w:numPr>
        <w:pBdr/>
        <w:spacing w:after="0" w:afterAutospacing="0"/>
        <w:ind/>
        <w:jc w:val="left"/>
        <w:rPr>
          <w:rFonts w:ascii="Arial" w:hAnsi="Arial" w:cs="Arial"/>
          <w:sz w:val="23"/>
          <w:szCs w:val="23"/>
        </w:rPr>
      </w:pPr>
      <w:r>
        <w:rPr>
          <w:rFonts w:ascii="Arial" w:hAnsi="Arial" w:eastAsia="Arial" w:cs="Arial"/>
          <w:sz w:val="23"/>
          <w:szCs w:val="23"/>
          <w:highlight w:val="none"/>
        </w:rPr>
        <w:t xml:space="preserve">Forest Service</w:t>
      </w:r>
      <w:r>
        <w:rPr>
          <w:rFonts w:ascii="Arial" w:hAnsi="Arial" w:cs="Arial"/>
          <w:sz w:val="23"/>
          <w:szCs w:val="23"/>
        </w:rPr>
      </w:r>
      <w:r>
        <w:rPr>
          <w:rFonts w:ascii="Arial" w:hAnsi="Arial" w:cs="Arial"/>
          <w:sz w:val="23"/>
          <w:szCs w:val="23"/>
        </w:rPr>
      </w:r>
    </w:p>
    <w:p>
      <w:pPr>
        <w:pStyle w:val="887"/>
        <w:numPr>
          <w:ilvl w:val="1"/>
          <w:numId w:val="1"/>
        </w:numPr>
        <w:pBdr/>
        <w:spacing w:after="0" w:afterAutospacing="0"/>
        <w:ind/>
        <w:jc w:val="left"/>
        <w:rPr>
          <w:rFonts w:ascii="Arial" w:hAnsi="Arial" w:cs="Arial"/>
          <w:sz w:val="23"/>
          <w:szCs w:val="23"/>
        </w:rPr>
      </w:pPr>
      <w:r>
        <w:rPr>
          <w:rFonts w:ascii="Arial" w:hAnsi="Arial" w:eastAsia="Arial" w:cs="Arial"/>
          <w:sz w:val="23"/>
          <w:szCs w:val="23"/>
          <w:highlight w:val="none"/>
        </w:rPr>
        <w:t xml:space="preserve">Daggett County</w:t>
      </w:r>
      <w:r>
        <w:rPr>
          <w:rFonts w:ascii="Arial" w:hAnsi="Arial" w:cs="Arial"/>
          <w:sz w:val="23"/>
          <w:szCs w:val="23"/>
        </w:rPr>
      </w:r>
      <w:r>
        <w:rPr>
          <w:rFonts w:ascii="Arial" w:hAnsi="Arial" w:cs="Arial"/>
          <w:sz w:val="23"/>
          <w:szCs w:val="23"/>
        </w:rPr>
      </w:r>
    </w:p>
    <w:p>
      <w:pPr>
        <w:pBdr/>
        <w:spacing w:after="0" w:afterAutospacing="0"/>
        <w:ind w:firstLine="0" w:left="709"/>
        <w:jc w:val="left"/>
        <w:rPr>
          <w:rFonts w:ascii="Arial" w:hAnsi="Arial" w:cs="Arial"/>
          <w:sz w:val="23"/>
          <w:szCs w:val="23"/>
        </w:rPr>
      </w:pPr>
      <w:r>
        <w:rPr>
          <w:rFonts w:ascii="Arial" w:hAnsi="Arial" w:eastAsia="Arial" w:cs="Arial"/>
          <w:sz w:val="23"/>
          <w:szCs w:val="23"/>
          <w:highlight w:val="none"/>
        </w:rPr>
      </w:r>
      <w:r>
        <w:rPr>
          <w:rFonts w:ascii="Arial" w:hAnsi="Arial" w:cs="Arial"/>
          <w:sz w:val="23"/>
          <w:szCs w:val="23"/>
        </w:rPr>
      </w:r>
      <w:r>
        <w:rPr>
          <w:rFonts w:ascii="Arial" w:hAnsi="Arial" w:cs="Arial"/>
          <w:sz w:val="23"/>
          <w:szCs w:val="23"/>
        </w:rPr>
      </w:r>
    </w:p>
    <w:p>
      <w:pPr>
        <w:pStyle w:val="887"/>
        <w:numPr>
          <w:ilvl w:val="0"/>
          <w:numId w:val="1"/>
        </w:numPr>
        <w:pBdr/>
        <w:spacing w:after="0" w:afterAutospacing="0"/>
        <w:ind/>
        <w:jc w:val="left"/>
        <w:rPr>
          <w:rFonts w:ascii="Arial" w:hAnsi="Arial" w:cs="Arial"/>
          <w:sz w:val="23"/>
          <w:szCs w:val="23"/>
        </w:rPr>
      </w:pPr>
      <w:r>
        <w:rPr>
          <w:rFonts w:ascii="Arial" w:hAnsi="Arial" w:eastAsia="Arial" w:cs="Arial"/>
          <w:sz w:val="23"/>
          <w:szCs w:val="23"/>
          <w:highlight w:val="none"/>
        </w:rPr>
        <w:t xml:space="preserve">Additional</w:t>
      </w:r>
      <w:r>
        <w:rPr>
          <w:rFonts w:ascii="Arial" w:hAnsi="Arial" w:cs="Arial"/>
          <w:sz w:val="23"/>
          <w:szCs w:val="23"/>
        </w:rPr>
      </w:r>
      <w:r>
        <w:rPr>
          <w:rFonts w:ascii="Arial" w:hAnsi="Arial" w:cs="Arial"/>
          <w:sz w:val="23"/>
          <w:szCs w:val="23"/>
        </w:rPr>
      </w:r>
    </w:p>
    <w:p>
      <w:pPr>
        <w:pBdr/>
        <w:spacing w:after="0" w:afterAutospacing="0"/>
        <w:ind/>
        <w:jc w:val="left"/>
        <w:rPr>
          <w:rFonts w:ascii="Arial" w:hAnsi="Arial" w:cs="Arial"/>
          <w:sz w:val="23"/>
          <w:szCs w:val="23"/>
        </w:rPr>
      </w:pPr>
      <w:r>
        <w:rPr>
          <w:rFonts w:ascii="Arial" w:hAnsi="Arial" w:eastAsia="Arial" w:cs="Arial"/>
          <w:sz w:val="23"/>
          <w:szCs w:val="23"/>
          <w:highlight w:val="none"/>
        </w:rPr>
      </w:r>
      <w:r>
        <w:rPr>
          <w:rFonts w:ascii="Arial" w:hAnsi="Arial" w:cs="Arial"/>
          <w:sz w:val="23"/>
          <w:szCs w:val="23"/>
        </w:rPr>
      </w:r>
      <w:r>
        <w:rPr>
          <w:rFonts w:ascii="Arial" w:hAnsi="Arial" w:cs="Arial"/>
          <w:sz w:val="23"/>
          <w:szCs w:val="23"/>
        </w:rPr>
      </w:r>
    </w:p>
    <w:p>
      <w:pPr>
        <w:pStyle w:val="887"/>
        <w:numPr>
          <w:ilvl w:val="0"/>
          <w:numId w:val="1"/>
        </w:numPr>
        <w:pBdr/>
        <w:spacing w:after="0" w:afterAutospacing="0"/>
        <w:ind/>
        <w:jc w:val="left"/>
        <w:rPr>
          <w:rFonts w:ascii="Arial" w:hAnsi="Arial" w:cs="Arial"/>
          <w:sz w:val="23"/>
          <w:szCs w:val="23"/>
        </w:rPr>
      </w:pPr>
      <w:r>
        <w:rPr>
          <w:rFonts w:ascii="Arial" w:hAnsi="Arial" w:eastAsia="Arial" w:cs="Arial"/>
          <w:sz w:val="23"/>
          <w:szCs w:val="23"/>
          <w:highlight w:val="none"/>
        </w:rPr>
        <w:t xml:space="preserve">Adjourn</w:t>
      </w:r>
      <w:r>
        <w:rPr>
          <w:rFonts w:ascii="Arial" w:hAnsi="Arial" w:cs="Arial"/>
          <w:sz w:val="23"/>
          <w:szCs w:val="23"/>
        </w:rPr>
      </w:r>
      <w:r>
        <w:rPr>
          <w:rFonts w:ascii="Arial" w:hAnsi="Arial" w:cs="Arial"/>
          <w:sz w:val="23"/>
          <w:szCs w:val="23"/>
        </w:rPr>
      </w:r>
    </w:p>
    <w:p>
      <w:pPr>
        <w:pBdr/>
        <w:spacing w:after="0" w:afterAutospacing="0"/>
        <w:ind/>
        <w:jc w:val="center"/>
        <w:rPr>
          <w:rFonts w:ascii="Arial" w:hAnsi="Arial" w:eastAsia="Arial" w:cs="Arial"/>
          <w:sz w:val="24"/>
          <w:szCs w:val="24"/>
          <w:highlight w:val="none"/>
        </w:rPr>
      </w:pP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  <w:highlight w:val="none"/>
        </w:rPr>
      </w:r>
    </w:p>
    <w:p>
      <w:pPr>
        <w:pBdr/>
        <w:spacing w:after="0" w:afterAutospacing="0"/>
        <w:ind/>
        <w:jc w:val="center"/>
        <w:rPr>
          <w:rFonts w:ascii="Arial" w:hAnsi="Arial" w:eastAsia="Arial" w:cs="Arial"/>
          <w:sz w:val="24"/>
          <w:szCs w:val="24"/>
          <w:highlight w:val="none"/>
        </w:rPr>
      </w:pPr>
      <w:r>
        <w:rPr>
          <w:rFonts w:ascii="Arial" w:hAnsi="Arial" w:eastAsia="Arial" w:cs="Arial"/>
          <w:sz w:val="24"/>
          <w:szCs w:val="24"/>
          <w:highlight w:val="none"/>
        </w:rPr>
        <w:t xml:space="preserve">Daggett County Weed Board Meeting</w:t>
      </w: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  <w:highlight w:val="none"/>
        </w:rPr>
      </w:r>
    </w:p>
    <w:p>
      <w:pPr>
        <w:pBdr/>
        <w:spacing w:after="0" w:afterAutospacing="0"/>
        <w:ind/>
        <w:jc w:val="center"/>
        <w:rPr>
          <w:rFonts w:ascii="Arial" w:hAnsi="Arial" w:eastAsia="Arial" w:cs="Arial"/>
          <w:sz w:val="24"/>
          <w:szCs w:val="24"/>
          <w:highlight w:val="none"/>
        </w:rPr>
      </w:pP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  <w:highlight w:val="none"/>
        </w:rPr>
      </w:r>
    </w:p>
    <w:p>
      <w:pPr>
        <w:pBdr/>
        <w:spacing w:after="0" w:afterAutospacing="0"/>
        <w:ind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 w:after="0" w:afterAutospacing="0"/>
        <w:ind/>
        <w:jc w:val="center"/>
        <w:rPr>
          <w:rFonts w:ascii="Arial" w:hAnsi="Arial" w:eastAsia="Arial" w:cs="Arial"/>
          <w:sz w:val="24"/>
          <w:szCs w:val="24"/>
          <w:highlight w:val="none"/>
        </w:rPr>
      </w:pPr>
      <w:r>
        <w:rPr>
          <w:rFonts w:ascii="Arial" w:hAnsi="Arial" w:eastAsia="Arial" w:cs="Arial"/>
          <w:sz w:val="24"/>
          <w:szCs w:val="24"/>
          <w:highlight w:val="none"/>
        </w:rPr>
        <w:t xml:space="preserve">Wednesday, April 7, 2025</w:t>
      </w: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  <w:highlight w:val="none"/>
        </w:rPr>
      </w:r>
    </w:p>
    <w:p>
      <w:pPr>
        <w:pBdr/>
        <w:spacing w:after="0" w:afterAutospacing="0"/>
        <w:ind/>
        <w:jc w:val="center"/>
        <w:rPr>
          <w:rFonts w:ascii="Arial" w:hAnsi="Arial" w:eastAsia="Arial" w:cs="Arial"/>
          <w:sz w:val="24"/>
          <w:szCs w:val="24"/>
          <w:highlight w:val="none"/>
        </w:rPr>
      </w:pPr>
      <w:r>
        <w:rPr>
          <w:rFonts w:ascii="Arial" w:hAnsi="Arial" w:eastAsia="Arial" w:cs="Arial"/>
          <w:sz w:val="24"/>
          <w:szCs w:val="24"/>
          <w:highlight w:val="none"/>
        </w:rPr>
        <w:t xml:space="preserve">Immediately following DCD Meeting</w:t>
      </w: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  <w:highlight w:val="none"/>
        </w:rPr>
      </w:r>
    </w:p>
    <w:p>
      <w:pPr>
        <w:pBdr/>
        <w:spacing w:after="0" w:afterAutospacing="0"/>
        <w:ind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 w:after="0" w:afterAutospacing="0"/>
        <w:ind/>
        <w:jc w:val="center"/>
        <w:rPr>
          <w:rFonts w:ascii="Arial" w:hAnsi="Arial" w:eastAsia="Arial" w:cs="Arial"/>
          <w:sz w:val="24"/>
          <w:szCs w:val="24"/>
          <w:highlight w:val="none"/>
        </w:rPr>
      </w:pPr>
      <w:r>
        <w:rPr>
          <w:rFonts w:ascii="Arial" w:hAnsi="Arial" w:eastAsia="Arial" w:cs="Arial"/>
          <w:sz w:val="24"/>
          <w:szCs w:val="24"/>
          <w:highlight w:val="none"/>
        </w:rPr>
        <w:t xml:space="preserve">Meeting Agenda</w:t>
      </w: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  <w:highlight w:val="none"/>
        </w:rPr>
      </w:r>
    </w:p>
    <w:p>
      <w:pPr>
        <w:pBdr/>
        <w:spacing w:after="0" w:afterAutospacing="0"/>
        <w:ind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 w:after="0" w:afterAutospacing="0"/>
        <w:ind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 w:after="0" w:afterAutospacing="0"/>
        <w:ind/>
        <w:jc w:val="left"/>
        <w:rPr>
          <w:rFonts w:ascii="Arial" w:hAnsi="Arial" w:eastAsia="Arial" w:cs="Arial"/>
          <w:sz w:val="24"/>
          <w:szCs w:val="24"/>
          <w:highlight w:val="none"/>
        </w:rPr>
      </w:pPr>
      <w:r>
        <w:rPr>
          <w:rFonts w:ascii="Arial" w:hAnsi="Arial" w:eastAsia="Arial" w:cs="Arial"/>
          <w:sz w:val="24"/>
          <w:szCs w:val="24"/>
          <w:highlight w:val="none"/>
        </w:rPr>
        <w:t xml:space="preserve">Call to order:</w:t>
      </w: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  <w:highlight w:val="none"/>
        </w:rPr>
      </w:r>
    </w:p>
    <w:p>
      <w:pPr>
        <w:pBdr/>
        <w:spacing w:after="0" w:afterAutospacing="0"/>
        <w:ind/>
        <w:jc w:val="left"/>
        <w:rPr>
          <w:rFonts w:ascii="Arial" w:hAnsi="Arial" w:eastAsia="Arial" w:cs="Arial"/>
          <w:sz w:val="24"/>
          <w:szCs w:val="24"/>
          <w:highlight w:val="none"/>
        </w:rPr>
      </w:pPr>
      <w:r>
        <w:rPr>
          <w:rFonts w:ascii="Arial" w:hAnsi="Arial" w:eastAsia="Arial" w:cs="Arial"/>
          <w:sz w:val="24"/>
          <w:szCs w:val="24"/>
          <w:highlight w:val="none"/>
        </w:rPr>
        <w:tab/>
      </w: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  <w:highlight w:val="none"/>
        </w:rPr>
      </w:r>
    </w:p>
    <w:p>
      <w:pPr>
        <w:pBdr/>
        <w:spacing w:after="0" w:afterAutospacing="0"/>
        <w:ind/>
        <w:jc w:val="left"/>
        <w:rPr>
          <w:rFonts w:ascii="Arial" w:hAnsi="Arial" w:eastAsia="Arial" w:cs="Arial"/>
          <w:sz w:val="24"/>
          <w:szCs w:val="24"/>
          <w:highlight w:val="none"/>
        </w:rPr>
      </w:pPr>
      <w:r>
        <w:rPr>
          <w:rFonts w:ascii="Arial" w:hAnsi="Arial" w:eastAsia="Arial" w:cs="Arial"/>
          <w:sz w:val="24"/>
          <w:szCs w:val="24"/>
          <w:highlight w:val="none"/>
        </w:rPr>
        <w:tab/>
        <w:t xml:space="preserve">1. Review/Approve February Minutes</w:t>
      </w: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  <w:highlight w:val="none"/>
        </w:rPr>
      </w:r>
    </w:p>
    <w:p>
      <w:pPr>
        <w:pBdr/>
        <w:spacing w:after="0" w:afterAutospacing="0"/>
        <w:ind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 w:after="0" w:afterAutospacing="0"/>
        <w:ind/>
        <w:jc w:val="left"/>
        <w:rPr>
          <w:rFonts w:ascii="Arial" w:hAnsi="Arial" w:eastAsia="Arial" w:cs="Arial"/>
          <w:sz w:val="24"/>
          <w:szCs w:val="24"/>
          <w:highlight w:val="none"/>
        </w:rPr>
      </w:pPr>
      <w:r>
        <w:rPr>
          <w:rFonts w:ascii="Arial" w:hAnsi="Arial" w:eastAsia="Arial" w:cs="Arial"/>
          <w:sz w:val="24"/>
          <w:szCs w:val="24"/>
          <w:highlight w:val="none"/>
        </w:rPr>
        <w:tab/>
        <w:t xml:space="preserve">2. Financial Report</w:t>
      </w: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  <w:highlight w:val="none"/>
        </w:rPr>
      </w:r>
    </w:p>
    <w:p>
      <w:pPr>
        <w:pBdr/>
        <w:spacing w:after="0" w:afterAutospacing="0"/>
        <w:ind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 w:after="0" w:afterAutospacing="0"/>
        <w:ind/>
        <w:jc w:val="left"/>
        <w:rPr>
          <w:rFonts w:ascii="Arial" w:hAnsi="Arial" w:eastAsia="Arial" w:cs="Arial"/>
          <w:sz w:val="24"/>
          <w:szCs w:val="24"/>
          <w:highlight w:val="none"/>
        </w:rPr>
      </w:pPr>
      <w:r>
        <w:rPr>
          <w:rFonts w:ascii="Arial" w:hAnsi="Arial" w:eastAsia="Arial" w:cs="Arial"/>
          <w:sz w:val="24"/>
          <w:szCs w:val="24"/>
          <w:highlight w:val="none"/>
        </w:rPr>
        <w:tab/>
        <w:t xml:space="preserve">3. Other</w:t>
      </w: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  <w:highlight w:val="none"/>
        </w:rPr>
      </w:r>
    </w:p>
    <w:p>
      <w:pPr>
        <w:pBdr/>
        <w:spacing w:after="0" w:afterAutospacing="0"/>
        <w:ind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 w:after="0" w:afterAutospacing="0"/>
        <w:ind/>
        <w:jc w:val="left"/>
        <w:rPr>
          <w:rFonts w:ascii="Arial" w:hAnsi="Arial" w:eastAsia="Arial" w:cs="Arial"/>
          <w:sz w:val="24"/>
          <w:szCs w:val="24"/>
          <w:highlight w:val="none"/>
        </w:rPr>
      </w:pPr>
      <w:r>
        <w:rPr>
          <w:rFonts w:ascii="Arial" w:hAnsi="Arial" w:eastAsia="Arial" w:cs="Arial"/>
          <w:sz w:val="24"/>
          <w:szCs w:val="24"/>
          <w:highlight w:val="none"/>
        </w:rPr>
        <w:t xml:space="preserve">Weed Business:</w:t>
      </w: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  <w:highlight w:val="none"/>
        </w:rPr>
      </w:r>
    </w:p>
    <w:p>
      <w:pPr>
        <w:pBdr/>
        <w:spacing w:after="0" w:afterAutospacing="0"/>
        <w:ind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 w:after="0" w:afterAutospacing="0"/>
        <w:ind/>
        <w:jc w:val="left"/>
        <w:rPr>
          <w:rFonts w:ascii="Arial" w:hAnsi="Arial" w:eastAsia="Arial" w:cs="Arial"/>
          <w:sz w:val="24"/>
          <w:szCs w:val="24"/>
          <w:highlight w:val="none"/>
        </w:rPr>
      </w:pPr>
      <w:r>
        <w:rPr>
          <w:rFonts w:ascii="Arial" w:hAnsi="Arial" w:eastAsia="Arial" w:cs="Arial"/>
          <w:sz w:val="24"/>
          <w:szCs w:val="24"/>
          <w:highlight w:val="none"/>
        </w:rPr>
        <w:tab/>
        <w:t xml:space="preserve">1. Weed Spraying/Equipment Updates</w:t>
      </w: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  <w:highlight w:val="none"/>
        </w:rPr>
      </w:r>
    </w:p>
    <w:p>
      <w:pPr>
        <w:pBdr/>
        <w:spacing w:after="0" w:afterAutospacing="0"/>
        <w:ind/>
        <w:jc w:val="left"/>
        <w:rPr>
          <w:rFonts w:ascii="Arial" w:hAnsi="Arial" w:eastAsia="Arial" w:cs="Arial"/>
          <w:sz w:val="24"/>
          <w:szCs w:val="24"/>
          <w:highlight w:val="none"/>
        </w:rPr>
      </w:pP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  <w:highlight w:val="none"/>
        </w:rPr>
      </w:r>
    </w:p>
    <w:p>
      <w:pPr>
        <w:pBdr/>
        <w:spacing w:after="0" w:afterAutospacing="0"/>
        <w:ind/>
        <w:jc w:val="left"/>
        <w:rPr>
          <w:rFonts w:ascii="Arial" w:hAnsi="Arial" w:eastAsia="Arial" w:cs="Arial"/>
          <w:sz w:val="24"/>
          <w:szCs w:val="24"/>
          <w:highlight w:val="none"/>
        </w:rPr>
      </w:pPr>
      <w:r>
        <w:rPr>
          <w:rFonts w:ascii="Arial" w:hAnsi="Arial" w:eastAsia="Arial" w:cs="Arial"/>
          <w:sz w:val="24"/>
          <w:szCs w:val="24"/>
          <w:highlight w:val="none"/>
        </w:rPr>
        <w:tab/>
        <w:t xml:space="preserve">2. Other</w:t>
      </w: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  <w:highlight w:val="none"/>
        </w:rPr>
      </w:r>
    </w:p>
    <w:p>
      <w:pPr>
        <w:pBdr/>
        <w:spacing w:after="0" w:afterAutospacing="0"/>
        <w:ind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sectPr>
      <w:footnotePr/>
      <w:endnotePr/>
      <w:type w:val="nextPage"/>
      <w:pgSz w:h="15840" w:orient="portrait" w:w="12240"/>
      <w:pgMar w:top="1440" w:right="1440" w:bottom="1440" w:left="1440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99">
    <w:name w:val="Table Grid"/>
    <w:basedOn w:val="884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Table Grid Light"/>
    <w:basedOn w:val="884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Plain Table 1"/>
    <w:basedOn w:val="884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Plain Table 2"/>
    <w:basedOn w:val="884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1 Light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1 Light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2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3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4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4 - Accent 1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 - Accent 2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3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4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5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6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5 Dark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5 Dark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6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6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7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7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1 Light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1 Light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2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3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4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5 Dark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5 Dark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6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6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7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7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ned - Accent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ned - Accent 1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 2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3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4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5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6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Bordered &amp; Lined - Accent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Bordered &amp; Lined - Accent 1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 2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3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4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5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6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5">
    <w:name w:val="Heading 1"/>
    <w:basedOn w:val="883"/>
    <w:next w:val="883"/>
    <w:link w:val="835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6">
    <w:name w:val="Heading 2"/>
    <w:basedOn w:val="883"/>
    <w:next w:val="883"/>
    <w:link w:val="836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7">
    <w:name w:val="Heading 3"/>
    <w:basedOn w:val="883"/>
    <w:next w:val="883"/>
    <w:link w:val="837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28">
    <w:name w:val="Heading 4"/>
    <w:basedOn w:val="883"/>
    <w:next w:val="883"/>
    <w:link w:val="838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29">
    <w:name w:val="Heading 5"/>
    <w:basedOn w:val="883"/>
    <w:next w:val="883"/>
    <w:link w:val="839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0">
    <w:name w:val="Heading 6"/>
    <w:basedOn w:val="883"/>
    <w:next w:val="883"/>
    <w:link w:val="840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1">
    <w:name w:val="Heading 7"/>
    <w:basedOn w:val="883"/>
    <w:next w:val="883"/>
    <w:link w:val="841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2">
    <w:name w:val="Heading 8"/>
    <w:basedOn w:val="883"/>
    <w:next w:val="883"/>
    <w:link w:val="842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3">
    <w:name w:val="Heading 9"/>
    <w:basedOn w:val="883"/>
    <w:next w:val="883"/>
    <w:link w:val="843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4" w:default="1">
    <w:name w:val="Default Paragraph Font"/>
    <w:uiPriority w:val="1"/>
    <w:semiHidden/>
    <w:unhideWhenUsed/>
    <w:pPr>
      <w:pBdr/>
      <w:spacing/>
      <w:ind/>
    </w:pPr>
  </w:style>
  <w:style w:type="character" w:styleId="835">
    <w:name w:val="Heading 1 Char"/>
    <w:basedOn w:val="834"/>
    <w:link w:val="82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6">
    <w:name w:val="Heading 2 Char"/>
    <w:basedOn w:val="834"/>
    <w:link w:val="82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7">
    <w:name w:val="Heading 3 Char"/>
    <w:basedOn w:val="834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38">
    <w:name w:val="Heading 4 Char"/>
    <w:basedOn w:val="834"/>
    <w:link w:val="828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39">
    <w:name w:val="Heading 5 Char"/>
    <w:basedOn w:val="834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0">
    <w:name w:val="Heading 6 Char"/>
    <w:basedOn w:val="834"/>
    <w:link w:val="83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1">
    <w:name w:val="Heading 7 Char"/>
    <w:basedOn w:val="834"/>
    <w:link w:val="83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2">
    <w:name w:val="Heading 8 Char"/>
    <w:basedOn w:val="834"/>
    <w:link w:val="83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3">
    <w:name w:val="Heading 9 Char"/>
    <w:basedOn w:val="834"/>
    <w:link w:val="83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4">
    <w:name w:val="Title"/>
    <w:basedOn w:val="883"/>
    <w:next w:val="883"/>
    <w:link w:val="845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5">
    <w:name w:val="Title Char"/>
    <w:basedOn w:val="834"/>
    <w:link w:val="844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6">
    <w:name w:val="Subtitle"/>
    <w:basedOn w:val="883"/>
    <w:next w:val="883"/>
    <w:link w:val="847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7">
    <w:name w:val="Subtitle Char"/>
    <w:basedOn w:val="834"/>
    <w:link w:val="846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48">
    <w:name w:val="Quote"/>
    <w:basedOn w:val="883"/>
    <w:next w:val="883"/>
    <w:link w:val="849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49">
    <w:name w:val="Quote Char"/>
    <w:basedOn w:val="834"/>
    <w:link w:val="848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0">
    <w:name w:val="Intense Emphasis"/>
    <w:basedOn w:val="834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1">
    <w:name w:val="Intense Quote"/>
    <w:basedOn w:val="883"/>
    <w:next w:val="883"/>
    <w:link w:val="852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2">
    <w:name w:val="Intense Quote Char"/>
    <w:basedOn w:val="834"/>
    <w:link w:val="851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3">
    <w:name w:val="Intense Reference"/>
    <w:basedOn w:val="834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54">
    <w:name w:val="Subtle Emphasis"/>
    <w:basedOn w:val="83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5">
    <w:name w:val="Emphasis"/>
    <w:basedOn w:val="834"/>
    <w:uiPriority w:val="20"/>
    <w:qFormat/>
    <w:pPr>
      <w:pBdr/>
      <w:spacing/>
      <w:ind/>
    </w:pPr>
    <w:rPr>
      <w:i/>
      <w:iCs/>
    </w:rPr>
  </w:style>
  <w:style w:type="character" w:styleId="856">
    <w:name w:val="Strong"/>
    <w:basedOn w:val="834"/>
    <w:uiPriority w:val="22"/>
    <w:qFormat/>
    <w:pPr>
      <w:pBdr/>
      <w:spacing/>
      <w:ind/>
    </w:pPr>
    <w:rPr>
      <w:b/>
      <w:bCs/>
    </w:rPr>
  </w:style>
  <w:style w:type="character" w:styleId="857">
    <w:name w:val="Subtle Reference"/>
    <w:basedOn w:val="83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58">
    <w:name w:val="Book Title"/>
    <w:basedOn w:val="834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59">
    <w:name w:val="Header"/>
    <w:basedOn w:val="883"/>
    <w:link w:val="86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0">
    <w:name w:val="Header Char"/>
    <w:basedOn w:val="834"/>
    <w:link w:val="859"/>
    <w:uiPriority w:val="99"/>
    <w:pPr>
      <w:pBdr/>
      <w:spacing/>
      <w:ind/>
    </w:pPr>
  </w:style>
  <w:style w:type="paragraph" w:styleId="861">
    <w:name w:val="Footer"/>
    <w:basedOn w:val="883"/>
    <w:link w:val="86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2">
    <w:name w:val="Footer Char"/>
    <w:basedOn w:val="834"/>
    <w:link w:val="861"/>
    <w:uiPriority w:val="99"/>
    <w:pPr>
      <w:pBdr/>
      <w:spacing/>
      <w:ind/>
    </w:pPr>
  </w:style>
  <w:style w:type="paragraph" w:styleId="863">
    <w:name w:val="Caption"/>
    <w:basedOn w:val="883"/>
    <w:next w:val="883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4">
    <w:name w:val="footnote text"/>
    <w:basedOn w:val="883"/>
    <w:link w:val="86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5">
    <w:name w:val="Footnote Text Char"/>
    <w:basedOn w:val="834"/>
    <w:link w:val="864"/>
    <w:uiPriority w:val="99"/>
    <w:semiHidden/>
    <w:pPr>
      <w:pBdr/>
      <w:spacing/>
      <w:ind/>
    </w:pPr>
    <w:rPr>
      <w:sz w:val="20"/>
      <w:szCs w:val="20"/>
    </w:rPr>
  </w:style>
  <w:style w:type="character" w:styleId="866">
    <w:name w:val="footnote reference"/>
    <w:basedOn w:val="834"/>
    <w:uiPriority w:val="99"/>
    <w:semiHidden/>
    <w:unhideWhenUsed/>
    <w:pPr>
      <w:pBdr/>
      <w:spacing/>
      <w:ind/>
    </w:pPr>
    <w:rPr>
      <w:vertAlign w:val="superscript"/>
    </w:rPr>
  </w:style>
  <w:style w:type="paragraph" w:styleId="867">
    <w:name w:val="endnote text"/>
    <w:basedOn w:val="883"/>
    <w:link w:val="86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8">
    <w:name w:val="Endnote Text Char"/>
    <w:basedOn w:val="834"/>
    <w:link w:val="867"/>
    <w:uiPriority w:val="99"/>
    <w:semiHidden/>
    <w:pPr>
      <w:pBdr/>
      <w:spacing/>
      <w:ind/>
    </w:pPr>
    <w:rPr>
      <w:sz w:val="20"/>
      <w:szCs w:val="20"/>
    </w:rPr>
  </w:style>
  <w:style w:type="character" w:styleId="869">
    <w:name w:val="endnote reference"/>
    <w:basedOn w:val="834"/>
    <w:uiPriority w:val="99"/>
    <w:semiHidden/>
    <w:unhideWhenUsed/>
    <w:pPr>
      <w:pBdr/>
      <w:spacing/>
      <w:ind/>
    </w:pPr>
    <w:rPr>
      <w:vertAlign w:val="superscript"/>
    </w:rPr>
  </w:style>
  <w:style w:type="character" w:styleId="870">
    <w:name w:val="Hyperlink"/>
    <w:basedOn w:val="834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1">
    <w:name w:val="FollowedHyperlink"/>
    <w:basedOn w:val="83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2">
    <w:name w:val="toc 1"/>
    <w:basedOn w:val="883"/>
    <w:next w:val="883"/>
    <w:uiPriority w:val="39"/>
    <w:unhideWhenUsed/>
    <w:pPr>
      <w:pBdr/>
      <w:spacing w:after="100"/>
      <w:ind/>
    </w:pPr>
  </w:style>
  <w:style w:type="paragraph" w:styleId="873">
    <w:name w:val="toc 2"/>
    <w:basedOn w:val="883"/>
    <w:next w:val="883"/>
    <w:uiPriority w:val="39"/>
    <w:unhideWhenUsed/>
    <w:pPr>
      <w:pBdr/>
      <w:spacing w:after="100"/>
      <w:ind w:left="220"/>
    </w:pPr>
  </w:style>
  <w:style w:type="paragraph" w:styleId="874">
    <w:name w:val="toc 3"/>
    <w:basedOn w:val="883"/>
    <w:next w:val="883"/>
    <w:uiPriority w:val="39"/>
    <w:unhideWhenUsed/>
    <w:pPr>
      <w:pBdr/>
      <w:spacing w:after="100"/>
      <w:ind w:left="440"/>
    </w:pPr>
  </w:style>
  <w:style w:type="paragraph" w:styleId="875">
    <w:name w:val="toc 4"/>
    <w:basedOn w:val="883"/>
    <w:next w:val="883"/>
    <w:uiPriority w:val="39"/>
    <w:unhideWhenUsed/>
    <w:pPr>
      <w:pBdr/>
      <w:spacing w:after="100"/>
      <w:ind w:left="660"/>
    </w:pPr>
  </w:style>
  <w:style w:type="paragraph" w:styleId="876">
    <w:name w:val="toc 5"/>
    <w:basedOn w:val="883"/>
    <w:next w:val="883"/>
    <w:uiPriority w:val="39"/>
    <w:unhideWhenUsed/>
    <w:pPr>
      <w:pBdr/>
      <w:spacing w:after="100"/>
      <w:ind w:left="880"/>
    </w:pPr>
  </w:style>
  <w:style w:type="paragraph" w:styleId="877">
    <w:name w:val="toc 6"/>
    <w:basedOn w:val="883"/>
    <w:next w:val="883"/>
    <w:uiPriority w:val="39"/>
    <w:unhideWhenUsed/>
    <w:pPr>
      <w:pBdr/>
      <w:spacing w:after="100"/>
      <w:ind w:left="1100"/>
    </w:pPr>
  </w:style>
  <w:style w:type="paragraph" w:styleId="878">
    <w:name w:val="toc 7"/>
    <w:basedOn w:val="883"/>
    <w:next w:val="883"/>
    <w:uiPriority w:val="39"/>
    <w:unhideWhenUsed/>
    <w:pPr>
      <w:pBdr/>
      <w:spacing w:after="100"/>
      <w:ind w:left="1320"/>
    </w:pPr>
  </w:style>
  <w:style w:type="paragraph" w:styleId="879">
    <w:name w:val="toc 8"/>
    <w:basedOn w:val="883"/>
    <w:next w:val="883"/>
    <w:uiPriority w:val="39"/>
    <w:unhideWhenUsed/>
    <w:pPr>
      <w:pBdr/>
      <w:spacing w:after="100"/>
      <w:ind w:left="1540"/>
    </w:pPr>
  </w:style>
  <w:style w:type="paragraph" w:styleId="880">
    <w:name w:val="toc 9"/>
    <w:basedOn w:val="883"/>
    <w:next w:val="883"/>
    <w:uiPriority w:val="39"/>
    <w:unhideWhenUsed/>
    <w:pPr>
      <w:pBdr/>
      <w:spacing w:after="100"/>
      <w:ind w:left="1760"/>
    </w:pPr>
  </w:style>
  <w:style w:type="paragraph" w:styleId="881">
    <w:name w:val="TOC Heading"/>
    <w:uiPriority w:val="39"/>
    <w:unhideWhenUsed/>
    <w:pPr>
      <w:pBdr/>
      <w:spacing/>
      <w:ind/>
    </w:pPr>
  </w:style>
  <w:style w:type="paragraph" w:styleId="882">
    <w:name w:val="table of figures"/>
    <w:basedOn w:val="883"/>
    <w:next w:val="883"/>
    <w:uiPriority w:val="99"/>
    <w:unhideWhenUsed/>
    <w:pPr>
      <w:pBdr/>
      <w:spacing w:after="0" w:afterAutospacing="0"/>
      <w:ind/>
    </w:pPr>
  </w:style>
  <w:style w:type="paragraph" w:styleId="883" w:default="1">
    <w:name w:val="Normal"/>
    <w:qFormat/>
    <w:pPr>
      <w:pBdr/>
      <w:spacing/>
      <w:ind/>
    </w:pPr>
  </w:style>
  <w:style w:type="table" w:styleId="884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5" w:default="1">
    <w:name w:val="No List"/>
    <w:uiPriority w:val="99"/>
    <w:semiHidden/>
    <w:unhideWhenUsed/>
    <w:pPr>
      <w:pBdr/>
      <w:spacing/>
      <w:ind/>
    </w:pPr>
  </w:style>
  <w:style w:type="paragraph" w:styleId="886">
    <w:name w:val="No Spacing"/>
    <w:basedOn w:val="883"/>
    <w:uiPriority w:val="1"/>
    <w:qFormat/>
    <w:pPr>
      <w:pBdr/>
      <w:spacing w:after="0" w:line="240" w:lineRule="auto"/>
      <w:ind/>
    </w:pPr>
  </w:style>
  <w:style w:type="paragraph" w:styleId="887">
    <w:name w:val="List Paragraph"/>
    <w:basedOn w:val="883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ONLYOFFICE/8.3.2.19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2025-04-08T20:53:12Z</dcterms:modified>
</cp:coreProperties>
</file>