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0" w:afterAutospacing="0"/>
        <w:ind/>
        <w:jc w:val="center"/>
        <w:rPr>
          <w:rFonts w:ascii="Asana" w:hAnsi="Asana" w:cs="Asana"/>
          <w:b w:val="0"/>
          <w:bCs w:val="0"/>
          <w:sz w:val="28"/>
          <w:szCs w:val="28"/>
          <w:highlight w:val="none"/>
        </w:rPr>
      </w:pPr>
      <w:r>
        <w:rPr>
          <w:rFonts w:ascii="Asana" w:hAnsi="Asana" w:eastAsia="Asana" w:cs="Asana"/>
          <w:b w:val="0"/>
          <w:bCs w:val="0"/>
          <w:sz w:val="28"/>
          <w:szCs w:val="28"/>
        </w:rPr>
        <w:t xml:space="preserve">MEETING MINUTES</w:t>
      </w:r>
      <w:r>
        <w:rPr>
          <w:rFonts w:ascii="Asana" w:hAnsi="Asana" w:cs="Asana"/>
          <w:b w:val="0"/>
          <w:bCs w:val="0"/>
          <w:sz w:val="28"/>
          <w:szCs w:val="28"/>
          <w:highlight w:val="none"/>
        </w:rPr>
      </w:r>
      <w:r>
        <w:rPr>
          <w:rFonts w:ascii="Asana" w:hAnsi="Asana" w:cs="Asana"/>
          <w:b w:val="0"/>
          <w:bCs w:val="0"/>
          <w:sz w:val="28"/>
          <w:szCs w:val="28"/>
          <w:highlight w:val="none"/>
        </w:rPr>
      </w:r>
    </w:p>
    <w:p>
      <w:pPr>
        <w:pBdr/>
        <w:spacing w:after="0" w:afterAutospacing="0"/>
        <w:ind/>
        <w:jc w:val="center"/>
        <w:rPr>
          <w:b w:val="0"/>
          <w:bCs w:val="0"/>
          <w:sz w:val="20"/>
          <w:szCs w:val="20"/>
          <w:highlight w:val="none"/>
        </w:rPr>
      </w:pPr>
      <w:r>
        <w:rPr>
          <w:b w:val="0"/>
          <w:bCs w:val="0"/>
          <w:sz w:val="20"/>
          <w:szCs w:val="20"/>
          <w:highlight w:val="none"/>
        </w:rPr>
        <w:t xml:space="preserve">Daggett County Conservation District</w:t>
      </w:r>
      <w:r>
        <w:rPr>
          <w:b w:val="0"/>
          <w:bCs w:val="0"/>
          <w:sz w:val="20"/>
          <w:szCs w:val="20"/>
          <w:highlight w:val="none"/>
        </w:rPr>
      </w:r>
      <w:r>
        <w:rPr>
          <w:b w:val="0"/>
          <w:bCs w:val="0"/>
          <w:sz w:val="20"/>
          <w:szCs w:val="20"/>
          <w:highlight w:val="none"/>
        </w:rPr>
      </w:r>
    </w:p>
    <w:p>
      <w:pPr>
        <w:pBdr/>
        <w:spacing w:after="0" w:afterAutospacing="0"/>
        <w:ind/>
        <w:jc w:val="center"/>
        <w:rPr>
          <w:b w:val="0"/>
          <w:bCs w:val="0"/>
          <w:sz w:val="20"/>
          <w:szCs w:val="20"/>
          <w:highlight w:val="none"/>
        </w:rPr>
      </w:pPr>
      <w:r>
        <w:rPr>
          <w:b w:val="0"/>
          <w:bCs w:val="0"/>
          <w:sz w:val="20"/>
          <w:szCs w:val="20"/>
          <w:highlight w:val="none"/>
        </w:rPr>
        <w:t xml:space="preserve">Regular Meeting, Wednesday, March 26, 2025</w:t>
      </w:r>
      <w:r>
        <w:rPr>
          <w:b w:val="0"/>
          <w:bCs w:val="0"/>
          <w:sz w:val="20"/>
          <w:szCs w:val="20"/>
          <w:highlight w:val="none"/>
        </w:rPr>
      </w:r>
      <w:r>
        <w:rPr>
          <w:b w:val="0"/>
          <w:bCs w:val="0"/>
          <w:sz w:val="20"/>
          <w:szCs w:val="20"/>
          <w:highlight w:val="none"/>
        </w:rPr>
      </w:r>
    </w:p>
    <w:p>
      <w:pPr>
        <w:pBdr/>
        <w:spacing w:after="0" w:afterAutospacing="0"/>
        <w:ind/>
        <w:jc w:val="center"/>
        <w:rPr>
          <w:b w:val="0"/>
          <w:bCs w:val="0"/>
          <w:sz w:val="20"/>
          <w:szCs w:val="20"/>
        </w:rPr>
      </w:pPr>
      <w:r>
        <w:rPr>
          <w:b w:val="0"/>
          <w:bCs w:val="0"/>
          <w:sz w:val="20"/>
          <w:szCs w:val="20"/>
        </w:rPr>
        <w:t xml:space="preserve">Uintah Conference Center</w:t>
      </w:r>
      <w:r>
        <w:rPr>
          <w:b w:val="0"/>
          <w:bCs w:val="0"/>
          <w:sz w:val="20"/>
          <w:szCs w:val="20"/>
        </w:rPr>
      </w:r>
    </w:p>
    <w:p>
      <w:pPr>
        <w:pBdr/>
        <w:tabs>
          <w:tab w:val="left" w:leader="none" w:pos="1247"/>
        </w:tabs>
        <w:spacing w:after="0" w:afterAutospacing="0"/>
        <w:ind/>
        <w:rPr>
          <w:highlight w:val="none"/>
        </w:rPr>
      </w:pPr>
      <w:r>
        <w:rPr>
          <w:rFonts w:ascii="Asana" w:hAnsi="Asana" w:eastAsia="Asana" w:cs="Asana"/>
          <w:b w:val="0"/>
          <w:bCs w:val="0"/>
          <w:highlight w:val="none"/>
          <w:u w:val="none"/>
        </w:rPr>
        <w:t xml:space="preserve">ATTENDEES</w:t>
      </w:r>
      <w:r>
        <w:rPr>
          <w:highlight w:val="none"/>
        </w:rPr>
        <w:tab/>
      </w:r>
      <w:r>
        <w:rPr>
          <w:highlight w:val="none"/>
        </w:rPr>
      </w:r>
      <w:r>
        <w:rPr>
          <w:highlight w:val="none"/>
        </w:rPr>
      </w:r>
    </w:p>
    <w:p>
      <w:pPr>
        <w:pBdr/>
        <w:spacing w:after="0" w:afterAutospacing="0"/>
        <w:ind/>
        <w:rPr>
          <w:b w:val="0"/>
          <w:bCs/>
          <w:i/>
          <w:sz w:val="20"/>
          <w:szCs w:val="20"/>
          <w:highlight w:val="none"/>
          <w:u w:val="single"/>
        </w:rPr>
      </w:pPr>
      <w:r>
        <w:rPr>
          <w:b w:val="0"/>
          <w:bCs w:val="0"/>
          <w:i/>
          <w:iCs/>
          <w:sz w:val="20"/>
          <w:szCs w:val="20"/>
          <w:highlight w:val="none"/>
          <w:u w:val="single"/>
        </w:rPr>
        <w:t xml:space="preserve">Conservation District:</w:t>
      </w:r>
      <w:r>
        <w:rPr>
          <w:b w:val="0"/>
          <w:bCs/>
          <w:i/>
          <w:sz w:val="20"/>
          <w:szCs w:val="20"/>
          <w:highlight w:val="none"/>
          <w:u w:val="single"/>
        </w:rPr>
      </w:r>
      <w:r>
        <w:rPr>
          <w:b w:val="0"/>
          <w:bCs/>
          <w:i/>
          <w:sz w:val="20"/>
          <w:szCs w:val="20"/>
          <w:highlight w:val="none"/>
          <w:u w:val="single"/>
        </w:rPr>
      </w:r>
    </w:p>
    <w:p>
      <w:pPr>
        <w:pBdr/>
        <w:spacing w:after="0" w:afterAutospacing="0"/>
        <w:ind/>
        <w:rPr>
          <w:sz w:val="20"/>
          <w:szCs w:val="20"/>
          <w:highlight w:val="none"/>
        </w:rPr>
      </w:pPr>
      <w:r>
        <w:rPr>
          <w:sz w:val="20"/>
          <w:szCs w:val="20"/>
          <w:highlight w:val="none"/>
        </w:rPr>
        <w:t xml:space="preserve">Bryan Smith, Chairman</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Betsy Cropper, Clerk</w:t>
      </w:r>
      <w:r>
        <w:rPr>
          <w:sz w:val="20"/>
          <w:szCs w:val="20"/>
          <w:highlight w:val="none"/>
        </w:rPr>
      </w:r>
    </w:p>
    <w:p>
      <w:pPr>
        <w:pBdr/>
        <w:spacing w:after="0" w:afterAutospacing="0"/>
        <w:ind/>
        <w:rPr>
          <w:bCs/>
          <w:i/>
          <w:sz w:val="20"/>
          <w:szCs w:val="20"/>
          <w:highlight w:val="none"/>
          <w:u w:val="single"/>
        </w:rPr>
      </w:pPr>
      <w:r>
        <w:rPr>
          <w:i/>
          <w:iCs/>
          <w:sz w:val="20"/>
          <w:szCs w:val="20"/>
          <w:highlight w:val="none"/>
          <w:u w:val="single"/>
        </w:rPr>
        <w:t xml:space="preserve">Conservation Partner Representatives:</w:t>
      </w:r>
      <w:r>
        <w:rPr>
          <w:bCs/>
          <w:i/>
          <w:sz w:val="20"/>
          <w:szCs w:val="20"/>
          <w:highlight w:val="none"/>
          <w:u w:val="single"/>
        </w:rPr>
      </w:r>
      <w:r>
        <w:rPr>
          <w:bCs/>
          <w:i/>
          <w:sz w:val="20"/>
          <w:szCs w:val="20"/>
          <w:highlight w:val="none"/>
          <w:u w:val="single"/>
        </w:rPr>
      </w:r>
    </w:p>
    <w:p>
      <w:pPr>
        <w:pBdr/>
        <w:spacing w:after="0" w:afterAutospacing="0"/>
        <w:ind/>
        <w:rPr>
          <w:sz w:val="20"/>
          <w:szCs w:val="20"/>
          <w:highlight w:val="none"/>
        </w:rPr>
      </w:pPr>
      <w:r>
        <w:rPr>
          <w:sz w:val="20"/>
          <w:szCs w:val="20"/>
          <w:highlight w:val="none"/>
        </w:rPr>
        <w:t xml:space="preserve">Darrell Gillman, UDAF</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Terrell Thayne, UGIP</w:t>
      </w:r>
      <w:r>
        <w:rPr>
          <w:sz w:val="20"/>
          <w:szCs w:val="20"/>
          <w:highlight w:val="none"/>
        </w:rPr>
      </w:r>
    </w:p>
    <w:p>
      <w:pPr>
        <w:pBdr/>
        <w:spacing w:after="0" w:afterAutospacing="0"/>
        <w:ind/>
        <w:jc w:val="center"/>
        <w:rPr>
          <w:rFonts w:ascii="Asana" w:hAnsi="Asana" w:cs="Asana"/>
          <w:sz w:val="28"/>
          <w:szCs w:val="28"/>
          <w:highlight w:val="none"/>
        </w:rPr>
      </w:pPr>
      <w:r>
        <w:rPr>
          <w:rFonts w:ascii="Asana" w:hAnsi="Asana" w:eastAsia="Asana" w:cs="Asana"/>
          <w:sz w:val="28"/>
          <w:szCs w:val="28"/>
          <w:highlight w:val="none"/>
        </w:rPr>
        <w:t xml:space="preserve">MEETING PROCEEDINGS</w:t>
      </w:r>
      <w:r>
        <w:rPr>
          <w:rFonts w:ascii="Asana" w:hAnsi="Asana" w:cs="Asana"/>
          <w:sz w:val="28"/>
          <w:szCs w:val="28"/>
          <w:highlight w:val="none"/>
        </w:rPr>
      </w:r>
      <w:r>
        <w:rPr>
          <w:rFonts w:ascii="Asana" w:hAnsi="Asana" w:cs="Asana"/>
          <w:sz w:val="28"/>
          <w:szCs w:val="28"/>
          <w:highlight w:val="none"/>
        </w:rPr>
      </w:r>
    </w:p>
    <w:p>
      <w:pPr>
        <w:pBdr/>
        <w:spacing w:after="0" w:afterAutospacing="0"/>
        <w:ind/>
        <w:rPr>
          <w:highlight w:val="none"/>
        </w:rPr>
      </w:pPr>
      <w:r>
        <w:rPr>
          <w:highlight w:val="none"/>
        </w:rPr>
        <w:t xml:space="preserve">Bryan Smith called the meeting to order at 9:30 AM.  </w:t>
      </w:r>
      <w:r>
        <w:rPr>
          <w:highlight w:val="none"/>
        </w:rPr>
      </w:r>
      <w:r>
        <w:rPr>
          <w:highlight w:val="none"/>
        </w:rPr>
      </w:r>
    </w:p>
    <w:p>
      <w:pPr>
        <w:pBdr/>
        <w:spacing w:after="0" w:afterAutospacing="0"/>
        <w:ind/>
        <w:jc w:val="center"/>
        <w:rPr>
          <w:highlight w:val="none"/>
          <w:u w:val="single"/>
        </w:rPr>
      </w:pPr>
      <w:r>
        <w:rPr>
          <w:highlight w:val="none"/>
          <w:u w:val="single"/>
        </w:rPr>
        <w:t xml:space="preserve">BOARD MEMBER REPORTS</w:t>
      </w:r>
      <w:r>
        <w:rPr>
          <w:highlight w:val="none"/>
          <w:u w:val="single"/>
        </w:rPr>
      </w:r>
      <w:r>
        <w:rPr>
          <w:highlight w:val="none"/>
          <w:u w:val="single"/>
        </w:rPr>
      </w:r>
    </w:p>
    <w:p>
      <w:pPr>
        <w:pBdr/>
        <w:spacing w:after="0" w:afterAutospacing="0"/>
        <w:ind/>
        <w:jc w:val="left"/>
        <w:rPr>
          <w:highlight w:val="none"/>
          <w:u w:val="none"/>
        </w:rPr>
      </w:pPr>
      <w:r>
        <w:rPr>
          <w:highlight w:val="none"/>
          <w:u w:val="none"/>
        </w:rPr>
        <w:t xml:space="preserve">No board member reports</w:t>
      </w:r>
      <w:r>
        <w:rPr>
          <w:highlight w:val="none"/>
          <w:u w:val="none"/>
        </w:rPr>
      </w:r>
      <w:r>
        <w:rPr>
          <w:highlight w:val="none"/>
          <w:u w:val="none"/>
        </w:rPr>
      </w:r>
    </w:p>
    <w:p>
      <w:pPr>
        <w:pBdr/>
        <w:spacing w:after="0" w:afterAutospacing="0"/>
        <w:ind/>
        <w:jc w:val="center"/>
        <w:rPr>
          <w:highlight w:val="none"/>
          <w:u w:val="single"/>
        </w:rPr>
      </w:pPr>
      <w:r>
        <w:rPr>
          <w:highlight w:val="none"/>
          <w:u w:val="single"/>
        </w:rPr>
        <w:t xml:space="preserve">GUEST BUSINESS</w:t>
      </w:r>
      <w:r>
        <w:rPr>
          <w:highlight w:val="none"/>
          <w:u w:val="single"/>
        </w:rPr>
      </w:r>
      <w:r>
        <w:rPr>
          <w:highlight w:val="none"/>
          <w:u w:val="single"/>
        </w:rPr>
      </w:r>
    </w:p>
    <w:p>
      <w:pPr>
        <w:pBdr/>
        <w:spacing w:after="0" w:afterAutospacing="0"/>
        <w:ind/>
        <w:rPr>
          <w:highlight w:val="none"/>
        </w:rPr>
      </w:pPr>
      <w:r>
        <w:rPr>
          <w:highlight w:val="none"/>
        </w:rPr>
        <w:t xml:space="preserve">No guest business</w:t>
      </w:r>
      <w:r>
        <w:rPr>
          <w:highlight w:val="none"/>
        </w:rPr>
        <w:t xml:space="preserve">  </w:t>
      </w:r>
      <w:r>
        <w:rPr>
          <w:highlight w:val="none"/>
        </w:rPr>
      </w:r>
      <w:r>
        <w:rPr>
          <w:highlight w:val="none"/>
        </w:rPr>
      </w:r>
    </w:p>
    <w:p>
      <w:pPr>
        <w:pBdr/>
        <w:spacing w:after="0" w:afterAutospacing="0"/>
        <w:ind/>
        <w:jc w:val="center"/>
        <w:rPr>
          <w:highlight w:val="none"/>
          <w:u w:val="single"/>
        </w:rPr>
      </w:pPr>
      <w:r>
        <w:rPr>
          <w:highlight w:val="none"/>
          <w:u w:val="single"/>
        </w:rPr>
        <w:t xml:space="preserve">FINANCIAL</w:t>
      </w:r>
      <w:r>
        <w:rPr>
          <w:highlight w:val="none"/>
          <w:u w:val="single"/>
        </w:rPr>
      </w:r>
      <w:r>
        <w:rPr>
          <w:highlight w:val="none"/>
          <w:u w:val="single"/>
        </w:rPr>
      </w:r>
    </w:p>
    <w:p>
      <w:pPr>
        <w:pBdr/>
        <w:spacing w:after="0" w:afterAutospacing="0"/>
        <w:ind/>
        <w:jc w:val="left"/>
        <w:rPr>
          <w:highlight w:val="none"/>
          <w:u w:val="none"/>
        </w:rPr>
      </w:pPr>
      <w:r>
        <w:rPr>
          <w:highlight w:val="none"/>
          <w:u w:val="none"/>
        </w:rPr>
        <w:t xml:space="preserve">No financial</w:t>
      </w:r>
      <w:r>
        <w:rPr>
          <w:highlight w:val="none"/>
          <w:u w:val="none"/>
        </w:rPr>
      </w:r>
    </w:p>
    <w:p>
      <w:pPr>
        <w:pBdr/>
        <w:spacing w:after="0" w:afterAutospacing="0"/>
        <w:ind/>
        <w:jc w:val="left"/>
        <w:rPr>
          <w:highlight w:val="none"/>
          <w:u w:val="none"/>
        </w:rPr>
      </w:pPr>
      <w:r>
        <w:rPr>
          <w:highlight w:val="none"/>
          <w:u w:val="none"/>
        </w:rPr>
        <w:t xml:space="preserve"> </w:t>
      </w:r>
      <w:r>
        <w:rPr>
          <w:highlight w:val="none"/>
          <w:u w:val="none"/>
        </w:rPr>
      </w:r>
      <w:r>
        <w:rPr>
          <w:highlight w:val="none"/>
          <w:u w:val="none"/>
        </w:rPr>
      </w:r>
    </w:p>
    <w:p>
      <w:pPr>
        <w:pBdr/>
        <w:spacing w:after="0" w:afterAutospacing="0"/>
        <w:ind/>
        <w:jc w:val="center"/>
        <w:rPr>
          <w:highlight w:val="none"/>
          <w:u w:val="single"/>
        </w:rPr>
      </w:pPr>
      <w:r>
        <w:rPr>
          <w:highlight w:val="none"/>
          <w:u w:val="single"/>
        </w:rPr>
        <w:t xml:space="preserve">SOIL HEALTH WORKSHOP</w:t>
      </w:r>
      <w:r>
        <w:rPr>
          <w:highlight w:val="none"/>
          <w:u w:val="single"/>
        </w:rPr>
      </w:r>
      <w:r>
        <w:rPr>
          <w:highlight w:val="none"/>
          <w:u w:val="single"/>
        </w:rPr>
      </w:r>
    </w:p>
    <w:p>
      <w:pPr>
        <w:pBdr/>
        <w:spacing w:after="0" w:afterAutospacing="0"/>
        <w:ind/>
        <w:rPr>
          <w:highlight w:val="none"/>
        </w:rPr>
      </w:pPr>
      <w:r>
        <w:rPr>
          <w:highlight w:val="none"/>
        </w:rPr>
        <w:t xml:space="preserve">With IRA funding frozen, options for the soil health workshop were discussed.  The board may choose between having a no-till drill demonstration only for local farmers, still combining the demonstration with speakers from our partner organizations to keep the event low cost, or pay for an outside speaker from the board’s own funds.  There is another option to postpone until more is known of the funding as well.  </w:t>
      </w:r>
      <w:r>
        <w:rPr>
          <w:highlight w:val="none"/>
        </w:rPr>
      </w:r>
    </w:p>
    <w:p>
      <w:pPr>
        <w:pBdr/>
        <w:spacing w:after="0" w:afterAutospacing="0"/>
        <w:ind/>
        <w:jc w:val="center"/>
        <w:rPr>
          <w:rFonts w:ascii="Arial" w:hAnsi="Arial" w:eastAsia="Arial" w:cs="Arial"/>
          <w:b w:val="0"/>
          <w:bCs w:val="0"/>
          <w:i w:val="0"/>
          <w:sz w:val="24"/>
          <w:szCs w:val="24"/>
          <w:highlight w:val="none"/>
          <w:u w:val="single"/>
        </w:rPr>
      </w:pPr>
      <w:r>
        <w:rPr>
          <w:rFonts w:ascii="Arial" w:hAnsi="Arial" w:eastAsia="Arial" w:cs="Arial"/>
          <w:b w:val="0"/>
          <w:bCs w:val="0"/>
          <w:i w:val="0"/>
          <w:iCs w:val="0"/>
          <w:sz w:val="24"/>
          <w:szCs w:val="24"/>
          <w:highlight w:val="none"/>
          <w:u w:val="single"/>
        </w:rPr>
        <w:t xml:space="preserve">USU Extension Surveys</w:t>
      </w:r>
      <w:r>
        <w:rPr>
          <w:rFonts w:ascii="Arial" w:hAnsi="Arial" w:cs="Arial"/>
          <w:b w:val="0"/>
          <w:bCs w:val="0"/>
          <w:i w:val="0"/>
          <w:sz w:val="24"/>
          <w:szCs w:val="24"/>
          <w:highlight w:val="none"/>
          <w:u w:val="single"/>
        </w:rPr>
      </w:r>
    </w:p>
    <w:p>
      <w:pPr>
        <w:pBdr/>
        <w:spacing w:after="0" w:afterAutospacing="0"/>
        <w:ind/>
        <w:jc w:val="center"/>
        <w:rPr>
          <w:rFonts w:ascii="Arial" w:hAnsi="Arial" w:cs="Arial"/>
          <w:b w:val="0"/>
          <w:bCs w:val="0"/>
          <w:i w:val="0"/>
          <w:sz w:val="24"/>
          <w:szCs w:val="24"/>
          <w:highlight w:val="none"/>
          <w:u w:val="single"/>
        </w:rPr>
      </w:pPr>
      <w:r>
        <w:rPr>
          <w:rFonts w:ascii="Arial" w:hAnsi="Arial" w:eastAsia="Arial" w:cs="Arial"/>
          <w:b w:val="0"/>
          <w:bCs w:val="0"/>
          <w:i w:val="0"/>
          <w:iCs w:val="0"/>
          <w:sz w:val="24"/>
          <w:szCs w:val="24"/>
          <w:highlight w:val="none"/>
          <w:u w:val="none"/>
        </w:rPr>
        <w:t xml:space="preserve">Cheyenne sent out a reminder for Daggett County participants to complete the survey on USU Extension services.  Board members were reminded to complete the survey. </w:t>
      </w:r>
      <w:r>
        <w:rPr>
          <w:rFonts w:ascii="Arial" w:hAnsi="Arial" w:eastAsia="Arial" w:cs="Arial"/>
          <w:b w:val="0"/>
          <w:bCs w:val="0"/>
          <w:i w:val="0"/>
          <w:iCs w:val="0"/>
          <w:sz w:val="24"/>
          <w:szCs w:val="24"/>
          <w:highlight w:val="none"/>
          <w:u w:val="single"/>
        </w:rPr>
        <w:t xml:space="preserve"> </w:t>
      </w:r>
      <w:r>
        <w:rPr>
          <w:rFonts w:ascii="Arial" w:hAnsi="Arial" w:eastAsia="Arial" w:cs="Arial"/>
          <w:b w:val="0"/>
          <w:bCs w:val="0"/>
          <w:i w:val="0"/>
          <w:iCs w:val="0"/>
          <w:sz w:val="24"/>
          <w:szCs w:val="24"/>
          <w:highlight w:val="none"/>
          <w:u w:val="single"/>
        </w:rPr>
      </w:r>
      <w:r/>
    </w:p>
    <w:p>
      <w:pPr>
        <w:pBdr/>
        <w:spacing w:after="0" w:afterAutospacing="0"/>
        <w:ind/>
        <w:jc w:val="center"/>
        <w:rPr>
          <w:rFonts w:ascii="Asana" w:hAnsi="Asana" w:eastAsia="Asana" w:cs="Asana"/>
          <w:b w:val="0"/>
          <w:bCs w:val="0"/>
          <w:i w:val="0"/>
          <w:sz w:val="24"/>
          <w:szCs w:val="24"/>
          <w:highlight w:val="none"/>
        </w:rPr>
      </w:pPr>
      <w:r>
        <w:rPr>
          <w:rFonts w:ascii="Asana" w:hAnsi="Asana" w:eastAsia="Asana" w:cs="Asana"/>
          <w:b w:val="0"/>
          <w:bCs w:val="0"/>
          <w:i w:val="0"/>
          <w:iCs w:val="0"/>
          <w:sz w:val="24"/>
          <w:szCs w:val="24"/>
          <w:highlight w:val="none"/>
        </w:rPr>
      </w:r>
      <w:r>
        <w:rPr>
          <w:rFonts w:ascii="Asana" w:hAnsi="Asana" w:eastAsia="Asana" w:cs="Asana"/>
          <w:b w:val="0"/>
          <w:bCs w:val="0"/>
          <w:i w:val="0"/>
          <w:iCs w:val="0"/>
          <w:sz w:val="24"/>
          <w:szCs w:val="24"/>
          <w:highlight w:val="none"/>
        </w:rPr>
      </w:r>
    </w:p>
    <w:p>
      <w:pPr>
        <w:pBdr/>
        <w:spacing w:after="0" w:afterAutospacing="0"/>
        <w:ind/>
        <w:jc w:val="center"/>
        <w:rPr>
          <w:rFonts w:ascii="Asana" w:hAnsi="Asana" w:eastAsia="Asana" w:cs="Asana"/>
          <w:b w:val="0"/>
          <w:bCs w:val="0"/>
          <w:i w:val="0"/>
          <w:sz w:val="24"/>
          <w:szCs w:val="24"/>
          <w:highlight w:val="none"/>
        </w:rPr>
      </w:pPr>
      <w:r>
        <w:rPr>
          <w:rFonts w:ascii="Asana" w:hAnsi="Asana" w:eastAsia="Asana" w:cs="Asana"/>
          <w:b w:val="0"/>
          <w:bCs w:val="0"/>
          <w:i w:val="0"/>
          <w:iCs w:val="0"/>
          <w:sz w:val="24"/>
          <w:szCs w:val="24"/>
          <w:highlight w:val="none"/>
        </w:rPr>
        <w:t xml:space="preserve">PARTNER REPORTS</w:t>
      </w:r>
      <w:r>
        <w:rPr>
          <w:rFonts w:ascii="Asana" w:hAnsi="Asana" w:cs="Asana"/>
          <w:b w:val="0"/>
          <w:bCs w:val="0"/>
          <w:i w:val="0"/>
          <w:sz w:val="24"/>
          <w:szCs w:val="24"/>
          <w:highlight w:val="none"/>
        </w:rPr>
      </w:r>
      <w:r>
        <w:rPr>
          <w:rFonts w:ascii="Asana" w:hAnsi="Asana" w:cs="Asana"/>
          <w:b w:val="0"/>
          <w:bCs w:val="0"/>
          <w:i w:val="0"/>
          <w:sz w:val="24"/>
          <w:szCs w:val="24"/>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t xml:space="preserve">No partner reports</w:t>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t xml:space="preserve">Meeting adjourned at 9:40 AM</w:t>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rPr>
        <w:t xml:space="preserve">MEETING MINUTES</w:t>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b w:val="0"/>
          <w:bCs w:val="0"/>
          <w:sz w:val="24"/>
          <w:szCs w:val="24"/>
          <w:highlight w:val="none"/>
        </w:rPr>
      </w:pPr>
      <w:r>
        <w:rPr>
          <w:b w:val="0"/>
          <w:bCs w:val="0"/>
          <w:sz w:val="24"/>
          <w:szCs w:val="24"/>
          <w:highlight w:val="none"/>
        </w:rPr>
        <w:t xml:space="preserve">Daggett County Weed Board</w:t>
      </w:r>
      <w:r>
        <w:rPr>
          <w:b w:val="0"/>
          <w:bCs w:val="0"/>
          <w:sz w:val="24"/>
          <w:szCs w:val="24"/>
          <w:highlight w:val="none"/>
        </w:rPr>
      </w:r>
      <w:r>
        <w:rPr>
          <w:b w:val="0"/>
          <w:bCs w:val="0"/>
          <w:sz w:val="24"/>
          <w:szCs w:val="24"/>
          <w:highlight w:val="none"/>
        </w:rPr>
      </w:r>
    </w:p>
    <w:p>
      <w:pPr>
        <w:pBdr/>
        <w:spacing w:after="0" w:afterAutospacing="0"/>
        <w:ind/>
        <w:jc w:val="center"/>
        <w:rPr>
          <w:b w:val="0"/>
          <w:bCs w:val="0"/>
          <w:sz w:val="24"/>
          <w:szCs w:val="24"/>
          <w:highlight w:val="none"/>
        </w:rPr>
      </w:pPr>
      <w:r>
        <w:rPr>
          <w:b w:val="0"/>
          <w:bCs w:val="0"/>
          <w:sz w:val="24"/>
          <w:szCs w:val="24"/>
          <w:highlight w:val="none"/>
        </w:rPr>
        <w:t xml:space="preserve">Regular Meeting, Wednesday March 26, 2025</w:t>
      </w:r>
      <w:r>
        <w:rPr>
          <w:b w:val="0"/>
          <w:bCs w:val="0"/>
          <w:sz w:val="24"/>
          <w:szCs w:val="24"/>
          <w:highlight w:val="none"/>
        </w:rPr>
      </w:r>
      <w:r>
        <w:rPr>
          <w:b w:val="0"/>
          <w:bCs w:val="0"/>
          <w:sz w:val="24"/>
          <w:szCs w:val="24"/>
          <w:highlight w:val="none"/>
        </w:rPr>
      </w:r>
    </w:p>
    <w:p>
      <w:pPr>
        <w:pBdr/>
        <w:spacing w:after="0" w:afterAutospacing="0"/>
        <w:ind/>
        <w:jc w:val="center"/>
        <w:rPr>
          <w:b w:val="0"/>
          <w:bCs w:val="0"/>
          <w:sz w:val="24"/>
          <w:szCs w:val="24"/>
        </w:rPr>
      </w:pPr>
      <w:r>
        <w:rPr>
          <w:b w:val="0"/>
          <w:bCs w:val="0"/>
          <w:sz w:val="24"/>
          <w:szCs w:val="24"/>
        </w:rPr>
        <w:t xml:space="preserve">Uintah Conference Center</w:t>
      </w:r>
      <w:r>
        <w:rPr>
          <w:b w:val="0"/>
          <w:bCs w:val="0"/>
          <w:sz w:val="24"/>
          <w:szCs w:val="24"/>
        </w:rPr>
      </w:r>
    </w:p>
    <w:p>
      <w:pPr>
        <w:pBdr/>
        <w:spacing w:after="0" w:afterAutospacing="0"/>
        <w:ind/>
        <w:rPr/>
      </w:pPr>
      <w:r/>
      <w:r/>
      <w:r/>
    </w:p>
    <w:p>
      <w:pPr>
        <w:pBdr/>
        <w:tabs>
          <w:tab w:val="left" w:leader="none" w:pos="1247"/>
        </w:tabs>
        <w:spacing w:after="0" w:afterAutospacing="0"/>
        <w:ind/>
        <w:rPr>
          <w:highlight w:val="none"/>
        </w:rPr>
      </w:pPr>
      <w:r>
        <w:rPr>
          <w:rFonts w:ascii="Asana" w:hAnsi="Asana" w:eastAsia="Asana" w:cs="Asana"/>
          <w:b w:val="0"/>
          <w:bCs w:val="0"/>
          <w:highlight w:val="none"/>
          <w:u w:val="none"/>
        </w:rPr>
        <w:t xml:space="preserve">ATTENDEES</w:t>
      </w:r>
      <w:r>
        <w:rPr>
          <w:highlight w:val="none"/>
        </w:rPr>
        <w:tab/>
      </w:r>
      <w:r>
        <w:rPr>
          <w:highlight w:val="none"/>
        </w:rPr>
      </w:r>
      <w:r>
        <w:rPr>
          <w:highlight w:val="none"/>
        </w:rPr>
      </w:r>
    </w:p>
    <w:p>
      <w:pPr>
        <w:pBdr/>
        <w:spacing w:after="0" w:afterAutospacing="0"/>
        <w:ind/>
        <w:rPr>
          <w:b w:val="0"/>
          <w:bCs/>
          <w:i/>
          <w:highlight w:val="none"/>
          <w:u w:val="single"/>
        </w:rPr>
      </w:pPr>
      <w:r>
        <w:rPr>
          <w:b w:val="0"/>
          <w:bCs w:val="0"/>
          <w:i/>
          <w:iCs/>
          <w:highlight w:val="none"/>
          <w:u w:val="single"/>
        </w:rPr>
        <w:t xml:space="preserve">Conservation District:</w:t>
      </w:r>
      <w:r>
        <w:rPr>
          <w:b w:val="0"/>
          <w:bCs/>
          <w:i/>
          <w:highlight w:val="none"/>
          <w:u w:val="single"/>
        </w:rPr>
      </w:r>
      <w:r>
        <w:rPr>
          <w:b w:val="0"/>
          <w:bCs/>
          <w:i/>
          <w:highlight w:val="none"/>
          <w:u w:val="single"/>
        </w:rPr>
      </w:r>
    </w:p>
    <w:p>
      <w:pPr>
        <w:pBdr/>
        <w:spacing w:after="0" w:afterAutospacing="0"/>
        <w:ind/>
        <w:rPr>
          <w:highlight w:val="none"/>
        </w:rPr>
      </w:pPr>
      <w:r>
        <w:rPr>
          <w:highlight w:val="none"/>
        </w:rPr>
        <w:t xml:space="preserve">Bryan Smith, Chairman</w:t>
      </w:r>
      <w:r>
        <w:rPr>
          <w:highlight w:val="none"/>
        </w:rPr>
      </w:r>
      <w:r>
        <w:rPr>
          <w:highlight w:val="none"/>
        </w:rPr>
      </w:r>
    </w:p>
    <w:p>
      <w:pPr>
        <w:pBdr/>
        <w:spacing w:after="0" w:afterAutospacing="0"/>
        <w:ind/>
        <w:rPr>
          <w:highlight w:val="none"/>
        </w:rPr>
      </w:pPr>
      <w:r>
        <w:rPr>
          <w:highlight w:val="none"/>
        </w:rPr>
        <w:t xml:space="preserve">Betsy Cropper, Clerk</w:t>
      </w:r>
      <w:r>
        <w:rPr>
          <w:highlight w:val="none"/>
        </w:rPr>
      </w:r>
    </w:p>
    <w:p>
      <w:pPr>
        <w:pBdr/>
        <w:spacing w:after="0" w:afterAutospacing="0"/>
        <w:ind/>
        <w:rPr>
          <w:bCs/>
          <w:i/>
          <w:highlight w:val="none"/>
          <w:u w:val="single"/>
        </w:rPr>
      </w:pPr>
      <w:r>
        <w:rPr>
          <w:i/>
          <w:iCs/>
          <w:highlight w:val="none"/>
          <w:u w:val="single"/>
        </w:rPr>
        <w:t xml:space="preserve">Conservation Partner Representatives:</w:t>
      </w:r>
      <w:r>
        <w:rPr>
          <w:bCs/>
          <w:i/>
          <w:highlight w:val="none"/>
          <w:u w:val="single"/>
        </w:rPr>
      </w:r>
      <w:r>
        <w:rPr>
          <w:bCs/>
          <w:i/>
          <w:highlight w:val="none"/>
          <w:u w:val="single"/>
        </w:rPr>
      </w:r>
    </w:p>
    <w:p>
      <w:pPr>
        <w:pBdr/>
        <w:spacing w:after="0" w:afterAutospacing="0"/>
        <w:ind/>
        <w:rPr>
          <w:highlight w:val="none"/>
        </w:rPr>
      </w:pPr>
      <w:r>
        <w:rPr>
          <w:highlight w:val="none"/>
        </w:rPr>
        <w:t xml:space="preserve">Darrell Gillman, UDAF</w:t>
      </w:r>
      <w:r>
        <w:rPr>
          <w:highlight w:val="none"/>
        </w:rPr>
      </w:r>
      <w:r>
        <w:rPr>
          <w:highlight w:val="none"/>
        </w:rPr>
      </w:r>
    </w:p>
    <w:p>
      <w:pPr>
        <w:pBdr/>
        <w:spacing w:after="0" w:afterAutospacing="0"/>
        <w:ind/>
        <w:rPr>
          <w:highlight w:val="none"/>
        </w:rPr>
      </w:pPr>
      <w:r>
        <w:rPr>
          <w:highlight w:val="none"/>
        </w:rPr>
        <w:t xml:space="preserve">Terrell </w:t>
      </w:r>
      <w:r>
        <w:rPr>
          <w:highlight w:val="none"/>
        </w:rPr>
        <w:t xml:space="preserve">Thayne, UGIP</w:t>
      </w:r>
      <w:r>
        <w:rPr>
          <w:highlight w:val="none"/>
        </w:rPr>
      </w:r>
    </w:p>
    <w:p>
      <w:pPr>
        <w:pBdr/>
        <w:spacing w:after="0" w:afterAutospacing="0"/>
        <w:ind/>
        <w:jc w:val="center"/>
        <w:rPr>
          <w:rFonts w:ascii="Castellar" w:hAnsi="Castellar" w:cs="Castellar"/>
          <w:highlight w:val="none"/>
        </w:rPr>
      </w:pPr>
      <w:r>
        <w:rPr>
          <w:rFonts w:ascii="Castellar" w:hAnsi="Castellar" w:eastAsia="Castellar" w:cs="Castellar"/>
          <w:highlight w:val="none"/>
        </w:rPr>
        <w:t xml:space="preserve">MEETING PROCEEDINGS</w:t>
      </w:r>
      <w:r>
        <w:rPr>
          <w:rFonts w:ascii="Castellar" w:hAnsi="Castellar" w:cs="Castellar"/>
          <w:highlight w:val="none"/>
        </w:rPr>
      </w:r>
      <w:r>
        <w:rPr>
          <w:rFonts w:ascii="Castellar" w:hAnsi="Castellar" w:cs="Castellar"/>
          <w:highlight w:val="none"/>
        </w:rPr>
      </w:r>
    </w:p>
    <w:p>
      <w:pPr>
        <w:pBdr/>
        <w:spacing w:after="0" w:afterAutospacing="0"/>
        <w:ind/>
        <w:jc w:val="left"/>
        <w:rPr>
          <w:highlight w:val="none"/>
        </w:rPr>
      </w:pPr>
      <w:r>
        <w:rPr>
          <w:highlight w:val="none"/>
        </w:rPr>
        <w:t xml:space="preserve">No County partners were present, and nothing was discussed.</w:t>
      </w:r>
      <w:r>
        <w:rPr>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line="240" w:lineRule="auto"/>
        <w:ind/>
        <w:jc w:val="center"/>
        <w:rPr>
          <w:b/>
          <w:bCs/>
          <w:highlight w:val="none"/>
        </w:rPr>
      </w:pPr>
      <w:r>
        <w:rPr>
          <w:b/>
          <w:bCs/>
          <w:highlight w:val="none"/>
        </w:rPr>
      </w:r>
      <w:r>
        <w:rPr>
          <w:b/>
          <w:bCs/>
          <w:highlight w:val="none"/>
        </w:rPr>
      </w:r>
      <w:r>
        <w:rPr>
          <w:b/>
          <w:bCs/>
          <w:highlight w:val="none"/>
        </w:rPr>
      </w:r>
    </w:p>
    <w:p>
      <w:pPr>
        <w:pBdr/>
        <w:spacing w:line="240" w:lineRule="auto"/>
        <w:ind/>
        <w:jc w:val="center"/>
        <w:rPr>
          <w:b/>
          <w:bCs/>
          <w:highlight w:val="none"/>
        </w:rPr>
      </w:pPr>
      <w:r>
        <w:rPr>
          <w:b/>
          <w:bCs/>
          <w:highlight w:val="none"/>
        </w:rPr>
      </w:r>
      <w:r>
        <w:rPr>
          <w:b/>
          <w:bCs/>
          <w:highlight w:val="none"/>
        </w:rPr>
      </w:r>
      <w:r>
        <w:rPr>
          <w:b/>
          <w:bCs/>
          <w:highlight w:val="none"/>
        </w:rPr>
      </w:r>
    </w:p>
    <w:p>
      <w:pPr>
        <w:pBdr/>
        <w:spacing w:line="240" w:lineRule="auto"/>
        <w:ind/>
        <w:jc w:val="center"/>
        <w:rPr>
          <w:b/>
          <w:bCs/>
          <w:highlight w:val="none"/>
        </w:rPr>
      </w:pPr>
      <w:r>
        <w:rPr>
          <w:b/>
          <w:bCs/>
          <w:highlight w:val="none"/>
        </w:rPr>
      </w:r>
      <w:r>
        <w:rPr>
          <w:b/>
          <w:bCs/>
          <w:highlight w:val="none"/>
        </w:rPr>
      </w:r>
      <w:r>
        <w:rPr>
          <w:b/>
          <w:bCs/>
          <w:highlight w:val="none"/>
        </w:rPr>
      </w:r>
    </w:p>
    <w:p>
      <w:pPr>
        <w:pBdr/>
        <w:spacing/>
        <w:ind/>
        <w:rPr/>
      </w:pPr>
      <w:r/>
      <w:r/>
    </w:p>
    <w:sectPr>
      <w:footnotePr/>
      <w:endnotePr/>
      <w:type w:val="nextPage"/>
      <w:pgSz w:h="15840" w:orient="portrait" w:w="12240"/>
      <w:pgMar w:top="1440" w:right="1440" w:bottom="1440" w:left="1440" w:header="720" w:footer="72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stellar">
    <w:panose1 w:val="020A0402060406010301"/>
  </w:font>
  <w:font w:name="Asana">
    <w:panose1 w:val="02000603000000000000"/>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1">
    <w:name w:val="Table Grid"/>
    <w:basedOn w:val="661"/>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
    <w:name w:val="Table Grid Light"/>
    <w:basedOn w:val="661"/>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Plain Table 1"/>
    <w:basedOn w:val="661"/>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2"/>
    <w:basedOn w:val="661"/>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3"/>
    <w:basedOn w:val="66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4"/>
    <w:basedOn w:val="66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5"/>
    <w:basedOn w:val="66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Grid Table 1 Light"/>
    <w:basedOn w:val="66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 Accent 1"/>
    <w:basedOn w:val="66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2"/>
    <w:basedOn w:val="66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3"/>
    <w:basedOn w:val="66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4"/>
    <w:basedOn w:val="66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5"/>
    <w:basedOn w:val="66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6"/>
    <w:basedOn w:val="66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2"/>
    <w:basedOn w:val="66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 Accent 1"/>
    <w:basedOn w:val="66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2"/>
    <w:basedOn w:val="66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3"/>
    <w:basedOn w:val="66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4"/>
    <w:basedOn w:val="66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5"/>
    <w:basedOn w:val="66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6"/>
    <w:basedOn w:val="66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3"/>
    <w:basedOn w:val="66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 Accent 1"/>
    <w:basedOn w:val="66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2"/>
    <w:basedOn w:val="66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3"/>
    <w:basedOn w:val="66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4"/>
    <w:basedOn w:val="66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5"/>
    <w:basedOn w:val="66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6"/>
    <w:basedOn w:val="66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4"/>
    <w:basedOn w:val="66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 Accent 1"/>
    <w:basedOn w:val="66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2"/>
    <w:basedOn w:val="66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3"/>
    <w:basedOn w:val="66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4"/>
    <w:basedOn w:val="66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5"/>
    <w:basedOn w:val="66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6"/>
    <w:basedOn w:val="66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5 Dark"/>
    <w:basedOn w:val="6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Accent 1"/>
    <w:basedOn w:val="6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 Accent 2"/>
    <w:basedOn w:val="6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3"/>
    <w:basedOn w:val="6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Accent 4"/>
    <w:basedOn w:val="6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 Accent 5"/>
    <w:basedOn w:val="6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6"/>
    <w:basedOn w:val="6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6 Colorful"/>
    <w:basedOn w:val="66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4">
    <w:name w:val="Grid Table 6 Colorful - Accent 1"/>
    <w:basedOn w:val="66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5">
    <w:name w:val="Grid Table 6 Colorful - Accent 2"/>
    <w:basedOn w:val="66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6">
    <w:name w:val="Grid Table 6 Colorful - Accent 3"/>
    <w:basedOn w:val="66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7">
    <w:name w:val="Grid Table 6 Colorful - Accent 4"/>
    <w:basedOn w:val="66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8">
    <w:name w:val="Grid Table 6 Colorful - Accent 5"/>
    <w:basedOn w:val="66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59">
    <w:name w:val="Grid Table 6 Colorful - Accent 6"/>
    <w:basedOn w:val="66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7 Colorful"/>
    <w:basedOn w:val="66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7 Colorful - Accent 1"/>
    <w:basedOn w:val="66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2"/>
    <w:basedOn w:val="66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3"/>
    <w:basedOn w:val="66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4"/>
    <w:basedOn w:val="66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5"/>
    <w:basedOn w:val="66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6"/>
    <w:basedOn w:val="66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List Table 1 Light"/>
    <w:basedOn w:val="6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 Accent 1"/>
    <w:basedOn w:val="6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2"/>
    <w:basedOn w:val="6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3"/>
    <w:basedOn w:val="6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4"/>
    <w:basedOn w:val="6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5"/>
    <w:basedOn w:val="6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6"/>
    <w:basedOn w:val="6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2"/>
    <w:basedOn w:val="66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 Accent 1"/>
    <w:basedOn w:val="66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2"/>
    <w:basedOn w:val="66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3"/>
    <w:basedOn w:val="66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4"/>
    <w:basedOn w:val="66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5"/>
    <w:basedOn w:val="66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6"/>
    <w:basedOn w:val="66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3"/>
    <w:basedOn w:val="66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 Accent 1"/>
    <w:basedOn w:val="66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2"/>
    <w:basedOn w:val="66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3"/>
    <w:basedOn w:val="66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4"/>
    <w:basedOn w:val="66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5"/>
    <w:basedOn w:val="66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6"/>
    <w:basedOn w:val="66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4"/>
    <w:basedOn w:val="66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 Accent 1"/>
    <w:basedOn w:val="66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2"/>
    <w:basedOn w:val="66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3"/>
    <w:basedOn w:val="66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4"/>
    <w:basedOn w:val="66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5"/>
    <w:basedOn w:val="66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6"/>
    <w:basedOn w:val="66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5 Dark"/>
    <w:basedOn w:val="66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
    <w:name w:val="List Table 5 Dark - Accent 1"/>
    <w:basedOn w:val="66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2"/>
    <w:basedOn w:val="66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3"/>
    <w:basedOn w:val="66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4"/>
    <w:basedOn w:val="66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5"/>
    <w:basedOn w:val="66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6"/>
    <w:basedOn w:val="66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6 Colorful"/>
    <w:basedOn w:val="66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List Table 6 Colorful - Accent 1"/>
    <w:basedOn w:val="66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2"/>
    <w:basedOn w:val="66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3"/>
    <w:basedOn w:val="66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4"/>
    <w:basedOn w:val="66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5"/>
    <w:basedOn w:val="66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6"/>
    <w:basedOn w:val="66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7 Colorful"/>
    <w:basedOn w:val="66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0">
    <w:name w:val="List Table 7 Colorful - Accent 1"/>
    <w:basedOn w:val="66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1">
    <w:name w:val="List Table 7 Colorful - Accent 2"/>
    <w:basedOn w:val="66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112">
    <w:name w:val="List Table 7 Colorful - Accent 3"/>
    <w:basedOn w:val="66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113">
    <w:name w:val="List Table 7 Colorful - Accent 4"/>
    <w:basedOn w:val="66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4">
    <w:name w:val="List Table 7 Colorful - Accent 5"/>
    <w:basedOn w:val="66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b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115">
    <w:name w:val="List Table 7 Colorful - Accent 6"/>
    <w:basedOn w:val="66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6">
    <w:name w:val="Lined - Accent"/>
    <w:basedOn w:val="6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ned - Accent 1"/>
    <w:basedOn w:val="6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2"/>
    <w:basedOn w:val="6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3"/>
    <w:basedOn w:val="6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4"/>
    <w:basedOn w:val="6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5"/>
    <w:basedOn w:val="6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6"/>
    <w:basedOn w:val="6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Bordered &amp; Lined - Accent"/>
    <w:basedOn w:val="66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1"/>
    <w:basedOn w:val="66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2"/>
    <w:basedOn w:val="66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3"/>
    <w:basedOn w:val="66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4"/>
    <w:basedOn w:val="66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5"/>
    <w:basedOn w:val="66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6"/>
    <w:basedOn w:val="66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w:basedOn w:val="66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 Accent 1"/>
    <w:basedOn w:val="66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2"/>
    <w:basedOn w:val="66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3"/>
    <w:basedOn w:val="66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4"/>
    <w:basedOn w:val="66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5"/>
    <w:basedOn w:val="66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6"/>
    <w:basedOn w:val="66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8">
    <w:name w:val="Heading 1"/>
    <w:basedOn w:val="660"/>
    <w:next w:val="660"/>
    <w:link w:val="149"/>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39">
    <w:name w:val="Heading 2"/>
    <w:basedOn w:val="660"/>
    <w:next w:val="660"/>
    <w:link w:val="150"/>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0">
    <w:name w:val="Heading 3"/>
    <w:basedOn w:val="660"/>
    <w:next w:val="660"/>
    <w:link w:val="151"/>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1">
    <w:name w:val="Heading 4"/>
    <w:basedOn w:val="660"/>
    <w:next w:val="660"/>
    <w:link w:val="152"/>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2">
    <w:name w:val="Heading 5"/>
    <w:basedOn w:val="660"/>
    <w:next w:val="660"/>
    <w:link w:val="15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3">
    <w:name w:val="Heading 6"/>
    <w:basedOn w:val="660"/>
    <w:next w:val="660"/>
    <w:link w:val="15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4">
    <w:name w:val="Heading 7"/>
    <w:basedOn w:val="660"/>
    <w:next w:val="660"/>
    <w:link w:val="15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5">
    <w:name w:val="Heading 8"/>
    <w:basedOn w:val="660"/>
    <w:next w:val="660"/>
    <w:link w:val="15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6">
    <w:name w:val="Heading 9"/>
    <w:basedOn w:val="660"/>
    <w:next w:val="660"/>
    <w:link w:val="15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7" w:default="1">
    <w:name w:val="Default Paragraph Font"/>
    <w:uiPriority w:val="1"/>
    <w:semiHidden/>
    <w:unhideWhenUsed/>
    <w:pPr>
      <w:pBdr/>
      <w:spacing/>
      <w:ind/>
    </w:pPr>
  </w:style>
  <w:style w:type="character" w:styleId="149">
    <w:name w:val="Heading 1 Char"/>
    <w:basedOn w:val="147"/>
    <w:link w:val="138"/>
    <w:uiPriority w:val="9"/>
    <w:pPr>
      <w:pBdr/>
      <w:spacing/>
      <w:ind/>
    </w:pPr>
    <w:rPr>
      <w:rFonts w:ascii="Arial" w:hAnsi="Arial" w:eastAsia="Arial" w:cs="Arial"/>
      <w:color w:val="0f4761" w:themeColor="accent1" w:themeShade="BF"/>
      <w:sz w:val="40"/>
      <w:szCs w:val="40"/>
    </w:rPr>
  </w:style>
  <w:style w:type="character" w:styleId="150">
    <w:name w:val="Heading 2 Char"/>
    <w:basedOn w:val="147"/>
    <w:link w:val="139"/>
    <w:uiPriority w:val="9"/>
    <w:pPr>
      <w:pBdr/>
      <w:spacing/>
      <w:ind/>
    </w:pPr>
    <w:rPr>
      <w:rFonts w:ascii="Arial" w:hAnsi="Arial" w:eastAsia="Arial" w:cs="Arial"/>
      <w:color w:val="0f4761" w:themeColor="accent1" w:themeShade="BF"/>
      <w:sz w:val="32"/>
      <w:szCs w:val="32"/>
    </w:rPr>
  </w:style>
  <w:style w:type="character" w:styleId="151">
    <w:name w:val="Heading 3 Char"/>
    <w:basedOn w:val="147"/>
    <w:link w:val="140"/>
    <w:uiPriority w:val="9"/>
    <w:pPr>
      <w:pBdr/>
      <w:spacing/>
      <w:ind/>
    </w:pPr>
    <w:rPr>
      <w:rFonts w:ascii="Arial" w:hAnsi="Arial" w:eastAsia="Arial" w:cs="Arial"/>
      <w:color w:val="0f4761" w:themeColor="accent1" w:themeShade="BF"/>
      <w:sz w:val="28"/>
      <w:szCs w:val="28"/>
    </w:rPr>
  </w:style>
  <w:style w:type="character" w:styleId="152">
    <w:name w:val="Heading 4 Char"/>
    <w:basedOn w:val="147"/>
    <w:link w:val="141"/>
    <w:uiPriority w:val="9"/>
    <w:pPr>
      <w:pBdr/>
      <w:spacing/>
      <w:ind/>
    </w:pPr>
    <w:rPr>
      <w:rFonts w:ascii="Arial" w:hAnsi="Arial" w:eastAsia="Arial" w:cs="Arial"/>
      <w:i/>
      <w:iCs/>
      <w:color w:val="0f4761" w:themeColor="accent1" w:themeShade="BF"/>
    </w:rPr>
  </w:style>
  <w:style w:type="character" w:styleId="153">
    <w:name w:val="Heading 5 Char"/>
    <w:basedOn w:val="147"/>
    <w:link w:val="142"/>
    <w:uiPriority w:val="9"/>
    <w:pPr>
      <w:pBdr/>
      <w:spacing/>
      <w:ind/>
    </w:pPr>
    <w:rPr>
      <w:rFonts w:ascii="Arial" w:hAnsi="Arial" w:eastAsia="Arial" w:cs="Arial"/>
      <w:color w:val="0f4761" w:themeColor="accent1" w:themeShade="BF"/>
    </w:rPr>
  </w:style>
  <w:style w:type="character" w:styleId="154">
    <w:name w:val="Heading 6 Char"/>
    <w:basedOn w:val="147"/>
    <w:link w:val="143"/>
    <w:uiPriority w:val="9"/>
    <w:pPr>
      <w:pBdr/>
      <w:spacing/>
      <w:ind/>
    </w:pPr>
    <w:rPr>
      <w:rFonts w:ascii="Arial" w:hAnsi="Arial" w:eastAsia="Arial" w:cs="Arial"/>
      <w:i/>
      <w:iCs/>
      <w:color w:val="595959" w:themeColor="text1" w:themeTint="A6"/>
    </w:rPr>
  </w:style>
  <w:style w:type="character" w:styleId="155">
    <w:name w:val="Heading 7 Char"/>
    <w:basedOn w:val="147"/>
    <w:link w:val="144"/>
    <w:uiPriority w:val="9"/>
    <w:pPr>
      <w:pBdr/>
      <w:spacing/>
      <w:ind/>
    </w:pPr>
    <w:rPr>
      <w:rFonts w:ascii="Arial" w:hAnsi="Arial" w:eastAsia="Arial" w:cs="Arial"/>
      <w:color w:val="595959" w:themeColor="text1" w:themeTint="A6"/>
    </w:rPr>
  </w:style>
  <w:style w:type="character" w:styleId="156">
    <w:name w:val="Heading 8 Char"/>
    <w:basedOn w:val="147"/>
    <w:link w:val="145"/>
    <w:uiPriority w:val="9"/>
    <w:pPr>
      <w:pBdr/>
      <w:spacing/>
      <w:ind/>
    </w:pPr>
    <w:rPr>
      <w:rFonts w:ascii="Arial" w:hAnsi="Arial" w:eastAsia="Arial" w:cs="Arial"/>
      <w:i/>
      <w:iCs/>
      <w:color w:val="272727" w:themeColor="text1" w:themeTint="D8"/>
    </w:rPr>
  </w:style>
  <w:style w:type="character" w:styleId="157">
    <w:name w:val="Heading 9 Char"/>
    <w:basedOn w:val="147"/>
    <w:link w:val="146"/>
    <w:uiPriority w:val="9"/>
    <w:pPr>
      <w:pBdr/>
      <w:spacing/>
      <w:ind/>
    </w:pPr>
    <w:rPr>
      <w:rFonts w:ascii="Arial" w:hAnsi="Arial" w:eastAsia="Arial" w:cs="Arial"/>
      <w:i/>
      <w:iCs/>
      <w:color w:val="272727" w:themeColor="text1" w:themeTint="D8"/>
    </w:rPr>
  </w:style>
  <w:style w:type="paragraph" w:styleId="158">
    <w:name w:val="Title"/>
    <w:basedOn w:val="660"/>
    <w:next w:val="660"/>
    <w:link w:val="159"/>
    <w:uiPriority w:val="10"/>
    <w:qFormat/>
    <w:pPr>
      <w:pBdr/>
      <w:spacing w:after="80" w:line="240" w:lineRule="auto"/>
      <w:ind/>
      <w:contextualSpacing w:val="true"/>
    </w:pPr>
    <w:rPr>
      <w:rFonts w:ascii="Arial" w:hAnsi="Arial" w:eastAsia="Arial" w:cs="Arial"/>
      <w:spacing w:val="-10"/>
      <w:sz w:val="56"/>
      <w:szCs w:val="56"/>
    </w:rPr>
  </w:style>
  <w:style w:type="character" w:styleId="159">
    <w:name w:val="Title Char"/>
    <w:basedOn w:val="147"/>
    <w:link w:val="158"/>
    <w:uiPriority w:val="10"/>
    <w:pPr>
      <w:pBdr/>
      <w:spacing/>
      <w:ind/>
    </w:pPr>
    <w:rPr>
      <w:rFonts w:ascii="Arial" w:hAnsi="Arial" w:eastAsia="Arial" w:cs="Arial"/>
      <w:spacing w:val="-10"/>
      <w:sz w:val="56"/>
      <w:szCs w:val="56"/>
    </w:rPr>
  </w:style>
  <w:style w:type="paragraph" w:styleId="160">
    <w:name w:val="Subtitle"/>
    <w:basedOn w:val="660"/>
    <w:next w:val="660"/>
    <w:link w:val="161"/>
    <w:uiPriority w:val="11"/>
    <w:qFormat/>
    <w:pPr>
      <w:numPr>
        <w:ilvl w:val="1"/>
      </w:numPr>
      <w:pBdr/>
      <w:spacing/>
      <w:ind/>
    </w:pPr>
    <w:rPr>
      <w:color w:val="595959" w:themeColor="text1" w:themeTint="A6"/>
      <w:spacing w:val="15"/>
      <w:sz w:val="28"/>
      <w:szCs w:val="28"/>
    </w:rPr>
  </w:style>
  <w:style w:type="character" w:styleId="161">
    <w:name w:val="Subtitle Char"/>
    <w:basedOn w:val="147"/>
    <w:link w:val="160"/>
    <w:uiPriority w:val="11"/>
    <w:pPr>
      <w:pBdr/>
      <w:spacing/>
      <w:ind/>
    </w:pPr>
    <w:rPr>
      <w:color w:val="595959" w:themeColor="text1" w:themeTint="A6"/>
      <w:spacing w:val="15"/>
      <w:sz w:val="28"/>
      <w:szCs w:val="28"/>
    </w:rPr>
  </w:style>
  <w:style w:type="paragraph" w:styleId="162">
    <w:name w:val="Quote"/>
    <w:basedOn w:val="660"/>
    <w:next w:val="660"/>
    <w:link w:val="163"/>
    <w:uiPriority w:val="29"/>
    <w:qFormat/>
    <w:pPr>
      <w:pBdr/>
      <w:spacing w:before="160"/>
      <w:ind/>
      <w:jc w:val="center"/>
    </w:pPr>
    <w:rPr>
      <w:i/>
      <w:iCs/>
      <w:color w:val="404040" w:themeColor="text1" w:themeTint="BF"/>
    </w:rPr>
  </w:style>
  <w:style w:type="character" w:styleId="163">
    <w:name w:val="Quote Char"/>
    <w:basedOn w:val="147"/>
    <w:link w:val="162"/>
    <w:uiPriority w:val="29"/>
    <w:pPr>
      <w:pBdr/>
      <w:spacing/>
      <w:ind/>
    </w:pPr>
    <w:rPr>
      <w:i/>
      <w:iCs/>
      <w:color w:val="404040" w:themeColor="text1" w:themeTint="BF"/>
    </w:rPr>
  </w:style>
  <w:style w:type="character" w:styleId="165">
    <w:name w:val="Intense Emphasis"/>
    <w:basedOn w:val="147"/>
    <w:uiPriority w:val="21"/>
    <w:qFormat/>
    <w:pPr>
      <w:pBdr/>
      <w:spacing/>
      <w:ind/>
    </w:pPr>
    <w:rPr>
      <w:i/>
      <w:iCs/>
      <w:color w:val="0f4761" w:themeColor="accent1" w:themeShade="BF"/>
    </w:rPr>
  </w:style>
  <w:style w:type="paragraph" w:styleId="166">
    <w:name w:val="Intense Quote"/>
    <w:basedOn w:val="660"/>
    <w:next w:val="660"/>
    <w:link w:val="16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7">
    <w:name w:val="Intense Quote Char"/>
    <w:basedOn w:val="147"/>
    <w:link w:val="166"/>
    <w:uiPriority w:val="30"/>
    <w:pPr>
      <w:pBdr/>
      <w:spacing/>
      <w:ind/>
    </w:pPr>
    <w:rPr>
      <w:i/>
      <w:iCs/>
      <w:color w:val="0f4761" w:themeColor="accent1" w:themeShade="BF"/>
    </w:rPr>
  </w:style>
  <w:style w:type="character" w:styleId="168">
    <w:name w:val="Intense Reference"/>
    <w:basedOn w:val="147"/>
    <w:uiPriority w:val="32"/>
    <w:qFormat/>
    <w:pPr>
      <w:pBdr/>
      <w:spacing/>
      <w:ind/>
    </w:pPr>
    <w:rPr>
      <w:b/>
      <w:bCs/>
      <w:smallCaps/>
      <w:color w:val="0f4761" w:themeColor="accent1" w:themeShade="BF"/>
      <w:spacing w:val="5"/>
    </w:rPr>
  </w:style>
  <w:style w:type="character" w:styleId="170">
    <w:name w:val="Subtle Emphasis"/>
    <w:basedOn w:val="147"/>
    <w:uiPriority w:val="19"/>
    <w:qFormat/>
    <w:pPr>
      <w:pBdr/>
      <w:spacing/>
      <w:ind/>
    </w:pPr>
    <w:rPr>
      <w:i/>
      <w:iCs/>
      <w:color w:val="404040" w:themeColor="text1" w:themeTint="BF"/>
    </w:rPr>
  </w:style>
  <w:style w:type="character" w:styleId="171">
    <w:name w:val="Emphasis"/>
    <w:basedOn w:val="147"/>
    <w:uiPriority w:val="20"/>
    <w:qFormat/>
    <w:pPr>
      <w:pBdr/>
      <w:spacing/>
      <w:ind/>
    </w:pPr>
    <w:rPr>
      <w:i/>
      <w:iCs/>
    </w:rPr>
  </w:style>
  <w:style w:type="character" w:styleId="172">
    <w:name w:val="Strong"/>
    <w:basedOn w:val="147"/>
    <w:uiPriority w:val="22"/>
    <w:qFormat/>
    <w:pPr>
      <w:pBdr/>
      <w:spacing/>
      <w:ind/>
    </w:pPr>
    <w:rPr>
      <w:b/>
      <w:bCs/>
    </w:rPr>
  </w:style>
  <w:style w:type="character" w:styleId="173">
    <w:name w:val="Subtle Reference"/>
    <w:basedOn w:val="147"/>
    <w:uiPriority w:val="31"/>
    <w:qFormat/>
    <w:pPr>
      <w:pBdr/>
      <w:spacing/>
      <w:ind/>
    </w:pPr>
    <w:rPr>
      <w:smallCaps/>
      <w:color w:val="5a5a5a" w:themeColor="text1" w:themeTint="A5"/>
    </w:rPr>
  </w:style>
  <w:style w:type="character" w:styleId="174">
    <w:name w:val="Book Title"/>
    <w:basedOn w:val="147"/>
    <w:uiPriority w:val="33"/>
    <w:qFormat/>
    <w:pPr>
      <w:pBdr/>
      <w:spacing/>
      <w:ind/>
    </w:pPr>
    <w:rPr>
      <w:b/>
      <w:bCs/>
      <w:i/>
      <w:iCs/>
      <w:spacing w:val="5"/>
    </w:rPr>
  </w:style>
  <w:style w:type="paragraph" w:styleId="175">
    <w:name w:val="Header"/>
    <w:basedOn w:val="660"/>
    <w:link w:val="176"/>
    <w:uiPriority w:val="99"/>
    <w:unhideWhenUsed/>
    <w:pPr>
      <w:pBdr/>
      <w:tabs>
        <w:tab w:val="center" w:leader="none" w:pos="4844"/>
        <w:tab w:val="right" w:leader="none" w:pos="9689"/>
      </w:tabs>
      <w:spacing w:after="0" w:line="240" w:lineRule="auto"/>
      <w:ind/>
    </w:pPr>
  </w:style>
  <w:style w:type="character" w:styleId="176">
    <w:name w:val="Header Char"/>
    <w:basedOn w:val="147"/>
    <w:link w:val="175"/>
    <w:uiPriority w:val="99"/>
    <w:pPr>
      <w:pBdr/>
      <w:spacing/>
      <w:ind/>
    </w:pPr>
  </w:style>
  <w:style w:type="paragraph" w:styleId="177">
    <w:name w:val="Footer"/>
    <w:basedOn w:val="660"/>
    <w:link w:val="178"/>
    <w:uiPriority w:val="99"/>
    <w:unhideWhenUsed/>
    <w:pPr>
      <w:pBdr/>
      <w:tabs>
        <w:tab w:val="center" w:leader="none" w:pos="4844"/>
        <w:tab w:val="right" w:leader="none" w:pos="9689"/>
      </w:tabs>
      <w:spacing w:after="0" w:line="240" w:lineRule="auto"/>
      <w:ind/>
    </w:pPr>
  </w:style>
  <w:style w:type="character" w:styleId="178">
    <w:name w:val="Footer Char"/>
    <w:basedOn w:val="147"/>
    <w:link w:val="177"/>
    <w:uiPriority w:val="99"/>
    <w:pPr>
      <w:pBdr/>
      <w:spacing/>
      <w:ind/>
    </w:pPr>
  </w:style>
  <w:style w:type="paragraph" w:styleId="179">
    <w:name w:val="Caption"/>
    <w:basedOn w:val="660"/>
    <w:next w:val="660"/>
    <w:uiPriority w:val="35"/>
    <w:unhideWhenUsed/>
    <w:qFormat/>
    <w:pPr>
      <w:pBdr/>
      <w:spacing w:after="200" w:line="240" w:lineRule="auto"/>
      <w:ind/>
    </w:pPr>
    <w:rPr>
      <w:i/>
      <w:iCs/>
      <w:color w:val="0e2841" w:themeColor="text2"/>
      <w:sz w:val="18"/>
      <w:szCs w:val="18"/>
    </w:rPr>
  </w:style>
  <w:style w:type="paragraph" w:styleId="180">
    <w:name w:val="footnote text"/>
    <w:basedOn w:val="660"/>
    <w:link w:val="181"/>
    <w:uiPriority w:val="99"/>
    <w:semiHidden/>
    <w:unhideWhenUsed/>
    <w:pPr>
      <w:pBdr/>
      <w:spacing w:after="0" w:line="240" w:lineRule="auto"/>
      <w:ind/>
    </w:pPr>
    <w:rPr>
      <w:sz w:val="20"/>
      <w:szCs w:val="20"/>
    </w:rPr>
  </w:style>
  <w:style w:type="character" w:styleId="181">
    <w:name w:val="Footnote Text Char"/>
    <w:basedOn w:val="147"/>
    <w:link w:val="180"/>
    <w:uiPriority w:val="99"/>
    <w:semiHidden/>
    <w:pPr>
      <w:pBdr/>
      <w:spacing/>
      <w:ind/>
    </w:pPr>
    <w:rPr>
      <w:sz w:val="20"/>
      <w:szCs w:val="20"/>
    </w:rPr>
  </w:style>
  <w:style w:type="character" w:styleId="182">
    <w:name w:val="footnote reference"/>
    <w:basedOn w:val="147"/>
    <w:uiPriority w:val="99"/>
    <w:semiHidden/>
    <w:unhideWhenUsed/>
    <w:pPr>
      <w:pBdr/>
      <w:spacing/>
      <w:ind/>
    </w:pPr>
    <w:rPr>
      <w:vertAlign w:val="superscript"/>
    </w:rPr>
  </w:style>
  <w:style w:type="paragraph" w:styleId="183">
    <w:name w:val="endnote text"/>
    <w:basedOn w:val="660"/>
    <w:link w:val="184"/>
    <w:uiPriority w:val="99"/>
    <w:semiHidden/>
    <w:unhideWhenUsed/>
    <w:pPr>
      <w:pBdr/>
      <w:spacing w:after="0" w:line="240" w:lineRule="auto"/>
      <w:ind/>
    </w:pPr>
    <w:rPr>
      <w:sz w:val="20"/>
      <w:szCs w:val="20"/>
    </w:rPr>
  </w:style>
  <w:style w:type="character" w:styleId="184">
    <w:name w:val="Endnote Text Char"/>
    <w:basedOn w:val="147"/>
    <w:link w:val="183"/>
    <w:uiPriority w:val="99"/>
    <w:semiHidden/>
    <w:pPr>
      <w:pBdr/>
      <w:spacing/>
      <w:ind/>
    </w:pPr>
    <w:rPr>
      <w:sz w:val="20"/>
      <w:szCs w:val="20"/>
    </w:rPr>
  </w:style>
  <w:style w:type="character" w:styleId="185">
    <w:name w:val="endnote reference"/>
    <w:basedOn w:val="147"/>
    <w:uiPriority w:val="99"/>
    <w:semiHidden/>
    <w:unhideWhenUsed/>
    <w:pPr>
      <w:pBdr/>
      <w:spacing/>
      <w:ind/>
    </w:pPr>
    <w:rPr>
      <w:vertAlign w:val="superscript"/>
    </w:rPr>
  </w:style>
  <w:style w:type="character" w:styleId="186">
    <w:name w:val="Hyperlink"/>
    <w:basedOn w:val="147"/>
    <w:uiPriority w:val="99"/>
    <w:unhideWhenUsed/>
    <w:pPr>
      <w:pBdr/>
      <w:spacing/>
      <w:ind/>
    </w:pPr>
    <w:rPr>
      <w:color w:val="0563c1" w:themeColor="hyperlink"/>
      <w:u w:val="single"/>
    </w:rPr>
  </w:style>
  <w:style w:type="character" w:styleId="187">
    <w:name w:val="FollowedHyperlink"/>
    <w:basedOn w:val="147"/>
    <w:uiPriority w:val="99"/>
    <w:semiHidden/>
    <w:unhideWhenUsed/>
    <w:pPr>
      <w:pBdr/>
      <w:spacing/>
      <w:ind/>
    </w:pPr>
    <w:rPr>
      <w:color w:val="954f72" w:themeColor="followedHyperlink"/>
      <w:u w:val="single"/>
    </w:rPr>
  </w:style>
  <w:style w:type="paragraph" w:styleId="188">
    <w:name w:val="toc 1"/>
    <w:basedOn w:val="660"/>
    <w:next w:val="660"/>
    <w:uiPriority w:val="39"/>
    <w:unhideWhenUsed/>
    <w:pPr>
      <w:pBdr/>
      <w:spacing w:after="100"/>
      <w:ind/>
    </w:pPr>
  </w:style>
  <w:style w:type="paragraph" w:styleId="189">
    <w:name w:val="toc 2"/>
    <w:basedOn w:val="660"/>
    <w:next w:val="660"/>
    <w:uiPriority w:val="39"/>
    <w:unhideWhenUsed/>
    <w:pPr>
      <w:pBdr/>
      <w:spacing w:after="100"/>
      <w:ind w:left="220"/>
    </w:pPr>
  </w:style>
  <w:style w:type="paragraph" w:styleId="190">
    <w:name w:val="toc 3"/>
    <w:basedOn w:val="660"/>
    <w:next w:val="660"/>
    <w:uiPriority w:val="39"/>
    <w:unhideWhenUsed/>
    <w:pPr>
      <w:pBdr/>
      <w:spacing w:after="100"/>
      <w:ind w:left="440"/>
    </w:pPr>
  </w:style>
  <w:style w:type="paragraph" w:styleId="191">
    <w:name w:val="toc 4"/>
    <w:basedOn w:val="660"/>
    <w:next w:val="660"/>
    <w:uiPriority w:val="39"/>
    <w:unhideWhenUsed/>
    <w:pPr>
      <w:pBdr/>
      <w:spacing w:after="100"/>
      <w:ind w:left="660"/>
    </w:pPr>
  </w:style>
  <w:style w:type="paragraph" w:styleId="192">
    <w:name w:val="toc 5"/>
    <w:basedOn w:val="660"/>
    <w:next w:val="660"/>
    <w:uiPriority w:val="39"/>
    <w:unhideWhenUsed/>
    <w:pPr>
      <w:pBdr/>
      <w:spacing w:after="100"/>
      <w:ind w:left="880"/>
    </w:pPr>
  </w:style>
  <w:style w:type="paragraph" w:styleId="193">
    <w:name w:val="toc 6"/>
    <w:basedOn w:val="660"/>
    <w:next w:val="660"/>
    <w:uiPriority w:val="39"/>
    <w:unhideWhenUsed/>
    <w:pPr>
      <w:pBdr/>
      <w:spacing w:after="100"/>
      <w:ind w:left="1100"/>
    </w:pPr>
  </w:style>
  <w:style w:type="paragraph" w:styleId="194">
    <w:name w:val="toc 7"/>
    <w:basedOn w:val="660"/>
    <w:next w:val="660"/>
    <w:uiPriority w:val="39"/>
    <w:unhideWhenUsed/>
    <w:pPr>
      <w:pBdr/>
      <w:spacing w:after="100"/>
      <w:ind w:left="1320"/>
    </w:pPr>
  </w:style>
  <w:style w:type="paragraph" w:styleId="195">
    <w:name w:val="toc 8"/>
    <w:basedOn w:val="660"/>
    <w:next w:val="660"/>
    <w:uiPriority w:val="39"/>
    <w:unhideWhenUsed/>
    <w:pPr>
      <w:pBdr/>
      <w:spacing w:after="100"/>
      <w:ind w:left="1540"/>
    </w:pPr>
  </w:style>
  <w:style w:type="paragraph" w:styleId="196">
    <w:name w:val="toc 9"/>
    <w:basedOn w:val="660"/>
    <w:next w:val="660"/>
    <w:uiPriority w:val="39"/>
    <w:unhideWhenUsed/>
    <w:pPr>
      <w:pBdr/>
      <w:spacing w:after="100"/>
      <w:ind w:left="1760"/>
    </w:pPr>
  </w:style>
  <w:style w:type="paragraph" w:styleId="206">
    <w:name w:val="TOC Heading"/>
    <w:uiPriority w:val="39"/>
    <w:unhideWhenUsed/>
    <w:pPr>
      <w:pBdr/>
      <w:spacing/>
      <w:ind/>
    </w:pPr>
  </w:style>
  <w:style w:type="paragraph" w:styleId="207">
    <w:name w:val="table of figures"/>
    <w:basedOn w:val="660"/>
    <w:next w:val="660"/>
    <w:uiPriority w:val="99"/>
    <w:unhideWhenUsed/>
    <w:pPr>
      <w:pBdr/>
      <w:spacing w:after="0" w:afterAutospacing="0"/>
      <w:ind/>
    </w:pPr>
  </w:style>
  <w:style w:type="paragraph" w:styleId="660" w:default="1">
    <w:name w:val="Normal"/>
    <w:qFormat/>
    <w:pPr>
      <w:pBdr/>
      <w:spacing/>
      <w:ind/>
    </w:pPr>
  </w:style>
  <w:style w:type="table" w:styleId="661"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62" w:default="1">
    <w:name w:val="No List"/>
    <w:uiPriority w:val="99"/>
    <w:semiHidden/>
    <w:unhideWhenUsed/>
    <w:pPr>
      <w:pBdr/>
      <w:spacing/>
      <w:ind/>
    </w:pPr>
  </w:style>
  <w:style w:type="paragraph" w:styleId="663">
    <w:name w:val="No Spacing"/>
    <w:basedOn w:val="660"/>
    <w:uiPriority w:val="1"/>
    <w:qFormat/>
    <w:pPr>
      <w:pBdr/>
      <w:spacing w:after="0" w:line="240" w:lineRule="auto"/>
      <w:ind/>
    </w:pPr>
  </w:style>
  <w:style w:type="paragraph" w:styleId="664">
    <w:name w:val="List Paragraph"/>
    <w:basedOn w:val="660"/>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ONLYOFFICE/8.3.2.19</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cp:revision>
  <dcterms:modified xsi:type="dcterms:W3CDTF">2025-03-26T19:00:34Z</dcterms:modified>
</cp:coreProperties>
</file>