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61CC" w14:textId="77777777" w:rsidR="00AF25A8" w:rsidRDefault="00000000">
      <w:pPr>
        <w:spacing w:before="80"/>
        <w:ind w:left="-720" w:right="-510"/>
        <w:jc w:val="center"/>
        <w:rPr>
          <w:rFonts w:ascii="Arial" w:eastAsia="Arial" w:hAnsi="Arial" w:cs="Arial"/>
          <w:b/>
        </w:rPr>
      </w:pPr>
      <w:r>
        <w:rPr>
          <w:rFonts w:ascii="Arial" w:eastAsia="Arial" w:hAnsi="Arial" w:cs="Arial"/>
          <w:b/>
        </w:rPr>
        <w:t>CITY OF OREM</w:t>
      </w:r>
    </w:p>
    <w:p w14:paraId="3B7ECE6A" w14:textId="77777777" w:rsidR="00AF25A8" w:rsidRDefault="00000000">
      <w:pPr>
        <w:ind w:left="-720" w:right="-510"/>
        <w:jc w:val="center"/>
        <w:rPr>
          <w:rFonts w:ascii="Arial" w:eastAsia="Arial" w:hAnsi="Arial" w:cs="Arial"/>
          <w:b/>
        </w:rPr>
      </w:pPr>
      <w:r>
        <w:rPr>
          <w:rFonts w:ascii="Arial" w:eastAsia="Arial" w:hAnsi="Arial" w:cs="Arial"/>
          <w:b/>
        </w:rPr>
        <w:t>NATURAL RESOURCES ADVISORY COMMISSION</w:t>
      </w:r>
    </w:p>
    <w:p w14:paraId="0AC1834A" w14:textId="77777777" w:rsidR="00AF25A8" w:rsidRDefault="00000000">
      <w:pPr>
        <w:ind w:left="-720" w:right="-510"/>
        <w:jc w:val="center"/>
        <w:rPr>
          <w:rFonts w:ascii="Arial" w:eastAsia="Arial" w:hAnsi="Arial" w:cs="Arial"/>
          <w:b/>
        </w:rPr>
      </w:pPr>
      <w:r>
        <w:rPr>
          <w:rFonts w:ascii="Arial" w:eastAsia="Arial" w:hAnsi="Arial" w:cs="Arial"/>
          <w:b/>
        </w:rPr>
        <w:t>February 6, 2025</w:t>
      </w:r>
    </w:p>
    <w:p w14:paraId="3CD66C00" w14:textId="77777777" w:rsidR="00AF25A8" w:rsidRDefault="00AF25A8">
      <w:pPr>
        <w:pBdr>
          <w:top w:val="nil"/>
          <w:left w:val="nil"/>
          <w:bottom w:val="nil"/>
          <w:right w:val="nil"/>
          <w:between w:val="nil"/>
        </w:pBdr>
        <w:ind w:left="-720" w:right="-510"/>
        <w:rPr>
          <w:rFonts w:ascii="Arial" w:eastAsia="Arial" w:hAnsi="Arial" w:cs="Arial"/>
          <w:b/>
          <w:color w:val="000000"/>
        </w:rPr>
      </w:pPr>
    </w:p>
    <w:p w14:paraId="08FA05BC" w14:textId="52F099A9" w:rsidR="00AF25A8" w:rsidRDefault="00000000">
      <w:pPr>
        <w:pBdr>
          <w:top w:val="nil"/>
          <w:left w:val="nil"/>
          <w:bottom w:val="nil"/>
          <w:right w:val="nil"/>
          <w:between w:val="nil"/>
        </w:pBdr>
        <w:spacing w:before="230"/>
        <w:ind w:left="-720" w:right="-510"/>
        <w:rPr>
          <w:rFonts w:ascii="Arial" w:eastAsia="Arial" w:hAnsi="Arial" w:cs="Arial"/>
          <w:color w:val="000000"/>
        </w:rPr>
      </w:pPr>
      <w:r>
        <w:rPr>
          <w:rFonts w:ascii="Arial" w:eastAsia="Arial" w:hAnsi="Arial" w:cs="Arial"/>
          <w:b/>
          <w:color w:val="000000"/>
        </w:rPr>
        <w:t>Place:</w:t>
      </w:r>
      <w:r>
        <w:rPr>
          <w:rFonts w:ascii="Arial" w:eastAsia="Arial" w:hAnsi="Arial" w:cs="Arial"/>
          <w:b/>
          <w:color w:val="000000"/>
        </w:rPr>
        <w:tab/>
      </w:r>
      <w:r>
        <w:rPr>
          <w:rFonts w:ascii="Arial" w:eastAsia="Arial" w:hAnsi="Arial" w:cs="Arial"/>
          <w:b/>
          <w:color w:val="000000"/>
        </w:rPr>
        <w:tab/>
      </w:r>
      <w:r w:rsidR="007258BC">
        <w:rPr>
          <w:rFonts w:ascii="Arial" w:eastAsia="Arial" w:hAnsi="Arial" w:cs="Arial"/>
          <w:color w:val="000000"/>
        </w:rPr>
        <w:t>Conference Room #2, Public Works Building</w:t>
      </w:r>
    </w:p>
    <w:p w14:paraId="7ABAA694" w14:textId="3E33A9FC" w:rsidR="00AF25A8" w:rsidRDefault="00000000">
      <w:pPr>
        <w:spacing w:before="230"/>
        <w:ind w:left="-720" w:right="-510"/>
        <w:rPr>
          <w:rFonts w:ascii="Arial" w:eastAsia="Arial" w:hAnsi="Arial" w:cs="Arial"/>
        </w:rPr>
      </w:pPr>
      <w:r>
        <w:rPr>
          <w:rFonts w:ascii="Arial" w:eastAsia="Arial" w:hAnsi="Arial" w:cs="Arial"/>
          <w:b/>
        </w:rPr>
        <w:t xml:space="preserve">Those present: </w:t>
      </w:r>
      <w:r>
        <w:rPr>
          <w:rFonts w:ascii="Arial" w:eastAsia="Arial" w:hAnsi="Arial" w:cs="Arial"/>
          <w:b/>
        </w:rPr>
        <w:tab/>
      </w:r>
      <w:r>
        <w:rPr>
          <w:rFonts w:ascii="Arial" w:eastAsia="Arial" w:hAnsi="Arial" w:cs="Arial"/>
        </w:rPr>
        <w:t xml:space="preserve">Quinn Mecham, Hilary Hungerford, Paul Dunn, Sarah Bateman, and Darren Hawkins </w:t>
      </w:r>
      <w:r w:rsidR="007258BC">
        <w:rPr>
          <w:rFonts w:ascii="Arial" w:eastAsia="Arial" w:hAnsi="Arial" w:cs="Arial"/>
        </w:rPr>
        <w:t xml:space="preserve">(Online) </w:t>
      </w:r>
      <w:r>
        <w:rPr>
          <w:rFonts w:ascii="Arial" w:eastAsia="Arial" w:hAnsi="Arial" w:cs="Arial"/>
        </w:rPr>
        <w:t xml:space="preserve">- Natural Resources </w:t>
      </w:r>
      <w:r w:rsidR="007258BC">
        <w:rPr>
          <w:rFonts w:ascii="Arial" w:eastAsia="Arial" w:hAnsi="Arial" w:cs="Arial"/>
        </w:rPr>
        <w:t>Advisory</w:t>
      </w:r>
      <w:r>
        <w:rPr>
          <w:rFonts w:ascii="Arial" w:eastAsia="Arial" w:hAnsi="Arial" w:cs="Arial"/>
        </w:rPr>
        <w:t xml:space="preserve"> Commi</w:t>
      </w:r>
      <w:r w:rsidR="007258BC">
        <w:rPr>
          <w:rFonts w:ascii="Arial" w:eastAsia="Arial" w:hAnsi="Arial" w:cs="Arial"/>
        </w:rPr>
        <w:t>ssion</w:t>
      </w:r>
      <w:r>
        <w:rPr>
          <w:rFonts w:ascii="Arial" w:eastAsia="Arial" w:hAnsi="Arial" w:cs="Arial"/>
        </w:rPr>
        <w:t xml:space="preserve"> members; </w:t>
      </w:r>
      <w:r w:rsidR="007258BC">
        <w:rPr>
          <w:rFonts w:ascii="Arial" w:eastAsia="Arial" w:hAnsi="Arial" w:cs="Arial"/>
        </w:rPr>
        <w:t>Tyler Peay, Public Works Assistant Director and</w:t>
      </w:r>
      <w:r>
        <w:rPr>
          <w:rFonts w:ascii="Arial" w:eastAsia="Arial" w:hAnsi="Arial" w:cs="Arial"/>
        </w:rPr>
        <w:t xml:space="preserve"> </w:t>
      </w:r>
      <w:r w:rsidR="0044652F">
        <w:rPr>
          <w:rFonts w:ascii="Arial" w:eastAsia="Arial" w:hAnsi="Arial" w:cs="Arial"/>
        </w:rPr>
        <w:t xml:space="preserve">April Nielson, </w:t>
      </w:r>
      <w:r>
        <w:rPr>
          <w:rFonts w:ascii="Arial" w:eastAsia="Arial" w:hAnsi="Arial" w:cs="Arial"/>
        </w:rPr>
        <w:t>Public Works Administrative Assistant.</w:t>
      </w:r>
    </w:p>
    <w:p w14:paraId="65957F30" w14:textId="201FAFB4" w:rsidR="00AF25A8" w:rsidRDefault="00000000">
      <w:pPr>
        <w:spacing w:before="230"/>
        <w:ind w:left="-720" w:right="-510"/>
        <w:rPr>
          <w:rFonts w:ascii="Arial" w:eastAsia="Arial" w:hAnsi="Arial" w:cs="Arial"/>
        </w:rPr>
      </w:pPr>
      <w:r>
        <w:rPr>
          <w:rFonts w:ascii="Arial" w:eastAsia="Arial" w:hAnsi="Arial" w:cs="Arial"/>
          <w:b/>
        </w:rPr>
        <w:t xml:space="preserve">Those excused: </w:t>
      </w:r>
      <w:r>
        <w:rPr>
          <w:rFonts w:ascii="Arial" w:eastAsia="Arial" w:hAnsi="Arial" w:cs="Arial"/>
        </w:rPr>
        <w:t xml:space="preserve">None absent. </w:t>
      </w:r>
    </w:p>
    <w:p w14:paraId="333D455B" w14:textId="77777777" w:rsidR="00AF25A8" w:rsidRDefault="00000000">
      <w:pPr>
        <w:spacing w:before="230"/>
        <w:ind w:left="-720" w:right="-510"/>
        <w:rPr>
          <w:rFonts w:ascii="Arial" w:eastAsia="Arial" w:hAnsi="Arial" w:cs="Arial"/>
        </w:rPr>
      </w:pPr>
      <w:r>
        <w:rPr>
          <w:rFonts w:ascii="Arial" w:eastAsia="Arial" w:hAnsi="Arial" w:cs="Arial"/>
        </w:rPr>
        <w:t>Commission Chair, Paul Dunn, called the meeting to order.</w:t>
      </w:r>
    </w:p>
    <w:p w14:paraId="509A83A2" w14:textId="77777777" w:rsidR="00AF25A8" w:rsidRDefault="00000000">
      <w:pPr>
        <w:spacing w:before="240" w:after="240"/>
        <w:rPr>
          <w:rFonts w:ascii="Arial" w:eastAsia="Arial" w:hAnsi="Arial" w:cs="Arial"/>
          <w:b/>
        </w:rPr>
      </w:pPr>
      <w:r>
        <w:rPr>
          <w:rFonts w:ascii="Arial" w:eastAsia="Arial" w:hAnsi="Arial" w:cs="Arial"/>
          <w:b/>
        </w:rPr>
        <w:t>1. Welcome and Introductions:</w:t>
      </w:r>
    </w:p>
    <w:p w14:paraId="0A021B86" w14:textId="46183B4B" w:rsidR="007258BC" w:rsidRPr="007258BC" w:rsidRDefault="007258BC">
      <w:pPr>
        <w:spacing w:before="240" w:after="240"/>
        <w:rPr>
          <w:rFonts w:ascii="Arial" w:eastAsia="Arial" w:hAnsi="Arial" w:cs="Arial"/>
          <w:bCs/>
        </w:rPr>
      </w:pPr>
      <w:r>
        <w:rPr>
          <w:rFonts w:ascii="Arial" w:eastAsia="Arial" w:hAnsi="Arial" w:cs="Arial"/>
          <w:bCs/>
        </w:rPr>
        <w:t xml:space="preserve">No new individuals attended </w:t>
      </w:r>
      <w:r w:rsidR="00080F78">
        <w:rPr>
          <w:rFonts w:ascii="Arial" w:eastAsia="Arial" w:hAnsi="Arial" w:cs="Arial"/>
          <w:bCs/>
        </w:rPr>
        <w:t xml:space="preserve">the </w:t>
      </w:r>
      <w:r>
        <w:rPr>
          <w:rFonts w:ascii="Arial" w:eastAsia="Arial" w:hAnsi="Arial" w:cs="Arial"/>
          <w:bCs/>
        </w:rPr>
        <w:t>meeting</w:t>
      </w:r>
      <w:r w:rsidR="00080F78">
        <w:rPr>
          <w:rFonts w:ascii="Arial" w:eastAsia="Arial" w:hAnsi="Arial" w:cs="Arial"/>
          <w:bCs/>
        </w:rPr>
        <w:t>.</w:t>
      </w:r>
    </w:p>
    <w:p w14:paraId="12DC1971" w14:textId="16F037A6" w:rsidR="00AF25A8" w:rsidRDefault="00000000">
      <w:pPr>
        <w:spacing w:before="240" w:after="240"/>
        <w:rPr>
          <w:rFonts w:ascii="Arial" w:eastAsia="Arial" w:hAnsi="Arial" w:cs="Arial"/>
          <w:b/>
        </w:rPr>
      </w:pPr>
      <w:r>
        <w:rPr>
          <w:rFonts w:ascii="Arial" w:eastAsia="Arial" w:hAnsi="Arial" w:cs="Arial"/>
          <w:b/>
        </w:rPr>
        <w:t xml:space="preserve">2. </w:t>
      </w:r>
      <w:r w:rsidR="007258BC">
        <w:rPr>
          <w:rFonts w:ascii="Arial" w:eastAsia="Arial" w:hAnsi="Arial" w:cs="Arial"/>
          <w:b/>
        </w:rPr>
        <w:t>Upcoming Events and Program Updates:</w:t>
      </w:r>
    </w:p>
    <w:p w14:paraId="1209E5C9" w14:textId="07B6C34E" w:rsidR="007258BC" w:rsidRDefault="007258BC" w:rsidP="007258BC">
      <w:pPr>
        <w:numPr>
          <w:ilvl w:val="0"/>
          <w:numId w:val="1"/>
        </w:numPr>
        <w:spacing w:before="240"/>
        <w:rPr>
          <w:rFonts w:ascii="Arial" w:eastAsia="Arial" w:hAnsi="Arial" w:cs="Arial"/>
        </w:rPr>
      </w:pPr>
      <w:r>
        <w:rPr>
          <w:rFonts w:ascii="Arial" w:eastAsia="Arial" w:hAnsi="Arial" w:cs="Arial"/>
          <w:b/>
        </w:rPr>
        <w:t>February Snowshoeing Event:</w:t>
      </w:r>
      <w:r>
        <w:rPr>
          <w:rFonts w:ascii="Arial" w:eastAsia="Arial" w:hAnsi="Arial" w:cs="Arial"/>
        </w:rPr>
        <w:t xml:space="preserve"> </w:t>
      </w:r>
      <w:r w:rsidR="00BD5CFC">
        <w:rPr>
          <w:rFonts w:ascii="Arial" w:eastAsia="Arial" w:hAnsi="Arial" w:cs="Arial"/>
        </w:rPr>
        <w:t>Indefinitely postponed due to lack of snow</w:t>
      </w:r>
      <w:r>
        <w:rPr>
          <w:rFonts w:ascii="Arial" w:eastAsia="Arial" w:hAnsi="Arial" w:cs="Arial"/>
        </w:rPr>
        <w:t>.</w:t>
      </w:r>
      <w:r w:rsidR="00BD5CFC">
        <w:rPr>
          <w:rFonts w:ascii="Arial" w:eastAsia="Arial" w:hAnsi="Arial" w:cs="Arial"/>
        </w:rPr>
        <w:t xml:space="preserve"> Supplies for the snowshoeing event can possibly be used for planting at </w:t>
      </w:r>
      <w:r w:rsidR="00CD0AAE">
        <w:rPr>
          <w:rFonts w:ascii="Arial" w:eastAsia="Arial" w:hAnsi="Arial" w:cs="Arial"/>
        </w:rPr>
        <w:t>the Utah</w:t>
      </w:r>
      <w:r w:rsidR="00BD5CFC">
        <w:rPr>
          <w:rFonts w:ascii="Arial" w:eastAsia="Arial" w:hAnsi="Arial" w:cs="Arial"/>
        </w:rPr>
        <w:t xml:space="preserve"> Lake event in April</w:t>
      </w:r>
    </w:p>
    <w:p w14:paraId="56C3E9A0" w14:textId="384A9DB0" w:rsidR="00382128" w:rsidRDefault="00382128" w:rsidP="00382128">
      <w:pPr>
        <w:numPr>
          <w:ilvl w:val="0"/>
          <w:numId w:val="1"/>
        </w:numPr>
        <w:rPr>
          <w:rFonts w:ascii="Arial" w:eastAsia="Arial" w:hAnsi="Arial" w:cs="Arial"/>
        </w:rPr>
      </w:pPr>
      <w:r w:rsidRPr="00A04684">
        <w:rPr>
          <w:rFonts w:ascii="Arial" w:eastAsia="Arial" w:hAnsi="Arial" w:cs="Arial"/>
          <w:b/>
        </w:rPr>
        <w:t>Birding Event Update</w:t>
      </w:r>
      <w:r w:rsidR="007258BC" w:rsidRPr="00A04684">
        <w:rPr>
          <w:rFonts w:ascii="Arial" w:eastAsia="Arial" w:hAnsi="Arial" w:cs="Arial"/>
          <w:b/>
        </w:rPr>
        <w:t>:</w:t>
      </w:r>
      <w:r w:rsidR="007258BC" w:rsidRPr="00A04684">
        <w:rPr>
          <w:rFonts w:ascii="Arial" w:eastAsia="Arial" w:hAnsi="Arial" w:cs="Arial"/>
        </w:rPr>
        <w:t xml:space="preserve"> </w:t>
      </w:r>
      <w:r w:rsidR="00A04684" w:rsidRPr="00A04684">
        <w:rPr>
          <w:rFonts w:ascii="Arial" w:eastAsia="Arial" w:hAnsi="Arial" w:cs="Arial"/>
        </w:rPr>
        <w:t>Nathan with the Library is excited to co-</w:t>
      </w:r>
      <w:r w:rsidR="00CD0AAE" w:rsidRPr="00A04684">
        <w:rPr>
          <w:rFonts w:ascii="Arial" w:eastAsia="Arial" w:hAnsi="Arial" w:cs="Arial"/>
        </w:rPr>
        <w:t>sponsor</w:t>
      </w:r>
      <w:r w:rsidR="00A04684" w:rsidRPr="00A04684">
        <w:rPr>
          <w:rFonts w:ascii="Arial" w:eastAsia="Arial" w:hAnsi="Arial" w:cs="Arial"/>
        </w:rPr>
        <w:t xml:space="preserve"> the event. We will have to work with their events personnel to advertise. </w:t>
      </w:r>
      <w:r w:rsidR="00050742">
        <w:rPr>
          <w:rFonts w:ascii="Arial" w:eastAsia="Arial" w:hAnsi="Arial" w:cs="Arial"/>
        </w:rPr>
        <w:t>They h</w:t>
      </w:r>
      <w:r w:rsidR="00A04684" w:rsidRPr="00A04684">
        <w:rPr>
          <w:rFonts w:ascii="Arial" w:eastAsia="Arial" w:hAnsi="Arial" w:cs="Arial"/>
        </w:rPr>
        <w:t>ope to do a birding event in the summer.</w:t>
      </w:r>
    </w:p>
    <w:p w14:paraId="5B53CD2B" w14:textId="11F38095" w:rsidR="00A04684" w:rsidRPr="00A04684" w:rsidRDefault="00A04684" w:rsidP="00382128">
      <w:pPr>
        <w:numPr>
          <w:ilvl w:val="0"/>
          <w:numId w:val="1"/>
        </w:numPr>
        <w:rPr>
          <w:rFonts w:ascii="Arial" w:eastAsia="Arial" w:hAnsi="Arial" w:cs="Arial"/>
        </w:rPr>
      </w:pPr>
      <w:r>
        <w:rPr>
          <w:rFonts w:ascii="Arial" w:eastAsia="Arial" w:hAnsi="Arial" w:cs="Arial"/>
          <w:b/>
        </w:rPr>
        <w:t>STEM like a Girl Event:</w:t>
      </w:r>
      <w:r>
        <w:rPr>
          <w:rFonts w:ascii="Arial" w:eastAsia="Arial" w:hAnsi="Arial" w:cs="Arial"/>
        </w:rPr>
        <w:t xml:space="preserve"> Being held same night as </w:t>
      </w:r>
      <w:r w:rsidR="0049464F">
        <w:rPr>
          <w:rFonts w:ascii="Arial" w:eastAsia="Arial" w:hAnsi="Arial" w:cs="Arial"/>
        </w:rPr>
        <w:t xml:space="preserve">Natural Resources </w:t>
      </w:r>
      <w:r>
        <w:rPr>
          <w:rFonts w:ascii="Arial" w:eastAsia="Arial" w:hAnsi="Arial" w:cs="Arial"/>
        </w:rPr>
        <w:t>meeting. Sar</w:t>
      </w:r>
      <w:r w:rsidR="003641EA">
        <w:rPr>
          <w:rFonts w:ascii="Arial" w:eastAsia="Arial" w:hAnsi="Arial" w:cs="Arial"/>
        </w:rPr>
        <w:t>a</w:t>
      </w:r>
      <w:r>
        <w:rPr>
          <w:rFonts w:ascii="Arial" w:eastAsia="Arial" w:hAnsi="Arial" w:cs="Arial"/>
        </w:rPr>
        <w:t>h Bateman and Hilary Hungerford were attending.</w:t>
      </w:r>
    </w:p>
    <w:p w14:paraId="289026B9" w14:textId="02B8FC1A" w:rsidR="007258BC" w:rsidRDefault="00382128" w:rsidP="007258BC">
      <w:pPr>
        <w:numPr>
          <w:ilvl w:val="0"/>
          <w:numId w:val="1"/>
        </w:numPr>
        <w:rPr>
          <w:rFonts w:ascii="Arial" w:eastAsia="Arial" w:hAnsi="Arial" w:cs="Arial"/>
        </w:rPr>
      </w:pPr>
      <w:r>
        <w:rPr>
          <w:rFonts w:ascii="Arial" w:eastAsia="Arial" w:hAnsi="Arial" w:cs="Arial"/>
          <w:b/>
        </w:rPr>
        <w:t>Possible Earth Day Collaboration with Bike Orem</w:t>
      </w:r>
      <w:r w:rsidR="007258BC">
        <w:rPr>
          <w:rFonts w:ascii="Arial" w:eastAsia="Arial" w:hAnsi="Arial" w:cs="Arial"/>
          <w:b/>
        </w:rPr>
        <w:t>:</w:t>
      </w:r>
      <w:r w:rsidR="007258BC">
        <w:rPr>
          <w:rFonts w:ascii="Arial" w:eastAsia="Arial" w:hAnsi="Arial" w:cs="Arial"/>
        </w:rPr>
        <w:t xml:space="preserve"> </w:t>
      </w:r>
      <w:r w:rsidR="00A04684">
        <w:rPr>
          <w:rFonts w:ascii="Arial" w:eastAsia="Arial" w:hAnsi="Arial" w:cs="Arial"/>
        </w:rPr>
        <w:t xml:space="preserve">Darren Hawkins reported that Shauna liked the idea of cleaning up </w:t>
      </w:r>
      <w:r w:rsidR="0049464F">
        <w:rPr>
          <w:rFonts w:ascii="Arial" w:eastAsia="Arial" w:hAnsi="Arial" w:cs="Arial"/>
        </w:rPr>
        <w:t xml:space="preserve">and planting </w:t>
      </w:r>
      <w:r w:rsidR="00A04684">
        <w:rPr>
          <w:rFonts w:ascii="Arial" w:eastAsia="Arial" w:hAnsi="Arial" w:cs="Arial"/>
        </w:rPr>
        <w:t xml:space="preserve">at </w:t>
      </w:r>
      <w:r w:rsidR="0049464F">
        <w:rPr>
          <w:rFonts w:ascii="Arial" w:eastAsia="Arial" w:hAnsi="Arial" w:cs="Arial"/>
        </w:rPr>
        <w:t>Utah</w:t>
      </w:r>
      <w:r w:rsidR="00A04684">
        <w:rPr>
          <w:rFonts w:ascii="Arial" w:eastAsia="Arial" w:hAnsi="Arial" w:cs="Arial"/>
        </w:rPr>
        <w:t xml:space="preserve"> </w:t>
      </w:r>
      <w:r w:rsidR="0049464F">
        <w:rPr>
          <w:rFonts w:ascii="Arial" w:eastAsia="Arial" w:hAnsi="Arial" w:cs="Arial"/>
        </w:rPr>
        <w:t>L</w:t>
      </w:r>
      <w:r w:rsidR="00A04684">
        <w:rPr>
          <w:rFonts w:ascii="Arial" w:eastAsia="Arial" w:hAnsi="Arial" w:cs="Arial"/>
        </w:rPr>
        <w:t>ake</w:t>
      </w:r>
      <w:r w:rsidR="0049464F">
        <w:rPr>
          <w:rFonts w:ascii="Arial" w:eastAsia="Arial" w:hAnsi="Arial" w:cs="Arial"/>
        </w:rPr>
        <w:t xml:space="preserve">. Hilary Hungerford will check on what dates might work. </w:t>
      </w:r>
    </w:p>
    <w:p w14:paraId="51466FEB" w14:textId="0F43A310" w:rsidR="00AF25A8" w:rsidRDefault="00000000">
      <w:pPr>
        <w:spacing w:before="240" w:after="240"/>
        <w:rPr>
          <w:rFonts w:ascii="Arial" w:eastAsia="Arial" w:hAnsi="Arial" w:cs="Arial"/>
          <w:b/>
        </w:rPr>
      </w:pPr>
      <w:r>
        <w:rPr>
          <w:rFonts w:ascii="Arial" w:eastAsia="Arial" w:hAnsi="Arial" w:cs="Arial"/>
          <w:b/>
        </w:rPr>
        <w:t xml:space="preserve">3. </w:t>
      </w:r>
      <w:r w:rsidR="007258BC">
        <w:rPr>
          <w:rFonts w:ascii="Arial" w:eastAsia="Arial" w:hAnsi="Arial" w:cs="Arial"/>
          <w:b/>
        </w:rPr>
        <w:t>Preparing for awards &amp; annual City Council report:</w:t>
      </w:r>
    </w:p>
    <w:p w14:paraId="210C8CE2" w14:textId="77777777" w:rsidR="009866E0" w:rsidRDefault="0049464F" w:rsidP="00175753">
      <w:pPr>
        <w:numPr>
          <w:ilvl w:val="0"/>
          <w:numId w:val="1"/>
        </w:numPr>
        <w:rPr>
          <w:rFonts w:ascii="Arial" w:eastAsia="Arial" w:hAnsi="Arial" w:cs="Arial"/>
        </w:rPr>
      </w:pPr>
      <w:r w:rsidRPr="009866E0">
        <w:rPr>
          <w:rFonts w:ascii="Arial" w:eastAsia="Arial" w:hAnsi="Arial" w:cs="Arial"/>
          <w:b/>
          <w:bCs/>
        </w:rPr>
        <w:t xml:space="preserve">Date of Report: </w:t>
      </w:r>
      <w:r w:rsidRPr="009866E0">
        <w:rPr>
          <w:rFonts w:ascii="Arial" w:eastAsia="Arial" w:hAnsi="Arial" w:cs="Arial"/>
        </w:rPr>
        <w:t xml:space="preserve">Typically scheduled for beginning of April. Tyler Peay will check on the availability on City Council Agenda. </w:t>
      </w:r>
    </w:p>
    <w:p w14:paraId="16406CC1" w14:textId="5AB25F39" w:rsidR="00AF25A8" w:rsidRPr="009866E0" w:rsidRDefault="00F41B94" w:rsidP="00175753">
      <w:pPr>
        <w:numPr>
          <w:ilvl w:val="0"/>
          <w:numId w:val="1"/>
        </w:numPr>
        <w:rPr>
          <w:rFonts w:ascii="Arial" w:eastAsia="Arial" w:hAnsi="Arial" w:cs="Arial"/>
        </w:rPr>
      </w:pPr>
      <w:r w:rsidRPr="009866E0">
        <w:rPr>
          <w:rFonts w:ascii="Arial" w:eastAsia="Arial" w:hAnsi="Arial" w:cs="Arial"/>
          <w:b/>
        </w:rPr>
        <w:t>Rebrand City’s Beautification Website for Awards:</w:t>
      </w:r>
      <w:r w:rsidRPr="009866E0">
        <w:rPr>
          <w:rFonts w:ascii="Arial" w:eastAsia="Arial" w:hAnsi="Arial" w:cs="Arial"/>
        </w:rPr>
        <w:t xml:space="preserve"> Neighborhood Commission would like to continue with the Beautification awards, but the city would be happy to help create a new site for Natural Resources award nominations. Tyler Peay </w:t>
      </w:r>
      <w:r w:rsidR="00382128" w:rsidRPr="009866E0">
        <w:rPr>
          <w:rFonts w:ascii="Arial" w:eastAsia="Arial" w:hAnsi="Arial" w:cs="Arial"/>
        </w:rPr>
        <w:t>will coordinate with</w:t>
      </w:r>
      <w:r w:rsidRPr="009866E0">
        <w:rPr>
          <w:rFonts w:ascii="Arial" w:eastAsia="Arial" w:hAnsi="Arial" w:cs="Arial"/>
        </w:rPr>
        <w:t xml:space="preserve"> Pete Wolfley about how and when </w:t>
      </w:r>
      <w:r w:rsidR="00382128" w:rsidRPr="009866E0">
        <w:rPr>
          <w:rFonts w:ascii="Arial" w:eastAsia="Arial" w:hAnsi="Arial" w:cs="Arial"/>
        </w:rPr>
        <w:t>the site</w:t>
      </w:r>
      <w:r w:rsidRPr="009866E0">
        <w:rPr>
          <w:rFonts w:ascii="Arial" w:eastAsia="Arial" w:hAnsi="Arial" w:cs="Arial"/>
        </w:rPr>
        <w:t xml:space="preserve"> can be set up.</w:t>
      </w:r>
      <w:r w:rsidR="0049464F" w:rsidRPr="009866E0">
        <w:rPr>
          <w:rFonts w:ascii="Arial" w:eastAsia="Arial" w:hAnsi="Arial" w:cs="Arial"/>
        </w:rPr>
        <w:t xml:space="preserve"> </w:t>
      </w:r>
      <w:r w:rsidR="00050742">
        <w:rPr>
          <w:rFonts w:ascii="Arial" w:eastAsia="Arial" w:hAnsi="Arial" w:cs="Arial"/>
        </w:rPr>
        <w:t>The n</w:t>
      </w:r>
      <w:r w:rsidR="0049464F" w:rsidRPr="009866E0">
        <w:rPr>
          <w:rFonts w:ascii="Arial" w:eastAsia="Arial" w:hAnsi="Arial" w:cs="Arial"/>
        </w:rPr>
        <w:t xml:space="preserve">omination site may not be ready in time for this year’s awards. </w:t>
      </w:r>
    </w:p>
    <w:p w14:paraId="4098EE8C" w14:textId="6CC5C7BA" w:rsidR="00AF25A8" w:rsidRDefault="00F41B94" w:rsidP="00175753">
      <w:pPr>
        <w:numPr>
          <w:ilvl w:val="0"/>
          <w:numId w:val="1"/>
        </w:numPr>
        <w:rPr>
          <w:rFonts w:ascii="Arial" w:eastAsia="Arial" w:hAnsi="Arial" w:cs="Arial"/>
        </w:rPr>
      </w:pPr>
      <w:r>
        <w:rPr>
          <w:rFonts w:ascii="Arial" w:eastAsia="Arial" w:hAnsi="Arial" w:cs="Arial"/>
          <w:b/>
        </w:rPr>
        <w:t>Other Nominations or Ideas:</w:t>
      </w:r>
      <w:r>
        <w:rPr>
          <w:rFonts w:ascii="Arial" w:eastAsia="Arial" w:hAnsi="Arial" w:cs="Arial"/>
        </w:rPr>
        <w:t xml:space="preserve"> </w:t>
      </w:r>
      <w:r w:rsidR="00534F62">
        <w:rPr>
          <w:rFonts w:ascii="Arial" w:eastAsia="Arial" w:hAnsi="Arial" w:cs="Arial"/>
        </w:rPr>
        <w:t xml:space="preserve">Quinn Mecham would take point on the nominations. </w:t>
      </w:r>
      <w:r w:rsidR="00382128">
        <w:rPr>
          <w:rFonts w:ascii="Arial" w:eastAsia="Arial" w:hAnsi="Arial" w:cs="Arial"/>
        </w:rPr>
        <w:t>Hilary Hungerford had a possible nomination</w:t>
      </w:r>
      <w:r w:rsidR="00672819">
        <w:rPr>
          <w:rFonts w:ascii="Arial" w:eastAsia="Arial" w:hAnsi="Arial" w:cs="Arial"/>
        </w:rPr>
        <w:t>. Hilary Hungerford and Quinn Mecham will visit the owner</w:t>
      </w:r>
      <w:r w:rsidR="00534F62">
        <w:rPr>
          <w:rFonts w:ascii="Arial" w:eastAsia="Arial" w:hAnsi="Arial" w:cs="Arial"/>
        </w:rPr>
        <w:t>s</w:t>
      </w:r>
      <w:r w:rsidR="00672819">
        <w:rPr>
          <w:rFonts w:ascii="Arial" w:eastAsia="Arial" w:hAnsi="Arial" w:cs="Arial"/>
        </w:rPr>
        <w:t xml:space="preserve"> about receiving the award.</w:t>
      </w:r>
    </w:p>
    <w:p w14:paraId="5897C0D9" w14:textId="4D1B5CDE" w:rsidR="00AF25A8" w:rsidRPr="00534F62" w:rsidRDefault="00382128" w:rsidP="00175753">
      <w:pPr>
        <w:numPr>
          <w:ilvl w:val="0"/>
          <w:numId w:val="1"/>
        </w:numPr>
        <w:spacing w:after="240"/>
        <w:rPr>
          <w:rFonts w:ascii="Arial" w:eastAsia="Arial" w:hAnsi="Arial" w:cs="Arial"/>
        </w:rPr>
      </w:pPr>
      <w:r w:rsidRPr="00534F62">
        <w:rPr>
          <w:rFonts w:ascii="Arial" w:eastAsia="Arial" w:hAnsi="Arial" w:cs="Arial"/>
          <w:b/>
        </w:rPr>
        <w:t>Plan for Preparing the Repot:</w:t>
      </w:r>
      <w:r w:rsidRPr="00534F62">
        <w:rPr>
          <w:rFonts w:ascii="Arial" w:eastAsia="Arial" w:hAnsi="Arial" w:cs="Arial"/>
        </w:rPr>
        <w:t xml:space="preserve"> </w:t>
      </w:r>
      <w:r w:rsidR="00534F62">
        <w:rPr>
          <w:rFonts w:ascii="Arial" w:eastAsia="Arial" w:hAnsi="Arial" w:cs="Arial"/>
        </w:rPr>
        <w:t xml:space="preserve">Quinn Mecham will send what he did for last year to Paul Dunn. Any visuals taken would be sent to Paul Dunn. The Commission would email and/or text each other with </w:t>
      </w:r>
      <w:r w:rsidR="009D686B">
        <w:rPr>
          <w:rFonts w:ascii="Arial" w:eastAsia="Arial" w:hAnsi="Arial" w:cs="Arial"/>
        </w:rPr>
        <w:t>events that were attended throughout the year.</w:t>
      </w:r>
    </w:p>
    <w:p w14:paraId="50CE2E55" w14:textId="24DE6030" w:rsidR="00AF25A8" w:rsidRDefault="00000000">
      <w:pPr>
        <w:spacing w:before="240" w:after="240"/>
        <w:rPr>
          <w:rFonts w:ascii="Arial" w:eastAsia="Arial" w:hAnsi="Arial" w:cs="Arial"/>
          <w:b/>
        </w:rPr>
      </w:pPr>
      <w:r>
        <w:rPr>
          <w:rFonts w:ascii="Arial" w:eastAsia="Arial" w:hAnsi="Arial" w:cs="Arial"/>
          <w:b/>
        </w:rPr>
        <w:t xml:space="preserve">4. </w:t>
      </w:r>
      <w:r w:rsidR="007258BC">
        <w:rPr>
          <w:rFonts w:ascii="Arial" w:eastAsia="Arial" w:hAnsi="Arial" w:cs="Arial"/>
          <w:b/>
        </w:rPr>
        <w:t>Invited Guest Schedule:</w:t>
      </w:r>
      <w:r w:rsidR="00534F62">
        <w:rPr>
          <w:rFonts w:ascii="Arial" w:eastAsia="Arial" w:hAnsi="Arial" w:cs="Arial"/>
          <w:b/>
        </w:rPr>
        <w:t xml:space="preserve"> </w:t>
      </w:r>
    </w:p>
    <w:p w14:paraId="693BDCFB" w14:textId="77777777" w:rsidR="00175753" w:rsidRDefault="00382128" w:rsidP="00175753">
      <w:pPr>
        <w:numPr>
          <w:ilvl w:val="0"/>
          <w:numId w:val="1"/>
        </w:numPr>
        <w:spacing w:before="240"/>
        <w:rPr>
          <w:rFonts w:ascii="Arial" w:eastAsia="Arial" w:hAnsi="Arial" w:cs="Arial"/>
        </w:rPr>
      </w:pPr>
      <w:r w:rsidRPr="00175753">
        <w:rPr>
          <w:rFonts w:ascii="Arial" w:eastAsia="Arial" w:hAnsi="Arial" w:cs="Arial"/>
          <w:b/>
        </w:rPr>
        <w:t>April:</w:t>
      </w:r>
      <w:r w:rsidRPr="00175753">
        <w:rPr>
          <w:rFonts w:ascii="Arial" w:eastAsia="Arial" w:hAnsi="Arial" w:cs="Arial"/>
        </w:rPr>
        <w:t xml:space="preserve"> </w:t>
      </w:r>
      <w:r w:rsidR="00672819" w:rsidRPr="00175753">
        <w:rPr>
          <w:rFonts w:ascii="Arial" w:eastAsia="Arial" w:hAnsi="Arial" w:cs="Arial"/>
        </w:rPr>
        <w:t>Have a Planning representative from the Development Service Department come and speak to the commission. Tyler Peay will coordinate with Development Services for someone to speak about the aspirations and goals of upcoming projects and how the commission may be able to contribute.</w:t>
      </w:r>
    </w:p>
    <w:p w14:paraId="7D4A9CFB" w14:textId="47EC1B2F" w:rsidR="00382128" w:rsidRDefault="00382128" w:rsidP="00175753">
      <w:pPr>
        <w:numPr>
          <w:ilvl w:val="0"/>
          <w:numId w:val="1"/>
        </w:numPr>
        <w:rPr>
          <w:rFonts w:ascii="Arial" w:eastAsia="Arial" w:hAnsi="Arial" w:cs="Arial"/>
        </w:rPr>
      </w:pPr>
      <w:r w:rsidRPr="00175753">
        <w:rPr>
          <w:rFonts w:ascii="Arial" w:eastAsia="Arial" w:hAnsi="Arial" w:cs="Arial"/>
          <w:b/>
        </w:rPr>
        <w:t>Sustainability Coordinators from Other Cities:</w:t>
      </w:r>
      <w:r w:rsidRPr="00175753">
        <w:rPr>
          <w:rFonts w:ascii="Arial" w:eastAsia="Arial" w:hAnsi="Arial" w:cs="Arial"/>
        </w:rPr>
        <w:t xml:space="preserve"> </w:t>
      </w:r>
      <w:r w:rsidR="00672819" w:rsidRPr="00175753">
        <w:rPr>
          <w:rFonts w:ascii="Arial" w:eastAsia="Arial" w:hAnsi="Arial" w:cs="Arial"/>
        </w:rPr>
        <w:t xml:space="preserve">Quinn Mecham has been in contact with the Lehi City and Provo City coordinators. Plan on having one come for the May 1, </w:t>
      </w:r>
      <w:r w:rsidR="00CD0AAE" w:rsidRPr="00175753">
        <w:rPr>
          <w:rFonts w:ascii="Arial" w:eastAsia="Arial" w:hAnsi="Arial" w:cs="Arial"/>
        </w:rPr>
        <w:t>2025,</w:t>
      </w:r>
      <w:r w:rsidR="00672819" w:rsidRPr="00175753">
        <w:rPr>
          <w:rFonts w:ascii="Arial" w:eastAsia="Arial" w:hAnsi="Arial" w:cs="Arial"/>
        </w:rPr>
        <w:t xml:space="preserve"> meeting.</w:t>
      </w:r>
    </w:p>
    <w:p w14:paraId="7BA9C34E" w14:textId="77777777" w:rsidR="00175753" w:rsidRPr="00175753" w:rsidRDefault="00175753" w:rsidP="00175753">
      <w:pPr>
        <w:ind w:left="720"/>
        <w:rPr>
          <w:rFonts w:ascii="Arial" w:eastAsia="Arial" w:hAnsi="Arial" w:cs="Arial"/>
        </w:rPr>
      </w:pPr>
    </w:p>
    <w:p w14:paraId="3A201112" w14:textId="1C1D5891" w:rsidR="00AF25A8" w:rsidRDefault="00000000" w:rsidP="00175753">
      <w:pPr>
        <w:spacing w:after="240"/>
        <w:rPr>
          <w:rFonts w:ascii="Arial" w:eastAsia="Arial" w:hAnsi="Arial" w:cs="Arial"/>
          <w:b/>
        </w:rPr>
      </w:pPr>
      <w:r>
        <w:rPr>
          <w:rFonts w:ascii="Arial" w:eastAsia="Arial" w:hAnsi="Arial" w:cs="Arial"/>
          <w:b/>
        </w:rPr>
        <w:lastRenderedPageBreak/>
        <w:t xml:space="preserve">5. </w:t>
      </w:r>
      <w:r w:rsidR="007258BC">
        <w:rPr>
          <w:rFonts w:ascii="Arial" w:eastAsia="Arial" w:hAnsi="Arial" w:cs="Arial"/>
          <w:b/>
        </w:rPr>
        <w:t>Advertising Plan for Next Month</w:t>
      </w:r>
      <w:r>
        <w:rPr>
          <w:rFonts w:ascii="Arial" w:eastAsia="Arial" w:hAnsi="Arial" w:cs="Arial"/>
          <w:b/>
        </w:rPr>
        <w:t>:</w:t>
      </w:r>
    </w:p>
    <w:p w14:paraId="606F00EF" w14:textId="3770AF20" w:rsidR="009866E0" w:rsidRDefault="009866E0" w:rsidP="00175753">
      <w:pPr>
        <w:numPr>
          <w:ilvl w:val="0"/>
          <w:numId w:val="2"/>
        </w:numPr>
        <w:rPr>
          <w:rFonts w:ascii="Arial" w:eastAsia="Arial" w:hAnsi="Arial" w:cs="Arial"/>
          <w:b/>
          <w:bCs/>
        </w:rPr>
      </w:pPr>
      <w:r>
        <w:rPr>
          <w:rFonts w:ascii="Arial" w:eastAsia="Arial" w:hAnsi="Arial" w:cs="Arial"/>
          <w:b/>
          <w:bCs/>
        </w:rPr>
        <w:t xml:space="preserve">Central Utah Water Conservancy District (CUWCD) </w:t>
      </w:r>
      <w:r w:rsidR="00382128" w:rsidRPr="00382128">
        <w:rPr>
          <w:rFonts w:ascii="Arial" w:eastAsia="Arial" w:hAnsi="Arial" w:cs="Arial"/>
          <w:b/>
          <w:bCs/>
        </w:rPr>
        <w:t>Rebate Program</w:t>
      </w:r>
      <w:r>
        <w:rPr>
          <w:rFonts w:ascii="Arial" w:eastAsia="Arial" w:hAnsi="Arial" w:cs="Arial"/>
          <w:b/>
          <w:bCs/>
        </w:rPr>
        <w:t>s</w:t>
      </w:r>
      <w:r w:rsidR="00382128" w:rsidRPr="00382128">
        <w:rPr>
          <w:rFonts w:ascii="Arial" w:eastAsia="Arial" w:hAnsi="Arial" w:cs="Arial"/>
          <w:b/>
          <w:bCs/>
        </w:rPr>
        <w:t>:</w:t>
      </w:r>
      <w:r w:rsidR="00672819">
        <w:rPr>
          <w:rFonts w:ascii="Arial" w:eastAsia="Arial" w:hAnsi="Arial" w:cs="Arial"/>
          <w:b/>
          <w:bCs/>
        </w:rPr>
        <w:t xml:space="preserve"> </w:t>
      </w:r>
    </w:p>
    <w:p w14:paraId="63CD86B5" w14:textId="0DAC1FE7" w:rsidR="009866E0" w:rsidRPr="009866E0" w:rsidRDefault="009866E0" w:rsidP="00175753">
      <w:pPr>
        <w:numPr>
          <w:ilvl w:val="1"/>
          <w:numId w:val="2"/>
        </w:numPr>
        <w:rPr>
          <w:rFonts w:ascii="Arial" w:eastAsia="Arial" w:hAnsi="Arial" w:cs="Arial"/>
          <w:b/>
          <w:bCs/>
        </w:rPr>
      </w:pPr>
      <w:r>
        <w:rPr>
          <w:rFonts w:ascii="Arial" w:eastAsia="Arial" w:hAnsi="Arial" w:cs="Arial"/>
          <w:b/>
          <w:bCs/>
        </w:rPr>
        <w:t xml:space="preserve">Tree Rebate Program: </w:t>
      </w:r>
      <w:r>
        <w:rPr>
          <w:rFonts w:ascii="Arial" w:eastAsia="Arial" w:hAnsi="Arial" w:cs="Arial"/>
        </w:rPr>
        <w:t>CUWCD</w:t>
      </w:r>
      <w:r w:rsidR="00BD5CFC">
        <w:rPr>
          <w:rFonts w:ascii="Arial" w:eastAsia="Arial" w:hAnsi="Arial" w:cs="Arial"/>
        </w:rPr>
        <w:t xml:space="preserve"> offer</w:t>
      </w:r>
      <w:r w:rsidR="00050742">
        <w:rPr>
          <w:rFonts w:ascii="Arial" w:eastAsia="Arial" w:hAnsi="Arial" w:cs="Arial"/>
        </w:rPr>
        <w:t>s</w:t>
      </w:r>
      <w:r w:rsidR="00BD5CFC">
        <w:rPr>
          <w:rFonts w:ascii="Arial" w:eastAsia="Arial" w:hAnsi="Arial" w:cs="Arial"/>
        </w:rPr>
        <w:t xml:space="preserve"> a “Treebate” </w:t>
      </w:r>
      <w:r>
        <w:rPr>
          <w:rFonts w:ascii="Arial" w:eastAsia="Arial" w:hAnsi="Arial" w:cs="Arial"/>
        </w:rPr>
        <w:t>that must</w:t>
      </w:r>
      <w:r w:rsidR="009D686B">
        <w:rPr>
          <w:rFonts w:ascii="Arial" w:eastAsia="Arial" w:hAnsi="Arial" w:cs="Arial"/>
        </w:rPr>
        <w:t xml:space="preserve"> meet </w:t>
      </w:r>
      <w:r>
        <w:rPr>
          <w:rFonts w:ascii="Arial" w:eastAsia="Arial" w:hAnsi="Arial" w:cs="Arial"/>
        </w:rPr>
        <w:t xml:space="preserve">certain </w:t>
      </w:r>
      <w:r w:rsidR="009D686B">
        <w:rPr>
          <w:rFonts w:ascii="Arial" w:eastAsia="Arial" w:hAnsi="Arial" w:cs="Arial"/>
        </w:rPr>
        <w:t xml:space="preserve">criteria, $50/tree up to 5 trees for residential, </w:t>
      </w:r>
      <w:r w:rsidR="00050742">
        <w:rPr>
          <w:rFonts w:ascii="Arial" w:eastAsia="Arial" w:hAnsi="Arial" w:cs="Arial"/>
        </w:rPr>
        <w:t>$</w:t>
      </w:r>
      <w:r w:rsidR="009D686B">
        <w:rPr>
          <w:rFonts w:ascii="Arial" w:eastAsia="Arial" w:hAnsi="Arial" w:cs="Arial"/>
        </w:rPr>
        <w:t>10 for commercial.</w:t>
      </w:r>
      <w:r w:rsidR="003D1C52">
        <w:rPr>
          <w:rFonts w:ascii="Arial" w:eastAsia="Arial" w:hAnsi="Arial" w:cs="Arial"/>
        </w:rPr>
        <w:t xml:space="preserve"> Sarah will check on requirements.</w:t>
      </w:r>
    </w:p>
    <w:p w14:paraId="3BC2613E" w14:textId="77AE0C5B" w:rsidR="00AF25A8" w:rsidRPr="009866E0" w:rsidRDefault="009866E0" w:rsidP="00175753">
      <w:pPr>
        <w:numPr>
          <w:ilvl w:val="1"/>
          <w:numId w:val="2"/>
        </w:numPr>
        <w:rPr>
          <w:rFonts w:ascii="Arial" w:eastAsia="Arial" w:hAnsi="Arial" w:cs="Arial"/>
          <w:b/>
          <w:bCs/>
        </w:rPr>
      </w:pPr>
      <w:r>
        <w:rPr>
          <w:rFonts w:ascii="Arial" w:eastAsia="Arial" w:hAnsi="Arial" w:cs="Arial"/>
          <w:b/>
          <w:bCs/>
        </w:rPr>
        <w:t>Turf Buy Back Program:</w:t>
      </w:r>
      <w:r w:rsidR="009D686B">
        <w:rPr>
          <w:rFonts w:ascii="Arial" w:eastAsia="Arial" w:hAnsi="Arial" w:cs="Arial"/>
        </w:rPr>
        <w:t xml:space="preserve"> City of Orem ordinances doesn’t allow Orem to participate, but CUWCD modified </w:t>
      </w:r>
      <w:r w:rsidR="00050742">
        <w:rPr>
          <w:rFonts w:ascii="Arial" w:eastAsia="Arial" w:hAnsi="Arial" w:cs="Arial"/>
        </w:rPr>
        <w:t xml:space="preserve">the </w:t>
      </w:r>
      <w:r w:rsidR="009D686B">
        <w:rPr>
          <w:rFonts w:ascii="Arial" w:eastAsia="Arial" w:hAnsi="Arial" w:cs="Arial"/>
        </w:rPr>
        <w:t>program to allow residents to get a partial refund of $1.50/sq. foot.</w:t>
      </w:r>
    </w:p>
    <w:p w14:paraId="6B25C21B" w14:textId="76E55230" w:rsidR="009866E0" w:rsidRPr="009866E0" w:rsidRDefault="009866E0" w:rsidP="00175753">
      <w:pPr>
        <w:numPr>
          <w:ilvl w:val="1"/>
          <w:numId w:val="2"/>
        </w:numPr>
        <w:rPr>
          <w:rFonts w:ascii="Arial" w:eastAsia="Arial" w:hAnsi="Arial" w:cs="Arial"/>
          <w:b/>
          <w:bCs/>
        </w:rPr>
      </w:pPr>
      <w:r>
        <w:rPr>
          <w:rFonts w:ascii="Arial" w:eastAsia="Arial" w:hAnsi="Arial" w:cs="Arial"/>
          <w:b/>
          <w:bCs/>
        </w:rPr>
        <w:t xml:space="preserve">Toilet Replacement Program: </w:t>
      </w:r>
      <w:r w:rsidR="003D1C52">
        <w:rPr>
          <w:rFonts w:ascii="Arial" w:eastAsia="Arial" w:hAnsi="Arial" w:cs="Arial"/>
        </w:rPr>
        <w:t>Encourage</w:t>
      </w:r>
      <w:r>
        <w:rPr>
          <w:rFonts w:ascii="Arial" w:eastAsia="Arial" w:hAnsi="Arial" w:cs="Arial"/>
        </w:rPr>
        <w:t xml:space="preserve"> residents to check CUWCD website.</w:t>
      </w:r>
    </w:p>
    <w:p w14:paraId="137562A4" w14:textId="77777777" w:rsidR="009866E0" w:rsidRPr="009866E0" w:rsidRDefault="009866E0" w:rsidP="00175753">
      <w:pPr>
        <w:rPr>
          <w:rFonts w:ascii="Arial" w:eastAsia="Arial" w:hAnsi="Arial" w:cs="Arial"/>
          <w:b/>
          <w:bCs/>
        </w:rPr>
      </w:pPr>
    </w:p>
    <w:p w14:paraId="2B1949B0" w14:textId="28B93511" w:rsidR="00AF25A8" w:rsidRPr="00382128" w:rsidRDefault="00382128" w:rsidP="00175753">
      <w:pPr>
        <w:numPr>
          <w:ilvl w:val="0"/>
          <w:numId w:val="2"/>
        </w:numPr>
        <w:rPr>
          <w:rFonts w:ascii="Arial" w:eastAsia="Arial" w:hAnsi="Arial" w:cs="Arial"/>
          <w:b/>
          <w:bCs/>
        </w:rPr>
      </w:pPr>
      <w:r>
        <w:rPr>
          <w:rFonts w:ascii="Arial" w:eastAsia="Arial" w:hAnsi="Arial" w:cs="Arial"/>
          <w:b/>
          <w:bCs/>
        </w:rPr>
        <w:t>Award Nominations:</w:t>
      </w:r>
      <w:r>
        <w:rPr>
          <w:rFonts w:ascii="Arial" w:eastAsia="Arial" w:hAnsi="Arial" w:cs="Arial"/>
        </w:rPr>
        <w:t xml:space="preserve"> </w:t>
      </w:r>
      <w:r w:rsidR="009866E0">
        <w:rPr>
          <w:rFonts w:ascii="Arial" w:eastAsia="Arial" w:hAnsi="Arial" w:cs="Arial"/>
        </w:rPr>
        <w:t>Once the nomination site is up the Commission will start advertising for it.</w:t>
      </w:r>
      <w:r w:rsidR="009866E0">
        <w:rPr>
          <w:rFonts w:ascii="Arial" w:eastAsia="Arial" w:hAnsi="Arial" w:cs="Arial"/>
          <w:b/>
          <w:bCs/>
        </w:rPr>
        <w:t xml:space="preserve"> </w:t>
      </w:r>
      <w:r w:rsidR="009866E0">
        <w:rPr>
          <w:rFonts w:ascii="Arial" w:eastAsia="Arial" w:hAnsi="Arial" w:cs="Arial"/>
        </w:rPr>
        <w:t>Suggested to have nomination site sent to the Orem Business Alliance.</w:t>
      </w:r>
      <w:r w:rsidR="009866E0" w:rsidRPr="009866E0">
        <w:rPr>
          <w:rFonts w:ascii="Arial" w:eastAsia="Arial" w:hAnsi="Arial" w:cs="Arial"/>
        </w:rPr>
        <w:t xml:space="preserve"> </w:t>
      </w:r>
      <w:r w:rsidR="009866E0">
        <w:rPr>
          <w:rFonts w:ascii="Arial" w:eastAsia="Arial" w:hAnsi="Arial" w:cs="Arial"/>
        </w:rPr>
        <w:t xml:space="preserve">Tyler Peay will check on the timing for the nomination site and if </w:t>
      </w:r>
      <w:r w:rsidR="003D1C52">
        <w:rPr>
          <w:rFonts w:ascii="Arial" w:eastAsia="Arial" w:hAnsi="Arial" w:cs="Arial"/>
        </w:rPr>
        <w:t>possible,</w:t>
      </w:r>
      <w:r w:rsidR="009866E0">
        <w:rPr>
          <w:rFonts w:ascii="Arial" w:eastAsia="Arial" w:hAnsi="Arial" w:cs="Arial"/>
        </w:rPr>
        <w:t xml:space="preserve"> a city email for the commission to receive the nominations.</w:t>
      </w:r>
    </w:p>
    <w:p w14:paraId="042CA754" w14:textId="38EF09E2" w:rsidR="00AF25A8" w:rsidRPr="00382128" w:rsidRDefault="003D1C52" w:rsidP="00175753">
      <w:pPr>
        <w:numPr>
          <w:ilvl w:val="0"/>
          <w:numId w:val="2"/>
        </w:numPr>
        <w:rPr>
          <w:rFonts w:ascii="Arial" w:eastAsia="Arial" w:hAnsi="Arial" w:cs="Arial"/>
          <w:b/>
          <w:bCs/>
        </w:rPr>
      </w:pPr>
      <w:r>
        <w:rPr>
          <w:rFonts w:ascii="Arial" w:eastAsia="Arial" w:hAnsi="Arial" w:cs="Arial"/>
          <w:b/>
          <w:bCs/>
        </w:rPr>
        <w:t>Birding Event</w:t>
      </w:r>
      <w:r w:rsidR="00382128">
        <w:rPr>
          <w:rFonts w:ascii="Arial" w:eastAsia="Arial" w:hAnsi="Arial" w:cs="Arial"/>
          <w:b/>
          <w:bCs/>
        </w:rPr>
        <w:t>:</w:t>
      </w:r>
      <w:r>
        <w:rPr>
          <w:rFonts w:ascii="Arial" w:eastAsia="Arial" w:hAnsi="Arial" w:cs="Arial"/>
          <w:b/>
          <w:bCs/>
        </w:rPr>
        <w:t xml:space="preserve"> </w:t>
      </w:r>
      <w:r>
        <w:rPr>
          <w:rFonts w:ascii="Arial" w:eastAsia="Arial" w:hAnsi="Arial" w:cs="Arial"/>
        </w:rPr>
        <w:t>Quinn Mecham reached out to the Utah County Birders Association to participate in the event. Paul Dunn suggested that they could possibly co-sponsor with the commission and library in the summer.</w:t>
      </w:r>
    </w:p>
    <w:p w14:paraId="5356CDAB" w14:textId="5FFE5239" w:rsidR="00AF25A8" w:rsidRDefault="00000000">
      <w:pPr>
        <w:spacing w:before="240" w:after="240"/>
        <w:rPr>
          <w:rFonts w:ascii="Arial" w:eastAsia="Arial" w:hAnsi="Arial" w:cs="Arial"/>
          <w:b/>
        </w:rPr>
      </w:pPr>
      <w:r>
        <w:rPr>
          <w:rFonts w:ascii="Arial" w:eastAsia="Arial" w:hAnsi="Arial" w:cs="Arial"/>
          <w:b/>
        </w:rPr>
        <w:t xml:space="preserve">6. </w:t>
      </w:r>
      <w:r w:rsidR="007258BC">
        <w:rPr>
          <w:rFonts w:ascii="Arial" w:eastAsia="Arial" w:hAnsi="Arial" w:cs="Arial"/>
          <w:b/>
        </w:rPr>
        <w:t>Committee Updates/Other Items</w:t>
      </w:r>
      <w:r>
        <w:rPr>
          <w:rFonts w:ascii="Arial" w:eastAsia="Arial" w:hAnsi="Arial" w:cs="Arial"/>
          <w:b/>
        </w:rPr>
        <w:t>:</w:t>
      </w:r>
    </w:p>
    <w:p w14:paraId="507F2CDE" w14:textId="74180E37" w:rsidR="0044652F" w:rsidRDefault="008756C0" w:rsidP="00175753">
      <w:pPr>
        <w:pStyle w:val="ListParagraph"/>
        <w:numPr>
          <w:ilvl w:val="0"/>
          <w:numId w:val="4"/>
        </w:numPr>
        <w:spacing w:after="240"/>
        <w:rPr>
          <w:rFonts w:ascii="Arial" w:eastAsia="Arial" w:hAnsi="Arial" w:cs="Arial"/>
        </w:rPr>
      </w:pPr>
      <w:r>
        <w:rPr>
          <w:rFonts w:ascii="Arial" w:eastAsia="Arial" w:hAnsi="Arial" w:cs="Arial"/>
          <w:b/>
          <w:bCs/>
        </w:rPr>
        <w:t>UVU Events:</w:t>
      </w:r>
      <w:r>
        <w:rPr>
          <w:rFonts w:ascii="Arial" w:eastAsia="Arial" w:hAnsi="Arial" w:cs="Arial"/>
        </w:rPr>
        <w:t xml:space="preserve"> </w:t>
      </w:r>
      <w:r w:rsidR="0044652F">
        <w:rPr>
          <w:rFonts w:ascii="Arial" w:eastAsia="Arial" w:hAnsi="Arial" w:cs="Arial"/>
        </w:rPr>
        <w:t>Sarah Bateman reported on upcoming events</w:t>
      </w:r>
      <w:r>
        <w:rPr>
          <w:rFonts w:ascii="Arial" w:eastAsia="Arial" w:hAnsi="Arial" w:cs="Arial"/>
        </w:rPr>
        <w:t xml:space="preserve"> in April</w:t>
      </w:r>
      <w:r w:rsidR="0044652F">
        <w:rPr>
          <w:rFonts w:ascii="Arial" w:eastAsia="Arial" w:hAnsi="Arial" w:cs="Arial"/>
        </w:rPr>
        <w:t xml:space="preserve"> at UVU that may be of interest</w:t>
      </w:r>
      <w:r w:rsidR="003D1C52">
        <w:rPr>
          <w:rFonts w:ascii="Arial" w:eastAsia="Arial" w:hAnsi="Arial" w:cs="Arial"/>
        </w:rPr>
        <w:t xml:space="preserve">. Paul Dunn </w:t>
      </w:r>
      <w:r w:rsidR="00175753">
        <w:rPr>
          <w:rFonts w:ascii="Arial" w:eastAsia="Arial" w:hAnsi="Arial" w:cs="Arial"/>
        </w:rPr>
        <w:t>asked about the possibility of inviting city officials to attend.</w:t>
      </w:r>
    </w:p>
    <w:p w14:paraId="00A93C25" w14:textId="1AB0224D" w:rsidR="0044652F" w:rsidRDefault="008756C0" w:rsidP="00175753">
      <w:pPr>
        <w:pStyle w:val="ListParagraph"/>
        <w:numPr>
          <w:ilvl w:val="1"/>
          <w:numId w:val="4"/>
        </w:numPr>
        <w:rPr>
          <w:rFonts w:ascii="Arial" w:eastAsia="Arial" w:hAnsi="Arial" w:cs="Arial"/>
        </w:rPr>
      </w:pPr>
      <w:r>
        <w:rPr>
          <w:rFonts w:ascii="Arial" w:eastAsia="Arial" w:hAnsi="Arial" w:cs="Arial"/>
        </w:rPr>
        <w:t>Utah Valley Earth Forum</w:t>
      </w:r>
      <w:r w:rsidR="003D1C52">
        <w:rPr>
          <w:rFonts w:ascii="Arial" w:eastAsia="Arial" w:hAnsi="Arial" w:cs="Arial"/>
        </w:rPr>
        <w:t xml:space="preserve"> – Natures Heroes, </w:t>
      </w:r>
      <w:r>
        <w:rPr>
          <w:rFonts w:ascii="Arial" w:eastAsia="Arial" w:hAnsi="Arial" w:cs="Arial"/>
        </w:rPr>
        <w:t>on April 12, 2025</w:t>
      </w:r>
    </w:p>
    <w:p w14:paraId="5AAD13EB" w14:textId="3FB7D2C3" w:rsidR="008756C0" w:rsidRDefault="008756C0" w:rsidP="00175753">
      <w:pPr>
        <w:pStyle w:val="ListParagraph"/>
        <w:numPr>
          <w:ilvl w:val="1"/>
          <w:numId w:val="4"/>
        </w:numPr>
        <w:rPr>
          <w:rFonts w:ascii="Arial" w:eastAsia="Arial" w:hAnsi="Arial" w:cs="Arial"/>
        </w:rPr>
      </w:pPr>
      <w:r>
        <w:rPr>
          <w:rFonts w:ascii="Arial" w:eastAsia="Arial" w:hAnsi="Arial" w:cs="Arial"/>
        </w:rPr>
        <w:t>Native Garden Ribbon Cutting on April 16, 2025</w:t>
      </w:r>
    </w:p>
    <w:p w14:paraId="21852763" w14:textId="72209233" w:rsidR="008756C0" w:rsidRDefault="008756C0" w:rsidP="00175753">
      <w:pPr>
        <w:pStyle w:val="ListParagraph"/>
        <w:numPr>
          <w:ilvl w:val="1"/>
          <w:numId w:val="4"/>
        </w:numPr>
        <w:rPr>
          <w:rFonts w:ascii="Arial" w:eastAsia="Arial" w:hAnsi="Arial" w:cs="Arial"/>
        </w:rPr>
      </w:pPr>
      <w:r>
        <w:rPr>
          <w:rFonts w:ascii="Arial" w:eastAsia="Arial" w:hAnsi="Arial" w:cs="Arial"/>
        </w:rPr>
        <w:t>Tree Planting on April 17, 2025</w:t>
      </w:r>
    </w:p>
    <w:p w14:paraId="5D7B11E2" w14:textId="0A303C2D" w:rsidR="008756C0" w:rsidRPr="00175753" w:rsidRDefault="003D1C52" w:rsidP="00175753">
      <w:pPr>
        <w:pStyle w:val="ListParagraph"/>
        <w:numPr>
          <w:ilvl w:val="1"/>
          <w:numId w:val="4"/>
        </w:numPr>
        <w:rPr>
          <w:rFonts w:ascii="Arial" w:eastAsia="Arial" w:hAnsi="Arial" w:cs="Arial"/>
          <w:b/>
          <w:bCs/>
        </w:rPr>
      </w:pPr>
      <w:r w:rsidRPr="00175753">
        <w:rPr>
          <w:rFonts w:ascii="Arial" w:eastAsia="Arial" w:hAnsi="Arial" w:cs="Arial"/>
        </w:rPr>
        <w:t xml:space="preserve">Coalition of </w:t>
      </w:r>
      <w:r w:rsidR="008756C0" w:rsidRPr="00175753">
        <w:rPr>
          <w:rFonts w:ascii="Arial" w:eastAsia="Arial" w:hAnsi="Arial" w:cs="Arial"/>
        </w:rPr>
        <w:t xml:space="preserve">Nonprofit </w:t>
      </w:r>
      <w:r w:rsidRPr="00175753">
        <w:rPr>
          <w:rFonts w:ascii="Arial" w:eastAsia="Arial" w:hAnsi="Arial" w:cs="Arial"/>
        </w:rPr>
        <w:t>Organizations</w:t>
      </w:r>
      <w:r w:rsidR="008756C0" w:rsidRPr="00175753">
        <w:rPr>
          <w:rFonts w:ascii="Arial" w:eastAsia="Arial" w:hAnsi="Arial" w:cs="Arial"/>
        </w:rPr>
        <w:t xml:space="preserve"> with Senator Curtis </w:t>
      </w:r>
      <w:r w:rsidRPr="00175753">
        <w:rPr>
          <w:rFonts w:ascii="Arial" w:eastAsia="Arial" w:hAnsi="Arial" w:cs="Arial"/>
        </w:rPr>
        <w:t>about climate</w:t>
      </w:r>
      <w:r w:rsidR="008756C0" w:rsidRPr="00175753">
        <w:rPr>
          <w:rFonts w:ascii="Arial" w:eastAsia="Arial" w:hAnsi="Arial" w:cs="Arial"/>
        </w:rPr>
        <w:t xml:space="preserve"> on April 2</w:t>
      </w:r>
      <w:r w:rsidRPr="00175753">
        <w:rPr>
          <w:rFonts w:ascii="Arial" w:eastAsia="Arial" w:hAnsi="Arial" w:cs="Arial"/>
        </w:rPr>
        <w:t>1</w:t>
      </w:r>
      <w:r w:rsidR="008756C0" w:rsidRPr="00175753">
        <w:rPr>
          <w:rFonts w:ascii="Arial" w:eastAsia="Arial" w:hAnsi="Arial" w:cs="Arial"/>
        </w:rPr>
        <w:t>, 2025</w:t>
      </w:r>
      <w:r w:rsidRPr="00175753">
        <w:rPr>
          <w:rFonts w:ascii="Arial" w:eastAsia="Arial" w:hAnsi="Arial" w:cs="Arial"/>
          <w:b/>
          <w:bCs/>
        </w:rPr>
        <w:t xml:space="preserve"> </w:t>
      </w:r>
    </w:p>
    <w:p w14:paraId="32F77293" w14:textId="28CDD9B4" w:rsidR="00D75083" w:rsidRPr="008756C0" w:rsidRDefault="00D75083" w:rsidP="00175753">
      <w:pPr>
        <w:pStyle w:val="ListParagraph"/>
        <w:numPr>
          <w:ilvl w:val="0"/>
          <w:numId w:val="4"/>
        </w:numPr>
        <w:spacing w:after="240"/>
        <w:rPr>
          <w:rFonts w:ascii="Arial" w:eastAsia="Arial" w:hAnsi="Arial" w:cs="Arial"/>
          <w:b/>
          <w:bCs/>
        </w:rPr>
      </w:pPr>
      <w:r>
        <w:rPr>
          <w:rFonts w:ascii="Arial" w:eastAsia="Arial" w:hAnsi="Arial" w:cs="Arial"/>
          <w:b/>
          <w:bCs/>
        </w:rPr>
        <w:t>UDOT Expansion on 1600 North:</w:t>
      </w:r>
      <w:r>
        <w:rPr>
          <w:rFonts w:ascii="Arial" w:eastAsia="Arial" w:hAnsi="Arial" w:cs="Arial"/>
        </w:rPr>
        <w:t xml:space="preserve"> Tyler Peay reported that wayfinding signs may be provided for </w:t>
      </w:r>
      <w:r w:rsidR="00CD0AAE">
        <w:rPr>
          <w:rFonts w:ascii="Arial" w:eastAsia="Arial" w:hAnsi="Arial" w:cs="Arial"/>
        </w:rPr>
        <w:t>bikers,</w:t>
      </w:r>
      <w:r>
        <w:rPr>
          <w:rFonts w:ascii="Arial" w:eastAsia="Arial" w:hAnsi="Arial" w:cs="Arial"/>
        </w:rPr>
        <w:t xml:space="preserve"> and he would share the email providing more information with the commission members.</w:t>
      </w:r>
      <w:r w:rsidR="00175753">
        <w:rPr>
          <w:rFonts w:ascii="Arial" w:eastAsia="Arial" w:hAnsi="Arial" w:cs="Arial"/>
        </w:rPr>
        <w:t xml:space="preserve"> Darren Hawkins would share the information with Bike Orem.</w:t>
      </w:r>
    </w:p>
    <w:p w14:paraId="1DA5FB08" w14:textId="67A0EDAF" w:rsidR="00382128" w:rsidRDefault="00000000">
      <w:pPr>
        <w:spacing w:before="240" w:after="240"/>
        <w:rPr>
          <w:rFonts w:ascii="Arial" w:eastAsia="Arial" w:hAnsi="Arial" w:cs="Arial"/>
          <w:b/>
        </w:rPr>
      </w:pPr>
      <w:r>
        <w:rPr>
          <w:rFonts w:ascii="Arial" w:eastAsia="Arial" w:hAnsi="Arial" w:cs="Arial"/>
          <w:b/>
        </w:rPr>
        <w:t xml:space="preserve">7. </w:t>
      </w:r>
      <w:r w:rsidR="007258BC">
        <w:rPr>
          <w:rFonts w:ascii="Arial" w:eastAsia="Arial" w:hAnsi="Arial" w:cs="Arial"/>
          <w:b/>
        </w:rPr>
        <w:t xml:space="preserve">Review and Approval of February 6, </w:t>
      </w:r>
      <w:r w:rsidR="00CD0AAE">
        <w:rPr>
          <w:rFonts w:ascii="Arial" w:eastAsia="Arial" w:hAnsi="Arial" w:cs="Arial"/>
          <w:b/>
        </w:rPr>
        <w:t>2025,</w:t>
      </w:r>
      <w:r w:rsidR="007258BC">
        <w:rPr>
          <w:rFonts w:ascii="Arial" w:eastAsia="Arial" w:hAnsi="Arial" w:cs="Arial"/>
          <w:b/>
        </w:rPr>
        <w:t xml:space="preserve"> Meeting Minutes</w:t>
      </w:r>
      <w:r>
        <w:rPr>
          <w:rFonts w:ascii="Arial" w:eastAsia="Arial" w:hAnsi="Arial" w:cs="Arial"/>
          <w:b/>
        </w:rPr>
        <w:t>:</w:t>
      </w:r>
    </w:p>
    <w:p w14:paraId="6B302D90" w14:textId="4FDCE503" w:rsidR="0044652F" w:rsidRDefault="00BD5CFC">
      <w:pPr>
        <w:spacing w:before="240" w:after="240"/>
        <w:rPr>
          <w:rFonts w:ascii="Arial" w:eastAsia="Arial" w:hAnsi="Arial" w:cs="Arial"/>
          <w:bCs/>
        </w:rPr>
      </w:pPr>
      <w:r>
        <w:rPr>
          <w:rFonts w:ascii="Arial" w:eastAsia="Arial" w:hAnsi="Arial" w:cs="Arial"/>
          <w:bCs/>
        </w:rPr>
        <w:t xml:space="preserve">April Nielson confirmed that the errors of “Mike Moore” instead of “Bike Orem,” the spelling </w:t>
      </w:r>
      <w:r w:rsidR="0044652F">
        <w:rPr>
          <w:rFonts w:ascii="Arial" w:eastAsia="Arial" w:hAnsi="Arial" w:cs="Arial"/>
          <w:bCs/>
        </w:rPr>
        <w:t>corrections of names</w:t>
      </w:r>
      <w:r>
        <w:rPr>
          <w:rFonts w:ascii="Arial" w:eastAsia="Arial" w:hAnsi="Arial" w:cs="Arial"/>
          <w:bCs/>
        </w:rPr>
        <w:t xml:space="preserve"> and the </w:t>
      </w:r>
      <w:r w:rsidR="0044652F">
        <w:rPr>
          <w:rFonts w:ascii="Arial" w:eastAsia="Arial" w:hAnsi="Arial" w:cs="Arial"/>
          <w:bCs/>
        </w:rPr>
        <w:t xml:space="preserve">commissions correct title of Natural Resources Advisory Commission had been corrected. </w:t>
      </w:r>
    </w:p>
    <w:p w14:paraId="5C9C1179" w14:textId="01BA8154" w:rsidR="0044652F" w:rsidRDefault="0044652F" w:rsidP="00175753">
      <w:pPr>
        <w:rPr>
          <w:rFonts w:ascii="Arial" w:eastAsia="Arial" w:hAnsi="Arial" w:cs="Arial"/>
          <w:bCs/>
        </w:rPr>
      </w:pPr>
      <w:r>
        <w:rPr>
          <w:rFonts w:ascii="Arial" w:eastAsia="Arial" w:hAnsi="Arial" w:cs="Arial"/>
          <w:bCs/>
        </w:rPr>
        <w:t>Sarah Bateman moved to approve the minutes.</w:t>
      </w:r>
    </w:p>
    <w:p w14:paraId="0EAE2E7A" w14:textId="65791229" w:rsidR="0044652F" w:rsidRDefault="0044652F" w:rsidP="00175753">
      <w:pPr>
        <w:rPr>
          <w:rFonts w:ascii="Arial" w:eastAsia="Arial" w:hAnsi="Arial" w:cs="Arial"/>
          <w:bCs/>
        </w:rPr>
      </w:pPr>
      <w:r>
        <w:rPr>
          <w:rFonts w:ascii="Arial" w:eastAsia="Arial" w:hAnsi="Arial" w:cs="Arial"/>
          <w:bCs/>
        </w:rPr>
        <w:t>Darren Hawkins seconded the motion.</w:t>
      </w:r>
    </w:p>
    <w:p w14:paraId="7E8BBF77" w14:textId="39A3F5F2" w:rsidR="0044652F" w:rsidRPr="00BD5CFC" w:rsidRDefault="0044652F" w:rsidP="00175753">
      <w:pPr>
        <w:rPr>
          <w:rFonts w:ascii="Arial" w:eastAsia="Arial" w:hAnsi="Arial" w:cs="Arial"/>
          <w:bCs/>
        </w:rPr>
      </w:pPr>
      <w:r>
        <w:rPr>
          <w:rFonts w:ascii="Arial" w:eastAsia="Arial" w:hAnsi="Arial" w:cs="Arial"/>
          <w:bCs/>
        </w:rPr>
        <w:t>Aye – 5 - Paul Dunn, Sarah Bateman, Quinn Mecham, Hilary Hungerford, Darren Hawkins; Nay – 0.</w:t>
      </w:r>
    </w:p>
    <w:p w14:paraId="084DA332" w14:textId="5B030364" w:rsidR="00AF25A8" w:rsidRDefault="00000000">
      <w:pPr>
        <w:spacing w:before="240" w:after="240"/>
        <w:rPr>
          <w:rFonts w:ascii="Arial" w:eastAsia="Arial" w:hAnsi="Arial" w:cs="Arial"/>
          <w:b/>
        </w:rPr>
      </w:pPr>
      <w:r>
        <w:rPr>
          <w:rFonts w:ascii="Arial" w:eastAsia="Arial" w:hAnsi="Arial" w:cs="Arial"/>
          <w:b/>
        </w:rPr>
        <w:t xml:space="preserve">8. </w:t>
      </w:r>
      <w:r w:rsidR="007258BC">
        <w:rPr>
          <w:rFonts w:ascii="Arial" w:eastAsia="Arial" w:hAnsi="Arial" w:cs="Arial"/>
          <w:b/>
        </w:rPr>
        <w:t>Adjournment</w:t>
      </w:r>
      <w:r>
        <w:rPr>
          <w:rFonts w:ascii="Arial" w:eastAsia="Arial" w:hAnsi="Arial" w:cs="Arial"/>
          <w:b/>
        </w:rPr>
        <w:t>:</w:t>
      </w:r>
    </w:p>
    <w:p w14:paraId="059A058E" w14:textId="6BA52A04" w:rsidR="00AF25A8" w:rsidRDefault="0044652F" w:rsidP="00175753">
      <w:pPr>
        <w:ind w:right="-510"/>
        <w:rPr>
          <w:rFonts w:ascii="Arial" w:eastAsia="Arial" w:hAnsi="Arial" w:cs="Arial"/>
        </w:rPr>
      </w:pPr>
      <w:r>
        <w:rPr>
          <w:rFonts w:ascii="Arial" w:eastAsia="Arial" w:hAnsi="Arial" w:cs="Arial"/>
        </w:rPr>
        <w:t>Quinn Mecham moved to adjourn the meeting.</w:t>
      </w:r>
    </w:p>
    <w:p w14:paraId="2C00BD88" w14:textId="39AE8663" w:rsidR="0044652F" w:rsidRDefault="0044652F" w:rsidP="00175753">
      <w:pPr>
        <w:ind w:right="-510"/>
        <w:rPr>
          <w:rFonts w:ascii="Arial" w:eastAsia="Arial" w:hAnsi="Arial" w:cs="Arial"/>
        </w:rPr>
      </w:pPr>
      <w:r>
        <w:rPr>
          <w:rFonts w:ascii="Arial" w:eastAsia="Arial" w:hAnsi="Arial" w:cs="Arial"/>
        </w:rPr>
        <w:t>Paul Dunn seconded the motion.</w:t>
      </w:r>
    </w:p>
    <w:p w14:paraId="3E544F97" w14:textId="51823306" w:rsidR="0044652F" w:rsidRDefault="0044652F" w:rsidP="0044652F">
      <w:pPr>
        <w:spacing w:before="230"/>
        <w:ind w:right="-510"/>
        <w:rPr>
          <w:rFonts w:ascii="Arial" w:eastAsia="Arial" w:hAnsi="Arial" w:cs="Arial"/>
        </w:rPr>
      </w:pPr>
      <w:r>
        <w:rPr>
          <w:rFonts w:ascii="Arial" w:eastAsia="Arial" w:hAnsi="Arial" w:cs="Arial"/>
        </w:rPr>
        <w:t>Meeting adjourned.</w:t>
      </w:r>
    </w:p>
    <w:sectPr w:rsidR="0044652F" w:rsidSect="00175753">
      <w:footerReference w:type="default" r:id="rId8"/>
      <w:pgSz w:w="12240" w:h="15840"/>
      <w:pgMar w:top="720" w:right="1080" w:bottom="720" w:left="1080" w:header="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6ABA" w14:textId="77777777" w:rsidR="00151A5C" w:rsidRDefault="00151A5C">
      <w:r>
        <w:separator/>
      </w:r>
    </w:p>
  </w:endnote>
  <w:endnote w:type="continuationSeparator" w:id="0">
    <w:p w14:paraId="1EC36685" w14:textId="77777777" w:rsidR="00151A5C" w:rsidRDefault="0015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C70A" w14:textId="77777777" w:rsidR="00AF25A8"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4E903D0" wp14:editId="0A4436A1">
              <wp:simplePos x="0" y="0"/>
              <wp:positionH relativeFrom="column">
                <wp:posOffset>2908300</wp:posOffset>
              </wp:positionH>
              <wp:positionV relativeFrom="paragraph">
                <wp:posOffset>9207500</wp:posOffset>
              </wp:positionV>
              <wp:extent cx="153670" cy="222250"/>
              <wp:effectExtent l="0" t="0" r="0" b="0"/>
              <wp:wrapNone/>
              <wp:docPr id="11" name="Rectangle 11"/>
              <wp:cNvGraphicFramePr/>
              <a:graphic xmlns:a="http://schemas.openxmlformats.org/drawingml/2006/main">
                <a:graphicData uri="http://schemas.microsoft.com/office/word/2010/wordprocessingShape">
                  <wps:wsp>
                    <wps:cNvSpPr/>
                    <wps:spPr>
                      <a:xfrm>
                        <a:off x="5297740" y="3697450"/>
                        <a:ext cx="96520" cy="165100"/>
                      </a:xfrm>
                      <a:prstGeom prst="rect">
                        <a:avLst/>
                      </a:prstGeom>
                      <a:noFill/>
                      <a:ln>
                        <a:noFill/>
                      </a:ln>
                    </wps:spPr>
                    <wps:txbx>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wps:txbx>
                    <wps:bodyPr spcFirstLastPara="1" wrap="square" lIns="0" tIns="0" rIns="0" bIns="0" anchor="t" anchorCtr="0">
                      <a:noAutofit/>
                    </wps:bodyPr>
                  </wps:wsp>
                </a:graphicData>
              </a:graphic>
            </wp:anchor>
          </w:drawing>
        </mc:Choice>
        <mc:Fallback>
          <w:pict>
            <v:rect w14:anchorId="54E903D0" id="Rectangle 11" o:spid="_x0000_s1026" style="position:absolute;margin-left:229pt;margin-top:725pt;width:12.1pt;height: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" filled="f" stroked="f">
              <v:textbox inset="0,0,0,0">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4AC8" w14:textId="77777777" w:rsidR="00151A5C" w:rsidRDefault="00151A5C">
      <w:r>
        <w:separator/>
      </w:r>
    </w:p>
  </w:footnote>
  <w:footnote w:type="continuationSeparator" w:id="0">
    <w:p w14:paraId="1AA908FD" w14:textId="77777777" w:rsidR="00151A5C" w:rsidRDefault="0015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4"/>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B16A73"/>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771F3C"/>
    <w:multiLevelType w:val="multilevel"/>
    <w:tmpl w:val="0ADE5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4F723F"/>
    <w:multiLevelType w:val="multilevel"/>
    <w:tmpl w:val="6F4E6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5922212">
    <w:abstractNumId w:val="0"/>
  </w:num>
  <w:num w:numId="2" w16cid:durableId="1992175276">
    <w:abstractNumId w:val="2"/>
  </w:num>
  <w:num w:numId="3" w16cid:durableId="464851825">
    <w:abstractNumId w:val="3"/>
  </w:num>
  <w:num w:numId="4" w16cid:durableId="408576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A8"/>
    <w:rsid w:val="00050742"/>
    <w:rsid w:val="00080F78"/>
    <w:rsid w:val="000D0E8C"/>
    <w:rsid w:val="00151A5C"/>
    <w:rsid w:val="00175753"/>
    <w:rsid w:val="0033512B"/>
    <w:rsid w:val="003641EA"/>
    <w:rsid w:val="00382128"/>
    <w:rsid w:val="003C6834"/>
    <w:rsid w:val="003D1C52"/>
    <w:rsid w:val="0044652F"/>
    <w:rsid w:val="004532F8"/>
    <w:rsid w:val="0049464F"/>
    <w:rsid w:val="00534F62"/>
    <w:rsid w:val="00620E8D"/>
    <w:rsid w:val="00672819"/>
    <w:rsid w:val="00706684"/>
    <w:rsid w:val="007258BC"/>
    <w:rsid w:val="008756C0"/>
    <w:rsid w:val="009866E0"/>
    <w:rsid w:val="009D686B"/>
    <w:rsid w:val="00A04684"/>
    <w:rsid w:val="00AF25A8"/>
    <w:rsid w:val="00BA0659"/>
    <w:rsid w:val="00BD5CFC"/>
    <w:rsid w:val="00C7342E"/>
    <w:rsid w:val="00CD0AAE"/>
    <w:rsid w:val="00D75083"/>
    <w:rsid w:val="00D772FE"/>
    <w:rsid w:val="00E00D0F"/>
    <w:rsid w:val="00EE74A5"/>
    <w:rsid w:val="00F4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C7A8"/>
  <w15:docId w15:val="{5D2C27B9-CE1D-4BE7-AF36-087225E6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244" w:lineRule="exact"/>
      <w:ind w:left="20"/>
    </w:pPr>
    <w:rPr>
      <w:rFonts w:ascii="Calibri" w:eastAsia="Calibri" w:hAnsi="Calibri" w:cs="Calibri"/>
    </w:rPr>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pPr>
      <w:ind w:left="1539"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E5D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5D44"/>
    <w:pPr>
      <w:tabs>
        <w:tab w:val="center" w:pos="4680"/>
        <w:tab w:val="right" w:pos="9360"/>
      </w:tabs>
    </w:pPr>
  </w:style>
  <w:style w:type="character" w:customStyle="1" w:styleId="HeaderChar">
    <w:name w:val="Header Char"/>
    <w:basedOn w:val="DefaultParagraphFont"/>
    <w:link w:val="Header"/>
    <w:uiPriority w:val="99"/>
    <w:rsid w:val="004E5D44"/>
    <w:rPr>
      <w:rFonts w:ascii="Times New Roman" w:eastAsia="Times New Roman" w:hAnsi="Times New Roman" w:cs="Times New Roman"/>
    </w:rPr>
  </w:style>
  <w:style w:type="paragraph" w:styleId="Footer">
    <w:name w:val="footer"/>
    <w:basedOn w:val="Normal"/>
    <w:link w:val="FooterChar"/>
    <w:uiPriority w:val="99"/>
    <w:unhideWhenUsed/>
    <w:rsid w:val="004E5D44"/>
    <w:pPr>
      <w:tabs>
        <w:tab w:val="center" w:pos="4680"/>
        <w:tab w:val="right" w:pos="9360"/>
      </w:tabs>
    </w:pPr>
  </w:style>
  <w:style w:type="character" w:customStyle="1" w:styleId="FooterChar">
    <w:name w:val="Footer Char"/>
    <w:basedOn w:val="DefaultParagraphFont"/>
    <w:link w:val="Footer"/>
    <w:uiPriority w:val="99"/>
    <w:rsid w:val="004E5D44"/>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oldaSWUM+ZMI2R7fijYizQ2+A==">CgMxLjA4AHIhMUJVb2tvTTgzRWNjaW9WbXduWTM0aWlubW04WTJVZGNE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 Taylor</dc:creator>
  <cp:lastModifiedBy>April Nielson</cp:lastModifiedBy>
  <cp:revision>9</cp:revision>
  <dcterms:created xsi:type="dcterms:W3CDTF">2025-03-14T16:08:00Z</dcterms:created>
  <dcterms:modified xsi:type="dcterms:W3CDTF">2025-04-04T00:15:00Z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Producer">
    <vt:lpwstr>Skia/PDF m130 Google Docs Renderer</vt:lpwstr>
  </property>
  <property fmtid="{D5CDD505-2E9C-101B-9397-08002B2CF9AE}" pid="4" name="LastSaved">
    <vt:filetime>2024-11-06T00:00:00Z</vt:filetime>
  </property>
</Properties>
</file>