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FC190" w14:textId="3349937A" w:rsidR="00AB612B" w:rsidRDefault="00E65C1E">
      <w:r>
        <w:t>Ramsey Hill Exploration LLC is requesting a Conditional Use Permit for a height exception above 35 feet</w:t>
      </w:r>
      <w:r w:rsidR="00555CD0">
        <w:t xml:space="preserve"> and </w:t>
      </w:r>
      <w:proofErr w:type="gramStart"/>
      <w:r w:rsidR="00555CD0">
        <w:t>sand</w:t>
      </w:r>
      <w:proofErr w:type="gramEnd"/>
      <w:r w:rsidR="00555CD0">
        <w:t xml:space="preserve"> transloading facility</w:t>
      </w:r>
      <w:r>
        <w:t xml:space="preserve"> in the L1 Industrial Zone. The project is going to be a </w:t>
      </w:r>
      <w:proofErr w:type="gramStart"/>
      <w:r>
        <w:t>load</w:t>
      </w:r>
      <w:r w:rsidR="00427687">
        <w:t xml:space="preserve"> out</w:t>
      </w:r>
      <w:proofErr w:type="gramEnd"/>
      <w:r>
        <w:t xml:space="preserve"> facility for sand being trucked in from our processing </w:t>
      </w:r>
      <w:r w:rsidR="00427687">
        <w:t>plant</w:t>
      </w:r>
      <w:r>
        <w:t xml:space="preserve"> in Vernal.</w:t>
      </w:r>
      <w:r w:rsidR="00E063B6">
        <w:t xml:space="preserve"> The shipped sand will be stored inside a steel structure building where it then can be loaded into customer trucks via a set of underground tunnel conveyors to load out scales.</w:t>
      </w:r>
      <w:r w:rsidR="00555CD0">
        <w:t xml:space="preserve"> The building dimensions are 130 feet wide by 250 feet long with a peak height of about 66 feet.</w:t>
      </w:r>
      <w:r>
        <w:t xml:space="preserve"> Trucks will come in from the east on highway </w:t>
      </w:r>
      <w:r w:rsidR="00E063B6">
        <w:t>40,</w:t>
      </w:r>
      <w:r>
        <w:t xml:space="preserve"> </w:t>
      </w:r>
      <w:r w:rsidR="00E063B6">
        <w:t xml:space="preserve">turn into the facility and travel onto an unloading hopper. There the trucks will dump their load into the hopper and the sand will be conveyed in a covered conveyor to the top of a storage building. The erected conveyor will have a height of approximately 72 feet above the finish grade of the storage building. </w:t>
      </w:r>
      <w:r w:rsidR="00EC43FD">
        <w:t>The sand will be conveyed in</w:t>
      </w:r>
      <w:r w:rsidR="00240F31">
        <w:t>to the customer trucks</w:t>
      </w:r>
      <w:r w:rsidR="00555CD0">
        <w:t>,</w:t>
      </w:r>
      <w:r w:rsidR="00240F31">
        <w:t xml:space="preserve"> weighed and will exit the site onto highway 40</w:t>
      </w:r>
      <w:r w:rsidR="00555CD0">
        <w:t xml:space="preserve"> where they will take the sand to the oil well sites in the basin</w:t>
      </w:r>
      <w:r w:rsidR="00240F31">
        <w:t xml:space="preserve">. All of the </w:t>
      </w:r>
      <w:r w:rsidR="00427687">
        <w:t xml:space="preserve">trucks </w:t>
      </w:r>
      <w:r w:rsidR="00240F31">
        <w:t>coming to the load out facility will travel in a loop around the site as shown on the site plan. The facility will be operating 24 hours per day</w:t>
      </w:r>
      <w:r w:rsidR="00555CD0">
        <w:t>, 7 days a week as demand requires. The facility will require 1 to 2 employees to operate the scales and oversee the equipment. The purpose of this facility is to bring the needed sand for the oil and gas industry closer to the needed use at the wells for more efficient delivery.</w:t>
      </w:r>
    </w:p>
    <w:sectPr w:rsidR="00AB61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6D49" w14:textId="77777777" w:rsidR="00901FCF" w:rsidRDefault="00901FCF" w:rsidP="00901FCF">
      <w:pPr>
        <w:spacing w:after="0" w:line="240" w:lineRule="auto"/>
      </w:pPr>
      <w:r>
        <w:separator/>
      </w:r>
    </w:p>
  </w:endnote>
  <w:endnote w:type="continuationSeparator" w:id="0">
    <w:p w14:paraId="02E723F1" w14:textId="77777777" w:rsidR="00901FCF" w:rsidRDefault="00901FCF" w:rsidP="0090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E9F22" w14:textId="77777777" w:rsidR="00901FCF" w:rsidRDefault="00901FCF" w:rsidP="00901FCF">
      <w:pPr>
        <w:spacing w:after="0" w:line="240" w:lineRule="auto"/>
      </w:pPr>
      <w:r>
        <w:separator/>
      </w:r>
    </w:p>
  </w:footnote>
  <w:footnote w:type="continuationSeparator" w:id="0">
    <w:p w14:paraId="42E3C6F8" w14:textId="77777777" w:rsidR="00901FCF" w:rsidRDefault="00901FCF" w:rsidP="00901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A54E" w14:textId="2C4B8535" w:rsidR="00901FCF" w:rsidRPr="00901FCF" w:rsidRDefault="00E65C1E" w:rsidP="00E65C1E">
    <w:pPr>
      <w:pStyle w:val="Header"/>
      <w:jc w:val="center"/>
      <w:rPr>
        <w:b/>
        <w:bCs/>
        <w:sz w:val="28"/>
        <w:szCs w:val="28"/>
      </w:rPr>
    </w:pPr>
    <w:r>
      <w:rPr>
        <w:b/>
        <w:bCs/>
        <w:sz w:val="28"/>
        <w:szCs w:val="28"/>
      </w:rPr>
      <w:t>PROJECT NARRATIVE</w:t>
    </w:r>
  </w:p>
  <w:p w14:paraId="1B97E842" w14:textId="77777777" w:rsidR="00901FCF" w:rsidRDefault="00901F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CF"/>
    <w:rsid w:val="00240F31"/>
    <w:rsid w:val="00427687"/>
    <w:rsid w:val="00555CD0"/>
    <w:rsid w:val="00901FCF"/>
    <w:rsid w:val="00AB612B"/>
    <w:rsid w:val="00B077F7"/>
    <w:rsid w:val="00B558A6"/>
    <w:rsid w:val="00BE1777"/>
    <w:rsid w:val="00E063B6"/>
    <w:rsid w:val="00E65C1E"/>
    <w:rsid w:val="00EC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9F33"/>
  <w15:chartTrackingRefBased/>
  <w15:docId w15:val="{06A5D996-74A9-4BB4-B0E5-967C124B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FCF"/>
    <w:rPr>
      <w:rFonts w:eastAsiaTheme="majorEastAsia" w:cstheme="majorBidi"/>
      <w:color w:val="272727" w:themeColor="text1" w:themeTint="D8"/>
    </w:rPr>
  </w:style>
  <w:style w:type="paragraph" w:styleId="Title">
    <w:name w:val="Title"/>
    <w:basedOn w:val="Normal"/>
    <w:next w:val="Normal"/>
    <w:link w:val="TitleChar"/>
    <w:uiPriority w:val="10"/>
    <w:qFormat/>
    <w:rsid w:val="00901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FCF"/>
    <w:pPr>
      <w:spacing w:before="160"/>
      <w:jc w:val="center"/>
    </w:pPr>
    <w:rPr>
      <w:i/>
      <w:iCs/>
      <w:color w:val="404040" w:themeColor="text1" w:themeTint="BF"/>
    </w:rPr>
  </w:style>
  <w:style w:type="character" w:customStyle="1" w:styleId="QuoteChar">
    <w:name w:val="Quote Char"/>
    <w:basedOn w:val="DefaultParagraphFont"/>
    <w:link w:val="Quote"/>
    <w:uiPriority w:val="29"/>
    <w:rsid w:val="00901FCF"/>
    <w:rPr>
      <w:i/>
      <w:iCs/>
      <w:color w:val="404040" w:themeColor="text1" w:themeTint="BF"/>
    </w:rPr>
  </w:style>
  <w:style w:type="paragraph" w:styleId="ListParagraph">
    <w:name w:val="List Paragraph"/>
    <w:basedOn w:val="Normal"/>
    <w:uiPriority w:val="34"/>
    <w:qFormat/>
    <w:rsid w:val="00901FCF"/>
    <w:pPr>
      <w:ind w:left="720"/>
      <w:contextualSpacing/>
    </w:pPr>
  </w:style>
  <w:style w:type="character" w:styleId="IntenseEmphasis">
    <w:name w:val="Intense Emphasis"/>
    <w:basedOn w:val="DefaultParagraphFont"/>
    <w:uiPriority w:val="21"/>
    <w:qFormat/>
    <w:rsid w:val="00901FCF"/>
    <w:rPr>
      <w:i/>
      <w:iCs/>
      <w:color w:val="0F4761" w:themeColor="accent1" w:themeShade="BF"/>
    </w:rPr>
  </w:style>
  <w:style w:type="paragraph" w:styleId="IntenseQuote">
    <w:name w:val="Intense Quote"/>
    <w:basedOn w:val="Normal"/>
    <w:next w:val="Normal"/>
    <w:link w:val="IntenseQuoteChar"/>
    <w:uiPriority w:val="30"/>
    <w:qFormat/>
    <w:rsid w:val="00901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FCF"/>
    <w:rPr>
      <w:i/>
      <w:iCs/>
      <w:color w:val="0F4761" w:themeColor="accent1" w:themeShade="BF"/>
    </w:rPr>
  </w:style>
  <w:style w:type="character" w:styleId="IntenseReference">
    <w:name w:val="Intense Reference"/>
    <w:basedOn w:val="DefaultParagraphFont"/>
    <w:uiPriority w:val="32"/>
    <w:qFormat/>
    <w:rsid w:val="00901FCF"/>
    <w:rPr>
      <w:b/>
      <w:bCs/>
      <w:smallCaps/>
      <w:color w:val="0F4761" w:themeColor="accent1" w:themeShade="BF"/>
      <w:spacing w:val="5"/>
    </w:rPr>
  </w:style>
  <w:style w:type="paragraph" w:styleId="Header">
    <w:name w:val="header"/>
    <w:basedOn w:val="Normal"/>
    <w:link w:val="HeaderChar"/>
    <w:uiPriority w:val="99"/>
    <w:unhideWhenUsed/>
    <w:rsid w:val="00901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FCF"/>
  </w:style>
  <w:style w:type="paragraph" w:styleId="Footer">
    <w:name w:val="footer"/>
    <w:basedOn w:val="Normal"/>
    <w:link w:val="FooterChar"/>
    <w:uiPriority w:val="99"/>
    <w:unhideWhenUsed/>
    <w:rsid w:val="00901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Cina</dc:creator>
  <cp:keywords/>
  <dc:description/>
  <cp:lastModifiedBy>Mike Cina</cp:lastModifiedBy>
  <cp:revision>1</cp:revision>
  <dcterms:created xsi:type="dcterms:W3CDTF">2025-03-11T13:44:00Z</dcterms:created>
  <dcterms:modified xsi:type="dcterms:W3CDTF">2025-03-11T14:48:00Z</dcterms:modified>
</cp:coreProperties>
</file>