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99E10" w14:textId="77777777" w:rsidR="002265B9" w:rsidRDefault="002265B9">
      <w:pPr>
        <w:jc w:val="center"/>
        <w:rPr>
          <w:rFonts w:ascii="Garamond" w:eastAsia="Garamond" w:hAnsi="Garamond" w:cs="Garamond"/>
          <w:b/>
          <w:sz w:val="32"/>
          <w:szCs w:val="32"/>
        </w:rPr>
      </w:pPr>
    </w:p>
    <w:p w14:paraId="5701ADBE" w14:textId="77777777" w:rsidR="002265B9" w:rsidRDefault="00000000">
      <w:pPr>
        <w:jc w:val="center"/>
        <w:rPr>
          <w:rFonts w:ascii="Garamond" w:eastAsia="Garamond" w:hAnsi="Garamond" w:cs="Garamond"/>
        </w:rPr>
      </w:pPr>
      <w:r>
        <w:rPr>
          <w:rFonts w:ascii="Garamond" w:eastAsia="Garamond" w:hAnsi="Garamond" w:cs="Garamond"/>
          <w:b/>
          <w:sz w:val="32"/>
          <w:szCs w:val="32"/>
        </w:rPr>
        <w:t>RESOLUTION NO.</w:t>
      </w:r>
      <w:r>
        <w:rPr>
          <w:rFonts w:ascii="Garamond" w:eastAsia="Garamond" w:hAnsi="Garamond" w:cs="Garamond"/>
          <w:sz w:val="32"/>
          <w:szCs w:val="32"/>
        </w:rPr>
        <w:t xml:space="preserve"> </w:t>
      </w:r>
      <w:r>
        <w:rPr>
          <w:rFonts w:ascii="Garamond" w:eastAsia="Garamond" w:hAnsi="Garamond" w:cs="Garamond"/>
          <w:b/>
          <w:sz w:val="32"/>
          <w:szCs w:val="32"/>
        </w:rPr>
        <w:t>2025-03</w:t>
      </w:r>
      <w:r>
        <w:t xml:space="preserve">     </w:t>
      </w:r>
    </w:p>
    <w:p w14:paraId="76733B5F" w14:textId="77777777" w:rsidR="002265B9" w:rsidRDefault="00000000">
      <w:pPr>
        <w:jc w:val="center"/>
        <w:rPr>
          <w:rFonts w:ascii="Garamond" w:eastAsia="Garamond" w:hAnsi="Garamond" w:cs="Garamond"/>
        </w:rPr>
      </w:pPr>
      <w:r>
        <w:rPr>
          <w:rFonts w:ascii="Garamond" w:eastAsia="Garamond" w:hAnsi="Garamond" w:cs="Garamond"/>
        </w:rPr>
        <w:t xml:space="preserve">A RESOLUTION ADOPTING A FEE SCHEDULE FOR LAKE POINT </w:t>
      </w:r>
    </w:p>
    <w:p w14:paraId="3DB99430" w14:textId="77777777" w:rsidR="002265B9" w:rsidRDefault="00000000">
      <w:pPr>
        <w:jc w:val="both"/>
        <w:rPr>
          <w:rFonts w:ascii="Garamond" w:eastAsia="Garamond" w:hAnsi="Garamond" w:cs="Garamond"/>
        </w:rPr>
      </w:pPr>
      <w:r>
        <w:rPr>
          <w:rFonts w:ascii="Garamond" w:eastAsia="Garamond" w:hAnsi="Garamond" w:cs="Garamond"/>
        </w:rPr>
        <w:tab/>
        <w:t xml:space="preserve">WHEREAS Lake Point is authorized to adopt fees and charges to cover Lake Point’s costs of </w:t>
      </w:r>
      <w:proofErr w:type="gramStart"/>
      <w:r>
        <w:rPr>
          <w:rFonts w:ascii="Garamond" w:eastAsia="Garamond" w:hAnsi="Garamond" w:cs="Garamond"/>
        </w:rPr>
        <w:t>regulation;</w:t>
      </w:r>
      <w:proofErr w:type="gramEnd"/>
      <w:r>
        <w:rPr>
          <w:rFonts w:ascii="Garamond" w:eastAsia="Garamond" w:hAnsi="Garamond" w:cs="Garamond"/>
        </w:rPr>
        <w:t xml:space="preserve"> </w:t>
      </w:r>
    </w:p>
    <w:p w14:paraId="1376C5D7" w14:textId="77777777" w:rsidR="002265B9" w:rsidRDefault="00000000">
      <w:pPr>
        <w:jc w:val="both"/>
        <w:rPr>
          <w:rFonts w:ascii="Garamond" w:eastAsia="Garamond" w:hAnsi="Garamond" w:cs="Garamond"/>
        </w:rPr>
      </w:pPr>
      <w:r>
        <w:rPr>
          <w:rFonts w:ascii="Garamond" w:eastAsia="Garamond" w:hAnsi="Garamond" w:cs="Garamond"/>
        </w:rPr>
        <w:tab/>
        <w:t xml:space="preserve">WHEREAS the Lake Point City Council desires to establish a singular, consolidated fee schedule with all applicable fees charged by Lake Point, and to amend the same from time to time as </w:t>
      </w:r>
      <w:proofErr w:type="gramStart"/>
      <w:r>
        <w:rPr>
          <w:rFonts w:ascii="Garamond" w:eastAsia="Garamond" w:hAnsi="Garamond" w:cs="Garamond"/>
        </w:rPr>
        <w:t>required;</w:t>
      </w:r>
      <w:proofErr w:type="gramEnd"/>
      <w:r>
        <w:rPr>
          <w:rFonts w:ascii="Garamond" w:eastAsia="Garamond" w:hAnsi="Garamond" w:cs="Garamond"/>
        </w:rPr>
        <w:t xml:space="preserve"> </w:t>
      </w:r>
    </w:p>
    <w:p w14:paraId="4E9078C2" w14:textId="77777777" w:rsidR="002265B9" w:rsidRDefault="00000000">
      <w:pPr>
        <w:rPr>
          <w:rFonts w:ascii="Garamond" w:eastAsia="Garamond" w:hAnsi="Garamond" w:cs="Garamond"/>
        </w:rPr>
      </w:pPr>
      <w:r>
        <w:rPr>
          <w:rFonts w:ascii="Garamond" w:eastAsia="Garamond" w:hAnsi="Garamond" w:cs="Garamond"/>
        </w:rPr>
        <w:tab/>
        <w:t>NOW, THEREFORE, BE IT RESOLVED by the Lake Point City Council as follows:</w:t>
      </w:r>
    </w:p>
    <w:p w14:paraId="17759866" w14:textId="77777777" w:rsidR="002265B9" w:rsidRDefault="00000000">
      <w:pPr>
        <w:numPr>
          <w:ilvl w:val="0"/>
          <w:numId w:val="1"/>
        </w:numPr>
        <w:pBdr>
          <w:top w:val="nil"/>
          <w:left w:val="nil"/>
          <w:bottom w:val="nil"/>
          <w:right w:val="nil"/>
          <w:between w:val="nil"/>
        </w:pBdr>
        <w:ind w:left="720"/>
        <w:jc w:val="both"/>
        <w:rPr>
          <w:rFonts w:ascii="Garamond" w:eastAsia="Garamond" w:hAnsi="Garamond" w:cs="Garamond"/>
        </w:rPr>
      </w:pPr>
      <w:r>
        <w:rPr>
          <w:rFonts w:ascii="Garamond" w:eastAsia="Garamond" w:hAnsi="Garamond" w:cs="Garamond"/>
        </w:rPr>
        <w:t xml:space="preserve">The Lake Point City Council hereby adopts the fee schedule set forth in </w:t>
      </w:r>
      <w:r>
        <w:rPr>
          <w:rFonts w:ascii="Garamond" w:eastAsia="Garamond" w:hAnsi="Garamond" w:cs="Garamond"/>
          <w:u w:val="single"/>
        </w:rPr>
        <w:t>Exhibit A</w:t>
      </w:r>
      <w:r>
        <w:rPr>
          <w:rFonts w:ascii="Garamond" w:eastAsia="Garamond" w:hAnsi="Garamond" w:cs="Garamond"/>
        </w:rPr>
        <w:t>, attached hereto.</w:t>
      </w:r>
    </w:p>
    <w:p w14:paraId="15644671" w14:textId="77777777" w:rsidR="002265B9" w:rsidRDefault="00000000">
      <w:pPr>
        <w:numPr>
          <w:ilvl w:val="0"/>
          <w:numId w:val="1"/>
        </w:numPr>
        <w:pBdr>
          <w:top w:val="nil"/>
          <w:left w:val="nil"/>
          <w:bottom w:val="nil"/>
          <w:right w:val="nil"/>
          <w:between w:val="nil"/>
        </w:pBdr>
        <w:ind w:left="720"/>
        <w:jc w:val="both"/>
        <w:rPr>
          <w:rFonts w:ascii="Garamond" w:eastAsia="Garamond" w:hAnsi="Garamond" w:cs="Garamond"/>
        </w:rPr>
      </w:pPr>
      <w:r>
        <w:rPr>
          <w:rFonts w:ascii="Garamond" w:eastAsia="Garamond" w:hAnsi="Garamond" w:cs="Garamond"/>
        </w:rPr>
        <w:t>This Resolution shall repeal, supersede, and replace all other fee schedules previously adopted by Lake Point.</w:t>
      </w:r>
    </w:p>
    <w:p w14:paraId="42EF182B" w14:textId="77777777" w:rsidR="002265B9" w:rsidRDefault="00000000">
      <w:pPr>
        <w:numPr>
          <w:ilvl w:val="0"/>
          <w:numId w:val="1"/>
        </w:numPr>
        <w:pBdr>
          <w:top w:val="nil"/>
          <w:left w:val="nil"/>
          <w:bottom w:val="nil"/>
          <w:right w:val="nil"/>
          <w:between w:val="nil"/>
        </w:pBdr>
        <w:ind w:left="720"/>
        <w:jc w:val="both"/>
        <w:rPr>
          <w:rFonts w:ascii="Garamond" w:eastAsia="Garamond" w:hAnsi="Garamond" w:cs="Garamond"/>
        </w:rPr>
      </w:pPr>
      <w:r>
        <w:rPr>
          <w:rFonts w:ascii="Garamond" w:eastAsia="Garamond" w:hAnsi="Garamond" w:cs="Garamond"/>
        </w:rPr>
        <w:t>This Resolution shall take effect immediately upon its adoption.</w:t>
      </w:r>
    </w:p>
    <w:p w14:paraId="697F0F85" w14:textId="77777777" w:rsidR="002265B9" w:rsidRDefault="00000000">
      <w:pPr>
        <w:jc w:val="both"/>
        <w:rPr>
          <w:b/>
        </w:rPr>
      </w:pPr>
      <w:r>
        <w:rPr>
          <w:rFonts w:ascii="Garamond" w:eastAsia="Garamond" w:hAnsi="Garamond" w:cs="Garamond"/>
          <w:b/>
        </w:rPr>
        <w:t>PASSED, APPROVED, AND ADOPTED</w:t>
      </w:r>
      <w:r>
        <w:rPr>
          <w:rFonts w:ascii="Garamond" w:eastAsia="Garamond" w:hAnsi="Garamond" w:cs="Garamond"/>
        </w:rPr>
        <w:t xml:space="preserve"> on the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xml:space="preserve"> day of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2025</w:t>
      </w:r>
    </w:p>
    <w:p w14:paraId="4A8362B8" w14:textId="77777777" w:rsidR="002265B9"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rPr>
      </w:pPr>
      <w:r>
        <w:rPr>
          <w:rFonts w:ascii="Garamond" w:eastAsia="Garamond" w:hAnsi="Garamond" w:cs="Garamond"/>
        </w:rPr>
        <w:t>Lake Point</w:t>
      </w:r>
    </w:p>
    <w:p w14:paraId="2D6EFAEC" w14:textId="77777777" w:rsidR="002265B9" w:rsidRDefault="002265B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rPr>
      </w:pPr>
    </w:p>
    <w:p w14:paraId="159CED8E" w14:textId="77777777" w:rsidR="002265B9"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rPr>
      </w:pPr>
      <w:r>
        <w:rPr>
          <w:rFonts w:ascii="Garamond" w:eastAsia="Garamond" w:hAnsi="Garamond" w:cs="Garamond"/>
        </w:rPr>
        <w:t>By________________________________</w:t>
      </w:r>
    </w:p>
    <w:p w14:paraId="40520E71" w14:textId="77777777" w:rsidR="002265B9"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rPr>
      </w:pPr>
      <w:r>
        <w:rPr>
          <w:rFonts w:ascii="Garamond" w:eastAsia="Garamond" w:hAnsi="Garamond" w:cs="Garamond"/>
        </w:rPr>
        <w:t>Chair</w:t>
      </w:r>
    </w:p>
    <w:p w14:paraId="2700E530" w14:textId="77777777" w:rsidR="002265B9" w:rsidRDefault="002265B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rPr>
      </w:pPr>
    </w:p>
    <w:p w14:paraId="686517A2" w14:textId="77777777" w:rsidR="002265B9" w:rsidRDefault="002265B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rPr>
      </w:pPr>
    </w:p>
    <w:p w14:paraId="0948A0B5" w14:textId="77777777" w:rsidR="002265B9"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rPr>
      </w:pPr>
      <w:r>
        <w:rPr>
          <w:rFonts w:ascii="Garamond" w:eastAsia="Garamond" w:hAnsi="Garamond" w:cs="Garamond"/>
        </w:rPr>
        <w:t>ATTEST:</w:t>
      </w:r>
    </w:p>
    <w:p w14:paraId="424A0716" w14:textId="77777777" w:rsidR="002265B9" w:rsidRDefault="002265B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rPr>
      </w:pPr>
    </w:p>
    <w:p w14:paraId="2CFEADD6" w14:textId="77777777" w:rsidR="002265B9"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rPr>
      </w:pPr>
      <w:r>
        <w:rPr>
          <w:rFonts w:ascii="Garamond" w:eastAsia="Garamond" w:hAnsi="Garamond" w:cs="Garamond"/>
        </w:rPr>
        <w:t>__________________________________</w:t>
      </w:r>
      <w:r>
        <w:rPr>
          <w:rFonts w:ascii="Garamond" w:eastAsia="Garamond" w:hAnsi="Garamond" w:cs="Garamond"/>
        </w:rPr>
        <w:tab/>
      </w:r>
      <w:r>
        <w:rPr>
          <w:rFonts w:ascii="Garamond" w:eastAsia="Garamond" w:hAnsi="Garamond" w:cs="Garamond"/>
        </w:rPr>
        <w:tab/>
      </w:r>
      <w:r>
        <w:rPr>
          <w:rFonts w:ascii="Garamond" w:eastAsia="Garamond" w:hAnsi="Garamond" w:cs="Garamond"/>
        </w:rPr>
        <w:tab/>
        <w:t>SEAL</w:t>
      </w:r>
    </w:p>
    <w:p w14:paraId="415FB239" w14:textId="77777777" w:rsidR="002265B9"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rPr>
      </w:pPr>
      <w:r>
        <w:rPr>
          <w:rFonts w:ascii="Garamond" w:eastAsia="Garamond" w:hAnsi="Garamond" w:cs="Garamond"/>
        </w:rPr>
        <w:t>City Recorder</w:t>
      </w:r>
    </w:p>
    <w:p w14:paraId="0F45197D" w14:textId="77777777" w:rsidR="002265B9" w:rsidRDefault="002265B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Garamond" w:eastAsia="Garamond" w:hAnsi="Garamond" w:cs="Garamond"/>
        </w:rPr>
      </w:pPr>
    </w:p>
    <w:p w14:paraId="68EF8FA6" w14:textId="77777777" w:rsidR="002265B9" w:rsidRDefault="00000000">
      <w:pPr>
        <w:shd w:val="clear" w:color="auto" w:fill="FFFFFF"/>
        <w:spacing w:before="280" w:after="0"/>
        <w:rPr>
          <w:rFonts w:ascii="Garamond" w:eastAsia="Garamond" w:hAnsi="Garamond" w:cs="Garamond"/>
        </w:rPr>
      </w:pPr>
      <w:r>
        <w:rPr>
          <w:rFonts w:ascii="Garamond" w:eastAsia="Garamond" w:hAnsi="Garamond" w:cs="Garamond"/>
        </w:rPr>
        <w:tab/>
      </w:r>
    </w:p>
    <w:p w14:paraId="4966B8D5" w14:textId="77777777" w:rsidR="002265B9" w:rsidRDefault="00000000">
      <w:pPr>
        <w:keepNext/>
        <w:shd w:val="clear" w:color="auto" w:fill="FFFFFF"/>
        <w:tabs>
          <w:tab w:val="left" w:pos="3240"/>
        </w:tabs>
        <w:spacing w:after="0"/>
        <w:rPr>
          <w:rFonts w:ascii="Garamond" w:eastAsia="Garamond" w:hAnsi="Garamond" w:cs="Garamond"/>
          <w:b/>
        </w:rPr>
      </w:pPr>
      <w:r>
        <w:rPr>
          <w:rFonts w:ascii="Garamond" w:eastAsia="Garamond" w:hAnsi="Garamond" w:cs="Garamond"/>
        </w:rPr>
        <w:tab/>
      </w:r>
      <w:r>
        <w:rPr>
          <w:rFonts w:ascii="Garamond" w:eastAsia="Garamond" w:hAnsi="Garamond" w:cs="Garamond"/>
          <w:b/>
        </w:rPr>
        <w:t>Voting:</w:t>
      </w:r>
    </w:p>
    <w:p w14:paraId="04CDA1F1" w14:textId="77777777" w:rsidR="002265B9" w:rsidRDefault="002265B9">
      <w:pPr>
        <w:keepNext/>
        <w:shd w:val="clear" w:color="auto" w:fill="FFFFFF"/>
        <w:spacing w:after="0"/>
        <w:rPr>
          <w:rFonts w:ascii="Garamond" w:eastAsia="Garamond" w:hAnsi="Garamond" w:cs="Garamond"/>
        </w:rPr>
      </w:pPr>
    </w:p>
    <w:p w14:paraId="5FCA56DE" w14:textId="77777777" w:rsidR="002265B9"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Alexis Wheeler</w:t>
      </w:r>
      <w:r>
        <w:rPr>
          <w:rFonts w:ascii="Garamond" w:eastAsia="Garamond" w:hAnsi="Garamond" w:cs="Garamond"/>
        </w:rPr>
        <w:tab/>
        <w:t>Yea___ Nay___ Absent ___</w:t>
      </w:r>
    </w:p>
    <w:p w14:paraId="707364F4" w14:textId="77777777" w:rsidR="002265B9"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Kirk Pearson</w:t>
      </w:r>
      <w:r>
        <w:rPr>
          <w:rFonts w:ascii="Garamond" w:eastAsia="Garamond" w:hAnsi="Garamond" w:cs="Garamond"/>
        </w:rPr>
        <w:tab/>
        <w:t>Yea___ Nay___ Absent ___</w:t>
      </w:r>
    </w:p>
    <w:p w14:paraId="15F4CA79" w14:textId="77777777" w:rsidR="002265B9"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Jonathan Garrard</w:t>
      </w:r>
      <w:r>
        <w:rPr>
          <w:rFonts w:ascii="Garamond" w:eastAsia="Garamond" w:hAnsi="Garamond" w:cs="Garamond"/>
        </w:rPr>
        <w:tab/>
        <w:t>Yea___ Nay___ Absent ___</w:t>
      </w:r>
    </w:p>
    <w:p w14:paraId="6B0831BC" w14:textId="77777777" w:rsidR="002265B9"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Kathleen VonHatten</w:t>
      </w:r>
      <w:r>
        <w:rPr>
          <w:rFonts w:ascii="Garamond" w:eastAsia="Garamond" w:hAnsi="Garamond" w:cs="Garamond"/>
        </w:rPr>
        <w:tab/>
        <w:t>Yea___ Nay___ Absent ___</w:t>
      </w:r>
    </w:p>
    <w:p w14:paraId="3468F8D3" w14:textId="77777777" w:rsidR="002265B9" w:rsidRDefault="00000000">
      <w:pPr>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Ryan Zumwalt</w:t>
      </w:r>
      <w:r>
        <w:rPr>
          <w:rFonts w:ascii="Garamond" w:eastAsia="Garamond" w:hAnsi="Garamond" w:cs="Garamond"/>
        </w:rPr>
        <w:tab/>
        <w:t>Yea___ Nay___ Absent ___</w:t>
      </w:r>
    </w:p>
    <w:p w14:paraId="3A1E9656" w14:textId="77777777" w:rsidR="002265B9" w:rsidRDefault="002265B9">
      <w:pPr>
        <w:shd w:val="clear" w:color="auto" w:fill="FFFFFF"/>
        <w:tabs>
          <w:tab w:val="left" w:pos="3240"/>
          <w:tab w:val="left" w:pos="6120"/>
        </w:tabs>
        <w:spacing w:after="0"/>
        <w:rPr>
          <w:rFonts w:ascii="Garamond" w:eastAsia="Garamond" w:hAnsi="Garamond" w:cs="Garamond"/>
        </w:rPr>
      </w:pPr>
    </w:p>
    <w:p w14:paraId="427A395C" w14:textId="77777777" w:rsidR="002265B9" w:rsidRDefault="00000000">
      <w:pPr>
        <w:spacing w:after="200" w:line="276" w:lineRule="auto"/>
        <w:rPr>
          <w:rFonts w:ascii="Garamond" w:eastAsia="Garamond" w:hAnsi="Garamond" w:cs="Garamond"/>
        </w:rPr>
      </w:pPr>
      <w:r>
        <w:br w:type="page"/>
      </w:r>
    </w:p>
    <w:p w14:paraId="65F74946" w14:textId="77777777" w:rsidR="002265B9" w:rsidRDefault="00000000">
      <w:pPr>
        <w:shd w:val="clear" w:color="auto" w:fill="FFFFFF"/>
        <w:tabs>
          <w:tab w:val="left" w:pos="3240"/>
          <w:tab w:val="left" w:pos="6120"/>
        </w:tabs>
        <w:spacing w:before="200" w:after="0"/>
        <w:jc w:val="center"/>
        <w:rPr>
          <w:rFonts w:ascii="Garamond" w:eastAsia="Garamond" w:hAnsi="Garamond" w:cs="Garamond"/>
          <w:b/>
        </w:rPr>
      </w:pPr>
      <w:r>
        <w:rPr>
          <w:rFonts w:ascii="Garamond" w:eastAsia="Garamond" w:hAnsi="Garamond" w:cs="Garamond"/>
          <w:b/>
          <w:u w:val="single"/>
        </w:rPr>
        <w:lastRenderedPageBreak/>
        <w:t>EXHIBIT A</w:t>
      </w:r>
    </w:p>
    <w:p w14:paraId="5AC2EDE0" w14:textId="77777777" w:rsidR="002265B9" w:rsidRDefault="002265B9">
      <w:pPr>
        <w:shd w:val="clear" w:color="auto" w:fill="FFFFFF"/>
        <w:tabs>
          <w:tab w:val="left" w:pos="3240"/>
          <w:tab w:val="left" w:pos="6120"/>
        </w:tabs>
        <w:spacing w:after="0"/>
        <w:jc w:val="center"/>
        <w:rPr>
          <w:rFonts w:ascii="Garamond" w:eastAsia="Garamond" w:hAnsi="Garamond" w:cs="Garamond"/>
        </w:rPr>
      </w:pPr>
    </w:p>
    <w:p w14:paraId="032C965A" w14:textId="77777777" w:rsidR="002265B9" w:rsidRDefault="00000000">
      <w:pPr>
        <w:shd w:val="clear" w:color="auto" w:fill="FFFFFF"/>
        <w:tabs>
          <w:tab w:val="left" w:pos="3240"/>
          <w:tab w:val="left" w:pos="6120"/>
        </w:tabs>
        <w:spacing w:after="0"/>
        <w:jc w:val="center"/>
        <w:rPr>
          <w:rFonts w:ascii="Garamond" w:eastAsia="Garamond" w:hAnsi="Garamond" w:cs="Garamond"/>
          <w:b/>
        </w:rPr>
      </w:pPr>
      <w:r>
        <w:rPr>
          <w:rFonts w:ascii="Garamond" w:eastAsia="Garamond" w:hAnsi="Garamond" w:cs="Garamond"/>
          <w:b/>
        </w:rPr>
        <w:t>Lake Point Consolidated Fee Schedule</w:t>
      </w:r>
    </w:p>
    <w:p w14:paraId="6090A45B" w14:textId="77777777" w:rsidR="002265B9" w:rsidRDefault="002265B9">
      <w:pPr>
        <w:shd w:val="clear" w:color="auto" w:fill="FFFFFF"/>
        <w:tabs>
          <w:tab w:val="left" w:pos="3240"/>
          <w:tab w:val="left" w:pos="6120"/>
        </w:tabs>
        <w:spacing w:after="0"/>
        <w:jc w:val="center"/>
        <w:rPr>
          <w:rFonts w:ascii="Garamond" w:eastAsia="Garamond" w:hAnsi="Garamond" w:cs="Garamond"/>
        </w:rPr>
      </w:pPr>
    </w:p>
    <w:p w14:paraId="27FE109A" w14:textId="77777777" w:rsidR="002265B9" w:rsidRDefault="00000000">
      <w:pPr>
        <w:shd w:val="clear" w:color="auto" w:fill="FFFFFF"/>
        <w:tabs>
          <w:tab w:val="left" w:pos="3240"/>
        </w:tabs>
        <w:rPr>
          <w:rFonts w:ascii="Garamond" w:eastAsia="Garamond" w:hAnsi="Garamond" w:cs="Garamond"/>
          <w:sz w:val="22"/>
          <w:szCs w:val="22"/>
        </w:rPr>
      </w:pPr>
      <w:r>
        <w:rPr>
          <w:rFonts w:ascii="Garamond" w:eastAsia="Garamond" w:hAnsi="Garamond" w:cs="Garamond"/>
          <w:sz w:val="22"/>
          <w:szCs w:val="22"/>
        </w:rPr>
        <w:t>All fees are paid by personal check, cashier’s check, or online with credit cards. $50 additional fee (or such higher fee as established by the City’s contract with the billing entity) for returned/bounced check.</w:t>
      </w:r>
    </w:p>
    <w:p w14:paraId="58CFB0BF" w14:textId="77777777" w:rsidR="002265B9" w:rsidRDefault="00000000">
      <w:pPr>
        <w:shd w:val="clear" w:color="auto" w:fill="FFFFFF"/>
        <w:tabs>
          <w:tab w:val="left" w:pos="3240"/>
        </w:tabs>
        <w:rPr>
          <w:rFonts w:ascii="Garamond" w:eastAsia="Garamond" w:hAnsi="Garamond" w:cs="Garamond"/>
          <w:sz w:val="22"/>
          <w:szCs w:val="22"/>
        </w:rPr>
      </w:pPr>
      <w:r>
        <w:rPr>
          <w:rFonts w:ascii="Garamond" w:eastAsia="Garamond" w:hAnsi="Garamond" w:cs="Garamond"/>
          <w:sz w:val="22"/>
          <w:szCs w:val="22"/>
        </w:rPr>
        <w:t>Refunds shall only be permitted when no City work has been performed in connection with the fee unless expressly set forth herein. Exceptions may be approved by the City Council in exceptional circumstances. Credit card fees and fees charged by or collected for another government entity shall not be refunded.</w:t>
      </w:r>
    </w:p>
    <w:sdt>
      <w:sdtPr>
        <w:tag w:val="goog_rdk_0"/>
        <w:id w:val="1380207644"/>
        <w:lock w:val="contentLocked"/>
      </w:sdtPr>
      <w:sdtContent>
        <w:tbl>
          <w:tblPr>
            <w:tblStyle w:val="af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
            <w:gridCol w:w="4440"/>
            <w:gridCol w:w="3915"/>
          </w:tblGrid>
          <w:tr w:rsidR="002265B9" w14:paraId="0228FBB8" w14:textId="77777777">
            <w:trPr>
              <w:trHeight w:val="440"/>
            </w:trPr>
            <w:tc>
              <w:tcPr>
                <w:tcW w:w="9360" w:type="dxa"/>
                <w:gridSpan w:val="3"/>
                <w:shd w:val="clear" w:color="auto" w:fill="B6D7A8"/>
                <w:tcMar>
                  <w:top w:w="100" w:type="dxa"/>
                  <w:left w:w="100" w:type="dxa"/>
                  <w:bottom w:w="100" w:type="dxa"/>
                  <w:right w:w="100" w:type="dxa"/>
                </w:tcMar>
              </w:tcPr>
              <w:p w14:paraId="32BC7032" w14:textId="77777777" w:rsidR="002265B9" w:rsidRDefault="00000000">
                <w:pPr>
                  <w:widowControl w:val="0"/>
                  <w:pBdr>
                    <w:top w:val="nil"/>
                    <w:left w:val="nil"/>
                    <w:bottom w:val="nil"/>
                    <w:right w:val="nil"/>
                    <w:between w:val="nil"/>
                  </w:pBdr>
                  <w:spacing w:after="0"/>
                  <w:rPr>
                    <w:rFonts w:ascii="Garamond" w:eastAsia="Garamond" w:hAnsi="Garamond" w:cs="Garamond"/>
                    <w:b/>
                    <w:shd w:val="clear" w:color="auto" w:fill="B6D7A8"/>
                  </w:rPr>
                </w:pPr>
                <w:r>
                  <w:rPr>
                    <w:rFonts w:ascii="Garamond" w:eastAsia="Garamond" w:hAnsi="Garamond" w:cs="Garamond"/>
                    <w:b/>
                    <w:shd w:val="clear" w:color="auto" w:fill="B6D7A8"/>
                  </w:rPr>
                  <w:t>Business Licenses</w:t>
                </w:r>
              </w:p>
            </w:tc>
          </w:tr>
          <w:tr w:rsidR="002265B9" w14:paraId="772AE15E" w14:textId="77777777">
            <w:trPr>
              <w:trHeight w:val="440"/>
            </w:trPr>
            <w:tc>
              <w:tcPr>
                <w:tcW w:w="1005" w:type="dxa"/>
                <w:shd w:val="clear" w:color="auto" w:fill="auto"/>
                <w:tcMar>
                  <w:top w:w="100" w:type="dxa"/>
                  <w:left w:w="100" w:type="dxa"/>
                  <w:bottom w:w="100" w:type="dxa"/>
                  <w:right w:w="100" w:type="dxa"/>
                </w:tcMar>
              </w:tcPr>
              <w:p w14:paraId="794D753E"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Class A</w:t>
                </w:r>
              </w:p>
            </w:tc>
            <w:tc>
              <w:tcPr>
                <w:tcW w:w="8355" w:type="dxa"/>
                <w:gridSpan w:val="2"/>
                <w:shd w:val="clear" w:color="auto" w:fill="auto"/>
                <w:tcMar>
                  <w:top w:w="100" w:type="dxa"/>
                  <w:left w:w="100" w:type="dxa"/>
                  <w:bottom w:w="100" w:type="dxa"/>
                  <w:right w:w="100" w:type="dxa"/>
                </w:tcMar>
              </w:tcPr>
              <w:p w14:paraId="2B97BC98"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General Business License (Non-alcohol): Fee per business/location and per employee</w:t>
                </w:r>
              </w:p>
            </w:tc>
          </w:tr>
          <w:tr w:rsidR="002265B9" w14:paraId="371DA362" w14:textId="77777777">
            <w:tc>
              <w:tcPr>
                <w:tcW w:w="1005" w:type="dxa"/>
                <w:shd w:val="clear" w:color="auto" w:fill="auto"/>
                <w:tcMar>
                  <w:top w:w="100" w:type="dxa"/>
                  <w:left w:w="100" w:type="dxa"/>
                  <w:bottom w:w="100" w:type="dxa"/>
                  <w:right w:w="100" w:type="dxa"/>
                </w:tcMar>
              </w:tcPr>
              <w:p w14:paraId="4314BE4C" w14:textId="77777777" w:rsidR="002265B9" w:rsidRDefault="002265B9">
                <w:pPr>
                  <w:widowControl w:val="0"/>
                  <w:pBdr>
                    <w:top w:val="nil"/>
                    <w:left w:val="nil"/>
                    <w:bottom w:val="nil"/>
                    <w:right w:val="nil"/>
                    <w:between w:val="nil"/>
                  </w:pBdr>
                  <w:spacing w:after="0"/>
                  <w:rPr>
                    <w:rFonts w:ascii="Garamond" w:eastAsia="Garamond" w:hAnsi="Garamond" w:cs="Garamond"/>
                    <w:sz w:val="22"/>
                    <w:szCs w:val="22"/>
                  </w:rPr>
                </w:pPr>
              </w:p>
            </w:tc>
            <w:tc>
              <w:tcPr>
                <w:tcW w:w="4440" w:type="dxa"/>
                <w:shd w:val="clear" w:color="auto" w:fill="auto"/>
                <w:tcMar>
                  <w:top w:w="100" w:type="dxa"/>
                  <w:left w:w="100" w:type="dxa"/>
                  <w:bottom w:w="100" w:type="dxa"/>
                  <w:right w:w="100" w:type="dxa"/>
                </w:tcMar>
              </w:tcPr>
              <w:p w14:paraId="0DD539B6"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Per business</w:t>
                </w:r>
              </w:p>
            </w:tc>
            <w:tc>
              <w:tcPr>
                <w:tcW w:w="3915" w:type="dxa"/>
                <w:shd w:val="clear" w:color="auto" w:fill="auto"/>
                <w:tcMar>
                  <w:top w:w="100" w:type="dxa"/>
                  <w:left w:w="100" w:type="dxa"/>
                  <w:bottom w:w="100" w:type="dxa"/>
                  <w:right w:w="100" w:type="dxa"/>
                </w:tcMar>
              </w:tcPr>
              <w:p w14:paraId="4813B543"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$25.00 per business, plus $5 per employee</w:t>
                </w:r>
              </w:p>
            </w:tc>
          </w:tr>
          <w:tr w:rsidR="002265B9" w14:paraId="108FE0A3" w14:textId="77777777">
            <w:trPr>
              <w:trHeight w:val="440"/>
            </w:trPr>
            <w:tc>
              <w:tcPr>
                <w:tcW w:w="1005" w:type="dxa"/>
                <w:shd w:val="clear" w:color="auto" w:fill="auto"/>
                <w:tcMar>
                  <w:top w:w="100" w:type="dxa"/>
                  <w:left w:w="100" w:type="dxa"/>
                  <w:bottom w:w="100" w:type="dxa"/>
                  <w:right w:w="100" w:type="dxa"/>
                </w:tcMar>
              </w:tcPr>
              <w:p w14:paraId="0711AA7E"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Class B</w:t>
                </w:r>
              </w:p>
            </w:tc>
            <w:tc>
              <w:tcPr>
                <w:tcW w:w="8355" w:type="dxa"/>
                <w:gridSpan w:val="2"/>
                <w:shd w:val="clear" w:color="auto" w:fill="auto"/>
                <w:tcMar>
                  <w:top w:w="100" w:type="dxa"/>
                  <w:left w:w="100" w:type="dxa"/>
                  <w:bottom w:w="100" w:type="dxa"/>
                  <w:right w:w="100" w:type="dxa"/>
                </w:tcMar>
              </w:tcPr>
              <w:p w14:paraId="4BC6469D"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General Business License – Alcohol</w:t>
                </w:r>
              </w:p>
            </w:tc>
          </w:tr>
          <w:tr w:rsidR="002265B9" w14:paraId="70DFB606" w14:textId="77777777">
            <w:tc>
              <w:tcPr>
                <w:tcW w:w="1005" w:type="dxa"/>
                <w:shd w:val="clear" w:color="auto" w:fill="auto"/>
                <w:tcMar>
                  <w:top w:w="100" w:type="dxa"/>
                  <w:left w:w="100" w:type="dxa"/>
                  <w:bottom w:w="100" w:type="dxa"/>
                  <w:right w:w="100" w:type="dxa"/>
                </w:tcMar>
              </w:tcPr>
              <w:p w14:paraId="7AA97A65" w14:textId="77777777" w:rsidR="002265B9" w:rsidRDefault="002265B9">
                <w:pPr>
                  <w:widowControl w:val="0"/>
                  <w:pBdr>
                    <w:top w:val="nil"/>
                    <w:left w:val="nil"/>
                    <w:bottom w:val="nil"/>
                    <w:right w:val="nil"/>
                    <w:between w:val="nil"/>
                  </w:pBdr>
                  <w:spacing w:after="0"/>
                  <w:rPr>
                    <w:rFonts w:ascii="Garamond" w:eastAsia="Garamond" w:hAnsi="Garamond" w:cs="Garamond"/>
                    <w:sz w:val="22"/>
                    <w:szCs w:val="22"/>
                  </w:rPr>
                </w:pPr>
              </w:p>
            </w:tc>
            <w:tc>
              <w:tcPr>
                <w:tcW w:w="4440" w:type="dxa"/>
                <w:shd w:val="clear" w:color="auto" w:fill="auto"/>
                <w:tcMar>
                  <w:top w:w="100" w:type="dxa"/>
                  <w:left w:w="100" w:type="dxa"/>
                  <w:bottom w:w="100" w:type="dxa"/>
                  <w:right w:w="100" w:type="dxa"/>
                </w:tcMar>
              </w:tcPr>
              <w:p w14:paraId="52C962D6"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Off-premise consumption</w:t>
                </w:r>
              </w:p>
            </w:tc>
            <w:tc>
              <w:tcPr>
                <w:tcW w:w="3915" w:type="dxa"/>
                <w:shd w:val="clear" w:color="auto" w:fill="auto"/>
                <w:tcMar>
                  <w:top w:w="100" w:type="dxa"/>
                  <w:left w:w="100" w:type="dxa"/>
                  <w:bottom w:w="100" w:type="dxa"/>
                  <w:right w:w="100" w:type="dxa"/>
                </w:tcMar>
              </w:tcPr>
              <w:p w14:paraId="12E18609"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$100 per business, plus $5 per employee</w:t>
                </w:r>
              </w:p>
            </w:tc>
          </w:tr>
          <w:tr w:rsidR="002265B9" w14:paraId="37300747" w14:textId="77777777">
            <w:tc>
              <w:tcPr>
                <w:tcW w:w="1005" w:type="dxa"/>
                <w:shd w:val="clear" w:color="auto" w:fill="auto"/>
                <w:tcMar>
                  <w:top w:w="100" w:type="dxa"/>
                  <w:left w:w="100" w:type="dxa"/>
                  <w:bottom w:w="100" w:type="dxa"/>
                  <w:right w:w="100" w:type="dxa"/>
                </w:tcMar>
              </w:tcPr>
              <w:p w14:paraId="5156EB35" w14:textId="77777777" w:rsidR="002265B9" w:rsidRDefault="002265B9">
                <w:pPr>
                  <w:widowControl w:val="0"/>
                  <w:pBdr>
                    <w:top w:val="nil"/>
                    <w:left w:val="nil"/>
                    <w:bottom w:val="nil"/>
                    <w:right w:val="nil"/>
                    <w:between w:val="nil"/>
                  </w:pBdr>
                  <w:spacing w:after="0"/>
                  <w:rPr>
                    <w:rFonts w:ascii="Garamond" w:eastAsia="Garamond" w:hAnsi="Garamond" w:cs="Garamond"/>
                    <w:sz w:val="22"/>
                    <w:szCs w:val="22"/>
                  </w:rPr>
                </w:pPr>
              </w:p>
            </w:tc>
            <w:tc>
              <w:tcPr>
                <w:tcW w:w="4440" w:type="dxa"/>
                <w:shd w:val="clear" w:color="auto" w:fill="auto"/>
                <w:tcMar>
                  <w:top w:w="100" w:type="dxa"/>
                  <w:left w:w="100" w:type="dxa"/>
                  <w:bottom w:w="100" w:type="dxa"/>
                  <w:right w:w="100" w:type="dxa"/>
                </w:tcMar>
              </w:tcPr>
              <w:p w14:paraId="0E8A20CE"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On-premise consumption,with food</w:t>
                </w:r>
              </w:p>
            </w:tc>
            <w:tc>
              <w:tcPr>
                <w:tcW w:w="3915" w:type="dxa"/>
                <w:shd w:val="clear" w:color="auto" w:fill="auto"/>
                <w:tcMar>
                  <w:top w:w="100" w:type="dxa"/>
                  <w:left w:w="100" w:type="dxa"/>
                  <w:bottom w:w="100" w:type="dxa"/>
                  <w:right w:w="100" w:type="dxa"/>
                </w:tcMar>
              </w:tcPr>
              <w:p w14:paraId="64193C6D"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$200 per business, plus $5 per employee</w:t>
                </w:r>
              </w:p>
            </w:tc>
          </w:tr>
          <w:tr w:rsidR="002265B9" w14:paraId="39EF9170" w14:textId="77777777">
            <w:tc>
              <w:tcPr>
                <w:tcW w:w="1005" w:type="dxa"/>
                <w:shd w:val="clear" w:color="auto" w:fill="auto"/>
                <w:tcMar>
                  <w:top w:w="100" w:type="dxa"/>
                  <w:left w:w="100" w:type="dxa"/>
                  <w:bottom w:w="100" w:type="dxa"/>
                  <w:right w:w="100" w:type="dxa"/>
                </w:tcMar>
              </w:tcPr>
              <w:p w14:paraId="4893F4ED" w14:textId="77777777" w:rsidR="002265B9" w:rsidRDefault="002265B9">
                <w:pPr>
                  <w:widowControl w:val="0"/>
                  <w:pBdr>
                    <w:top w:val="nil"/>
                    <w:left w:val="nil"/>
                    <w:bottom w:val="nil"/>
                    <w:right w:val="nil"/>
                    <w:between w:val="nil"/>
                  </w:pBdr>
                  <w:spacing w:after="0"/>
                  <w:rPr>
                    <w:rFonts w:ascii="Garamond" w:eastAsia="Garamond" w:hAnsi="Garamond" w:cs="Garamond"/>
                    <w:sz w:val="22"/>
                    <w:szCs w:val="22"/>
                  </w:rPr>
                </w:pPr>
              </w:p>
            </w:tc>
            <w:tc>
              <w:tcPr>
                <w:tcW w:w="4440" w:type="dxa"/>
                <w:shd w:val="clear" w:color="auto" w:fill="auto"/>
                <w:tcMar>
                  <w:top w:w="100" w:type="dxa"/>
                  <w:left w:w="100" w:type="dxa"/>
                  <w:bottom w:w="100" w:type="dxa"/>
                  <w:right w:w="100" w:type="dxa"/>
                </w:tcMar>
              </w:tcPr>
              <w:p w14:paraId="6F280289"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On-premise consumption, no food sale requirement, may sell draft</w:t>
                </w:r>
              </w:p>
            </w:tc>
            <w:tc>
              <w:tcPr>
                <w:tcW w:w="3915" w:type="dxa"/>
                <w:shd w:val="clear" w:color="auto" w:fill="auto"/>
                <w:tcMar>
                  <w:top w:w="100" w:type="dxa"/>
                  <w:left w:w="100" w:type="dxa"/>
                  <w:bottom w:w="100" w:type="dxa"/>
                  <w:right w:w="100" w:type="dxa"/>
                </w:tcMar>
              </w:tcPr>
              <w:p w14:paraId="6CF624D3"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$300 per business, plus $5 per employee</w:t>
                </w:r>
              </w:p>
            </w:tc>
          </w:tr>
          <w:tr w:rsidR="002265B9" w14:paraId="25F08A20" w14:textId="77777777">
            <w:tc>
              <w:tcPr>
                <w:tcW w:w="1005" w:type="dxa"/>
                <w:shd w:val="clear" w:color="auto" w:fill="auto"/>
                <w:tcMar>
                  <w:top w:w="100" w:type="dxa"/>
                  <w:left w:w="100" w:type="dxa"/>
                  <w:bottom w:w="100" w:type="dxa"/>
                  <w:right w:w="100" w:type="dxa"/>
                </w:tcMar>
              </w:tcPr>
              <w:p w14:paraId="36AB46FC" w14:textId="77777777" w:rsidR="002265B9" w:rsidRDefault="002265B9">
                <w:pPr>
                  <w:widowControl w:val="0"/>
                  <w:pBdr>
                    <w:top w:val="nil"/>
                    <w:left w:val="nil"/>
                    <w:bottom w:val="nil"/>
                    <w:right w:val="nil"/>
                    <w:between w:val="nil"/>
                  </w:pBdr>
                  <w:spacing w:after="0"/>
                  <w:rPr>
                    <w:rFonts w:ascii="Garamond" w:eastAsia="Garamond" w:hAnsi="Garamond" w:cs="Garamond"/>
                    <w:sz w:val="22"/>
                    <w:szCs w:val="22"/>
                  </w:rPr>
                </w:pPr>
              </w:p>
            </w:tc>
            <w:tc>
              <w:tcPr>
                <w:tcW w:w="4440" w:type="dxa"/>
                <w:shd w:val="clear" w:color="auto" w:fill="auto"/>
                <w:tcMar>
                  <w:top w:w="100" w:type="dxa"/>
                  <w:left w:w="100" w:type="dxa"/>
                  <w:bottom w:w="100" w:type="dxa"/>
                  <w:right w:w="100" w:type="dxa"/>
                </w:tcMar>
              </w:tcPr>
              <w:p w14:paraId="63CF0E75"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Special event with alcohol (no per employee cost)</w:t>
                </w:r>
              </w:p>
            </w:tc>
            <w:tc>
              <w:tcPr>
                <w:tcW w:w="3915" w:type="dxa"/>
                <w:shd w:val="clear" w:color="auto" w:fill="auto"/>
                <w:tcMar>
                  <w:top w:w="100" w:type="dxa"/>
                  <w:left w:w="100" w:type="dxa"/>
                  <w:bottom w:w="100" w:type="dxa"/>
                  <w:right w:w="100" w:type="dxa"/>
                </w:tcMar>
              </w:tcPr>
              <w:p w14:paraId="196A8156"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 xml:space="preserve">$500 </w:t>
                </w:r>
              </w:p>
            </w:tc>
          </w:tr>
          <w:tr w:rsidR="002265B9" w14:paraId="4910EAD2" w14:textId="77777777">
            <w:trPr>
              <w:trHeight w:val="440"/>
            </w:trPr>
            <w:tc>
              <w:tcPr>
                <w:tcW w:w="1005" w:type="dxa"/>
                <w:shd w:val="clear" w:color="auto" w:fill="auto"/>
                <w:tcMar>
                  <w:top w:w="100" w:type="dxa"/>
                  <w:left w:w="100" w:type="dxa"/>
                  <w:bottom w:w="100" w:type="dxa"/>
                  <w:right w:w="100" w:type="dxa"/>
                </w:tcMar>
              </w:tcPr>
              <w:p w14:paraId="17EFA4DA"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Class C</w:t>
                </w:r>
              </w:p>
            </w:tc>
            <w:tc>
              <w:tcPr>
                <w:tcW w:w="8355" w:type="dxa"/>
                <w:gridSpan w:val="2"/>
                <w:shd w:val="clear" w:color="auto" w:fill="auto"/>
                <w:tcMar>
                  <w:top w:w="100" w:type="dxa"/>
                  <w:left w:w="100" w:type="dxa"/>
                  <w:bottom w:w="100" w:type="dxa"/>
                  <w:right w:w="100" w:type="dxa"/>
                </w:tcMar>
              </w:tcPr>
              <w:p w14:paraId="5F93EDA6"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Temporary and Solicitor Business Licenses</w:t>
                </w:r>
              </w:p>
            </w:tc>
          </w:tr>
          <w:tr w:rsidR="002265B9" w14:paraId="235F3C29" w14:textId="77777777">
            <w:tc>
              <w:tcPr>
                <w:tcW w:w="1005" w:type="dxa"/>
                <w:shd w:val="clear" w:color="auto" w:fill="auto"/>
                <w:tcMar>
                  <w:top w:w="100" w:type="dxa"/>
                  <w:left w:w="100" w:type="dxa"/>
                  <w:bottom w:w="100" w:type="dxa"/>
                  <w:right w:w="100" w:type="dxa"/>
                </w:tcMar>
              </w:tcPr>
              <w:p w14:paraId="290D5B3F" w14:textId="77777777" w:rsidR="002265B9" w:rsidRDefault="002265B9">
                <w:pPr>
                  <w:widowControl w:val="0"/>
                  <w:pBdr>
                    <w:top w:val="nil"/>
                    <w:left w:val="nil"/>
                    <w:bottom w:val="nil"/>
                    <w:right w:val="nil"/>
                    <w:between w:val="nil"/>
                  </w:pBdr>
                  <w:spacing w:after="0"/>
                  <w:rPr>
                    <w:rFonts w:ascii="Garamond" w:eastAsia="Garamond" w:hAnsi="Garamond" w:cs="Garamond"/>
                    <w:sz w:val="22"/>
                    <w:szCs w:val="22"/>
                  </w:rPr>
                </w:pPr>
              </w:p>
            </w:tc>
            <w:tc>
              <w:tcPr>
                <w:tcW w:w="4440" w:type="dxa"/>
                <w:shd w:val="clear" w:color="auto" w:fill="auto"/>
                <w:tcMar>
                  <w:top w:w="100" w:type="dxa"/>
                  <w:left w:w="100" w:type="dxa"/>
                  <w:bottom w:w="100" w:type="dxa"/>
                  <w:right w:w="100" w:type="dxa"/>
                </w:tcMar>
              </w:tcPr>
              <w:p w14:paraId="00725B61" w14:textId="77777777" w:rsidR="002265B9" w:rsidRDefault="00000000">
                <w:pPr>
                  <w:widowControl w:val="0"/>
                  <w:pBdr>
                    <w:top w:val="nil"/>
                    <w:left w:val="nil"/>
                    <w:bottom w:val="nil"/>
                    <w:right w:val="nil"/>
                    <w:between w:val="nil"/>
                  </w:pBdr>
                  <w:spacing w:after="0"/>
                  <w:rPr>
                    <w:rFonts w:ascii="Garamond" w:eastAsia="Garamond" w:hAnsi="Garamond" w:cs="Garamond"/>
                    <w:sz w:val="22"/>
                    <w:szCs w:val="22"/>
                  </w:rPr>
                </w:pPr>
                <w:r>
                  <w:rPr>
                    <w:rFonts w:ascii="Garamond" w:eastAsia="Garamond" w:hAnsi="Garamond" w:cs="Garamond"/>
                    <w:sz w:val="22"/>
                    <w:szCs w:val="22"/>
                  </w:rPr>
                  <w:t>Per business</w:t>
                </w:r>
              </w:p>
            </w:tc>
            <w:tc>
              <w:tcPr>
                <w:tcW w:w="3915" w:type="dxa"/>
                <w:shd w:val="clear" w:color="auto" w:fill="auto"/>
                <w:tcMar>
                  <w:top w:w="100" w:type="dxa"/>
                  <w:left w:w="100" w:type="dxa"/>
                  <w:bottom w:w="100" w:type="dxa"/>
                  <w:right w:w="100" w:type="dxa"/>
                </w:tcMar>
              </w:tcPr>
              <w:p w14:paraId="3E284366"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$50 per business, plus</w:t>
                </w:r>
              </w:p>
              <w:p w14:paraId="29AE6B83"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$10 each badge for individual solicitor</w:t>
                </w:r>
              </w:p>
            </w:tc>
          </w:tr>
          <w:tr w:rsidR="002265B9" w14:paraId="3D7B836E" w14:textId="77777777">
            <w:tc>
              <w:tcPr>
                <w:tcW w:w="1005" w:type="dxa"/>
                <w:shd w:val="clear" w:color="auto" w:fill="auto"/>
                <w:tcMar>
                  <w:top w:w="100" w:type="dxa"/>
                  <w:left w:w="100" w:type="dxa"/>
                  <w:bottom w:w="100" w:type="dxa"/>
                  <w:right w:w="100" w:type="dxa"/>
                </w:tcMar>
              </w:tcPr>
              <w:p w14:paraId="1793B3E2" w14:textId="77777777" w:rsidR="002265B9" w:rsidRDefault="002265B9">
                <w:pPr>
                  <w:widowControl w:val="0"/>
                  <w:pBdr>
                    <w:top w:val="nil"/>
                    <w:left w:val="nil"/>
                    <w:bottom w:val="nil"/>
                    <w:right w:val="nil"/>
                    <w:between w:val="nil"/>
                  </w:pBdr>
                  <w:spacing w:after="0"/>
                  <w:rPr>
                    <w:rFonts w:ascii="Garamond" w:eastAsia="Garamond" w:hAnsi="Garamond" w:cs="Garamond"/>
                    <w:sz w:val="22"/>
                    <w:szCs w:val="22"/>
                  </w:rPr>
                </w:pPr>
              </w:p>
            </w:tc>
            <w:tc>
              <w:tcPr>
                <w:tcW w:w="4440" w:type="dxa"/>
                <w:shd w:val="clear" w:color="auto" w:fill="auto"/>
                <w:tcMar>
                  <w:top w:w="100" w:type="dxa"/>
                  <w:left w:w="100" w:type="dxa"/>
                  <w:bottom w:w="100" w:type="dxa"/>
                  <w:right w:w="100" w:type="dxa"/>
                </w:tcMar>
              </w:tcPr>
              <w:p w14:paraId="1868A76A"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Single event/temporary business, up to 7 calendar days</w:t>
                </w:r>
              </w:p>
            </w:tc>
            <w:tc>
              <w:tcPr>
                <w:tcW w:w="3915" w:type="dxa"/>
                <w:shd w:val="clear" w:color="auto" w:fill="auto"/>
                <w:tcMar>
                  <w:top w:w="100" w:type="dxa"/>
                  <w:left w:w="100" w:type="dxa"/>
                  <w:bottom w:w="100" w:type="dxa"/>
                  <w:right w:w="100" w:type="dxa"/>
                </w:tcMar>
              </w:tcPr>
              <w:p w14:paraId="01EB5DD6"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 xml:space="preserve">$25 </w:t>
                </w:r>
              </w:p>
            </w:tc>
          </w:tr>
          <w:tr w:rsidR="002265B9" w14:paraId="2F63C9B8" w14:textId="77777777">
            <w:tc>
              <w:tcPr>
                <w:tcW w:w="1005" w:type="dxa"/>
                <w:shd w:val="clear" w:color="auto" w:fill="auto"/>
                <w:tcMar>
                  <w:top w:w="100" w:type="dxa"/>
                  <w:left w:w="100" w:type="dxa"/>
                  <w:bottom w:w="100" w:type="dxa"/>
                  <w:right w:w="100" w:type="dxa"/>
                </w:tcMar>
              </w:tcPr>
              <w:p w14:paraId="466DDEA4" w14:textId="77777777" w:rsidR="002265B9" w:rsidRDefault="002265B9">
                <w:pPr>
                  <w:widowControl w:val="0"/>
                  <w:pBdr>
                    <w:top w:val="nil"/>
                    <w:left w:val="nil"/>
                    <w:bottom w:val="nil"/>
                    <w:right w:val="nil"/>
                    <w:between w:val="nil"/>
                  </w:pBdr>
                  <w:spacing w:after="0"/>
                  <w:rPr>
                    <w:rFonts w:ascii="Garamond" w:eastAsia="Garamond" w:hAnsi="Garamond" w:cs="Garamond"/>
                    <w:sz w:val="22"/>
                    <w:szCs w:val="22"/>
                  </w:rPr>
                </w:pPr>
              </w:p>
            </w:tc>
            <w:tc>
              <w:tcPr>
                <w:tcW w:w="4440" w:type="dxa"/>
                <w:shd w:val="clear" w:color="auto" w:fill="auto"/>
                <w:tcMar>
                  <w:top w:w="100" w:type="dxa"/>
                  <w:left w:w="100" w:type="dxa"/>
                  <w:bottom w:w="100" w:type="dxa"/>
                  <w:right w:w="100" w:type="dxa"/>
                </w:tcMar>
              </w:tcPr>
              <w:p w14:paraId="00031598"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Single event/temporary business, 8 to 30 calendar days</w:t>
                </w:r>
              </w:p>
            </w:tc>
            <w:tc>
              <w:tcPr>
                <w:tcW w:w="3915" w:type="dxa"/>
                <w:shd w:val="clear" w:color="auto" w:fill="auto"/>
                <w:tcMar>
                  <w:top w:w="100" w:type="dxa"/>
                  <w:left w:w="100" w:type="dxa"/>
                  <w:bottom w:w="100" w:type="dxa"/>
                  <w:right w:w="100" w:type="dxa"/>
                </w:tcMar>
              </w:tcPr>
              <w:p w14:paraId="11601DCC"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 xml:space="preserve">$50 </w:t>
                </w:r>
              </w:p>
            </w:tc>
          </w:tr>
          <w:tr w:rsidR="002265B9" w14:paraId="54BC1E1B" w14:textId="77777777">
            <w:tc>
              <w:tcPr>
                <w:tcW w:w="1005" w:type="dxa"/>
                <w:shd w:val="clear" w:color="auto" w:fill="auto"/>
                <w:tcMar>
                  <w:top w:w="100" w:type="dxa"/>
                  <w:left w:w="100" w:type="dxa"/>
                  <w:bottom w:w="100" w:type="dxa"/>
                  <w:right w:w="100" w:type="dxa"/>
                </w:tcMar>
              </w:tcPr>
              <w:p w14:paraId="223E586A"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Class D</w:t>
                </w:r>
              </w:p>
            </w:tc>
            <w:tc>
              <w:tcPr>
                <w:tcW w:w="4440" w:type="dxa"/>
                <w:shd w:val="clear" w:color="auto" w:fill="auto"/>
                <w:tcMar>
                  <w:top w:w="100" w:type="dxa"/>
                  <w:left w:w="100" w:type="dxa"/>
                  <w:bottom w:w="100" w:type="dxa"/>
                  <w:right w:w="100" w:type="dxa"/>
                </w:tcMar>
              </w:tcPr>
              <w:p w14:paraId="4CD2ABE1" w14:textId="77777777" w:rsidR="002265B9" w:rsidRDefault="00000000">
                <w:pPr>
                  <w:widowControl w:val="0"/>
                  <w:pBdr>
                    <w:top w:val="nil"/>
                    <w:left w:val="nil"/>
                    <w:bottom w:val="nil"/>
                    <w:right w:val="nil"/>
                    <w:between w:val="nil"/>
                  </w:pBdr>
                  <w:spacing w:after="0"/>
                  <w:rPr>
                    <w:rFonts w:ascii="Garamond" w:eastAsia="Garamond" w:hAnsi="Garamond" w:cs="Garamond"/>
                    <w:sz w:val="22"/>
                    <w:szCs w:val="22"/>
                  </w:rPr>
                </w:pPr>
                <w:r>
                  <w:rPr>
                    <w:rFonts w:ascii="Garamond" w:eastAsia="Garamond" w:hAnsi="Garamond" w:cs="Garamond"/>
                    <w:sz w:val="22"/>
                    <w:szCs w:val="22"/>
                  </w:rPr>
                  <w:t>Residential Business</w:t>
                </w:r>
              </w:p>
            </w:tc>
            <w:tc>
              <w:tcPr>
                <w:tcW w:w="3915" w:type="dxa"/>
                <w:shd w:val="clear" w:color="auto" w:fill="auto"/>
                <w:tcMar>
                  <w:top w:w="100" w:type="dxa"/>
                  <w:left w:w="100" w:type="dxa"/>
                  <w:bottom w:w="100" w:type="dxa"/>
                  <w:right w:w="100" w:type="dxa"/>
                </w:tcMar>
              </w:tcPr>
              <w:p w14:paraId="4918BA9E" w14:textId="77777777" w:rsidR="002265B9" w:rsidRDefault="002265B9">
                <w:pPr>
                  <w:shd w:val="clear" w:color="auto" w:fill="FFFFFF"/>
                  <w:spacing w:after="0"/>
                  <w:rPr>
                    <w:rFonts w:ascii="Garamond" w:eastAsia="Garamond" w:hAnsi="Garamond" w:cs="Garamond"/>
                    <w:sz w:val="22"/>
                    <w:szCs w:val="22"/>
                  </w:rPr>
                </w:pPr>
              </w:p>
            </w:tc>
          </w:tr>
          <w:tr w:rsidR="002265B9" w14:paraId="2903237C" w14:textId="77777777">
            <w:tc>
              <w:tcPr>
                <w:tcW w:w="1005" w:type="dxa"/>
                <w:shd w:val="clear" w:color="auto" w:fill="auto"/>
                <w:tcMar>
                  <w:top w:w="100" w:type="dxa"/>
                  <w:left w:w="100" w:type="dxa"/>
                  <w:bottom w:w="100" w:type="dxa"/>
                  <w:right w:w="100" w:type="dxa"/>
                </w:tcMar>
              </w:tcPr>
              <w:p w14:paraId="4FDBE26D" w14:textId="77777777" w:rsidR="002265B9" w:rsidRDefault="002265B9">
                <w:pPr>
                  <w:shd w:val="clear" w:color="auto" w:fill="FFFFFF"/>
                  <w:spacing w:after="0"/>
                  <w:rPr>
                    <w:rFonts w:ascii="Garamond" w:eastAsia="Garamond" w:hAnsi="Garamond" w:cs="Garamond"/>
                    <w:sz w:val="22"/>
                    <w:szCs w:val="22"/>
                  </w:rPr>
                </w:pPr>
              </w:p>
            </w:tc>
            <w:tc>
              <w:tcPr>
                <w:tcW w:w="4440" w:type="dxa"/>
                <w:shd w:val="clear" w:color="auto" w:fill="auto"/>
                <w:tcMar>
                  <w:top w:w="100" w:type="dxa"/>
                  <w:left w:w="100" w:type="dxa"/>
                  <w:bottom w:w="100" w:type="dxa"/>
                  <w:right w:w="100" w:type="dxa"/>
                </w:tcMar>
              </w:tcPr>
              <w:p w14:paraId="418A49A9"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Home Occupation Registration</w:t>
                </w:r>
              </w:p>
            </w:tc>
            <w:tc>
              <w:tcPr>
                <w:tcW w:w="3915" w:type="dxa"/>
                <w:shd w:val="clear" w:color="auto" w:fill="auto"/>
                <w:tcMar>
                  <w:top w:w="100" w:type="dxa"/>
                  <w:left w:w="100" w:type="dxa"/>
                  <w:bottom w:w="100" w:type="dxa"/>
                  <w:right w:w="100" w:type="dxa"/>
                </w:tcMar>
              </w:tcPr>
              <w:p w14:paraId="7138BEF8"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 xml:space="preserve">$0 </w:t>
                </w:r>
              </w:p>
            </w:tc>
          </w:tr>
          <w:tr w:rsidR="002265B9" w14:paraId="466D74A5" w14:textId="77777777">
            <w:tc>
              <w:tcPr>
                <w:tcW w:w="1005" w:type="dxa"/>
                <w:shd w:val="clear" w:color="auto" w:fill="auto"/>
                <w:tcMar>
                  <w:top w:w="100" w:type="dxa"/>
                  <w:left w:w="100" w:type="dxa"/>
                  <w:bottom w:w="100" w:type="dxa"/>
                  <w:right w:w="100" w:type="dxa"/>
                </w:tcMar>
              </w:tcPr>
              <w:p w14:paraId="78751B65" w14:textId="77777777" w:rsidR="002265B9" w:rsidRDefault="002265B9">
                <w:pPr>
                  <w:shd w:val="clear" w:color="auto" w:fill="FFFFFF"/>
                  <w:spacing w:after="0"/>
                  <w:rPr>
                    <w:rFonts w:ascii="Garamond" w:eastAsia="Garamond" w:hAnsi="Garamond" w:cs="Garamond"/>
                    <w:sz w:val="22"/>
                    <w:szCs w:val="22"/>
                  </w:rPr>
                </w:pPr>
              </w:p>
            </w:tc>
            <w:tc>
              <w:tcPr>
                <w:tcW w:w="4440" w:type="dxa"/>
                <w:shd w:val="clear" w:color="auto" w:fill="auto"/>
                <w:tcMar>
                  <w:top w:w="100" w:type="dxa"/>
                  <w:left w:w="100" w:type="dxa"/>
                  <w:bottom w:w="100" w:type="dxa"/>
                  <w:right w:w="100" w:type="dxa"/>
                </w:tcMar>
              </w:tcPr>
              <w:p w14:paraId="3FA8D93E"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Home-</w:t>
                </w:r>
                <w:r>
                  <w:rPr>
                    <w:rFonts w:ascii="Garamond" w:eastAsia="Garamond" w:hAnsi="Garamond" w:cs="Garamond"/>
                    <w:sz w:val="22"/>
                    <w:szCs w:val="22"/>
                    <w:highlight w:val="white"/>
                  </w:rPr>
                  <w:t>Based Business License</w:t>
                </w:r>
              </w:p>
            </w:tc>
            <w:tc>
              <w:tcPr>
                <w:tcW w:w="3915" w:type="dxa"/>
                <w:shd w:val="clear" w:color="auto" w:fill="auto"/>
                <w:tcMar>
                  <w:top w:w="100" w:type="dxa"/>
                  <w:left w:w="100" w:type="dxa"/>
                  <w:bottom w:w="100" w:type="dxa"/>
                  <w:right w:w="100" w:type="dxa"/>
                </w:tcMar>
              </w:tcPr>
              <w:p w14:paraId="4BA2FA69" w14:textId="77777777" w:rsidR="002265B9" w:rsidRDefault="00000000">
                <w:pPr>
                  <w:shd w:val="clear" w:color="auto" w:fill="FFFFFF"/>
                  <w:spacing w:after="0"/>
                  <w:rPr>
                    <w:rFonts w:ascii="Garamond" w:eastAsia="Garamond" w:hAnsi="Garamond" w:cs="Garamond"/>
                    <w:sz w:val="22"/>
                    <w:szCs w:val="22"/>
                    <w:highlight w:val="white"/>
                  </w:rPr>
                </w:pPr>
                <w:r>
                  <w:rPr>
                    <w:rFonts w:ascii="Garamond" w:eastAsia="Garamond" w:hAnsi="Garamond" w:cs="Garamond"/>
                    <w:sz w:val="22"/>
                    <w:szCs w:val="22"/>
                  </w:rPr>
                  <w:t xml:space="preserve">$20 </w:t>
                </w:r>
              </w:p>
            </w:tc>
          </w:tr>
          <w:tr w:rsidR="002265B9" w14:paraId="222AC4CB" w14:textId="77777777">
            <w:tc>
              <w:tcPr>
                <w:tcW w:w="1005" w:type="dxa"/>
                <w:shd w:val="clear" w:color="auto" w:fill="auto"/>
                <w:tcMar>
                  <w:top w:w="100" w:type="dxa"/>
                  <w:left w:w="100" w:type="dxa"/>
                  <w:bottom w:w="100" w:type="dxa"/>
                  <w:right w:w="100" w:type="dxa"/>
                </w:tcMar>
              </w:tcPr>
              <w:p w14:paraId="7020CA5C" w14:textId="77777777" w:rsidR="002265B9" w:rsidRDefault="002265B9">
                <w:pPr>
                  <w:widowControl w:val="0"/>
                  <w:pBdr>
                    <w:top w:val="nil"/>
                    <w:left w:val="nil"/>
                    <w:bottom w:val="nil"/>
                    <w:right w:val="nil"/>
                    <w:between w:val="nil"/>
                  </w:pBdr>
                  <w:spacing w:after="0"/>
                  <w:rPr>
                    <w:rFonts w:ascii="Garamond" w:eastAsia="Garamond" w:hAnsi="Garamond" w:cs="Garamond"/>
                    <w:sz w:val="22"/>
                    <w:szCs w:val="22"/>
                  </w:rPr>
                </w:pPr>
              </w:p>
            </w:tc>
            <w:tc>
              <w:tcPr>
                <w:tcW w:w="4440" w:type="dxa"/>
                <w:shd w:val="clear" w:color="auto" w:fill="auto"/>
                <w:tcMar>
                  <w:top w:w="100" w:type="dxa"/>
                  <w:left w:w="100" w:type="dxa"/>
                  <w:bottom w:w="100" w:type="dxa"/>
                  <w:right w:w="100" w:type="dxa"/>
                </w:tcMar>
              </w:tcPr>
              <w:p w14:paraId="35002542"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Expanded Home-Based Business License</w:t>
                </w:r>
              </w:p>
            </w:tc>
            <w:tc>
              <w:tcPr>
                <w:tcW w:w="3915" w:type="dxa"/>
                <w:shd w:val="clear" w:color="auto" w:fill="auto"/>
                <w:tcMar>
                  <w:top w:w="100" w:type="dxa"/>
                  <w:left w:w="100" w:type="dxa"/>
                  <w:bottom w:w="100" w:type="dxa"/>
                  <w:right w:w="100" w:type="dxa"/>
                </w:tcMar>
              </w:tcPr>
              <w:p w14:paraId="61A215CA"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 xml:space="preserve">$125 </w:t>
                </w:r>
              </w:p>
            </w:tc>
          </w:tr>
          <w:tr w:rsidR="002265B9" w14:paraId="079DC9F6" w14:textId="77777777">
            <w:trPr>
              <w:trHeight w:val="440"/>
            </w:trPr>
            <w:tc>
              <w:tcPr>
                <w:tcW w:w="9360" w:type="dxa"/>
                <w:gridSpan w:val="3"/>
                <w:shd w:val="clear" w:color="auto" w:fill="auto"/>
                <w:tcMar>
                  <w:top w:w="100" w:type="dxa"/>
                  <w:left w:w="100" w:type="dxa"/>
                  <w:bottom w:w="100" w:type="dxa"/>
                  <w:right w:w="100" w:type="dxa"/>
                </w:tcMar>
              </w:tcPr>
              <w:p w14:paraId="5DCC747D"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Non-Compliance Fee for Business Licenses: Penalty in the amount of the normal fee for the business, paid in addition to the normal fee for the business.</w:t>
                </w:r>
              </w:p>
            </w:tc>
          </w:tr>
        </w:tbl>
      </w:sdtContent>
    </w:sdt>
    <w:p w14:paraId="4B59A115" w14:textId="77777777" w:rsidR="002265B9" w:rsidRDefault="002265B9">
      <w:pPr>
        <w:shd w:val="clear" w:color="auto" w:fill="FFFFFF"/>
        <w:tabs>
          <w:tab w:val="left" w:pos="3240"/>
        </w:tabs>
        <w:rPr>
          <w:rFonts w:ascii="Garamond" w:eastAsia="Garamond" w:hAnsi="Garamond" w:cs="Garamond"/>
          <w:sz w:val="22"/>
          <w:szCs w:val="22"/>
        </w:rPr>
      </w:pPr>
    </w:p>
    <w:p w14:paraId="4435B711" w14:textId="77777777" w:rsidR="002265B9" w:rsidRDefault="002265B9">
      <w:pPr>
        <w:shd w:val="clear" w:color="auto" w:fill="FFFFFF"/>
        <w:tabs>
          <w:tab w:val="left" w:pos="3240"/>
        </w:tabs>
        <w:rPr>
          <w:rFonts w:ascii="Garamond" w:eastAsia="Garamond" w:hAnsi="Garamond" w:cs="Garamond"/>
          <w:sz w:val="22"/>
          <w:szCs w:val="22"/>
        </w:rPr>
      </w:pPr>
    </w:p>
    <w:sdt>
      <w:sdtPr>
        <w:tag w:val="goog_rdk_1"/>
        <w:id w:val="821622487"/>
        <w:lock w:val="contentLocked"/>
      </w:sdtPr>
      <w:sdtContent>
        <w:tbl>
          <w:tblPr>
            <w:tblStyle w:val="aff8"/>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6270"/>
            <w:gridCol w:w="2580"/>
          </w:tblGrid>
          <w:tr w:rsidR="002265B9" w14:paraId="78FFBD63" w14:textId="77777777">
            <w:trPr>
              <w:trHeight w:val="440"/>
            </w:trPr>
            <w:tc>
              <w:tcPr>
                <w:tcW w:w="9465" w:type="dxa"/>
                <w:gridSpan w:val="3"/>
                <w:shd w:val="clear" w:color="auto" w:fill="B6D7A8"/>
                <w:tcMar>
                  <w:top w:w="100" w:type="dxa"/>
                  <w:left w:w="100" w:type="dxa"/>
                  <w:bottom w:w="100" w:type="dxa"/>
                  <w:right w:w="100" w:type="dxa"/>
                </w:tcMar>
              </w:tcPr>
              <w:p w14:paraId="5BBCE73C" w14:textId="77777777" w:rsidR="002265B9" w:rsidRDefault="00000000">
                <w:pPr>
                  <w:widowControl w:val="0"/>
                  <w:spacing w:after="0"/>
                  <w:rPr>
                    <w:rFonts w:ascii="Garamond" w:eastAsia="Garamond" w:hAnsi="Garamond" w:cs="Garamond"/>
                    <w:b/>
                    <w:shd w:val="clear" w:color="auto" w:fill="B6D7A8"/>
                  </w:rPr>
                </w:pPr>
                <w:r>
                  <w:rPr>
                    <w:rFonts w:ascii="Garamond" w:eastAsia="Garamond" w:hAnsi="Garamond" w:cs="Garamond"/>
                    <w:b/>
                    <w:shd w:val="clear" w:color="auto" w:fill="B6D7A8"/>
                  </w:rPr>
                  <w:t>City Services</w:t>
                </w:r>
              </w:p>
            </w:tc>
          </w:tr>
          <w:tr w:rsidR="002265B9" w14:paraId="68B2C181" w14:textId="77777777">
            <w:trPr>
              <w:trHeight w:val="480"/>
            </w:trPr>
            <w:tc>
              <w:tcPr>
                <w:tcW w:w="9465" w:type="dxa"/>
                <w:gridSpan w:val="3"/>
                <w:shd w:val="clear" w:color="auto" w:fill="auto"/>
                <w:tcMar>
                  <w:top w:w="100" w:type="dxa"/>
                  <w:left w:w="100" w:type="dxa"/>
                  <w:bottom w:w="100" w:type="dxa"/>
                  <w:right w:w="100" w:type="dxa"/>
                </w:tcMar>
              </w:tcPr>
              <w:p w14:paraId="061181F1" w14:textId="77777777" w:rsidR="002265B9" w:rsidRDefault="00000000">
                <w:pPr>
                  <w:widowControl w:val="0"/>
                  <w:shd w:val="clear" w:color="auto" w:fill="FFFFFF"/>
                  <w:spacing w:after="0"/>
                  <w:rPr>
                    <w:rFonts w:ascii="Garamond" w:eastAsia="Garamond" w:hAnsi="Garamond" w:cs="Garamond"/>
                    <w:sz w:val="22"/>
                    <w:szCs w:val="22"/>
                  </w:rPr>
                </w:pPr>
                <w:r>
                  <w:rPr>
                    <w:rFonts w:ascii="Garamond" w:eastAsia="Garamond" w:hAnsi="Garamond" w:cs="Garamond"/>
                    <w:sz w:val="22"/>
                    <w:szCs w:val="22"/>
                  </w:rPr>
                  <w:t>Elections</w:t>
                </w:r>
              </w:p>
            </w:tc>
          </w:tr>
          <w:tr w:rsidR="002265B9" w14:paraId="25F3EF5A" w14:textId="77777777">
            <w:trPr>
              <w:trHeight w:val="492"/>
            </w:trPr>
            <w:tc>
              <w:tcPr>
                <w:tcW w:w="615" w:type="dxa"/>
                <w:shd w:val="clear" w:color="auto" w:fill="auto"/>
                <w:tcMar>
                  <w:top w:w="100" w:type="dxa"/>
                  <w:left w:w="100" w:type="dxa"/>
                  <w:bottom w:w="100" w:type="dxa"/>
                  <w:right w:w="100" w:type="dxa"/>
                </w:tcMar>
              </w:tcPr>
              <w:p w14:paraId="2CB67297" w14:textId="77777777" w:rsidR="002265B9" w:rsidRDefault="002265B9">
                <w:pPr>
                  <w:widowControl w:val="0"/>
                  <w:spacing w:after="0"/>
                  <w:rPr>
                    <w:rFonts w:ascii="Garamond" w:eastAsia="Garamond" w:hAnsi="Garamond" w:cs="Garamond"/>
                    <w:sz w:val="22"/>
                    <w:szCs w:val="22"/>
                  </w:rPr>
                </w:pPr>
              </w:p>
            </w:tc>
            <w:tc>
              <w:tcPr>
                <w:tcW w:w="6270" w:type="dxa"/>
                <w:shd w:val="clear" w:color="auto" w:fill="auto"/>
                <w:tcMar>
                  <w:top w:w="100" w:type="dxa"/>
                  <w:left w:w="100" w:type="dxa"/>
                  <w:bottom w:w="100" w:type="dxa"/>
                  <w:right w:w="100" w:type="dxa"/>
                </w:tcMar>
              </w:tcPr>
              <w:p w14:paraId="6E56E6F1"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Election/Candidacy Declaration Filing:</w:t>
                </w:r>
              </w:p>
            </w:tc>
            <w:tc>
              <w:tcPr>
                <w:tcW w:w="2580" w:type="dxa"/>
                <w:shd w:val="clear" w:color="auto" w:fill="auto"/>
                <w:tcMar>
                  <w:top w:w="100" w:type="dxa"/>
                  <w:left w:w="100" w:type="dxa"/>
                  <w:bottom w:w="100" w:type="dxa"/>
                  <w:right w:w="100" w:type="dxa"/>
                </w:tcMar>
              </w:tcPr>
              <w:p w14:paraId="16E68E75"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$25</w:t>
                </w:r>
              </w:p>
            </w:tc>
          </w:tr>
          <w:tr w:rsidR="002265B9" w14:paraId="21088244" w14:textId="77777777">
            <w:trPr>
              <w:trHeight w:val="415"/>
            </w:trPr>
            <w:tc>
              <w:tcPr>
                <w:tcW w:w="615" w:type="dxa"/>
                <w:shd w:val="clear" w:color="auto" w:fill="auto"/>
                <w:tcMar>
                  <w:top w:w="100" w:type="dxa"/>
                  <w:left w:w="100" w:type="dxa"/>
                  <w:bottom w:w="100" w:type="dxa"/>
                  <w:right w:w="100" w:type="dxa"/>
                </w:tcMar>
              </w:tcPr>
              <w:p w14:paraId="1A32292A" w14:textId="77777777" w:rsidR="002265B9" w:rsidRDefault="002265B9">
                <w:pPr>
                  <w:widowControl w:val="0"/>
                  <w:spacing w:after="0"/>
                  <w:rPr>
                    <w:rFonts w:ascii="Garamond" w:eastAsia="Garamond" w:hAnsi="Garamond" w:cs="Garamond"/>
                    <w:sz w:val="22"/>
                    <w:szCs w:val="22"/>
                  </w:rPr>
                </w:pPr>
              </w:p>
            </w:tc>
            <w:tc>
              <w:tcPr>
                <w:tcW w:w="6270" w:type="dxa"/>
                <w:shd w:val="clear" w:color="auto" w:fill="auto"/>
                <w:tcMar>
                  <w:top w:w="100" w:type="dxa"/>
                  <w:left w:w="100" w:type="dxa"/>
                  <w:bottom w:w="100" w:type="dxa"/>
                  <w:right w:w="100" w:type="dxa"/>
                </w:tcMar>
              </w:tcPr>
              <w:p w14:paraId="1161DF17"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Late Financial Disclosure:</w:t>
                </w:r>
              </w:p>
            </w:tc>
            <w:tc>
              <w:tcPr>
                <w:tcW w:w="2580" w:type="dxa"/>
                <w:shd w:val="clear" w:color="auto" w:fill="auto"/>
                <w:tcMar>
                  <w:top w:w="100" w:type="dxa"/>
                  <w:left w:w="100" w:type="dxa"/>
                  <w:bottom w:w="100" w:type="dxa"/>
                  <w:right w:w="100" w:type="dxa"/>
                </w:tcMar>
              </w:tcPr>
              <w:p w14:paraId="72B83CFC"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$50</w:t>
                </w:r>
              </w:p>
            </w:tc>
          </w:tr>
          <w:tr w:rsidR="002265B9" w14:paraId="43840FBE" w14:textId="77777777">
            <w:trPr>
              <w:trHeight w:val="395"/>
            </w:trPr>
            <w:tc>
              <w:tcPr>
                <w:tcW w:w="6885" w:type="dxa"/>
                <w:gridSpan w:val="2"/>
                <w:shd w:val="clear" w:color="auto" w:fill="auto"/>
                <w:tcMar>
                  <w:top w:w="100" w:type="dxa"/>
                  <w:left w:w="100" w:type="dxa"/>
                  <w:bottom w:w="100" w:type="dxa"/>
                  <w:right w:w="100" w:type="dxa"/>
                </w:tcMar>
              </w:tcPr>
              <w:p w14:paraId="5E7A21C6"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Firework Permit</w:t>
                </w:r>
              </w:p>
            </w:tc>
            <w:tc>
              <w:tcPr>
                <w:tcW w:w="2580" w:type="dxa"/>
                <w:shd w:val="clear" w:color="auto" w:fill="auto"/>
                <w:tcMar>
                  <w:top w:w="100" w:type="dxa"/>
                  <w:left w:w="100" w:type="dxa"/>
                  <w:bottom w:w="100" w:type="dxa"/>
                  <w:right w:w="100" w:type="dxa"/>
                </w:tcMar>
              </w:tcPr>
              <w:p w14:paraId="0E6E962E"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$50</w:t>
                </w:r>
              </w:p>
            </w:tc>
          </w:tr>
          <w:tr w:rsidR="002265B9" w14:paraId="4F13D5F7" w14:textId="77777777">
            <w:trPr>
              <w:trHeight w:val="440"/>
            </w:trPr>
            <w:tc>
              <w:tcPr>
                <w:tcW w:w="9465" w:type="dxa"/>
                <w:gridSpan w:val="3"/>
                <w:shd w:val="clear" w:color="auto" w:fill="auto"/>
                <w:tcMar>
                  <w:top w:w="100" w:type="dxa"/>
                  <w:left w:w="100" w:type="dxa"/>
                  <w:bottom w:w="100" w:type="dxa"/>
                  <w:right w:w="100" w:type="dxa"/>
                </w:tcMar>
              </w:tcPr>
              <w:p w14:paraId="3C5CCC3B"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Garbage/Waste Collection Service</w:t>
                </w:r>
              </w:p>
            </w:tc>
          </w:tr>
          <w:tr w:rsidR="002265B9" w14:paraId="03B7A5A7" w14:textId="77777777">
            <w:tc>
              <w:tcPr>
                <w:tcW w:w="615" w:type="dxa"/>
                <w:shd w:val="clear" w:color="auto" w:fill="auto"/>
                <w:tcMar>
                  <w:top w:w="100" w:type="dxa"/>
                  <w:left w:w="100" w:type="dxa"/>
                  <w:bottom w:w="100" w:type="dxa"/>
                  <w:right w:w="100" w:type="dxa"/>
                </w:tcMar>
              </w:tcPr>
              <w:p w14:paraId="4704391A" w14:textId="77777777" w:rsidR="002265B9" w:rsidRDefault="002265B9">
                <w:pPr>
                  <w:widowControl w:val="0"/>
                  <w:spacing w:after="0"/>
                  <w:rPr>
                    <w:rFonts w:ascii="Garamond" w:eastAsia="Garamond" w:hAnsi="Garamond" w:cs="Garamond"/>
                    <w:sz w:val="22"/>
                    <w:szCs w:val="22"/>
                  </w:rPr>
                </w:pPr>
              </w:p>
            </w:tc>
            <w:tc>
              <w:tcPr>
                <w:tcW w:w="6270" w:type="dxa"/>
                <w:shd w:val="clear" w:color="auto" w:fill="auto"/>
                <w:tcMar>
                  <w:top w:w="100" w:type="dxa"/>
                  <w:left w:w="100" w:type="dxa"/>
                  <w:bottom w:w="100" w:type="dxa"/>
                  <w:right w:w="100" w:type="dxa"/>
                </w:tcMar>
              </w:tcPr>
              <w:p w14:paraId="080F6228"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 xml:space="preserve">Monthly fees: 1st Can: </w:t>
                </w:r>
              </w:p>
            </w:tc>
            <w:tc>
              <w:tcPr>
                <w:tcW w:w="2580" w:type="dxa"/>
                <w:shd w:val="clear" w:color="auto" w:fill="auto"/>
                <w:tcMar>
                  <w:top w:w="100" w:type="dxa"/>
                  <w:left w:w="100" w:type="dxa"/>
                  <w:bottom w:w="100" w:type="dxa"/>
                  <w:right w:w="100" w:type="dxa"/>
                </w:tcMar>
              </w:tcPr>
              <w:p w14:paraId="5135457D"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$14</w:t>
                </w:r>
              </w:p>
            </w:tc>
          </w:tr>
          <w:tr w:rsidR="002265B9" w14:paraId="40200DFF" w14:textId="77777777">
            <w:tc>
              <w:tcPr>
                <w:tcW w:w="615" w:type="dxa"/>
                <w:shd w:val="clear" w:color="auto" w:fill="auto"/>
                <w:tcMar>
                  <w:top w:w="100" w:type="dxa"/>
                  <w:left w:w="100" w:type="dxa"/>
                  <w:bottom w:w="100" w:type="dxa"/>
                  <w:right w:w="100" w:type="dxa"/>
                </w:tcMar>
              </w:tcPr>
              <w:p w14:paraId="375AB7F5" w14:textId="77777777" w:rsidR="002265B9" w:rsidRDefault="002265B9">
                <w:pPr>
                  <w:widowControl w:val="0"/>
                  <w:spacing w:after="0"/>
                  <w:rPr>
                    <w:rFonts w:ascii="Garamond" w:eastAsia="Garamond" w:hAnsi="Garamond" w:cs="Garamond"/>
                    <w:sz w:val="22"/>
                    <w:szCs w:val="22"/>
                  </w:rPr>
                </w:pPr>
              </w:p>
            </w:tc>
            <w:tc>
              <w:tcPr>
                <w:tcW w:w="6270" w:type="dxa"/>
                <w:shd w:val="clear" w:color="auto" w:fill="auto"/>
                <w:tcMar>
                  <w:top w:w="100" w:type="dxa"/>
                  <w:left w:w="100" w:type="dxa"/>
                  <w:bottom w:w="100" w:type="dxa"/>
                  <w:right w:w="100" w:type="dxa"/>
                </w:tcMar>
              </w:tcPr>
              <w:p w14:paraId="2E500600"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Monthly fees: Additional Cans:</w:t>
                </w:r>
              </w:p>
            </w:tc>
            <w:tc>
              <w:tcPr>
                <w:tcW w:w="2580" w:type="dxa"/>
                <w:shd w:val="clear" w:color="auto" w:fill="auto"/>
                <w:tcMar>
                  <w:top w:w="100" w:type="dxa"/>
                  <w:left w:w="100" w:type="dxa"/>
                  <w:bottom w:w="100" w:type="dxa"/>
                  <w:right w:w="100" w:type="dxa"/>
                </w:tcMar>
              </w:tcPr>
              <w:p w14:paraId="4F02F93A"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$10</w:t>
                </w:r>
              </w:p>
            </w:tc>
          </w:tr>
          <w:tr w:rsidR="002265B9" w14:paraId="0229244C" w14:textId="77777777">
            <w:tc>
              <w:tcPr>
                <w:tcW w:w="615" w:type="dxa"/>
                <w:shd w:val="clear" w:color="auto" w:fill="auto"/>
                <w:tcMar>
                  <w:top w:w="100" w:type="dxa"/>
                  <w:left w:w="100" w:type="dxa"/>
                  <w:bottom w:w="100" w:type="dxa"/>
                  <w:right w:w="100" w:type="dxa"/>
                </w:tcMar>
              </w:tcPr>
              <w:p w14:paraId="28C5C701" w14:textId="77777777" w:rsidR="002265B9" w:rsidRDefault="002265B9">
                <w:pPr>
                  <w:widowControl w:val="0"/>
                  <w:spacing w:after="0"/>
                  <w:rPr>
                    <w:rFonts w:ascii="Garamond" w:eastAsia="Garamond" w:hAnsi="Garamond" w:cs="Garamond"/>
                    <w:sz w:val="22"/>
                    <w:szCs w:val="22"/>
                  </w:rPr>
                </w:pPr>
              </w:p>
            </w:tc>
            <w:tc>
              <w:tcPr>
                <w:tcW w:w="6270" w:type="dxa"/>
                <w:shd w:val="clear" w:color="auto" w:fill="auto"/>
                <w:tcMar>
                  <w:top w:w="100" w:type="dxa"/>
                  <w:left w:w="100" w:type="dxa"/>
                  <w:bottom w:w="100" w:type="dxa"/>
                  <w:right w:w="100" w:type="dxa"/>
                </w:tcMar>
              </w:tcPr>
              <w:p w14:paraId="46704343"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New cans, Can Replacement, and Additional Can(s):</w:t>
                </w:r>
              </w:p>
            </w:tc>
            <w:tc>
              <w:tcPr>
                <w:tcW w:w="2580" w:type="dxa"/>
                <w:shd w:val="clear" w:color="auto" w:fill="auto"/>
                <w:tcMar>
                  <w:top w:w="100" w:type="dxa"/>
                  <w:left w:w="100" w:type="dxa"/>
                  <w:bottom w:w="100" w:type="dxa"/>
                  <w:right w:w="100" w:type="dxa"/>
                </w:tcMar>
              </w:tcPr>
              <w:p w14:paraId="5BD12945"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$70</w:t>
                </w:r>
              </w:p>
            </w:tc>
          </w:tr>
          <w:tr w:rsidR="002265B9" w14:paraId="58C38852" w14:textId="77777777">
            <w:tc>
              <w:tcPr>
                <w:tcW w:w="615" w:type="dxa"/>
                <w:shd w:val="clear" w:color="auto" w:fill="auto"/>
                <w:tcMar>
                  <w:top w:w="100" w:type="dxa"/>
                  <w:left w:w="100" w:type="dxa"/>
                  <w:bottom w:w="100" w:type="dxa"/>
                  <w:right w:w="100" w:type="dxa"/>
                </w:tcMar>
              </w:tcPr>
              <w:p w14:paraId="7F621E1E" w14:textId="77777777" w:rsidR="002265B9" w:rsidRDefault="002265B9">
                <w:pPr>
                  <w:widowControl w:val="0"/>
                  <w:spacing w:after="0"/>
                  <w:rPr>
                    <w:rFonts w:ascii="Garamond" w:eastAsia="Garamond" w:hAnsi="Garamond" w:cs="Garamond"/>
                    <w:sz w:val="22"/>
                    <w:szCs w:val="22"/>
                  </w:rPr>
                </w:pPr>
              </w:p>
            </w:tc>
            <w:tc>
              <w:tcPr>
                <w:tcW w:w="6270" w:type="dxa"/>
                <w:shd w:val="clear" w:color="auto" w:fill="auto"/>
                <w:tcMar>
                  <w:top w:w="100" w:type="dxa"/>
                  <w:left w:w="100" w:type="dxa"/>
                  <w:bottom w:w="100" w:type="dxa"/>
                  <w:right w:w="100" w:type="dxa"/>
                </w:tcMar>
              </w:tcPr>
              <w:p w14:paraId="722A7309"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 xml:space="preserve">New Account Setup: </w:t>
                </w:r>
              </w:p>
            </w:tc>
            <w:tc>
              <w:tcPr>
                <w:tcW w:w="2580" w:type="dxa"/>
                <w:shd w:val="clear" w:color="auto" w:fill="auto"/>
                <w:tcMar>
                  <w:top w:w="100" w:type="dxa"/>
                  <w:left w:w="100" w:type="dxa"/>
                  <w:bottom w:w="100" w:type="dxa"/>
                  <w:right w:w="100" w:type="dxa"/>
                </w:tcMar>
              </w:tcPr>
              <w:p w14:paraId="618C2710"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$60</w:t>
                </w:r>
              </w:p>
            </w:tc>
          </w:tr>
          <w:tr w:rsidR="002265B9" w14:paraId="48F4B829" w14:textId="77777777">
            <w:tc>
              <w:tcPr>
                <w:tcW w:w="615" w:type="dxa"/>
                <w:shd w:val="clear" w:color="auto" w:fill="auto"/>
                <w:tcMar>
                  <w:top w:w="100" w:type="dxa"/>
                  <w:left w:w="100" w:type="dxa"/>
                  <w:bottom w:w="100" w:type="dxa"/>
                  <w:right w:w="100" w:type="dxa"/>
                </w:tcMar>
              </w:tcPr>
              <w:p w14:paraId="6051A720" w14:textId="77777777" w:rsidR="002265B9" w:rsidRDefault="002265B9">
                <w:pPr>
                  <w:widowControl w:val="0"/>
                  <w:spacing w:after="0"/>
                  <w:rPr>
                    <w:rFonts w:ascii="Garamond" w:eastAsia="Garamond" w:hAnsi="Garamond" w:cs="Garamond"/>
                    <w:sz w:val="22"/>
                    <w:szCs w:val="22"/>
                  </w:rPr>
                </w:pPr>
              </w:p>
            </w:tc>
            <w:tc>
              <w:tcPr>
                <w:tcW w:w="6270" w:type="dxa"/>
                <w:shd w:val="clear" w:color="auto" w:fill="auto"/>
                <w:tcMar>
                  <w:top w:w="100" w:type="dxa"/>
                  <w:left w:w="100" w:type="dxa"/>
                  <w:bottom w:w="100" w:type="dxa"/>
                  <w:right w:w="100" w:type="dxa"/>
                </w:tcMar>
              </w:tcPr>
              <w:p w14:paraId="378561B3"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 xml:space="preserve">Account Restoration/Reconnection: </w:t>
                </w:r>
              </w:p>
            </w:tc>
            <w:tc>
              <w:tcPr>
                <w:tcW w:w="2580" w:type="dxa"/>
                <w:shd w:val="clear" w:color="auto" w:fill="auto"/>
                <w:tcMar>
                  <w:top w:w="100" w:type="dxa"/>
                  <w:left w:w="100" w:type="dxa"/>
                  <w:bottom w:w="100" w:type="dxa"/>
                  <w:right w:w="100" w:type="dxa"/>
                </w:tcMar>
              </w:tcPr>
              <w:p w14:paraId="1301D929"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$25</w:t>
                </w:r>
              </w:p>
            </w:tc>
          </w:tr>
          <w:tr w:rsidR="002265B9" w14:paraId="1FB31757" w14:textId="77777777">
            <w:tc>
              <w:tcPr>
                <w:tcW w:w="615" w:type="dxa"/>
                <w:shd w:val="clear" w:color="auto" w:fill="auto"/>
                <w:tcMar>
                  <w:top w:w="100" w:type="dxa"/>
                  <w:left w:w="100" w:type="dxa"/>
                  <w:bottom w:w="100" w:type="dxa"/>
                  <w:right w:w="100" w:type="dxa"/>
                </w:tcMar>
              </w:tcPr>
              <w:p w14:paraId="6F49D48F" w14:textId="77777777" w:rsidR="002265B9" w:rsidRDefault="002265B9">
                <w:pPr>
                  <w:widowControl w:val="0"/>
                  <w:spacing w:after="0"/>
                  <w:rPr>
                    <w:rFonts w:ascii="Garamond" w:eastAsia="Garamond" w:hAnsi="Garamond" w:cs="Garamond"/>
                    <w:sz w:val="22"/>
                    <w:szCs w:val="22"/>
                  </w:rPr>
                </w:pPr>
              </w:p>
            </w:tc>
            <w:tc>
              <w:tcPr>
                <w:tcW w:w="6270" w:type="dxa"/>
                <w:shd w:val="clear" w:color="auto" w:fill="auto"/>
                <w:tcMar>
                  <w:top w:w="100" w:type="dxa"/>
                  <w:left w:w="100" w:type="dxa"/>
                  <w:bottom w:w="100" w:type="dxa"/>
                  <w:right w:w="100" w:type="dxa"/>
                </w:tcMar>
              </w:tcPr>
              <w:p w14:paraId="7E6C5FB7"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 xml:space="preserve">Administrative Fee: </w:t>
                </w:r>
              </w:p>
            </w:tc>
            <w:tc>
              <w:tcPr>
                <w:tcW w:w="2580" w:type="dxa"/>
                <w:shd w:val="clear" w:color="auto" w:fill="auto"/>
                <w:tcMar>
                  <w:top w:w="100" w:type="dxa"/>
                  <w:left w:w="100" w:type="dxa"/>
                  <w:bottom w:w="100" w:type="dxa"/>
                  <w:right w:w="100" w:type="dxa"/>
                </w:tcMar>
              </w:tcPr>
              <w:p w14:paraId="1EA0F3BB"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$25</w:t>
                </w:r>
              </w:p>
            </w:tc>
          </w:tr>
          <w:tr w:rsidR="002265B9" w14:paraId="0C2EF6DD" w14:textId="77777777">
            <w:trPr>
              <w:trHeight w:val="440"/>
            </w:trPr>
            <w:tc>
              <w:tcPr>
                <w:tcW w:w="9465" w:type="dxa"/>
                <w:gridSpan w:val="3"/>
                <w:shd w:val="clear" w:color="auto" w:fill="auto"/>
                <w:tcMar>
                  <w:top w:w="100" w:type="dxa"/>
                  <w:left w:w="100" w:type="dxa"/>
                  <w:bottom w:w="100" w:type="dxa"/>
                  <w:right w:w="100" w:type="dxa"/>
                </w:tcMar>
              </w:tcPr>
              <w:p w14:paraId="3493263E"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Incentives for Waste Collection Services</w:t>
                </w:r>
              </w:p>
            </w:tc>
          </w:tr>
          <w:tr w:rsidR="002265B9" w14:paraId="35FE1D44" w14:textId="77777777">
            <w:tc>
              <w:tcPr>
                <w:tcW w:w="615" w:type="dxa"/>
                <w:shd w:val="clear" w:color="auto" w:fill="auto"/>
                <w:tcMar>
                  <w:top w:w="100" w:type="dxa"/>
                  <w:left w:w="100" w:type="dxa"/>
                  <w:bottom w:w="100" w:type="dxa"/>
                  <w:right w:w="100" w:type="dxa"/>
                </w:tcMar>
              </w:tcPr>
              <w:p w14:paraId="00C123B4" w14:textId="77777777" w:rsidR="002265B9" w:rsidRDefault="002265B9">
                <w:pPr>
                  <w:widowControl w:val="0"/>
                  <w:spacing w:after="0"/>
                  <w:rPr>
                    <w:rFonts w:ascii="Garamond" w:eastAsia="Garamond" w:hAnsi="Garamond" w:cs="Garamond"/>
                    <w:sz w:val="22"/>
                    <w:szCs w:val="22"/>
                  </w:rPr>
                </w:pPr>
              </w:p>
            </w:tc>
            <w:tc>
              <w:tcPr>
                <w:tcW w:w="6270" w:type="dxa"/>
                <w:shd w:val="clear" w:color="auto" w:fill="auto"/>
                <w:tcMar>
                  <w:top w:w="100" w:type="dxa"/>
                  <w:left w:w="100" w:type="dxa"/>
                  <w:bottom w:w="100" w:type="dxa"/>
                  <w:right w:w="100" w:type="dxa"/>
                </w:tcMar>
              </w:tcPr>
              <w:p w14:paraId="0C835256"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If payment made up front for 4 billing cycles:</w:t>
                </w:r>
              </w:p>
            </w:tc>
            <w:tc>
              <w:tcPr>
                <w:tcW w:w="2580" w:type="dxa"/>
                <w:shd w:val="clear" w:color="auto" w:fill="auto"/>
                <w:tcMar>
                  <w:top w:w="100" w:type="dxa"/>
                  <w:left w:w="100" w:type="dxa"/>
                  <w:bottom w:w="100" w:type="dxa"/>
                  <w:right w:w="100" w:type="dxa"/>
                </w:tcMar>
              </w:tcPr>
              <w:p w14:paraId="24FA6B96"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$20 discount</w:t>
                </w:r>
              </w:p>
            </w:tc>
          </w:tr>
          <w:tr w:rsidR="002265B9" w14:paraId="1FC1BCD1" w14:textId="77777777">
            <w:tc>
              <w:tcPr>
                <w:tcW w:w="615" w:type="dxa"/>
                <w:shd w:val="clear" w:color="auto" w:fill="auto"/>
                <w:tcMar>
                  <w:top w:w="100" w:type="dxa"/>
                  <w:left w:w="100" w:type="dxa"/>
                  <w:bottom w:w="100" w:type="dxa"/>
                  <w:right w:w="100" w:type="dxa"/>
                </w:tcMar>
              </w:tcPr>
              <w:p w14:paraId="70B58BA2" w14:textId="77777777" w:rsidR="002265B9" w:rsidRDefault="002265B9">
                <w:pPr>
                  <w:widowControl w:val="0"/>
                  <w:spacing w:after="0"/>
                  <w:rPr>
                    <w:rFonts w:ascii="Garamond" w:eastAsia="Garamond" w:hAnsi="Garamond" w:cs="Garamond"/>
                    <w:sz w:val="22"/>
                    <w:szCs w:val="22"/>
                  </w:rPr>
                </w:pPr>
              </w:p>
            </w:tc>
            <w:tc>
              <w:tcPr>
                <w:tcW w:w="6270" w:type="dxa"/>
                <w:shd w:val="clear" w:color="auto" w:fill="auto"/>
                <w:tcMar>
                  <w:top w:w="100" w:type="dxa"/>
                  <w:left w:w="100" w:type="dxa"/>
                  <w:bottom w:w="100" w:type="dxa"/>
                  <w:right w:w="100" w:type="dxa"/>
                </w:tcMar>
              </w:tcPr>
              <w:p w14:paraId="7FBACAD9"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For establishing auto-pay:</w:t>
                </w:r>
              </w:p>
            </w:tc>
            <w:tc>
              <w:tcPr>
                <w:tcW w:w="2580" w:type="dxa"/>
                <w:shd w:val="clear" w:color="auto" w:fill="auto"/>
                <w:tcMar>
                  <w:top w:w="100" w:type="dxa"/>
                  <w:left w:w="100" w:type="dxa"/>
                  <w:bottom w:w="100" w:type="dxa"/>
                  <w:right w:w="100" w:type="dxa"/>
                </w:tcMar>
              </w:tcPr>
              <w:p w14:paraId="3C04D08E"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$5 one-time discount</w:t>
                </w:r>
              </w:p>
            </w:tc>
          </w:tr>
          <w:tr w:rsidR="002265B9" w14:paraId="400833D6" w14:textId="77777777">
            <w:trPr>
              <w:trHeight w:val="440"/>
            </w:trPr>
            <w:tc>
              <w:tcPr>
                <w:tcW w:w="9465" w:type="dxa"/>
                <w:gridSpan w:val="3"/>
                <w:shd w:val="clear" w:color="auto" w:fill="auto"/>
                <w:tcMar>
                  <w:top w:w="100" w:type="dxa"/>
                  <w:left w:w="100" w:type="dxa"/>
                  <w:bottom w:w="100" w:type="dxa"/>
                  <w:right w:w="100" w:type="dxa"/>
                </w:tcMar>
              </w:tcPr>
              <w:p w14:paraId="6675609C" w14:textId="77777777" w:rsidR="002265B9" w:rsidRDefault="00000000">
                <w:pPr>
                  <w:widowControl w:val="0"/>
                  <w:spacing w:after="0"/>
                  <w:rPr>
                    <w:rFonts w:ascii="Garamond" w:eastAsia="Garamond" w:hAnsi="Garamond" w:cs="Garamond"/>
                    <w:sz w:val="22"/>
                    <w:szCs w:val="22"/>
                  </w:rPr>
                </w:pPr>
                <w:r>
                  <w:rPr>
                    <w:rFonts w:ascii="Garamond" w:eastAsia="Garamond" w:hAnsi="Garamond" w:cs="Garamond"/>
                    <w:sz w:val="22"/>
                    <w:szCs w:val="22"/>
                  </w:rPr>
                  <w:t>Late Payments for Waste Collection Services</w:t>
                </w:r>
              </w:p>
            </w:tc>
          </w:tr>
          <w:tr w:rsidR="002265B9" w14:paraId="43D9035E" w14:textId="77777777">
            <w:tc>
              <w:tcPr>
                <w:tcW w:w="615" w:type="dxa"/>
                <w:shd w:val="clear" w:color="auto" w:fill="auto"/>
                <w:tcMar>
                  <w:top w:w="100" w:type="dxa"/>
                  <w:left w:w="100" w:type="dxa"/>
                  <w:bottom w:w="100" w:type="dxa"/>
                  <w:right w:w="100" w:type="dxa"/>
                </w:tcMar>
              </w:tcPr>
              <w:p w14:paraId="15B9798D" w14:textId="77777777" w:rsidR="002265B9" w:rsidRDefault="002265B9">
                <w:pPr>
                  <w:widowControl w:val="0"/>
                  <w:spacing w:after="0"/>
                  <w:rPr>
                    <w:rFonts w:ascii="Garamond" w:eastAsia="Garamond" w:hAnsi="Garamond" w:cs="Garamond"/>
                    <w:sz w:val="22"/>
                    <w:szCs w:val="22"/>
                  </w:rPr>
                </w:pPr>
              </w:p>
            </w:tc>
            <w:tc>
              <w:tcPr>
                <w:tcW w:w="6270" w:type="dxa"/>
                <w:shd w:val="clear" w:color="auto" w:fill="auto"/>
                <w:tcMar>
                  <w:top w:w="100" w:type="dxa"/>
                  <w:left w:w="100" w:type="dxa"/>
                  <w:bottom w:w="100" w:type="dxa"/>
                  <w:right w:w="100" w:type="dxa"/>
                </w:tcMar>
              </w:tcPr>
              <w:p w14:paraId="0778E3C7"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Accounts remaining delinquent after 30 days, assess late penalty fee</w:t>
                </w:r>
              </w:p>
            </w:tc>
            <w:tc>
              <w:tcPr>
                <w:tcW w:w="2580" w:type="dxa"/>
                <w:shd w:val="clear" w:color="auto" w:fill="auto"/>
                <w:tcMar>
                  <w:top w:w="100" w:type="dxa"/>
                  <w:left w:w="100" w:type="dxa"/>
                  <w:bottom w:w="100" w:type="dxa"/>
                  <w:right w:w="100" w:type="dxa"/>
                </w:tcMar>
              </w:tcPr>
              <w:p w14:paraId="43C6FCB2"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$25 per quarter</w:t>
                </w:r>
              </w:p>
            </w:tc>
          </w:tr>
          <w:tr w:rsidR="002265B9" w14:paraId="71FB173C" w14:textId="77777777">
            <w:trPr>
              <w:trHeight w:val="440"/>
            </w:trPr>
            <w:tc>
              <w:tcPr>
                <w:tcW w:w="615" w:type="dxa"/>
                <w:shd w:val="clear" w:color="auto" w:fill="auto"/>
                <w:tcMar>
                  <w:top w:w="100" w:type="dxa"/>
                  <w:left w:w="100" w:type="dxa"/>
                  <w:bottom w:w="100" w:type="dxa"/>
                  <w:right w:w="100" w:type="dxa"/>
                </w:tcMar>
              </w:tcPr>
              <w:p w14:paraId="77630AA8" w14:textId="77777777" w:rsidR="002265B9" w:rsidRDefault="002265B9">
                <w:pPr>
                  <w:widowControl w:val="0"/>
                  <w:spacing w:after="0"/>
                  <w:rPr>
                    <w:rFonts w:ascii="Garamond" w:eastAsia="Garamond" w:hAnsi="Garamond" w:cs="Garamond"/>
                    <w:sz w:val="22"/>
                    <w:szCs w:val="22"/>
                  </w:rPr>
                </w:pPr>
              </w:p>
            </w:tc>
            <w:tc>
              <w:tcPr>
                <w:tcW w:w="8850" w:type="dxa"/>
                <w:gridSpan w:val="2"/>
                <w:shd w:val="clear" w:color="auto" w:fill="auto"/>
                <w:tcMar>
                  <w:top w:w="100" w:type="dxa"/>
                  <w:left w:w="100" w:type="dxa"/>
                  <w:bottom w:w="100" w:type="dxa"/>
                  <w:right w:w="100" w:type="dxa"/>
                </w:tcMar>
              </w:tcPr>
              <w:p w14:paraId="2D9CC33F"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One late penalty fee may be waived, but no more than one such fee may be waived in a rolling two-year period</w:t>
                </w:r>
              </w:p>
            </w:tc>
          </w:tr>
          <w:tr w:rsidR="002265B9" w14:paraId="790057D8" w14:textId="77777777">
            <w:trPr>
              <w:trHeight w:val="440"/>
            </w:trPr>
            <w:tc>
              <w:tcPr>
                <w:tcW w:w="615" w:type="dxa"/>
                <w:shd w:val="clear" w:color="auto" w:fill="auto"/>
                <w:tcMar>
                  <w:top w:w="100" w:type="dxa"/>
                  <w:left w:w="100" w:type="dxa"/>
                  <w:bottom w:w="100" w:type="dxa"/>
                  <w:right w:w="100" w:type="dxa"/>
                </w:tcMar>
              </w:tcPr>
              <w:p w14:paraId="48B74059" w14:textId="77777777" w:rsidR="002265B9" w:rsidRDefault="002265B9">
                <w:pPr>
                  <w:shd w:val="clear" w:color="auto" w:fill="FFFFFF"/>
                  <w:spacing w:after="0"/>
                  <w:rPr>
                    <w:rFonts w:ascii="Garamond" w:eastAsia="Garamond" w:hAnsi="Garamond" w:cs="Garamond"/>
                    <w:sz w:val="22"/>
                    <w:szCs w:val="22"/>
                  </w:rPr>
                </w:pPr>
              </w:p>
            </w:tc>
            <w:tc>
              <w:tcPr>
                <w:tcW w:w="8850" w:type="dxa"/>
                <w:gridSpan w:val="2"/>
                <w:shd w:val="clear" w:color="auto" w:fill="auto"/>
                <w:tcMar>
                  <w:top w:w="100" w:type="dxa"/>
                  <w:left w:w="100" w:type="dxa"/>
                  <w:bottom w:w="100" w:type="dxa"/>
                  <w:right w:w="100" w:type="dxa"/>
                </w:tcMar>
              </w:tcPr>
              <w:p w14:paraId="392C7139"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City may impose additional fees charged to City by City’s billing partner, as set out by City contract with billing partner, for problems with user payments (failed payment/returned check)</w:t>
                </w:r>
              </w:p>
            </w:tc>
          </w:tr>
          <w:tr w:rsidR="002265B9" w14:paraId="5E1E2F5F" w14:textId="77777777">
            <w:trPr>
              <w:trHeight w:val="440"/>
            </w:trPr>
            <w:tc>
              <w:tcPr>
                <w:tcW w:w="9465" w:type="dxa"/>
                <w:gridSpan w:val="3"/>
                <w:shd w:val="clear" w:color="auto" w:fill="auto"/>
                <w:tcMar>
                  <w:top w:w="100" w:type="dxa"/>
                  <w:left w:w="100" w:type="dxa"/>
                  <w:bottom w:w="100" w:type="dxa"/>
                  <w:right w:w="100" w:type="dxa"/>
                </w:tcMar>
              </w:tcPr>
              <w:p w14:paraId="1D36E5E4" w14:textId="77777777" w:rsidR="002265B9" w:rsidRDefault="00000000">
                <w:pPr>
                  <w:widowControl w:val="0"/>
                  <w:spacing w:after="0"/>
                  <w:rPr>
                    <w:rFonts w:ascii="Garamond" w:eastAsia="Garamond" w:hAnsi="Garamond" w:cs="Garamond"/>
                    <w:sz w:val="22"/>
                    <w:szCs w:val="22"/>
                  </w:rPr>
                </w:pPr>
                <w:r>
                  <w:rPr>
                    <w:rFonts w:ascii="Garamond" w:eastAsia="Garamond" w:hAnsi="Garamond" w:cs="Garamond"/>
                    <w:sz w:val="22"/>
                    <w:szCs w:val="22"/>
                  </w:rPr>
                  <w:t>GRAMA Records Requests</w:t>
                </w:r>
              </w:p>
            </w:tc>
          </w:tr>
          <w:tr w:rsidR="002265B9" w14:paraId="71988EE8" w14:textId="77777777">
            <w:trPr>
              <w:trHeight w:val="440"/>
            </w:trPr>
            <w:tc>
              <w:tcPr>
                <w:tcW w:w="615" w:type="dxa"/>
                <w:shd w:val="clear" w:color="auto" w:fill="auto"/>
                <w:tcMar>
                  <w:top w:w="100" w:type="dxa"/>
                  <w:left w:w="100" w:type="dxa"/>
                  <w:bottom w:w="100" w:type="dxa"/>
                  <w:right w:w="100" w:type="dxa"/>
                </w:tcMar>
              </w:tcPr>
              <w:p w14:paraId="470C3DA8" w14:textId="77777777" w:rsidR="002265B9" w:rsidRDefault="002265B9">
                <w:pPr>
                  <w:shd w:val="clear" w:color="auto" w:fill="FFFFFF"/>
                  <w:spacing w:after="0"/>
                  <w:rPr>
                    <w:rFonts w:ascii="Garamond" w:eastAsia="Garamond" w:hAnsi="Garamond" w:cs="Garamond"/>
                    <w:sz w:val="22"/>
                    <w:szCs w:val="22"/>
                  </w:rPr>
                </w:pPr>
              </w:p>
            </w:tc>
            <w:tc>
              <w:tcPr>
                <w:tcW w:w="8850" w:type="dxa"/>
                <w:gridSpan w:val="2"/>
                <w:shd w:val="clear" w:color="auto" w:fill="auto"/>
                <w:tcMar>
                  <w:top w:w="100" w:type="dxa"/>
                  <w:left w:w="100" w:type="dxa"/>
                  <w:bottom w:w="100" w:type="dxa"/>
                  <w:right w:w="100" w:type="dxa"/>
                </w:tcMar>
              </w:tcPr>
              <w:p w14:paraId="3BA63052" w14:textId="77777777" w:rsidR="002265B9"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 xml:space="preserve">All costs set forth below, are due prior to receiving the records. </w:t>
                </w:r>
                <w:r>
                  <w:rPr>
                    <w:rFonts w:ascii="Garamond" w:eastAsia="Garamond" w:hAnsi="Garamond" w:cs="Garamond"/>
                    <w:sz w:val="22"/>
                    <w:szCs w:val="22"/>
                    <w:highlight w:val="white"/>
                  </w:rPr>
                  <w:t>If fees are expected to exceed $50.00 or if the fees from a previous GRAMA request have not been paid, then prepayment is required before the collection, retrieval, or printing of the records.</w:t>
                </w:r>
              </w:p>
            </w:tc>
          </w:tr>
          <w:tr w:rsidR="002265B9" w14:paraId="2B6C08D8" w14:textId="77777777">
            <w:trPr>
              <w:trHeight w:val="440"/>
            </w:trPr>
            <w:tc>
              <w:tcPr>
                <w:tcW w:w="615" w:type="dxa"/>
                <w:shd w:val="clear" w:color="auto" w:fill="auto"/>
                <w:tcMar>
                  <w:top w:w="100" w:type="dxa"/>
                  <w:left w:w="100" w:type="dxa"/>
                  <w:bottom w:w="100" w:type="dxa"/>
                  <w:right w:w="100" w:type="dxa"/>
                </w:tcMar>
              </w:tcPr>
              <w:p w14:paraId="04AF4150" w14:textId="77777777" w:rsidR="002265B9" w:rsidRDefault="002265B9">
                <w:pPr>
                  <w:widowControl w:val="0"/>
                  <w:spacing w:after="0"/>
                  <w:rPr>
                    <w:rFonts w:ascii="Garamond" w:eastAsia="Garamond" w:hAnsi="Garamond" w:cs="Garamond"/>
                    <w:sz w:val="22"/>
                    <w:szCs w:val="22"/>
                  </w:rPr>
                </w:pPr>
              </w:p>
            </w:tc>
            <w:tc>
              <w:tcPr>
                <w:tcW w:w="8850" w:type="dxa"/>
                <w:gridSpan w:val="2"/>
                <w:shd w:val="clear" w:color="auto" w:fill="auto"/>
                <w:tcMar>
                  <w:top w:w="100" w:type="dxa"/>
                  <w:left w:w="100" w:type="dxa"/>
                  <w:bottom w:w="100" w:type="dxa"/>
                  <w:right w:w="100" w:type="dxa"/>
                </w:tcMar>
              </w:tcPr>
              <w:p w14:paraId="5269443F" w14:textId="77777777" w:rsidR="002265B9" w:rsidRDefault="00000000">
                <w:pPr>
                  <w:shd w:val="clear" w:color="auto" w:fill="FFFFFF"/>
                  <w:tabs>
                    <w:tab w:val="left" w:pos="3240"/>
                  </w:tabs>
                  <w:spacing w:after="0"/>
                  <w:rPr>
                    <w:rFonts w:ascii="Garamond" w:eastAsia="Garamond" w:hAnsi="Garamond" w:cs="Garamond"/>
                    <w:sz w:val="22"/>
                    <w:szCs w:val="22"/>
                  </w:rPr>
                </w:pPr>
                <w:r>
                  <w:rPr>
                    <w:rFonts w:ascii="Garamond" w:eastAsia="Garamond" w:hAnsi="Garamond" w:cs="Garamond"/>
                    <w:sz w:val="22"/>
                    <w:szCs w:val="22"/>
                  </w:rPr>
                  <w:t>Staff time: Hourly charge for the cost of the lowest paid employee with skill and training to perform the request (search, retrieval, and other administrative efforts and costs), with the first 15 minutes not charged.</w:t>
                </w:r>
              </w:p>
            </w:tc>
          </w:tr>
          <w:tr w:rsidR="002265B9" w14:paraId="2A0DAD71" w14:textId="77777777">
            <w:trPr>
              <w:trHeight w:val="440"/>
            </w:trPr>
            <w:tc>
              <w:tcPr>
                <w:tcW w:w="615" w:type="dxa"/>
                <w:shd w:val="clear" w:color="auto" w:fill="auto"/>
                <w:tcMar>
                  <w:top w:w="100" w:type="dxa"/>
                  <w:left w:w="100" w:type="dxa"/>
                  <w:bottom w:w="100" w:type="dxa"/>
                  <w:right w:w="100" w:type="dxa"/>
                </w:tcMar>
              </w:tcPr>
              <w:p w14:paraId="6A9C05C8" w14:textId="77777777" w:rsidR="002265B9" w:rsidRDefault="002265B9">
                <w:pPr>
                  <w:widowControl w:val="0"/>
                  <w:spacing w:after="0"/>
                  <w:rPr>
                    <w:rFonts w:ascii="Garamond" w:eastAsia="Garamond" w:hAnsi="Garamond" w:cs="Garamond"/>
                    <w:sz w:val="22"/>
                    <w:szCs w:val="22"/>
                  </w:rPr>
                </w:pPr>
              </w:p>
            </w:tc>
            <w:tc>
              <w:tcPr>
                <w:tcW w:w="6270" w:type="dxa"/>
                <w:shd w:val="clear" w:color="auto" w:fill="auto"/>
                <w:tcMar>
                  <w:top w:w="100" w:type="dxa"/>
                  <w:left w:w="100" w:type="dxa"/>
                  <w:bottom w:w="100" w:type="dxa"/>
                  <w:right w:w="100" w:type="dxa"/>
                </w:tcMar>
              </w:tcPr>
              <w:p w14:paraId="7E96B626" w14:textId="77777777" w:rsidR="002265B9" w:rsidRDefault="00000000">
                <w:pPr>
                  <w:shd w:val="clear" w:color="auto" w:fill="FFFFFF"/>
                  <w:tabs>
                    <w:tab w:val="left" w:pos="3240"/>
                  </w:tabs>
                  <w:spacing w:after="0"/>
                  <w:rPr>
                    <w:rFonts w:ascii="Garamond" w:eastAsia="Garamond" w:hAnsi="Garamond" w:cs="Garamond"/>
                    <w:sz w:val="22"/>
                    <w:szCs w:val="22"/>
                  </w:rPr>
                </w:pPr>
                <w:r>
                  <w:rPr>
                    <w:rFonts w:ascii="Garamond" w:eastAsia="Garamond" w:hAnsi="Garamond" w:cs="Garamond"/>
                    <w:sz w:val="22"/>
                    <w:szCs w:val="22"/>
                  </w:rPr>
                  <w:t>Printing or copying records per single-sided standard 8.5” x 11” page. Special sizes will require payment of city’s actual staff and printing costs.</w:t>
                </w:r>
              </w:p>
            </w:tc>
            <w:tc>
              <w:tcPr>
                <w:tcW w:w="2580" w:type="dxa"/>
                <w:shd w:val="clear" w:color="auto" w:fill="auto"/>
                <w:tcMar>
                  <w:top w:w="100" w:type="dxa"/>
                  <w:left w:w="100" w:type="dxa"/>
                  <w:bottom w:w="100" w:type="dxa"/>
                  <w:right w:w="100" w:type="dxa"/>
                </w:tcMar>
              </w:tcPr>
              <w:p w14:paraId="76D6D09A" w14:textId="77777777" w:rsidR="002265B9" w:rsidRDefault="00000000">
                <w:pPr>
                  <w:shd w:val="clear" w:color="auto" w:fill="FFFFFF"/>
                  <w:tabs>
                    <w:tab w:val="left" w:pos="3240"/>
                  </w:tabs>
                  <w:spacing w:before="280" w:after="0"/>
                  <w:rPr>
                    <w:rFonts w:ascii="Garamond" w:eastAsia="Garamond" w:hAnsi="Garamond" w:cs="Garamond"/>
                    <w:sz w:val="22"/>
                    <w:szCs w:val="22"/>
                  </w:rPr>
                </w:pPr>
                <w:r>
                  <w:rPr>
                    <w:rFonts w:ascii="Garamond" w:eastAsia="Garamond" w:hAnsi="Garamond" w:cs="Garamond"/>
                    <w:sz w:val="22"/>
                    <w:szCs w:val="22"/>
                  </w:rPr>
                  <w:t>$0.20 per page</w:t>
                </w:r>
              </w:p>
            </w:tc>
          </w:tr>
          <w:tr w:rsidR="002265B9" w14:paraId="0D32A707" w14:textId="77777777">
            <w:trPr>
              <w:trHeight w:val="545"/>
            </w:trPr>
            <w:tc>
              <w:tcPr>
                <w:tcW w:w="9465" w:type="dxa"/>
                <w:gridSpan w:val="3"/>
                <w:shd w:val="clear" w:color="auto" w:fill="B6D7A8"/>
                <w:tcMar>
                  <w:top w:w="100" w:type="dxa"/>
                  <w:left w:w="100" w:type="dxa"/>
                  <w:bottom w:w="100" w:type="dxa"/>
                  <w:right w:w="100" w:type="dxa"/>
                </w:tcMar>
              </w:tcPr>
              <w:p w14:paraId="69C38783" w14:textId="77777777" w:rsidR="002265B9" w:rsidRDefault="00000000">
                <w:pPr>
                  <w:widowControl w:val="0"/>
                  <w:spacing w:after="0"/>
                  <w:rPr>
                    <w:rFonts w:ascii="Garamond" w:eastAsia="Garamond" w:hAnsi="Garamond" w:cs="Garamond"/>
                    <w:sz w:val="22"/>
                    <w:szCs w:val="22"/>
                    <w:shd w:val="clear" w:color="auto" w:fill="B6D7A8"/>
                  </w:rPr>
                </w:pPr>
                <w:r>
                  <w:rPr>
                    <w:rFonts w:ascii="Garamond" w:eastAsia="Garamond" w:hAnsi="Garamond" w:cs="Garamond"/>
                    <w:b/>
                    <w:shd w:val="clear" w:color="auto" w:fill="B6D7A8"/>
                  </w:rPr>
                  <w:t>City Services (Continued)</w:t>
                </w:r>
              </w:p>
            </w:tc>
          </w:tr>
          <w:tr w:rsidR="002265B9" w14:paraId="52B84604" w14:textId="77777777">
            <w:trPr>
              <w:trHeight w:val="440"/>
            </w:trPr>
            <w:tc>
              <w:tcPr>
                <w:tcW w:w="615" w:type="dxa"/>
                <w:shd w:val="clear" w:color="auto" w:fill="auto"/>
                <w:tcMar>
                  <w:top w:w="100" w:type="dxa"/>
                  <w:left w:w="100" w:type="dxa"/>
                  <w:bottom w:w="100" w:type="dxa"/>
                  <w:right w:w="100" w:type="dxa"/>
                </w:tcMar>
              </w:tcPr>
              <w:p w14:paraId="6B3E6360" w14:textId="77777777" w:rsidR="002265B9" w:rsidRDefault="002265B9">
                <w:pPr>
                  <w:widowControl w:val="0"/>
                  <w:spacing w:after="0"/>
                  <w:rPr>
                    <w:rFonts w:ascii="Garamond" w:eastAsia="Garamond" w:hAnsi="Garamond" w:cs="Garamond"/>
                    <w:sz w:val="22"/>
                    <w:szCs w:val="22"/>
                  </w:rPr>
                </w:pPr>
              </w:p>
            </w:tc>
            <w:tc>
              <w:tcPr>
                <w:tcW w:w="6270" w:type="dxa"/>
                <w:shd w:val="clear" w:color="auto" w:fill="auto"/>
                <w:tcMar>
                  <w:top w:w="100" w:type="dxa"/>
                  <w:left w:w="100" w:type="dxa"/>
                  <w:bottom w:w="100" w:type="dxa"/>
                  <w:right w:w="100" w:type="dxa"/>
                </w:tcMar>
              </w:tcPr>
              <w:p w14:paraId="53773DAE" w14:textId="77777777" w:rsidR="002265B9" w:rsidRDefault="00000000">
                <w:pPr>
                  <w:shd w:val="clear" w:color="auto" w:fill="FFFFFF"/>
                  <w:tabs>
                    <w:tab w:val="left" w:pos="3240"/>
                  </w:tabs>
                  <w:spacing w:after="0"/>
                  <w:rPr>
                    <w:rFonts w:ascii="Garamond" w:eastAsia="Garamond" w:hAnsi="Garamond" w:cs="Garamond"/>
                    <w:sz w:val="22"/>
                    <w:szCs w:val="22"/>
                  </w:rPr>
                </w:pPr>
                <w:r>
                  <w:rPr>
                    <w:rFonts w:ascii="Garamond" w:eastAsia="Garamond" w:hAnsi="Garamond" w:cs="Garamond"/>
                    <w:sz w:val="22"/>
                    <w:szCs w:val="22"/>
                  </w:rPr>
                  <w:t>Electronic records: No charge other than staff and equipment cost.</w:t>
                </w:r>
              </w:p>
            </w:tc>
            <w:tc>
              <w:tcPr>
                <w:tcW w:w="2580" w:type="dxa"/>
                <w:shd w:val="clear" w:color="auto" w:fill="auto"/>
                <w:tcMar>
                  <w:top w:w="100" w:type="dxa"/>
                  <w:left w:w="100" w:type="dxa"/>
                  <w:bottom w:w="100" w:type="dxa"/>
                  <w:right w:w="100" w:type="dxa"/>
                </w:tcMar>
              </w:tcPr>
              <w:p w14:paraId="208613F4" w14:textId="77777777" w:rsidR="002265B9" w:rsidRDefault="00000000">
                <w:pPr>
                  <w:widowControl w:val="0"/>
                  <w:spacing w:after="0"/>
                  <w:rPr>
                    <w:rFonts w:ascii="Garamond" w:eastAsia="Garamond" w:hAnsi="Garamond" w:cs="Garamond"/>
                    <w:sz w:val="22"/>
                    <w:szCs w:val="22"/>
                  </w:rPr>
                </w:pPr>
                <w:r>
                  <w:rPr>
                    <w:rFonts w:ascii="Garamond" w:eastAsia="Garamond" w:hAnsi="Garamond" w:cs="Garamond"/>
                    <w:sz w:val="22"/>
                    <w:szCs w:val="22"/>
                  </w:rPr>
                  <w:t>Staff time and equipment costs</w:t>
                </w:r>
              </w:p>
            </w:tc>
          </w:tr>
          <w:tr w:rsidR="002265B9" w14:paraId="6733FBFB" w14:textId="77777777">
            <w:trPr>
              <w:trHeight w:val="440"/>
            </w:trPr>
            <w:tc>
              <w:tcPr>
                <w:tcW w:w="615" w:type="dxa"/>
                <w:shd w:val="clear" w:color="auto" w:fill="auto"/>
                <w:tcMar>
                  <w:top w:w="100" w:type="dxa"/>
                  <w:left w:w="100" w:type="dxa"/>
                  <w:bottom w:w="100" w:type="dxa"/>
                  <w:right w:w="100" w:type="dxa"/>
                </w:tcMar>
              </w:tcPr>
              <w:p w14:paraId="0262E125" w14:textId="77777777" w:rsidR="002265B9" w:rsidRDefault="002265B9">
                <w:pPr>
                  <w:widowControl w:val="0"/>
                  <w:spacing w:after="0"/>
                  <w:rPr>
                    <w:rFonts w:ascii="Garamond" w:eastAsia="Garamond" w:hAnsi="Garamond" w:cs="Garamond"/>
                    <w:sz w:val="22"/>
                    <w:szCs w:val="22"/>
                  </w:rPr>
                </w:pPr>
              </w:p>
            </w:tc>
            <w:tc>
              <w:tcPr>
                <w:tcW w:w="8850" w:type="dxa"/>
                <w:gridSpan w:val="2"/>
                <w:shd w:val="clear" w:color="auto" w:fill="auto"/>
                <w:tcMar>
                  <w:top w:w="100" w:type="dxa"/>
                  <w:left w:w="100" w:type="dxa"/>
                  <w:bottom w:w="100" w:type="dxa"/>
                  <w:right w:w="100" w:type="dxa"/>
                </w:tcMar>
              </w:tcPr>
              <w:p w14:paraId="26640C2E" w14:textId="77777777" w:rsidR="002265B9" w:rsidRDefault="00000000">
                <w:pPr>
                  <w:shd w:val="clear" w:color="auto" w:fill="FFFFFF"/>
                  <w:tabs>
                    <w:tab w:val="left" w:pos="3240"/>
                  </w:tabs>
                  <w:spacing w:after="0"/>
                  <w:rPr>
                    <w:rFonts w:ascii="Garamond" w:eastAsia="Garamond" w:hAnsi="Garamond" w:cs="Garamond"/>
                    <w:sz w:val="22"/>
                    <w:szCs w:val="22"/>
                  </w:rPr>
                </w:pPr>
                <w:r>
                  <w:rPr>
                    <w:rFonts w:ascii="Garamond" w:eastAsia="Garamond" w:hAnsi="Garamond" w:cs="Garamond"/>
                    <w:sz w:val="22"/>
                    <w:szCs w:val="22"/>
                  </w:rPr>
                  <w:t>Equipment cost: Actual costs to compile, format, manipulate, package, summarize, or tailor the record, if other than record’s current format or word processing document, to be itemized by city.</w:t>
                </w:r>
              </w:p>
            </w:tc>
          </w:tr>
        </w:tbl>
      </w:sdtContent>
    </w:sdt>
    <w:p w14:paraId="5056B0A9" w14:textId="77777777" w:rsidR="002265B9" w:rsidRDefault="002265B9">
      <w:pPr>
        <w:shd w:val="clear" w:color="auto" w:fill="FFFFFF"/>
        <w:tabs>
          <w:tab w:val="left" w:pos="3240"/>
        </w:tabs>
        <w:rPr>
          <w:rFonts w:ascii="Garamond" w:eastAsia="Garamond" w:hAnsi="Garamond" w:cs="Garamond"/>
          <w:sz w:val="22"/>
          <w:szCs w:val="22"/>
        </w:rPr>
      </w:pPr>
    </w:p>
    <w:sdt>
      <w:sdtPr>
        <w:tag w:val="goog_rdk_2"/>
        <w:id w:val="31160675"/>
        <w:lock w:val="contentLocked"/>
      </w:sdtPr>
      <w:sdtContent>
        <w:tbl>
          <w:tblPr>
            <w:tblStyle w:val="aff9"/>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0"/>
            <w:gridCol w:w="855"/>
            <w:gridCol w:w="2550"/>
            <w:gridCol w:w="2310"/>
            <w:gridCol w:w="1110"/>
          </w:tblGrid>
          <w:tr w:rsidR="002265B9" w14:paraId="09F81210" w14:textId="77777777">
            <w:trPr>
              <w:trHeight w:val="440"/>
              <w:tblHeader/>
            </w:trPr>
            <w:tc>
              <w:tcPr>
                <w:tcW w:w="9375" w:type="dxa"/>
                <w:gridSpan w:val="5"/>
                <w:shd w:val="clear" w:color="auto" w:fill="B6D7A8"/>
                <w:tcMar>
                  <w:top w:w="100" w:type="dxa"/>
                  <w:left w:w="100" w:type="dxa"/>
                  <w:bottom w:w="100" w:type="dxa"/>
                  <w:right w:w="100" w:type="dxa"/>
                </w:tcMar>
              </w:tcPr>
              <w:p w14:paraId="28C4337D" w14:textId="77777777" w:rsidR="002265B9" w:rsidRDefault="00000000">
                <w:pPr>
                  <w:widowControl w:val="0"/>
                  <w:spacing w:after="0"/>
                  <w:rPr>
                    <w:rFonts w:ascii="Garamond" w:eastAsia="Garamond" w:hAnsi="Garamond" w:cs="Garamond"/>
                    <w:b/>
                  </w:rPr>
                </w:pPr>
                <w:r>
                  <w:rPr>
                    <w:rFonts w:ascii="Garamond" w:eastAsia="Garamond" w:hAnsi="Garamond" w:cs="Garamond"/>
                    <w:b/>
                  </w:rPr>
                  <w:t>Right of Way/Excavation Permits</w:t>
                </w:r>
              </w:p>
            </w:tc>
          </w:tr>
          <w:tr w:rsidR="002265B9" w14:paraId="3BAE611D" w14:textId="77777777">
            <w:tc>
              <w:tcPr>
                <w:tcW w:w="2550" w:type="dxa"/>
              </w:tcPr>
              <w:p w14:paraId="0CD9A683" w14:textId="77777777" w:rsidR="002265B9" w:rsidRDefault="00000000">
                <w:pPr>
                  <w:spacing w:after="0"/>
                  <w:jc w:val="center"/>
                  <w:rPr>
                    <w:rFonts w:ascii="Garamond" w:eastAsia="Garamond" w:hAnsi="Garamond" w:cs="Garamond"/>
                    <w:sz w:val="22"/>
                    <w:szCs w:val="22"/>
                  </w:rPr>
                </w:pPr>
                <w:r>
                  <w:rPr>
                    <w:rFonts w:ascii="Garamond" w:eastAsia="Garamond" w:hAnsi="Garamond" w:cs="Garamond"/>
                    <w:sz w:val="22"/>
                    <w:szCs w:val="22"/>
                  </w:rPr>
                  <w:t>Permit Type</w:t>
                </w:r>
              </w:p>
            </w:tc>
            <w:tc>
              <w:tcPr>
                <w:tcW w:w="855" w:type="dxa"/>
              </w:tcPr>
              <w:p w14:paraId="14D5B9FF" w14:textId="77777777" w:rsidR="002265B9" w:rsidRDefault="00000000">
                <w:pPr>
                  <w:spacing w:after="0"/>
                  <w:jc w:val="center"/>
                  <w:rPr>
                    <w:rFonts w:ascii="Garamond" w:eastAsia="Garamond" w:hAnsi="Garamond" w:cs="Garamond"/>
                    <w:sz w:val="22"/>
                    <w:szCs w:val="22"/>
                  </w:rPr>
                </w:pPr>
                <w:r>
                  <w:rPr>
                    <w:rFonts w:ascii="Garamond" w:eastAsia="Garamond" w:hAnsi="Garamond" w:cs="Garamond"/>
                    <w:sz w:val="22"/>
                    <w:szCs w:val="22"/>
                  </w:rPr>
                  <w:t>Permit Fee</w:t>
                </w:r>
              </w:p>
            </w:tc>
            <w:tc>
              <w:tcPr>
                <w:tcW w:w="2550" w:type="dxa"/>
              </w:tcPr>
              <w:p w14:paraId="664D2D46" w14:textId="77777777" w:rsidR="002265B9" w:rsidRDefault="00000000">
                <w:pPr>
                  <w:spacing w:after="0"/>
                  <w:jc w:val="center"/>
                  <w:rPr>
                    <w:rFonts w:ascii="Garamond" w:eastAsia="Garamond" w:hAnsi="Garamond" w:cs="Garamond"/>
                    <w:sz w:val="22"/>
                    <w:szCs w:val="22"/>
                  </w:rPr>
                </w:pPr>
                <w:r>
                  <w:rPr>
                    <w:rFonts w:ascii="Garamond" w:eastAsia="Garamond" w:hAnsi="Garamond" w:cs="Garamond"/>
                    <w:sz w:val="22"/>
                    <w:szCs w:val="22"/>
                  </w:rPr>
                  <w:t>Additional Fees</w:t>
                </w:r>
              </w:p>
            </w:tc>
            <w:tc>
              <w:tcPr>
                <w:tcW w:w="2310" w:type="dxa"/>
              </w:tcPr>
              <w:p w14:paraId="39CEB4C4" w14:textId="77777777" w:rsidR="002265B9" w:rsidRDefault="00000000">
                <w:pPr>
                  <w:spacing w:after="0"/>
                  <w:jc w:val="center"/>
                  <w:rPr>
                    <w:rFonts w:ascii="Garamond" w:eastAsia="Garamond" w:hAnsi="Garamond" w:cs="Garamond"/>
                    <w:sz w:val="22"/>
                    <w:szCs w:val="22"/>
                  </w:rPr>
                </w:pPr>
                <w:r>
                  <w:rPr>
                    <w:rFonts w:ascii="Garamond" w:eastAsia="Garamond" w:hAnsi="Garamond" w:cs="Garamond"/>
                    <w:sz w:val="22"/>
                    <w:szCs w:val="22"/>
                  </w:rPr>
                  <w:t>Bond for Restoration (Non-Government, Non-Utility)</w:t>
                </w:r>
              </w:p>
            </w:tc>
            <w:tc>
              <w:tcPr>
                <w:tcW w:w="1110" w:type="dxa"/>
              </w:tcPr>
              <w:p w14:paraId="49F990FA" w14:textId="77777777" w:rsidR="002265B9" w:rsidRDefault="00000000">
                <w:pPr>
                  <w:spacing w:after="0"/>
                  <w:jc w:val="center"/>
                  <w:rPr>
                    <w:rFonts w:ascii="Garamond" w:eastAsia="Garamond" w:hAnsi="Garamond" w:cs="Garamond"/>
                    <w:sz w:val="22"/>
                    <w:szCs w:val="22"/>
                  </w:rPr>
                </w:pPr>
                <w:r>
                  <w:rPr>
                    <w:rFonts w:ascii="Garamond" w:eastAsia="Garamond" w:hAnsi="Garamond" w:cs="Garamond"/>
                    <w:sz w:val="22"/>
                    <w:szCs w:val="22"/>
                  </w:rPr>
                  <w:t>Insurance</w:t>
                </w:r>
              </w:p>
              <w:p w14:paraId="063BB57E" w14:textId="77777777" w:rsidR="002265B9" w:rsidRDefault="002265B9">
                <w:pPr>
                  <w:spacing w:after="0"/>
                  <w:jc w:val="center"/>
                  <w:rPr>
                    <w:rFonts w:ascii="Garamond" w:eastAsia="Garamond" w:hAnsi="Garamond" w:cs="Garamond"/>
                    <w:sz w:val="22"/>
                    <w:szCs w:val="22"/>
                  </w:rPr>
                </w:pPr>
              </w:p>
            </w:tc>
          </w:tr>
          <w:tr w:rsidR="002265B9" w14:paraId="7CBC9B23" w14:textId="77777777">
            <w:tc>
              <w:tcPr>
                <w:tcW w:w="2550" w:type="dxa"/>
                <w:shd w:val="clear" w:color="auto" w:fill="auto"/>
                <w:tcMar>
                  <w:top w:w="100" w:type="dxa"/>
                  <w:left w:w="100" w:type="dxa"/>
                  <w:bottom w:w="100" w:type="dxa"/>
                  <w:right w:w="100" w:type="dxa"/>
                </w:tcMar>
              </w:tcPr>
              <w:p w14:paraId="2BD0742C"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RoW Connection or Modification other than RoW Excavation (if not included in site plan)</w:t>
                </w:r>
              </w:p>
              <w:p w14:paraId="77057F44" w14:textId="77777777" w:rsidR="002265B9" w:rsidRDefault="00000000">
                <w:pPr>
                  <w:spacing w:after="0"/>
                  <w:ind w:left="344"/>
                  <w:rPr>
                    <w:rFonts w:ascii="Garamond" w:eastAsia="Garamond" w:hAnsi="Garamond" w:cs="Garamond"/>
                    <w:sz w:val="22"/>
                    <w:szCs w:val="22"/>
                  </w:rPr>
                </w:pPr>
                <w:r>
                  <w:rPr>
                    <w:rFonts w:ascii="Garamond" w:eastAsia="Garamond" w:hAnsi="Garamond" w:cs="Garamond"/>
                    <w:sz w:val="22"/>
                    <w:szCs w:val="22"/>
                  </w:rPr>
                  <w:t>• Water Facility modification</w:t>
                </w:r>
              </w:p>
              <w:p w14:paraId="28F05841" w14:textId="77777777" w:rsidR="002265B9" w:rsidRDefault="00000000">
                <w:pPr>
                  <w:spacing w:after="0"/>
                  <w:ind w:left="344"/>
                  <w:rPr>
                    <w:rFonts w:ascii="Garamond" w:eastAsia="Garamond" w:hAnsi="Garamond" w:cs="Garamond"/>
                    <w:sz w:val="22"/>
                    <w:szCs w:val="22"/>
                  </w:rPr>
                </w:pPr>
                <w:r>
                  <w:rPr>
                    <w:rFonts w:ascii="Garamond" w:eastAsia="Garamond" w:hAnsi="Garamond" w:cs="Garamond"/>
                    <w:sz w:val="22"/>
                    <w:szCs w:val="22"/>
                  </w:rPr>
                  <w:t>• Driveway/Curb Cut</w:t>
                </w:r>
              </w:p>
              <w:p w14:paraId="27767587" w14:textId="77777777" w:rsidR="002265B9" w:rsidRDefault="00000000">
                <w:pPr>
                  <w:spacing w:after="0"/>
                  <w:ind w:left="344"/>
                  <w:rPr>
                    <w:rFonts w:ascii="Garamond" w:eastAsia="Garamond" w:hAnsi="Garamond" w:cs="Garamond"/>
                    <w:sz w:val="22"/>
                    <w:szCs w:val="22"/>
                  </w:rPr>
                </w:pPr>
                <w:r>
                  <w:rPr>
                    <w:rFonts w:ascii="Garamond" w:eastAsia="Garamond" w:hAnsi="Garamond" w:cs="Garamond"/>
                    <w:sz w:val="22"/>
                    <w:szCs w:val="22"/>
                  </w:rPr>
                  <w:t>• Sidewalk</w:t>
                </w:r>
              </w:p>
            </w:tc>
            <w:tc>
              <w:tcPr>
                <w:tcW w:w="855" w:type="dxa"/>
                <w:shd w:val="clear" w:color="auto" w:fill="auto"/>
                <w:tcMar>
                  <w:top w:w="100" w:type="dxa"/>
                  <w:left w:w="100" w:type="dxa"/>
                  <w:bottom w:w="100" w:type="dxa"/>
                  <w:right w:w="100" w:type="dxa"/>
                </w:tcMar>
              </w:tcPr>
              <w:p w14:paraId="06879390"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$50</w:t>
                </w:r>
              </w:p>
            </w:tc>
            <w:tc>
              <w:tcPr>
                <w:tcW w:w="2550" w:type="dxa"/>
                <w:shd w:val="clear" w:color="auto" w:fill="auto"/>
                <w:tcMar>
                  <w:top w:w="100" w:type="dxa"/>
                  <w:left w:w="100" w:type="dxa"/>
                  <w:bottom w:w="100" w:type="dxa"/>
                  <w:right w:w="100" w:type="dxa"/>
                </w:tcMar>
              </w:tcPr>
              <w:p w14:paraId="1A34B4C9"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$50 per additional RoW connection/curb cut</w:t>
                </w:r>
              </w:p>
              <w:p w14:paraId="730842B5" w14:textId="77777777" w:rsidR="002265B9" w:rsidRDefault="002265B9">
                <w:pPr>
                  <w:spacing w:after="0"/>
                  <w:rPr>
                    <w:rFonts w:ascii="Garamond" w:eastAsia="Garamond" w:hAnsi="Garamond" w:cs="Garamond"/>
                    <w:sz w:val="22"/>
                    <w:szCs w:val="22"/>
                  </w:rPr>
                </w:pPr>
              </w:p>
              <w:p w14:paraId="1EF402BB" w14:textId="77777777" w:rsidR="002265B9" w:rsidRDefault="00000000">
                <w:pPr>
                  <w:spacing w:after="0"/>
                  <w:rPr>
                    <w:rFonts w:ascii="Garamond" w:eastAsia="Garamond" w:hAnsi="Garamond" w:cs="Garamond"/>
                    <w:sz w:val="22"/>
                    <w:szCs w:val="22"/>
                    <w:highlight w:val="white"/>
                  </w:rPr>
                </w:pPr>
                <w:r>
                  <w:rPr>
                    <w:rFonts w:ascii="Garamond" w:eastAsia="Garamond" w:hAnsi="Garamond" w:cs="Garamond"/>
                    <w:sz w:val="22"/>
                    <w:szCs w:val="22"/>
                  </w:rPr>
                  <w:t xml:space="preserve">Engineering and Inspection Fee: </w:t>
                </w:r>
                <w:r>
                  <w:rPr>
                    <w:rFonts w:ascii="Garamond" w:eastAsia="Garamond" w:hAnsi="Garamond" w:cs="Garamond"/>
                    <w:sz w:val="22"/>
                    <w:szCs w:val="22"/>
                    <w:highlight w:val="white"/>
                  </w:rPr>
                  <w:t>$200</w:t>
                </w:r>
              </w:p>
              <w:p w14:paraId="121985D8" w14:textId="77777777" w:rsidR="002265B9" w:rsidRDefault="002265B9">
                <w:pPr>
                  <w:spacing w:after="0"/>
                  <w:rPr>
                    <w:rFonts w:ascii="Garamond" w:eastAsia="Garamond" w:hAnsi="Garamond" w:cs="Garamond"/>
                    <w:sz w:val="22"/>
                    <w:szCs w:val="22"/>
                  </w:rPr>
                </w:pPr>
              </w:p>
              <w:p w14:paraId="78307500"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Road closure fee: $100 per day, for closures over 30 minutes</w:t>
                </w:r>
              </w:p>
            </w:tc>
            <w:tc>
              <w:tcPr>
                <w:tcW w:w="2310" w:type="dxa"/>
                <w:shd w:val="clear" w:color="auto" w:fill="auto"/>
                <w:tcMar>
                  <w:top w:w="100" w:type="dxa"/>
                  <w:left w:w="100" w:type="dxa"/>
                  <w:bottom w:w="100" w:type="dxa"/>
                  <w:right w:w="100" w:type="dxa"/>
                </w:tcMar>
              </w:tcPr>
              <w:p w14:paraId="7605706A"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$1,000</w:t>
                </w:r>
              </w:p>
            </w:tc>
            <w:tc>
              <w:tcPr>
                <w:tcW w:w="1110" w:type="dxa"/>
                <w:shd w:val="clear" w:color="auto" w:fill="auto"/>
                <w:tcMar>
                  <w:top w:w="100" w:type="dxa"/>
                  <w:left w:w="100" w:type="dxa"/>
                  <w:bottom w:w="100" w:type="dxa"/>
                  <w:right w:w="100" w:type="dxa"/>
                </w:tcMar>
              </w:tcPr>
              <w:p w14:paraId="49B6969B"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Required</w:t>
                </w:r>
              </w:p>
            </w:tc>
          </w:tr>
          <w:tr w:rsidR="002265B9" w14:paraId="023EED8E" w14:textId="77777777">
            <w:tc>
              <w:tcPr>
                <w:tcW w:w="2550" w:type="dxa"/>
                <w:shd w:val="clear" w:color="auto" w:fill="auto"/>
                <w:tcMar>
                  <w:top w:w="100" w:type="dxa"/>
                  <w:left w:w="100" w:type="dxa"/>
                  <w:bottom w:w="100" w:type="dxa"/>
                  <w:right w:w="100" w:type="dxa"/>
                </w:tcMar>
              </w:tcPr>
              <w:p w14:paraId="6A987DF5"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RoW Excavation – No Asphalt Impact</w:t>
                </w:r>
              </w:p>
              <w:p w14:paraId="7724FD96"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(Unpaved Surface)</w:t>
                </w:r>
              </w:p>
            </w:tc>
            <w:tc>
              <w:tcPr>
                <w:tcW w:w="855" w:type="dxa"/>
              </w:tcPr>
              <w:p w14:paraId="61215EAC"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$100</w:t>
                </w:r>
              </w:p>
              <w:p w14:paraId="5839DE00" w14:textId="77777777" w:rsidR="002265B9" w:rsidRDefault="002265B9">
                <w:pPr>
                  <w:spacing w:after="0"/>
                  <w:rPr>
                    <w:rFonts w:ascii="Garamond" w:eastAsia="Garamond" w:hAnsi="Garamond" w:cs="Garamond"/>
                    <w:sz w:val="22"/>
                    <w:szCs w:val="22"/>
                  </w:rPr>
                </w:pPr>
              </w:p>
              <w:p w14:paraId="3F0686F5" w14:textId="77777777" w:rsidR="002265B9" w:rsidRDefault="002265B9">
                <w:pPr>
                  <w:spacing w:after="0"/>
                  <w:rPr>
                    <w:rFonts w:ascii="Garamond" w:eastAsia="Garamond" w:hAnsi="Garamond" w:cs="Garamond"/>
                    <w:sz w:val="22"/>
                    <w:szCs w:val="22"/>
                  </w:rPr>
                </w:pPr>
              </w:p>
            </w:tc>
            <w:tc>
              <w:tcPr>
                <w:tcW w:w="2550" w:type="dxa"/>
              </w:tcPr>
              <w:p w14:paraId="7874407D"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$1.00/sq.ft. for cuts/digs over six inches in width, or per linear foot for cuts/boring/etc. under six inches in width</w:t>
                </w:r>
              </w:p>
              <w:p w14:paraId="1EDAF34C" w14:textId="77777777" w:rsidR="002265B9" w:rsidRDefault="002265B9">
                <w:pPr>
                  <w:spacing w:after="0"/>
                  <w:rPr>
                    <w:rFonts w:ascii="Garamond" w:eastAsia="Garamond" w:hAnsi="Garamond" w:cs="Garamond"/>
                    <w:sz w:val="22"/>
                    <w:szCs w:val="22"/>
                  </w:rPr>
                </w:pPr>
              </w:p>
              <w:p w14:paraId="50B47610"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xml:space="preserve">Inspection Fee: $500 </w:t>
                </w:r>
              </w:p>
              <w:p w14:paraId="36221A48" w14:textId="77777777" w:rsidR="002265B9" w:rsidRDefault="002265B9">
                <w:pPr>
                  <w:spacing w:after="0"/>
                  <w:rPr>
                    <w:rFonts w:ascii="Garamond" w:eastAsia="Garamond" w:hAnsi="Garamond" w:cs="Garamond"/>
                    <w:sz w:val="22"/>
                    <w:szCs w:val="22"/>
                  </w:rPr>
                </w:pPr>
              </w:p>
              <w:p w14:paraId="55570729"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Road closure fee: $100 per day, for closures over 30 minutes</w:t>
                </w:r>
              </w:p>
            </w:tc>
            <w:tc>
              <w:tcPr>
                <w:tcW w:w="2310" w:type="dxa"/>
              </w:tcPr>
              <w:p w14:paraId="06BA82EB"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125% of estimated construction costs</w:t>
                </w:r>
              </w:p>
              <w:p w14:paraId="3C3D2EBD" w14:textId="77777777" w:rsidR="002265B9" w:rsidRDefault="002265B9">
                <w:pPr>
                  <w:spacing w:after="0"/>
                  <w:rPr>
                    <w:rFonts w:ascii="Garamond" w:eastAsia="Garamond" w:hAnsi="Garamond" w:cs="Garamond"/>
                    <w:sz w:val="22"/>
                    <w:szCs w:val="22"/>
                  </w:rPr>
                </w:pPr>
              </w:p>
              <w:p w14:paraId="1236D970"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Estimate based on bid or other documentation to be approved by city engineer</w:t>
                </w:r>
              </w:p>
              <w:p w14:paraId="5D4049D2" w14:textId="77777777" w:rsidR="002265B9" w:rsidRDefault="002265B9">
                <w:pPr>
                  <w:spacing w:after="0"/>
                  <w:rPr>
                    <w:rFonts w:ascii="Garamond" w:eastAsia="Garamond" w:hAnsi="Garamond" w:cs="Garamond"/>
                    <w:sz w:val="22"/>
                    <w:szCs w:val="22"/>
                  </w:rPr>
                </w:pPr>
              </w:p>
              <w:p w14:paraId="065CD69C"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10% of bond retained as guarantee for 1 year post-completion</w:t>
                </w:r>
              </w:p>
            </w:tc>
            <w:tc>
              <w:tcPr>
                <w:tcW w:w="1110" w:type="dxa"/>
                <w:shd w:val="clear" w:color="auto" w:fill="auto"/>
                <w:tcMar>
                  <w:top w:w="100" w:type="dxa"/>
                  <w:left w:w="100" w:type="dxa"/>
                  <w:bottom w:w="100" w:type="dxa"/>
                  <w:right w:w="100" w:type="dxa"/>
                </w:tcMar>
              </w:tcPr>
              <w:p w14:paraId="32A1BF91"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Required</w:t>
                </w:r>
              </w:p>
            </w:tc>
          </w:tr>
          <w:tr w:rsidR="002265B9" w14:paraId="09263139" w14:textId="77777777">
            <w:tc>
              <w:tcPr>
                <w:tcW w:w="2550" w:type="dxa"/>
              </w:tcPr>
              <w:p w14:paraId="432C05D3"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RoW Excavation – Asphalt Impact (Paved Surface)</w:t>
                </w:r>
              </w:p>
            </w:tc>
            <w:tc>
              <w:tcPr>
                <w:tcW w:w="855" w:type="dxa"/>
              </w:tcPr>
              <w:p w14:paraId="0AE85410"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$300</w:t>
                </w:r>
              </w:p>
            </w:tc>
            <w:tc>
              <w:tcPr>
                <w:tcW w:w="2550" w:type="dxa"/>
              </w:tcPr>
              <w:p w14:paraId="0DED9D37"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$1.00/sq.ft. road</w:t>
                </w:r>
              </w:p>
              <w:p w14:paraId="6FB511AE" w14:textId="77777777" w:rsidR="002265B9" w:rsidRDefault="002265B9">
                <w:pPr>
                  <w:spacing w:after="0"/>
                  <w:rPr>
                    <w:rFonts w:ascii="Garamond" w:eastAsia="Garamond" w:hAnsi="Garamond" w:cs="Garamond"/>
                    <w:sz w:val="22"/>
                    <w:szCs w:val="22"/>
                  </w:rPr>
                </w:pPr>
              </w:p>
              <w:p w14:paraId="10744417"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Cuts in roads &lt;5 YO restricted</w:t>
                </w:r>
              </w:p>
              <w:p w14:paraId="5764CDD7" w14:textId="77777777" w:rsidR="002265B9" w:rsidRDefault="002265B9">
                <w:pPr>
                  <w:spacing w:after="0"/>
                  <w:rPr>
                    <w:rFonts w:ascii="Garamond" w:eastAsia="Garamond" w:hAnsi="Garamond" w:cs="Garamond"/>
                    <w:sz w:val="22"/>
                    <w:szCs w:val="22"/>
                  </w:rPr>
                </w:pPr>
              </w:p>
              <w:p w14:paraId="5139A6BE"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lastRenderedPageBreak/>
                  <w:t xml:space="preserve">Inspection Fee: $1,000 </w:t>
                </w:r>
              </w:p>
              <w:p w14:paraId="2BBEA79C" w14:textId="77777777" w:rsidR="002265B9" w:rsidRDefault="002265B9">
                <w:pPr>
                  <w:spacing w:after="0"/>
                  <w:rPr>
                    <w:rFonts w:ascii="Garamond" w:eastAsia="Garamond" w:hAnsi="Garamond" w:cs="Garamond"/>
                    <w:sz w:val="22"/>
                    <w:szCs w:val="22"/>
                  </w:rPr>
                </w:pPr>
              </w:p>
              <w:p w14:paraId="4C30C451"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Road closure fee: $100 per day, for closures over 30 minutes</w:t>
                </w:r>
              </w:p>
            </w:tc>
            <w:tc>
              <w:tcPr>
                <w:tcW w:w="2310" w:type="dxa"/>
              </w:tcPr>
              <w:p w14:paraId="05E83D8F"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lastRenderedPageBreak/>
                  <w:t>125% of estimated construction costs</w:t>
                </w:r>
              </w:p>
              <w:p w14:paraId="398E3A2B" w14:textId="77777777" w:rsidR="002265B9" w:rsidRDefault="002265B9">
                <w:pPr>
                  <w:spacing w:after="0"/>
                  <w:rPr>
                    <w:rFonts w:ascii="Garamond" w:eastAsia="Garamond" w:hAnsi="Garamond" w:cs="Garamond"/>
                    <w:sz w:val="22"/>
                    <w:szCs w:val="22"/>
                  </w:rPr>
                </w:pPr>
              </w:p>
              <w:p w14:paraId="205A4556"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xml:space="preserve">• Estimate based on bid or other documentation </w:t>
                </w:r>
                <w:r>
                  <w:rPr>
                    <w:rFonts w:ascii="Garamond" w:eastAsia="Garamond" w:hAnsi="Garamond" w:cs="Garamond"/>
                    <w:sz w:val="22"/>
                    <w:szCs w:val="22"/>
                  </w:rPr>
                  <w:lastRenderedPageBreak/>
                  <w:t>to be approved by city engineer</w:t>
                </w:r>
              </w:p>
              <w:p w14:paraId="4222B32F" w14:textId="77777777" w:rsidR="002265B9" w:rsidRDefault="002265B9">
                <w:pPr>
                  <w:spacing w:after="0"/>
                  <w:rPr>
                    <w:rFonts w:ascii="Garamond" w:eastAsia="Garamond" w:hAnsi="Garamond" w:cs="Garamond"/>
                    <w:sz w:val="22"/>
                    <w:szCs w:val="22"/>
                  </w:rPr>
                </w:pPr>
              </w:p>
              <w:p w14:paraId="4840DBBB"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10% of bond retained as guarantee for 1 year post-completion</w:t>
                </w:r>
              </w:p>
            </w:tc>
            <w:tc>
              <w:tcPr>
                <w:tcW w:w="1110" w:type="dxa"/>
                <w:shd w:val="clear" w:color="auto" w:fill="auto"/>
                <w:tcMar>
                  <w:top w:w="100" w:type="dxa"/>
                  <w:left w:w="100" w:type="dxa"/>
                  <w:bottom w:w="100" w:type="dxa"/>
                  <w:right w:w="100" w:type="dxa"/>
                </w:tcMar>
              </w:tcPr>
              <w:p w14:paraId="7B3A5D9C"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lastRenderedPageBreak/>
                  <w:t>Required</w:t>
                </w:r>
              </w:p>
            </w:tc>
          </w:tr>
          <w:tr w:rsidR="002265B9" w14:paraId="2911C998" w14:textId="77777777">
            <w:tc>
              <w:tcPr>
                <w:tcW w:w="2550" w:type="dxa"/>
              </w:tcPr>
              <w:p w14:paraId="193AFB73"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RoW Low Impact No Asphalt Impact</w:t>
                </w:r>
              </w:p>
            </w:tc>
            <w:tc>
              <w:tcPr>
                <w:tcW w:w="855" w:type="dxa"/>
                <w:shd w:val="clear" w:color="auto" w:fill="auto"/>
                <w:tcMar>
                  <w:top w:w="100" w:type="dxa"/>
                  <w:left w:w="100" w:type="dxa"/>
                  <w:bottom w:w="100" w:type="dxa"/>
                  <w:right w:w="100" w:type="dxa"/>
                </w:tcMar>
              </w:tcPr>
              <w:p w14:paraId="06CD36E9"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$50</w:t>
                </w:r>
              </w:p>
            </w:tc>
            <w:tc>
              <w:tcPr>
                <w:tcW w:w="2550" w:type="dxa"/>
              </w:tcPr>
              <w:p w14:paraId="09C02ABE"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xml:space="preserve">$150 inspection fee for linear cuts/digs under 10 ft. under 6 inches in width </w:t>
                </w:r>
              </w:p>
              <w:p w14:paraId="2C3460F0" w14:textId="77777777" w:rsidR="002265B9" w:rsidRDefault="002265B9">
                <w:pPr>
                  <w:spacing w:after="0"/>
                  <w:rPr>
                    <w:rFonts w:ascii="Garamond" w:eastAsia="Garamond" w:hAnsi="Garamond" w:cs="Garamond"/>
                    <w:sz w:val="22"/>
                    <w:szCs w:val="22"/>
                  </w:rPr>
                </w:pPr>
              </w:p>
              <w:p w14:paraId="7077AD94"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(If cuts/digs are over 10 ft. and 6 inches in width refer to other RoW Excavation categories)</w:t>
                </w:r>
              </w:p>
              <w:p w14:paraId="3A4AF12A" w14:textId="77777777" w:rsidR="002265B9" w:rsidRDefault="002265B9">
                <w:pPr>
                  <w:spacing w:after="0"/>
                  <w:rPr>
                    <w:rFonts w:ascii="Garamond" w:eastAsia="Garamond" w:hAnsi="Garamond" w:cs="Garamond"/>
                    <w:sz w:val="22"/>
                    <w:szCs w:val="22"/>
                  </w:rPr>
                </w:pPr>
              </w:p>
            </w:tc>
            <w:tc>
              <w:tcPr>
                <w:tcW w:w="2310" w:type="dxa"/>
              </w:tcPr>
              <w:p w14:paraId="6812AF66"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125% of estimated construction costs</w:t>
                </w:r>
              </w:p>
              <w:p w14:paraId="2FDFBF69" w14:textId="77777777" w:rsidR="002265B9" w:rsidRDefault="002265B9">
                <w:pPr>
                  <w:spacing w:after="0"/>
                  <w:rPr>
                    <w:rFonts w:ascii="Garamond" w:eastAsia="Garamond" w:hAnsi="Garamond" w:cs="Garamond"/>
                    <w:sz w:val="22"/>
                    <w:szCs w:val="22"/>
                  </w:rPr>
                </w:pPr>
              </w:p>
              <w:p w14:paraId="35BEF371"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Estimate based on bid or other documentation to be approved by city engineer</w:t>
                </w:r>
              </w:p>
              <w:p w14:paraId="798DF6C9"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10% of bond retained as guarantee for 1 year post-completion</w:t>
                </w:r>
              </w:p>
            </w:tc>
            <w:tc>
              <w:tcPr>
                <w:tcW w:w="1110" w:type="dxa"/>
                <w:shd w:val="clear" w:color="auto" w:fill="auto"/>
                <w:tcMar>
                  <w:top w:w="100" w:type="dxa"/>
                  <w:left w:w="100" w:type="dxa"/>
                  <w:bottom w:w="100" w:type="dxa"/>
                  <w:right w:w="100" w:type="dxa"/>
                </w:tcMar>
              </w:tcPr>
              <w:p w14:paraId="56417AD3"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Required</w:t>
                </w:r>
              </w:p>
            </w:tc>
          </w:tr>
        </w:tbl>
      </w:sdtContent>
    </w:sdt>
    <w:p w14:paraId="2A6F9700" w14:textId="77777777" w:rsidR="002265B9" w:rsidRDefault="002265B9">
      <w:pPr>
        <w:shd w:val="clear" w:color="auto" w:fill="FFFFFF"/>
        <w:tabs>
          <w:tab w:val="left" w:pos="3240"/>
        </w:tabs>
        <w:rPr>
          <w:rFonts w:ascii="Garamond" w:eastAsia="Garamond" w:hAnsi="Garamond" w:cs="Garamond"/>
          <w:sz w:val="22"/>
          <w:szCs w:val="22"/>
        </w:rPr>
      </w:pPr>
    </w:p>
    <w:sdt>
      <w:sdtPr>
        <w:tag w:val="goog_rdk_3"/>
        <w:id w:val="483583912"/>
        <w:lock w:val="contentLocked"/>
      </w:sdtPr>
      <w:sdtContent>
        <w:tbl>
          <w:tblPr>
            <w:tblStyle w:val="affa"/>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355"/>
            <w:gridCol w:w="6315"/>
          </w:tblGrid>
          <w:tr w:rsidR="002265B9" w14:paraId="5F893923" w14:textId="77777777">
            <w:trPr>
              <w:trHeight w:val="440"/>
            </w:trPr>
            <w:tc>
              <w:tcPr>
                <w:tcW w:w="9375" w:type="dxa"/>
                <w:gridSpan w:val="3"/>
                <w:shd w:val="clear" w:color="auto" w:fill="B6D7A8"/>
                <w:tcMar>
                  <w:top w:w="100" w:type="dxa"/>
                  <w:left w:w="100" w:type="dxa"/>
                  <w:bottom w:w="100" w:type="dxa"/>
                  <w:right w:w="100" w:type="dxa"/>
                </w:tcMar>
              </w:tcPr>
              <w:p w14:paraId="1600991E" w14:textId="77777777" w:rsidR="002265B9" w:rsidRDefault="00000000">
                <w:pPr>
                  <w:widowControl w:val="0"/>
                  <w:spacing w:after="0"/>
                  <w:rPr>
                    <w:rFonts w:ascii="Garamond" w:eastAsia="Garamond" w:hAnsi="Garamond" w:cs="Garamond"/>
                    <w:b/>
                  </w:rPr>
                </w:pPr>
                <w:r>
                  <w:rPr>
                    <w:rFonts w:ascii="Garamond" w:eastAsia="Garamond" w:hAnsi="Garamond" w:cs="Garamond"/>
                    <w:b/>
                  </w:rPr>
                  <w:t>Land Use - Building and Construction Permits</w:t>
                </w:r>
              </w:p>
              <w:p w14:paraId="2FFEDDA1" w14:textId="77777777" w:rsidR="002265B9" w:rsidRDefault="00000000">
                <w:pPr>
                  <w:widowControl w:val="0"/>
                  <w:spacing w:after="0"/>
                  <w:rPr>
                    <w:rFonts w:ascii="Garamond" w:eastAsia="Garamond" w:hAnsi="Garamond" w:cs="Garamond"/>
                    <w:b/>
                  </w:rPr>
                </w:pPr>
                <w:r>
                  <w:rPr>
                    <w:rFonts w:ascii="Garamond" w:eastAsia="Garamond" w:hAnsi="Garamond" w:cs="Garamond"/>
                    <w:b/>
                  </w:rPr>
                  <w:t>Project/Building Valuation for Calculating Building Permit Fee</w:t>
                </w:r>
              </w:p>
            </w:tc>
          </w:tr>
          <w:tr w:rsidR="002265B9" w14:paraId="1E2690AB" w14:textId="77777777">
            <w:trPr>
              <w:trHeight w:val="433"/>
            </w:trPr>
            <w:tc>
              <w:tcPr>
                <w:tcW w:w="705" w:type="dxa"/>
                <w:shd w:val="clear" w:color="auto" w:fill="auto"/>
                <w:tcMar>
                  <w:top w:w="100" w:type="dxa"/>
                  <w:left w:w="100" w:type="dxa"/>
                  <w:bottom w:w="100" w:type="dxa"/>
                  <w:right w:w="100" w:type="dxa"/>
                </w:tcMar>
              </w:tcPr>
              <w:p w14:paraId="2E61D0C7" w14:textId="77777777" w:rsidR="002265B9" w:rsidRDefault="002265B9">
                <w:pPr>
                  <w:widowControl w:val="0"/>
                  <w:spacing w:after="0"/>
                  <w:rPr>
                    <w:rFonts w:ascii="Garamond" w:eastAsia="Garamond" w:hAnsi="Garamond" w:cs="Garamond"/>
                    <w:sz w:val="22"/>
                    <w:szCs w:val="22"/>
                  </w:rPr>
                </w:pPr>
              </w:p>
            </w:tc>
            <w:tc>
              <w:tcPr>
                <w:tcW w:w="8670" w:type="dxa"/>
                <w:gridSpan w:val="2"/>
                <w:shd w:val="clear" w:color="auto" w:fill="auto"/>
                <w:tcMar>
                  <w:top w:w="100" w:type="dxa"/>
                  <w:left w:w="100" w:type="dxa"/>
                  <w:bottom w:w="100" w:type="dxa"/>
                  <w:right w:w="100" w:type="dxa"/>
                </w:tcMar>
              </w:tcPr>
              <w:p w14:paraId="79932CB2"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Work Without Permit: 2x permit fee</w:t>
                </w:r>
              </w:p>
            </w:tc>
          </w:tr>
          <w:tr w:rsidR="002265B9" w14:paraId="0E8CC672" w14:textId="77777777">
            <w:trPr>
              <w:trHeight w:val="440"/>
            </w:trPr>
            <w:tc>
              <w:tcPr>
                <w:tcW w:w="705" w:type="dxa"/>
                <w:shd w:val="clear" w:color="auto" w:fill="auto"/>
                <w:tcMar>
                  <w:top w:w="100" w:type="dxa"/>
                  <w:left w:w="100" w:type="dxa"/>
                  <w:bottom w:w="100" w:type="dxa"/>
                  <w:right w:w="100" w:type="dxa"/>
                </w:tcMar>
              </w:tcPr>
              <w:p w14:paraId="4888A818" w14:textId="77777777" w:rsidR="002265B9" w:rsidRDefault="002265B9">
                <w:pPr>
                  <w:widowControl w:val="0"/>
                  <w:spacing w:after="0"/>
                  <w:rPr>
                    <w:rFonts w:ascii="Garamond" w:eastAsia="Garamond" w:hAnsi="Garamond" w:cs="Garamond"/>
                    <w:sz w:val="22"/>
                    <w:szCs w:val="22"/>
                  </w:rPr>
                </w:pPr>
              </w:p>
            </w:tc>
            <w:tc>
              <w:tcPr>
                <w:tcW w:w="8670" w:type="dxa"/>
                <w:gridSpan w:val="2"/>
                <w:shd w:val="clear" w:color="auto" w:fill="auto"/>
                <w:tcMar>
                  <w:top w:w="100" w:type="dxa"/>
                  <w:left w:w="100" w:type="dxa"/>
                  <w:bottom w:w="100" w:type="dxa"/>
                  <w:right w:w="100" w:type="dxa"/>
                </w:tcMar>
              </w:tcPr>
              <w:p w14:paraId="3DA56E7F"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Building Permit Fee: Based on project/building valuation*, per following table, plus 1% surcharge imposed by the State Construction and Fire Codes Act, if applicable (“Valuation Fee”)</w:t>
                </w:r>
              </w:p>
            </w:tc>
          </w:tr>
          <w:tr w:rsidR="002265B9" w14:paraId="5EF57409" w14:textId="77777777">
            <w:trPr>
              <w:trHeight w:val="440"/>
            </w:trPr>
            <w:tc>
              <w:tcPr>
                <w:tcW w:w="705" w:type="dxa"/>
                <w:shd w:val="clear" w:color="auto" w:fill="auto"/>
                <w:tcMar>
                  <w:top w:w="100" w:type="dxa"/>
                  <w:left w:w="100" w:type="dxa"/>
                  <w:bottom w:w="100" w:type="dxa"/>
                  <w:right w:w="100" w:type="dxa"/>
                </w:tcMar>
              </w:tcPr>
              <w:p w14:paraId="49A5C1C1" w14:textId="77777777" w:rsidR="002265B9" w:rsidRDefault="002265B9">
                <w:pPr>
                  <w:widowControl w:val="0"/>
                  <w:spacing w:after="0"/>
                  <w:rPr>
                    <w:rFonts w:ascii="Garamond" w:eastAsia="Garamond" w:hAnsi="Garamond" w:cs="Garamond"/>
                    <w:sz w:val="22"/>
                    <w:szCs w:val="22"/>
                  </w:rPr>
                </w:pPr>
              </w:p>
            </w:tc>
            <w:tc>
              <w:tcPr>
                <w:tcW w:w="8670" w:type="dxa"/>
                <w:gridSpan w:val="2"/>
                <w:shd w:val="clear" w:color="auto" w:fill="auto"/>
                <w:tcMar>
                  <w:top w:w="100" w:type="dxa"/>
                  <w:left w:w="100" w:type="dxa"/>
                  <w:bottom w:w="100" w:type="dxa"/>
                  <w:right w:w="100" w:type="dxa"/>
                </w:tcMar>
              </w:tcPr>
              <w:p w14:paraId="7706E7BF"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xml:space="preserve">*Project/Building Valuation Calculations: Unless more specific valuation data is provided by the applicant, which data must first be reviewed and approved by the city’s building official to ensure the estimation is reasonable, construction valuations shall be determined based on the current Building Valuation Data released by the International Code Council for Type VB construction. </w:t>
                </w:r>
              </w:p>
            </w:tc>
          </w:tr>
          <w:tr w:rsidR="002265B9" w14:paraId="72F99B84" w14:textId="77777777">
            <w:trPr>
              <w:trHeight w:val="440"/>
            </w:trPr>
            <w:tc>
              <w:tcPr>
                <w:tcW w:w="705" w:type="dxa"/>
                <w:shd w:val="clear" w:color="auto" w:fill="auto"/>
                <w:tcMar>
                  <w:top w:w="100" w:type="dxa"/>
                  <w:left w:w="100" w:type="dxa"/>
                  <w:bottom w:w="100" w:type="dxa"/>
                  <w:right w:w="100" w:type="dxa"/>
                </w:tcMar>
              </w:tcPr>
              <w:p w14:paraId="09715B75" w14:textId="77777777" w:rsidR="002265B9" w:rsidRDefault="002265B9">
                <w:pPr>
                  <w:widowControl w:val="0"/>
                  <w:spacing w:after="0"/>
                  <w:rPr>
                    <w:rFonts w:ascii="Garamond" w:eastAsia="Garamond" w:hAnsi="Garamond" w:cs="Garamond"/>
                    <w:sz w:val="22"/>
                    <w:szCs w:val="22"/>
                  </w:rPr>
                </w:pPr>
              </w:p>
            </w:tc>
            <w:tc>
              <w:tcPr>
                <w:tcW w:w="8670" w:type="dxa"/>
                <w:gridSpan w:val="2"/>
                <w:shd w:val="clear" w:color="auto" w:fill="auto"/>
                <w:tcMar>
                  <w:top w:w="100" w:type="dxa"/>
                  <w:left w:w="100" w:type="dxa"/>
                  <w:bottom w:w="100" w:type="dxa"/>
                  <w:right w:w="100" w:type="dxa"/>
                </w:tcMar>
              </w:tcPr>
              <w:p w14:paraId="5CCE5757" w14:textId="77777777" w:rsidR="002265B9" w:rsidRDefault="00000000">
                <w:pPr>
                  <w:spacing w:after="0" w:line="276" w:lineRule="auto"/>
                  <w:rPr>
                    <w:rFonts w:ascii="Garamond" w:eastAsia="Garamond" w:hAnsi="Garamond" w:cs="Garamond"/>
                    <w:sz w:val="22"/>
                    <w:szCs w:val="22"/>
                  </w:rPr>
                </w:pPr>
                <w:r>
                  <w:rPr>
                    <w:rFonts w:ascii="Garamond" w:eastAsia="Garamond" w:hAnsi="Garamond" w:cs="Garamond"/>
                    <w:sz w:val="22"/>
                    <w:szCs w:val="22"/>
                  </w:rPr>
                  <w:t>Use of the Building Valuation Data for estimating construction valuation shall not govern the construction code standards or material requirements for construction, nor shall it limit in any way the city’s building official’s authority to require compliance with the Utah State construction codes.</w:t>
                </w:r>
              </w:p>
            </w:tc>
          </w:tr>
          <w:tr w:rsidR="002265B9" w14:paraId="22EDB2D0" w14:textId="77777777">
            <w:trPr>
              <w:trHeight w:val="409"/>
            </w:trPr>
            <w:tc>
              <w:tcPr>
                <w:tcW w:w="705" w:type="dxa"/>
                <w:shd w:val="clear" w:color="auto" w:fill="auto"/>
                <w:tcMar>
                  <w:top w:w="100" w:type="dxa"/>
                  <w:left w:w="100" w:type="dxa"/>
                  <w:bottom w:w="100" w:type="dxa"/>
                  <w:right w:w="100" w:type="dxa"/>
                </w:tcMar>
              </w:tcPr>
              <w:p w14:paraId="6CCFFAE8" w14:textId="77777777" w:rsidR="002265B9" w:rsidRDefault="002265B9">
                <w:pPr>
                  <w:widowControl w:val="0"/>
                  <w:spacing w:after="0"/>
                  <w:rPr>
                    <w:rFonts w:ascii="Garamond" w:eastAsia="Garamond" w:hAnsi="Garamond" w:cs="Garamond"/>
                    <w:sz w:val="22"/>
                    <w:szCs w:val="22"/>
                  </w:rPr>
                </w:pPr>
              </w:p>
            </w:tc>
            <w:tc>
              <w:tcPr>
                <w:tcW w:w="2355" w:type="dxa"/>
              </w:tcPr>
              <w:p w14:paraId="01D97BF7" w14:textId="77777777" w:rsidR="002265B9" w:rsidRDefault="00000000">
                <w:pPr>
                  <w:spacing w:after="0"/>
                  <w:jc w:val="center"/>
                  <w:rPr>
                    <w:rFonts w:ascii="Garamond" w:eastAsia="Garamond" w:hAnsi="Garamond" w:cs="Garamond"/>
                    <w:sz w:val="22"/>
                    <w:szCs w:val="22"/>
                  </w:rPr>
                </w:pPr>
                <w:r>
                  <w:rPr>
                    <w:rFonts w:ascii="Garamond" w:eastAsia="Garamond" w:hAnsi="Garamond" w:cs="Garamond"/>
                    <w:sz w:val="22"/>
                    <w:szCs w:val="22"/>
                  </w:rPr>
                  <w:t>Total Valuation</w:t>
                </w:r>
              </w:p>
            </w:tc>
            <w:tc>
              <w:tcPr>
                <w:tcW w:w="6315" w:type="dxa"/>
              </w:tcPr>
              <w:p w14:paraId="0F755294" w14:textId="77777777" w:rsidR="002265B9" w:rsidRDefault="00000000">
                <w:pPr>
                  <w:spacing w:after="0"/>
                  <w:jc w:val="center"/>
                  <w:rPr>
                    <w:rFonts w:ascii="Garamond" w:eastAsia="Garamond" w:hAnsi="Garamond" w:cs="Garamond"/>
                    <w:sz w:val="22"/>
                    <w:szCs w:val="22"/>
                  </w:rPr>
                </w:pPr>
                <w:r>
                  <w:rPr>
                    <w:rFonts w:ascii="Garamond" w:eastAsia="Garamond" w:hAnsi="Garamond" w:cs="Garamond"/>
                    <w:sz w:val="22"/>
                    <w:szCs w:val="22"/>
                  </w:rPr>
                  <w:t>Building Permit Fee</w:t>
                </w:r>
              </w:p>
            </w:tc>
          </w:tr>
          <w:tr w:rsidR="002265B9" w14:paraId="2CFC34D6" w14:textId="77777777">
            <w:tc>
              <w:tcPr>
                <w:tcW w:w="705" w:type="dxa"/>
                <w:shd w:val="clear" w:color="auto" w:fill="auto"/>
                <w:tcMar>
                  <w:top w:w="100" w:type="dxa"/>
                  <w:left w:w="100" w:type="dxa"/>
                  <w:bottom w:w="100" w:type="dxa"/>
                  <w:right w:w="100" w:type="dxa"/>
                </w:tcMar>
              </w:tcPr>
              <w:p w14:paraId="13F1A524" w14:textId="77777777" w:rsidR="002265B9" w:rsidRDefault="002265B9">
                <w:pPr>
                  <w:widowControl w:val="0"/>
                  <w:spacing w:after="0"/>
                  <w:rPr>
                    <w:rFonts w:ascii="Garamond" w:eastAsia="Garamond" w:hAnsi="Garamond" w:cs="Garamond"/>
                    <w:sz w:val="22"/>
                    <w:szCs w:val="22"/>
                  </w:rPr>
                </w:pPr>
              </w:p>
            </w:tc>
            <w:tc>
              <w:tcPr>
                <w:tcW w:w="2355" w:type="dxa"/>
              </w:tcPr>
              <w:p w14:paraId="385905CF"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$1 to $500</w:t>
                </w:r>
              </w:p>
            </w:tc>
            <w:tc>
              <w:tcPr>
                <w:tcW w:w="6315" w:type="dxa"/>
              </w:tcPr>
              <w:p w14:paraId="4A40A4B9"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$24</w:t>
                </w:r>
              </w:p>
            </w:tc>
          </w:tr>
          <w:tr w:rsidR="002265B9" w14:paraId="1900CF65" w14:textId="77777777">
            <w:tc>
              <w:tcPr>
                <w:tcW w:w="705" w:type="dxa"/>
                <w:shd w:val="clear" w:color="auto" w:fill="auto"/>
                <w:tcMar>
                  <w:top w:w="100" w:type="dxa"/>
                  <w:left w:w="100" w:type="dxa"/>
                  <w:bottom w:w="100" w:type="dxa"/>
                  <w:right w:w="100" w:type="dxa"/>
                </w:tcMar>
              </w:tcPr>
              <w:p w14:paraId="6283B13C" w14:textId="77777777" w:rsidR="002265B9" w:rsidRDefault="002265B9">
                <w:pPr>
                  <w:widowControl w:val="0"/>
                  <w:spacing w:after="0"/>
                  <w:rPr>
                    <w:rFonts w:ascii="Garamond" w:eastAsia="Garamond" w:hAnsi="Garamond" w:cs="Garamond"/>
                    <w:sz w:val="22"/>
                    <w:szCs w:val="22"/>
                  </w:rPr>
                </w:pPr>
              </w:p>
            </w:tc>
            <w:tc>
              <w:tcPr>
                <w:tcW w:w="2355" w:type="dxa"/>
              </w:tcPr>
              <w:p w14:paraId="71332D2D"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$501 to $2,000</w:t>
                </w:r>
              </w:p>
            </w:tc>
            <w:tc>
              <w:tcPr>
                <w:tcW w:w="6315" w:type="dxa"/>
              </w:tcPr>
              <w:p w14:paraId="53590425"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$24 for the first $500; plus $3 for each additional $100 or fraction thereof, up to and including $2,000</w:t>
                </w:r>
              </w:p>
            </w:tc>
          </w:tr>
          <w:tr w:rsidR="002265B9" w14:paraId="03829DC7" w14:textId="77777777">
            <w:tc>
              <w:tcPr>
                <w:tcW w:w="705" w:type="dxa"/>
                <w:shd w:val="clear" w:color="auto" w:fill="auto"/>
                <w:tcMar>
                  <w:top w:w="100" w:type="dxa"/>
                  <w:left w:w="100" w:type="dxa"/>
                  <w:bottom w:w="100" w:type="dxa"/>
                  <w:right w:w="100" w:type="dxa"/>
                </w:tcMar>
              </w:tcPr>
              <w:p w14:paraId="4F2101E6" w14:textId="77777777" w:rsidR="002265B9" w:rsidRDefault="002265B9">
                <w:pPr>
                  <w:widowControl w:val="0"/>
                  <w:spacing w:after="0"/>
                  <w:rPr>
                    <w:rFonts w:ascii="Garamond" w:eastAsia="Garamond" w:hAnsi="Garamond" w:cs="Garamond"/>
                    <w:sz w:val="22"/>
                    <w:szCs w:val="22"/>
                  </w:rPr>
                </w:pPr>
              </w:p>
            </w:tc>
            <w:tc>
              <w:tcPr>
                <w:tcW w:w="2355" w:type="dxa"/>
              </w:tcPr>
              <w:p w14:paraId="4052B4D6"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$2,001 to $40,000</w:t>
                </w:r>
              </w:p>
            </w:tc>
            <w:tc>
              <w:tcPr>
                <w:tcW w:w="6315" w:type="dxa"/>
              </w:tcPr>
              <w:p w14:paraId="3FF05F3E"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$69 for the first $2,000; plus $11 for each additional $1,000 or fraction thereof, up to and including $40,000</w:t>
                </w:r>
              </w:p>
            </w:tc>
          </w:tr>
          <w:tr w:rsidR="002265B9" w14:paraId="1109AD65" w14:textId="77777777">
            <w:tc>
              <w:tcPr>
                <w:tcW w:w="705" w:type="dxa"/>
                <w:shd w:val="clear" w:color="auto" w:fill="auto"/>
                <w:tcMar>
                  <w:top w:w="100" w:type="dxa"/>
                  <w:left w:w="100" w:type="dxa"/>
                  <w:bottom w:w="100" w:type="dxa"/>
                  <w:right w:w="100" w:type="dxa"/>
                </w:tcMar>
              </w:tcPr>
              <w:p w14:paraId="44EB7D03" w14:textId="77777777" w:rsidR="002265B9" w:rsidRDefault="002265B9">
                <w:pPr>
                  <w:widowControl w:val="0"/>
                  <w:spacing w:after="0"/>
                  <w:rPr>
                    <w:rFonts w:ascii="Garamond" w:eastAsia="Garamond" w:hAnsi="Garamond" w:cs="Garamond"/>
                    <w:sz w:val="22"/>
                    <w:szCs w:val="22"/>
                  </w:rPr>
                </w:pPr>
              </w:p>
            </w:tc>
            <w:tc>
              <w:tcPr>
                <w:tcW w:w="2355" w:type="dxa"/>
              </w:tcPr>
              <w:p w14:paraId="1927ABE4"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$40,001 to $100,000</w:t>
                </w:r>
              </w:p>
            </w:tc>
            <w:tc>
              <w:tcPr>
                <w:tcW w:w="6315" w:type="dxa"/>
              </w:tcPr>
              <w:p w14:paraId="21FA0E77"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$487 for the first $40,000; plus $9 for each additional $1,000 or fraction thereof, up to and including $100,000</w:t>
                </w:r>
              </w:p>
            </w:tc>
          </w:tr>
          <w:tr w:rsidR="002265B9" w14:paraId="244E97CB" w14:textId="77777777">
            <w:tc>
              <w:tcPr>
                <w:tcW w:w="705" w:type="dxa"/>
                <w:shd w:val="clear" w:color="auto" w:fill="auto"/>
                <w:tcMar>
                  <w:top w:w="100" w:type="dxa"/>
                  <w:left w:w="100" w:type="dxa"/>
                  <w:bottom w:w="100" w:type="dxa"/>
                  <w:right w:w="100" w:type="dxa"/>
                </w:tcMar>
              </w:tcPr>
              <w:p w14:paraId="3B4DBE14" w14:textId="77777777" w:rsidR="002265B9" w:rsidRDefault="002265B9">
                <w:pPr>
                  <w:widowControl w:val="0"/>
                  <w:spacing w:after="0"/>
                  <w:rPr>
                    <w:rFonts w:ascii="Garamond" w:eastAsia="Garamond" w:hAnsi="Garamond" w:cs="Garamond"/>
                    <w:sz w:val="22"/>
                    <w:szCs w:val="22"/>
                  </w:rPr>
                </w:pPr>
              </w:p>
            </w:tc>
            <w:tc>
              <w:tcPr>
                <w:tcW w:w="2355" w:type="dxa"/>
              </w:tcPr>
              <w:p w14:paraId="3081DC8F"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$100,001 to $500,000</w:t>
                </w:r>
              </w:p>
            </w:tc>
            <w:tc>
              <w:tcPr>
                <w:tcW w:w="6315" w:type="dxa"/>
              </w:tcPr>
              <w:p w14:paraId="00F724E2"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$1,027 for the first $100,000; plus $7 for each additional $1,000 or fraction thereof, up to and including $500,000</w:t>
                </w:r>
              </w:p>
            </w:tc>
          </w:tr>
          <w:tr w:rsidR="002265B9" w14:paraId="21444AEA" w14:textId="77777777">
            <w:tc>
              <w:tcPr>
                <w:tcW w:w="705" w:type="dxa"/>
                <w:shd w:val="clear" w:color="auto" w:fill="auto"/>
                <w:tcMar>
                  <w:top w:w="100" w:type="dxa"/>
                  <w:left w:w="100" w:type="dxa"/>
                  <w:bottom w:w="100" w:type="dxa"/>
                  <w:right w:w="100" w:type="dxa"/>
                </w:tcMar>
              </w:tcPr>
              <w:p w14:paraId="7622083B" w14:textId="77777777" w:rsidR="002265B9" w:rsidRDefault="002265B9">
                <w:pPr>
                  <w:widowControl w:val="0"/>
                  <w:spacing w:after="0"/>
                  <w:rPr>
                    <w:rFonts w:ascii="Garamond" w:eastAsia="Garamond" w:hAnsi="Garamond" w:cs="Garamond"/>
                    <w:sz w:val="22"/>
                    <w:szCs w:val="22"/>
                  </w:rPr>
                </w:pPr>
              </w:p>
            </w:tc>
            <w:tc>
              <w:tcPr>
                <w:tcW w:w="2355" w:type="dxa"/>
              </w:tcPr>
              <w:p w14:paraId="12A2C1B3"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$500,001 to $1,000,000</w:t>
                </w:r>
              </w:p>
            </w:tc>
            <w:tc>
              <w:tcPr>
                <w:tcW w:w="6315" w:type="dxa"/>
              </w:tcPr>
              <w:p w14:paraId="08EDAE4C"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$3,827 for the first $500,000; plus $5 for each additional $1,000 or fraction thereof, up to and including $1,000,000</w:t>
                </w:r>
              </w:p>
            </w:tc>
          </w:tr>
          <w:tr w:rsidR="002265B9" w14:paraId="41A2B1F5" w14:textId="77777777">
            <w:tc>
              <w:tcPr>
                <w:tcW w:w="705" w:type="dxa"/>
                <w:shd w:val="clear" w:color="auto" w:fill="auto"/>
                <w:tcMar>
                  <w:top w:w="100" w:type="dxa"/>
                  <w:left w:w="100" w:type="dxa"/>
                  <w:bottom w:w="100" w:type="dxa"/>
                  <w:right w:w="100" w:type="dxa"/>
                </w:tcMar>
              </w:tcPr>
              <w:p w14:paraId="53FABA6A" w14:textId="77777777" w:rsidR="002265B9" w:rsidRDefault="002265B9">
                <w:pPr>
                  <w:widowControl w:val="0"/>
                  <w:spacing w:after="0"/>
                  <w:rPr>
                    <w:rFonts w:ascii="Garamond" w:eastAsia="Garamond" w:hAnsi="Garamond" w:cs="Garamond"/>
                    <w:sz w:val="22"/>
                    <w:szCs w:val="22"/>
                  </w:rPr>
                </w:pPr>
              </w:p>
            </w:tc>
            <w:tc>
              <w:tcPr>
                <w:tcW w:w="2355" w:type="dxa"/>
              </w:tcPr>
              <w:p w14:paraId="54CE5251"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$1,000,000 to $5,000,000</w:t>
                </w:r>
              </w:p>
            </w:tc>
            <w:tc>
              <w:tcPr>
                <w:tcW w:w="6315" w:type="dxa"/>
              </w:tcPr>
              <w:p w14:paraId="0A38D727"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$6,327 for the first $1,000,000; plus $3 for each additional $1,000 or fraction thereof, up to and including $5,000,000</w:t>
                </w:r>
              </w:p>
            </w:tc>
          </w:tr>
          <w:tr w:rsidR="002265B9" w14:paraId="2F29C720" w14:textId="77777777">
            <w:tc>
              <w:tcPr>
                <w:tcW w:w="705" w:type="dxa"/>
                <w:shd w:val="clear" w:color="auto" w:fill="auto"/>
                <w:tcMar>
                  <w:top w:w="100" w:type="dxa"/>
                  <w:left w:w="100" w:type="dxa"/>
                  <w:bottom w:w="100" w:type="dxa"/>
                  <w:right w:w="100" w:type="dxa"/>
                </w:tcMar>
              </w:tcPr>
              <w:p w14:paraId="1991E616" w14:textId="77777777" w:rsidR="002265B9" w:rsidRDefault="002265B9">
                <w:pPr>
                  <w:widowControl w:val="0"/>
                  <w:spacing w:after="0"/>
                  <w:rPr>
                    <w:rFonts w:ascii="Garamond" w:eastAsia="Garamond" w:hAnsi="Garamond" w:cs="Garamond"/>
                    <w:sz w:val="22"/>
                    <w:szCs w:val="22"/>
                  </w:rPr>
                </w:pPr>
              </w:p>
            </w:tc>
            <w:tc>
              <w:tcPr>
                <w:tcW w:w="2355" w:type="dxa"/>
              </w:tcPr>
              <w:p w14:paraId="0D34AAEB"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$5,000,001 and over</w:t>
                </w:r>
              </w:p>
            </w:tc>
            <w:tc>
              <w:tcPr>
                <w:tcW w:w="6315" w:type="dxa"/>
              </w:tcPr>
              <w:p w14:paraId="388DB371"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$18,327 for the first $5,000,000; plus $1 for each additional $1,000 or fraction thereof.</w:t>
                </w:r>
              </w:p>
            </w:tc>
          </w:tr>
        </w:tbl>
      </w:sdtContent>
    </w:sdt>
    <w:p w14:paraId="70C8DEA1" w14:textId="77777777" w:rsidR="002265B9" w:rsidRDefault="002265B9">
      <w:pPr>
        <w:shd w:val="clear" w:color="auto" w:fill="FFFFFF"/>
        <w:tabs>
          <w:tab w:val="left" w:pos="3240"/>
        </w:tabs>
        <w:rPr>
          <w:rFonts w:ascii="Garamond" w:eastAsia="Garamond" w:hAnsi="Garamond" w:cs="Garamond"/>
          <w:sz w:val="22"/>
          <w:szCs w:val="22"/>
        </w:rPr>
      </w:pPr>
    </w:p>
    <w:sdt>
      <w:sdtPr>
        <w:tag w:val="goog_rdk_4"/>
        <w:id w:val="2129205415"/>
        <w:lock w:val="contentLocked"/>
      </w:sdtPr>
      <w:sdtContent>
        <w:tbl>
          <w:tblPr>
            <w:tblStyle w:val="affb"/>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3375"/>
            <w:gridCol w:w="5415"/>
          </w:tblGrid>
          <w:tr w:rsidR="002265B9" w14:paraId="7373C354" w14:textId="77777777">
            <w:trPr>
              <w:trHeight w:val="440"/>
            </w:trPr>
            <w:tc>
              <w:tcPr>
                <w:tcW w:w="9375" w:type="dxa"/>
                <w:gridSpan w:val="3"/>
                <w:shd w:val="clear" w:color="auto" w:fill="B6D7A8"/>
                <w:tcMar>
                  <w:top w:w="100" w:type="dxa"/>
                  <w:left w:w="100" w:type="dxa"/>
                  <w:bottom w:w="100" w:type="dxa"/>
                  <w:right w:w="100" w:type="dxa"/>
                </w:tcMar>
              </w:tcPr>
              <w:p w14:paraId="6511B5AE" w14:textId="77777777" w:rsidR="002265B9" w:rsidRDefault="00000000">
                <w:pPr>
                  <w:widowControl w:val="0"/>
                  <w:spacing w:after="0"/>
                  <w:rPr>
                    <w:rFonts w:ascii="Garamond" w:eastAsia="Garamond" w:hAnsi="Garamond" w:cs="Garamond"/>
                    <w:b/>
                  </w:rPr>
                </w:pPr>
                <w:r>
                  <w:rPr>
                    <w:rFonts w:ascii="Garamond" w:eastAsia="Garamond" w:hAnsi="Garamond" w:cs="Garamond"/>
                    <w:b/>
                  </w:rPr>
                  <w:t>Building Plan Review Fee</w:t>
                </w:r>
              </w:p>
            </w:tc>
          </w:tr>
          <w:tr w:rsidR="002265B9" w14:paraId="55F84707" w14:textId="77777777">
            <w:trPr>
              <w:trHeight w:val="440"/>
            </w:trPr>
            <w:tc>
              <w:tcPr>
                <w:tcW w:w="9375" w:type="dxa"/>
                <w:gridSpan w:val="3"/>
                <w:shd w:val="clear" w:color="auto" w:fill="auto"/>
                <w:tcMar>
                  <w:top w:w="100" w:type="dxa"/>
                  <w:left w:w="100" w:type="dxa"/>
                  <w:bottom w:w="100" w:type="dxa"/>
                  <w:right w:w="100" w:type="dxa"/>
                </w:tcMar>
              </w:tcPr>
              <w:p w14:paraId="3B1955AB" w14:textId="77777777" w:rsidR="002265B9" w:rsidRDefault="00000000">
                <w:pPr>
                  <w:spacing w:after="0" w:line="276" w:lineRule="auto"/>
                  <w:rPr>
                    <w:rFonts w:ascii="Garamond" w:eastAsia="Garamond" w:hAnsi="Garamond" w:cs="Garamond"/>
                    <w:sz w:val="22"/>
                    <w:szCs w:val="22"/>
                  </w:rPr>
                </w:pPr>
                <w:r>
                  <w:rPr>
                    <w:rFonts w:ascii="Garamond" w:eastAsia="Garamond" w:hAnsi="Garamond" w:cs="Garamond"/>
                    <w:sz w:val="22"/>
                    <w:szCs w:val="22"/>
                  </w:rPr>
                  <w:t>A permit shall not be issued until the fee is paid in full. Deposit must be paid plus applicable plan review fees with the permit application.</w:t>
                </w:r>
              </w:p>
            </w:tc>
          </w:tr>
          <w:tr w:rsidR="002265B9" w14:paraId="434FC362" w14:textId="77777777">
            <w:tc>
              <w:tcPr>
                <w:tcW w:w="585" w:type="dxa"/>
                <w:shd w:val="clear" w:color="auto" w:fill="auto"/>
                <w:tcMar>
                  <w:top w:w="100" w:type="dxa"/>
                  <w:left w:w="100" w:type="dxa"/>
                  <w:bottom w:w="100" w:type="dxa"/>
                  <w:right w:w="100" w:type="dxa"/>
                </w:tcMar>
              </w:tcPr>
              <w:p w14:paraId="30C9C371" w14:textId="77777777" w:rsidR="002265B9" w:rsidRDefault="002265B9">
                <w:pPr>
                  <w:widowControl w:val="0"/>
                  <w:spacing w:after="0"/>
                  <w:rPr>
                    <w:rFonts w:ascii="Garamond" w:eastAsia="Garamond" w:hAnsi="Garamond" w:cs="Garamond"/>
                    <w:sz w:val="22"/>
                    <w:szCs w:val="22"/>
                  </w:rPr>
                </w:pPr>
              </w:p>
            </w:tc>
            <w:tc>
              <w:tcPr>
                <w:tcW w:w="3375" w:type="dxa"/>
                <w:shd w:val="clear" w:color="auto" w:fill="auto"/>
                <w:tcMar>
                  <w:top w:w="100" w:type="dxa"/>
                  <w:left w:w="100" w:type="dxa"/>
                  <w:bottom w:w="100" w:type="dxa"/>
                  <w:right w:w="100" w:type="dxa"/>
                </w:tcMar>
              </w:tcPr>
              <w:p w14:paraId="475B8F1B"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highlight w:val="white"/>
                  </w:rPr>
                  <w:t>New Residential Construction</w:t>
                </w:r>
              </w:p>
            </w:tc>
            <w:tc>
              <w:tcPr>
                <w:tcW w:w="5415" w:type="dxa"/>
                <w:shd w:val="clear" w:color="auto" w:fill="auto"/>
                <w:tcMar>
                  <w:top w:w="100" w:type="dxa"/>
                  <w:left w:w="100" w:type="dxa"/>
                  <w:bottom w:w="100" w:type="dxa"/>
                  <w:right w:w="100" w:type="dxa"/>
                </w:tcMar>
              </w:tcPr>
              <w:p w14:paraId="1E8DDC79"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highlight w:val="white"/>
                  </w:rPr>
                  <w:t>25% of the building permit fee, reduced by $150.00 for new plans identical to previously approved plans.</w:t>
                </w:r>
              </w:p>
            </w:tc>
          </w:tr>
          <w:tr w:rsidR="002265B9" w14:paraId="24FAC2EA" w14:textId="77777777">
            <w:tc>
              <w:tcPr>
                <w:tcW w:w="585" w:type="dxa"/>
                <w:shd w:val="clear" w:color="auto" w:fill="auto"/>
                <w:tcMar>
                  <w:top w:w="100" w:type="dxa"/>
                  <w:left w:w="100" w:type="dxa"/>
                  <w:bottom w:w="100" w:type="dxa"/>
                  <w:right w:w="100" w:type="dxa"/>
                </w:tcMar>
              </w:tcPr>
              <w:p w14:paraId="66074DA2" w14:textId="77777777" w:rsidR="002265B9" w:rsidRDefault="002265B9">
                <w:pPr>
                  <w:widowControl w:val="0"/>
                  <w:spacing w:after="0"/>
                  <w:rPr>
                    <w:rFonts w:ascii="Garamond" w:eastAsia="Garamond" w:hAnsi="Garamond" w:cs="Garamond"/>
                    <w:sz w:val="22"/>
                    <w:szCs w:val="22"/>
                  </w:rPr>
                </w:pPr>
              </w:p>
            </w:tc>
            <w:tc>
              <w:tcPr>
                <w:tcW w:w="3375" w:type="dxa"/>
                <w:shd w:val="clear" w:color="auto" w:fill="auto"/>
                <w:tcMar>
                  <w:top w:w="100" w:type="dxa"/>
                  <w:left w:w="100" w:type="dxa"/>
                  <w:bottom w:w="100" w:type="dxa"/>
                  <w:right w:w="100" w:type="dxa"/>
                </w:tcMar>
              </w:tcPr>
              <w:p w14:paraId="413A212F"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highlight w:val="white"/>
                  </w:rPr>
                  <w:t>Other Residential (e.g., Basement Finish):</w:t>
                </w:r>
              </w:p>
            </w:tc>
            <w:tc>
              <w:tcPr>
                <w:tcW w:w="5415" w:type="dxa"/>
                <w:shd w:val="clear" w:color="auto" w:fill="auto"/>
                <w:tcMar>
                  <w:top w:w="100" w:type="dxa"/>
                  <w:left w:w="100" w:type="dxa"/>
                  <w:bottom w:w="100" w:type="dxa"/>
                  <w:right w:w="100" w:type="dxa"/>
                </w:tcMar>
              </w:tcPr>
              <w:p w14:paraId="6E17E00A"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highlight w:val="white"/>
                  </w:rPr>
                  <w:t>65% of Building Permit Fee</w:t>
                </w:r>
              </w:p>
            </w:tc>
          </w:tr>
          <w:tr w:rsidR="002265B9" w14:paraId="3BBBBA41" w14:textId="77777777">
            <w:tc>
              <w:tcPr>
                <w:tcW w:w="585" w:type="dxa"/>
                <w:shd w:val="clear" w:color="auto" w:fill="auto"/>
                <w:tcMar>
                  <w:top w:w="100" w:type="dxa"/>
                  <w:left w:w="100" w:type="dxa"/>
                  <w:bottom w:w="100" w:type="dxa"/>
                  <w:right w:w="100" w:type="dxa"/>
                </w:tcMar>
              </w:tcPr>
              <w:p w14:paraId="43145869" w14:textId="77777777" w:rsidR="002265B9" w:rsidRDefault="002265B9">
                <w:pPr>
                  <w:widowControl w:val="0"/>
                  <w:spacing w:after="0"/>
                  <w:rPr>
                    <w:rFonts w:ascii="Garamond" w:eastAsia="Garamond" w:hAnsi="Garamond" w:cs="Garamond"/>
                    <w:sz w:val="22"/>
                    <w:szCs w:val="22"/>
                  </w:rPr>
                </w:pPr>
              </w:p>
            </w:tc>
            <w:tc>
              <w:tcPr>
                <w:tcW w:w="3375" w:type="dxa"/>
                <w:shd w:val="clear" w:color="auto" w:fill="auto"/>
                <w:tcMar>
                  <w:top w:w="100" w:type="dxa"/>
                  <w:left w:w="100" w:type="dxa"/>
                  <w:bottom w:w="100" w:type="dxa"/>
                  <w:right w:w="100" w:type="dxa"/>
                </w:tcMar>
              </w:tcPr>
              <w:p w14:paraId="7E907FF8"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highlight w:val="white"/>
                  </w:rPr>
                  <w:t>Non-Residential:</w:t>
                </w:r>
              </w:p>
            </w:tc>
            <w:tc>
              <w:tcPr>
                <w:tcW w:w="5415" w:type="dxa"/>
                <w:shd w:val="clear" w:color="auto" w:fill="auto"/>
                <w:tcMar>
                  <w:top w:w="100" w:type="dxa"/>
                  <w:left w:w="100" w:type="dxa"/>
                  <w:bottom w:w="100" w:type="dxa"/>
                  <w:right w:w="100" w:type="dxa"/>
                </w:tcMar>
              </w:tcPr>
              <w:p w14:paraId="088A4668"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highlight w:val="white"/>
                  </w:rPr>
                  <w:t>65% of Building Permit Fee</w:t>
                </w:r>
              </w:p>
            </w:tc>
          </w:tr>
          <w:tr w:rsidR="002265B9" w14:paraId="2DB22058" w14:textId="77777777">
            <w:tc>
              <w:tcPr>
                <w:tcW w:w="585" w:type="dxa"/>
                <w:shd w:val="clear" w:color="auto" w:fill="auto"/>
                <w:tcMar>
                  <w:top w:w="100" w:type="dxa"/>
                  <w:left w:w="100" w:type="dxa"/>
                  <w:bottom w:w="100" w:type="dxa"/>
                  <w:right w:w="100" w:type="dxa"/>
                </w:tcMar>
              </w:tcPr>
              <w:p w14:paraId="2BE52B7A" w14:textId="77777777" w:rsidR="002265B9" w:rsidRDefault="002265B9">
                <w:pPr>
                  <w:widowControl w:val="0"/>
                  <w:spacing w:after="0"/>
                  <w:rPr>
                    <w:rFonts w:ascii="Garamond" w:eastAsia="Garamond" w:hAnsi="Garamond" w:cs="Garamond"/>
                    <w:sz w:val="22"/>
                    <w:szCs w:val="22"/>
                  </w:rPr>
                </w:pPr>
              </w:p>
            </w:tc>
            <w:tc>
              <w:tcPr>
                <w:tcW w:w="3375" w:type="dxa"/>
                <w:shd w:val="clear" w:color="auto" w:fill="auto"/>
                <w:tcMar>
                  <w:top w:w="100" w:type="dxa"/>
                  <w:left w:w="100" w:type="dxa"/>
                  <w:bottom w:w="100" w:type="dxa"/>
                  <w:right w:w="100" w:type="dxa"/>
                </w:tcMar>
              </w:tcPr>
              <w:p w14:paraId="11C1B553"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Plan Review Fee for Changed/Amended Plans:</w:t>
                </w:r>
              </w:p>
            </w:tc>
            <w:tc>
              <w:tcPr>
                <w:tcW w:w="5415" w:type="dxa"/>
                <w:shd w:val="clear" w:color="auto" w:fill="auto"/>
                <w:tcMar>
                  <w:top w:w="100" w:type="dxa"/>
                  <w:left w:w="100" w:type="dxa"/>
                  <w:bottom w:w="100" w:type="dxa"/>
                  <w:right w:w="100" w:type="dxa"/>
                </w:tcMar>
              </w:tcPr>
              <w:p w14:paraId="4F55E800"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5%, as set by building official per city contract</w:t>
                </w:r>
              </w:p>
            </w:tc>
          </w:tr>
          <w:tr w:rsidR="002265B9" w14:paraId="642E9CD8" w14:textId="77777777">
            <w:tc>
              <w:tcPr>
                <w:tcW w:w="585" w:type="dxa"/>
                <w:shd w:val="clear" w:color="auto" w:fill="auto"/>
                <w:tcMar>
                  <w:top w:w="100" w:type="dxa"/>
                  <w:left w:w="100" w:type="dxa"/>
                  <w:bottom w:w="100" w:type="dxa"/>
                  <w:right w:w="100" w:type="dxa"/>
                </w:tcMar>
              </w:tcPr>
              <w:p w14:paraId="258F895E" w14:textId="77777777" w:rsidR="002265B9" w:rsidRDefault="002265B9">
                <w:pPr>
                  <w:widowControl w:val="0"/>
                  <w:spacing w:after="0"/>
                  <w:rPr>
                    <w:rFonts w:ascii="Garamond" w:eastAsia="Garamond" w:hAnsi="Garamond" w:cs="Garamond"/>
                    <w:sz w:val="22"/>
                    <w:szCs w:val="22"/>
                  </w:rPr>
                </w:pPr>
              </w:p>
            </w:tc>
            <w:tc>
              <w:tcPr>
                <w:tcW w:w="3375" w:type="dxa"/>
                <w:shd w:val="clear" w:color="auto" w:fill="auto"/>
                <w:tcMar>
                  <w:top w:w="100" w:type="dxa"/>
                  <w:left w:w="100" w:type="dxa"/>
                  <w:bottom w:w="100" w:type="dxa"/>
                  <w:right w:w="100" w:type="dxa"/>
                </w:tcMar>
              </w:tcPr>
              <w:p w14:paraId="0E9593DF" w14:textId="77777777" w:rsidR="002265B9" w:rsidRDefault="00000000">
                <w:pPr>
                  <w:spacing w:after="0"/>
                  <w:rPr>
                    <w:rFonts w:ascii="Garamond" w:eastAsia="Garamond" w:hAnsi="Garamond" w:cs="Garamond"/>
                    <w:color w:val="C27BA0"/>
                    <w:sz w:val="22"/>
                    <w:szCs w:val="22"/>
                  </w:rPr>
                </w:pPr>
                <w:r>
                  <w:rPr>
                    <w:rFonts w:ascii="Garamond" w:eastAsia="Garamond" w:hAnsi="Garamond" w:cs="Garamond"/>
                    <w:sz w:val="22"/>
                    <w:szCs w:val="22"/>
                  </w:rPr>
                  <w:t xml:space="preserve">Sign Installation Application: </w:t>
                </w:r>
                <w:r>
                  <w:rPr>
                    <w:rFonts w:ascii="Garamond" w:eastAsia="Garamond" w:hAnsi="Garamond" w:cs="Garamond"/>
                    <w:color w:val="C27BA0"/>
                    <w:sz w:val="22"/>
                    <w:szCs w:val="22"/>
                  </w:rPr>
                  <w:t>(calculated based on the valuation of the sign installation project including materials and labor)</w:t>
                </w:r>
              </w:p>
            </w:tc>
            <w:tc>
              <w:tcPr>
                <w:tcW w:w="5415" w:type="dxa"/>
                <w:shd w:val="clear" w:color="auto" w:fill="auto"/>
                <w:tcMar>
                  <w:top w:w="100" w:type="dxa"/>
                  <w:left w:w="100" w:type="dxa"/>
                  <w:bottom w:w="100" w:type="dxa"/>
                  <w:right w:w="100" w:type="dxa"/>
                </w:tcMar>
              </w:tcPr>
              <w:p w14:paraId="1B5698BF"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65% of Building Permit Fee</w:t>
                </w:r>
              </w:p>
            </w:tc>
          </w:tr>
        </w:tbl>
      </w:sdtContent>
    </w:sdt>
    <w:p w14:paraId="6B43F2EB" w14:textId="77777777" w:rsidR="002265B9" w:rsidRDefault="002265B9">
      <w:pPr>
        <w:shd w:val="clear" w:color="auto" w:fill="FFFFFF"/>
        <w:tabs>
          <w:tab w:val="left" w:pos="3240"/>
        </w:tabs>
        <w:rPr>
          <w:rFonts w:ascii="Garamond" w:eastAsia="Garamond" w:hAnsi="Garamond" w:cs="Garamond"/>
          <w:sz w:val="22"/>
          <w:szCs w:val="22"/>
        </w:rPr>
      </w:pPr>
    </w:p>
    <w:sdt>
      <w:sdtPr>
        <w:tag w:val="goog_rdk_5"/>
        <w:id w:val="118886496"/>
        <w:lock w:val="contentLocked"/>
      </w:sdtPr>
      <w:sdtContent>
        <w:tbl>
          <w:tblPr>
            <w:tblStyle w:val="aff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0"/>
            <w:gridCol w:w="3375"/>
            <w:gridCol w:w="3015"/>
          </w:tblGrid>
          <w:tr w:rsidR="002265B9" w14:paraId="0F44CAA9" w14:textId="77777777">
            <w:trPr>
              <w:trHeight w:val="440"/>
            </w:trPr>
            <w:tc>
              <w:tcPr>
                <w:tcW w:w="9360" w:type="dxa"/>
                <w:gridSpan w:val="3"/>
                <w:shd w:val="clear" w:color="auto" w:fill="B6D7A8"/>
                <w:tcMar>
                  <w:top w:w="100" w:type="dxa"/>
                  <w:left w:w="100" w:type="dxa"/>
                  <w:bottom w:w="100" w:type="dxa"/>
                  <w:right w:w="100" w:type="dxa"/>
                </w:tcMar>
              </w:tcPr>
              <w:p w14:paraId="28CB0327" w14:textId="77777777" w:rsidR="002265B9" w:rsidRDefault="00000000">
                <w:pPr>
                  <w:widowControl w:val="0"/>
                  <w:spacing w:after="0"/>
                  <w:rPr>
                    <w:rFonts w:ascii="Garamond" w:eastAsia="Garamond" w:hAnsi="Garamond" w:cs="Garamond"/>
                    <w:b/>
                  </w:rPr>
                </w:pPr>
                <w:r>
                  <w:rPr>
                    <w:rFonts w:ascii="Garamond" w:eastAsia="Garamond" w:hAnsi="Garamond" w:cs="Garamond"/>
                    <w:b/>
                  </w:rPr>
                  <w:t>Building Permit Fees and Deposit</w:t>
                </w:r>
              </w:p>
            </w:tc>
          </w:tr>
          <w:tr w:rsidR="002265B9" w14:paraId="17C7F30B" w14:textId="77777777">
            <w:trPr>
              <w:trHeight w:val="440"/>
            </w:trPr>
            <w:tc>
              <w:tcPr>
                <w:tcW w:w="9360" w:type="dxa"/>
                <w:gridSpan w:val="3"/>
                <w:shd w:val="clear" w:color="auto" w:fill="auto"/>
                <w:tcMar>
                  <w:top w:w="100" w:type="dxa"/>
                  <w:left w:w="100" w:type="dxa"/>
                  <w:bottom w:w="100" w:type="dxa"/>
                  <w:right w:w="100" w:type="dxa"/>
                </w:tcMar>
              </w:tcPr>
              <w:p w14:paraId="5D1F608D" w14:textId="77777777" w:rsidR="002265B9" w:rsidRDefault="00000000">
                <w:pPr>
                  <w:spacing w:after="0" w:line="276" w:lineRule="auto"/>
                  <w:rPr>
                    <w:rFonts w:ascii="Garamond" w:eastAsia="Garamond" w:hAnsi="Garamond" w:cs="Garamond"/>
                    <w:sz w:val="22"/>
                    <w:szCs w:val="22"/>
                  </w:rPr>
                </w:pPr>
                <w:r>
                  <w:rPr>
                    <w:rFonts w:ascii="Garamond" w:eastAsia="Garamond" w:hAnsi="Garamond" w:cs="Garamond"/>
                    <w:sz w:val="22"/>
                    <w:szCs w:val="22"/>
                  </w:rPr>
                  <w:t>A permit shall not be issued until the fee is paid in full. Deposit must be paid plus applicable plan review fees with the permit application. Where no deposit is required, the fee shall be paid in full with the application.</w:t>
                </w:r>
              </w:p>
            </w:tc>
          </w:tr>
          <w:tr w:rsidR="002265B9" w14:paraId="26B1ACB6" w14:textId="77777777">
            <w:trPr>
              <w:trHeight w:val="475"/>
            </w:trPr>
            <w:tc>
              <w:tcPr>
                <w:tcW w:w="2970" w:type="dxa"/>
                <w:tcBorders>
                  <w:top w:val="single" w:sz="4" w:space="0" w:color="000000"/>
                  <w:bottom w:val="single" w:sz="4" w:space="0" w:color="000000"/>
                </w:tcBorders>
                <w:shd w:val="clear" w:color="auto" w:fill="auto"/>
                <w:vAlign w:val="bottom"/>
              </w:tcPr>
              <w:p w14:paraId="6CC39D19"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Building Permit Type</w:t>
                </w:r>
              </w:p>
            </w:tc>
            <w:tc>
              <w:tcPr>
                <w:tcW w:w="3375" w:type="dxa"/>
                <w:tcBorders>
                  <w:top w:val="single" w:sz="4" w:space="0" w:color="000000"/>
                  <w:bottom w:val="single" w:sz="4" w:space="0" w:color="000000"/>
                </w:tcBorders>
                <w:shd w:val="clear" w:color="auto" w:fill="auto"/>
                <w:vAlign w:val="bottom"/>
              </w:tcPr>
              <w:p w14:paraId="276EB973"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Fee</w:t>
                </w:r>
              </w:p>
            </w:tc>
            <w:tc>
              <w:tcPr>
                <w:tcW w:w="3015" w:type="dxa"/>
                <w:tcBorders>
                  <w:top w:val="single" w:sz="4" w:space="0" w:color="000000"/>
                  <w:bottom w:val="single" w:sz="4" w:space="0" w:color="000000"/>
                </w:tcBorders>
                <w:shd w:val="clear" w:color="auto" w:fill="auto"/>
                <w:vAlign w:val="bottom"/>
              </w:tcPr>
              <w:p w14:paraId="5DCD43DF"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Deposit</w:t>
                </w:r>
              </w:p>
            </w:tc>
          </w:tr>
          <w:tr w:rsidR="002265B9" w14:paraId="58A68BB2" w14:textId="77777777">
            <w:tc>
              <w:tcPr>
                <w:tcW w:w="2970" w:type="dxa"/>
                <w:tcBorders>
                  <w:top w:val="single" w:sz="4" w:space="0" w:color="000000"/>
                </w:tcBorders>
                <w:shd w:val="clear" w:color="auto" w:fill="auto"/>
                <w:vAlign w:val="bottom"/>
              </w:tcPr>
              <w:p w14:paraId="093B8EC6"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Agricultural – Non-Exempt</w:t>
                </w:r>
              </w:p>
            </w:tc>
            <w:tc>
              <w:tcPr>
                <w:tcW w:w="3375" w:type="dxa"/>
                <w:tcBorders>
                  <w:top w:val="single" w:sz="4" w:space="0" w:color="000000"/>
                </w:tcBorders>
                <w:shd w:val="clear" w:color="auto" w:fill="auto"/>
                <w:vAlign w:val="bottom"/>
              </w:tcPr>
              <w:p w14:paraId="4CE0EE70"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Valuation Fee</w:t>
                </w:r>
              </w:p>
            </w:tc>
            <w:tc>
              <w:tcPr>
                <w:tcW w:w="3015" w:type="dxa"/>
                <w:tcBorders>
                  <w:top w:val="single" w:sz="4" w:space="0" w:color="000000"/>
                </w:tcBorders>
                <w:shd w:val="clear" w:color="auto" w:fill="auto"/>
                <w:vAlign w:val="bottom"/>
              </w:tcPr>
              <w:p w14:paraId="6C28147A"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w:t>
                </w:r>
              </w:p>
            </w:tc>
          </w:tr>
          <w:tr w:rsidR="002265B9" w14:paraId="1DADB10A" w14:textId="77777777">
            <w:trPr>
              <w:trHeight w:val="427"/>
            </w:trPr>
            <w:tc>
              <w:tcPr>
                <w:tcW w:w="2970" w:type="dxa"/>
                <w:shd w:val="clear" w:color="auto" w:fill="auto"/>
                <w:vAlign w:val="bottom"/>
              </w:tcPr>
              <w:p w14:paraId="084A23C7"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Agricultural – Exempt*</w:t>
                </w:r>
              </w:p>
            </w:tc>
            <w:tc>
              <w:tcPr>
                <w:tcW w:w="3375" w:type="dxa"/>
                <w:shd w:val="clear" w:color="auto" w:fill="auto"/>
                <w:vAlign w:val="bottom"/>
              </w:tcPr>
              <w:p w14:paraId="1F4B434A"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None (no permit required)</w:t>
                </w:r>
              </w:p>
            </w:tc>
            <w:tc>
              <w:tcPr>
                <w:tcW w:w="3015" w:type="dxa"/>
                <w:shd w:val="clear" w:color="auto" w:fill="auto"/>
                <w:vAlign w:val="bottom"/>
              </w:tcPr>
              <w:p w14:paraId="256137FD"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xml:space="preserve">$ -  </w:t>
                </w:r>
              </w:p>
            </w:tc>
          </w:tr>
          <w:tr w:rsidR="002265B9" w14:paraId="3DF254EC" w14:textId="77777777">
            <w:tc>
              <w:tcPr>
                <w:tcW w:w="2970" w:type="dxa"/>
                <w:shd w:val="clear" w:color="auto" w:fill="auto"/>
                <w:vAlign w:val="bottom"/>
              </w:tcPr>
              <w:p w14:paraId="2B6D9517"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New Residential</w:t>
                </w:r>
              </w:p>
            </w:tc>
            <w:tc>
              <w:tcPr>
                <w:tcW w:w="3375" w:type="dxa"/>
                <w:shd w:val="clear" w:color="auto" w:fill="auto"/>
                <w:vAlign w:val="bottom"/>
              </w:tcPr>
              <w:p w14:paraId="25FD5FA2"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Valuation Fee</w:t>
                </w:r>
              </w:p>
            </w:tc>
            <w:tc>
              <w:tcPr>
                <w:tcW w:w="3015" w:type="dxa"/>
                <w:shd w:val="clear" w:color="auto" w:fill="auto"/>
                <w:vAlign w:val="bottom"/>
              </w:tcPr>
              <w:p w14:paraId="044AA03F"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xml:space="preserve">$ 600.00 </w:t>
                </w:r>
              </w:p>
            </w:tc>
          </w:tr>
          <w:tr w:rsidR="002265B9" w14:paraId="5799762C" w14:textId="77777777">
            <w:tc>
              <w:tcPr>
                <w:tcW w:w="2970" w:type="dxa"/>
                <w:shd w:val="clear" w:color="auto" w:fill="auto"/>
                <w:vAlign w:val="bottom"/>
              </w:tcPr>
              <w:p w14:paraId="14B0B8E1"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lastRenderedPageBreak/>
                  <w:t>Residential Remodel/Addition</w:t>
                </w:r>
              </w:p>
            </w:tc>
            <w:tc>
              <w:tcPr>
                <w:tcW w:w="3375" w:type="dxa"/>
                <w:shd w:val="clear" w:color="auto" w:fill="auto"/>
                <w:vAlign w:val="bottom"/>
              </w:tcPr>
              <w:p w14:paraId="5AB14CBB"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Valuation Fee</w:t>
                </w:r>
              </w:p>
            </w:tc>
            <w:tc>
              <w:tcPr>
                <w:tcW w:w="3015" w:type="dxa"/>
                <w:shd w:val="clear" w:color="auto" w:fill="auto"/>
                <w:vAlign w:val="bottom"/>
              </w:tcPr>
              <w:p w14:paraId="5ED9763A" w14:textId="77777777" w:rsidR="002265B9" w:rsidRDefault="00000000">
                <w:pPr>
                  <w:spacing w:after="0"/>
                  <w:rPr>
                    <w:rFonts w:ascii="Garamond" w:eastAsia="Garamond" w:hAnsi="Garamond" w:cs="Garamond"/>
                    <w:sz w:val="22"/>
                    <w:szCs w:val="22"/>
                    <w:highlight w:val="white"/>
                  </w:rPr>
                </w:pPr>
                <w:r>
                  <w:rPr>
                    <w:rFonts w:ascii="Garamond" w:eastAsia="Garamond" w:hAnsi="Garamond" w:cs="Garamond"/>
                    <w:sz w:val="22"/>
                    <w:szCs w:val="22"/>
                    <w:highlight w:val="white"/>
                  </w:rPr>
                  <w:t xml:space="preserve">$ 100.00 </w:t>
                </w:r>
              </w:p>
            </w:tc>
          </w:tr>
          <w:tr w:rsidR="002265B9" w14:paraId="5C9D9C4E" w14:textId="77777777">
            <w:tc>
              <w:tcPr>
                <w:tcW w:w="2970" w:type="dxa"/>
                <w:shd w:val="clear" w:color="auto" w:fill="auto"/>
                <w:vAlign w:val="bottom"/>
              </w:tcPr>
              <w:p w14:paraId="35574D6D"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Residential Addition</w:t>
                </w:r>
              </w:p>
            </w:tc>
            <w:tc>
              <w:tcPr>
                <w:tcW w:w="3375" w:type="dxa"/>
                <w:shd w:val="clear" w:color="auto" w:fill="auto"/>
                <w:vAlign w:val="bottom"/>
              </w:tcPr>
              <w:p w14:paraId="71422776"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Valuation Fee</w:t>
                </w:r>
              </w:p>
            </w:tc>
            <w:tc>
              <w:tcPr>
                <w:tcW w:w="3015" w:type="dxa"/>
                <w:shd w:val="clear" w:color="auto" w:fill="auto"/>
                <w:vAlign w:val="bottom"/>
              </w:tcPr>
              <w:p w14:paraId="11F0C40B" w14:textId="77777777" w:rsidR="002265B9" w:rsidRDefault="00000000">
                <w:pPr>
                  <w:spacing w:after="0"/>
                  <w:rPr>
                    <w:rFonts w:ascii="Garamond" w:eastAsia="Garamond" w:hAnsi="Garamond" w:cs="Garamond"/>
                    <w:sz w:val="22"/>
                    <w:szCs w:val="22"/>
                    <w:highlight w:val="white"/>
                  </w:rPr>
                </w:pPr>
                <w:r>
                  <w:rPr>
                    <w:rFonts w:ascii="Garamond" w:eastAsia="Garamond" w:hAnsi="Garamond" w:cs="Garamond"/>
                    <w:sz w:val="22"/>
                    <w:szCs w:val="22"/>
                    <w:highlight w:val="white"/>
                  </w:rPr>
                  <w:t xml:space="preserve">$ 100.00 </w:t>
                </w:r>
              </w:p>
            </w:tc>
          </w:tr>
          <w:tr w:rsidR="002265B9" w14:paraId="04E7108C" w14:textId="77777777">
            <w:tc>
              <w:tcPr>
                <w:tcW w:w="2970" w:type="dxa"/>
                <w:shd w:val="clear" w:color="auto" w:fill="auto"/>
                <w:vAlign w:val="bottom"/>
              </w:tcPr>
              <w:p w14:paraId="25825306"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New Accessory Dwelling Unit</w:t>
                </w:r>
              </w:p>
            </w:tc>
            <w:tc>
              <w:tcPr>
                <w:tcW w:w="3375" w:type="dxa"/>
                <w:shd w:val="clear" w:color="auto" w:fill="auto"/>
                <w:vAlign w:val="bottom"/>
              </w:tcPr>
              <w:p w14:paraId="13B7DC3B"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Valuation Fee</w:t>
                </w:r>
              </w:p>
            </w:tc>
            <w:tc>
              <w:tcPr>
                <w:tcW w:w="3015" w:type="dxa"/>
                <w:shd w:val="clear" w:color="auto" w:fill="auto"/>
                <w:vAlign w:val="bottom"/>
              </w:tcPr>
              <w:p w14:paraId="0F888F1D" w14:textId="77777777" w:rsidR="002265B9" w:rsidRDefault="00000000">
                <w:pPr>
                  <w:spacing w:after="0"/>
                  <w:rPr>
                    <w:rFonts w:ascii="Garamond" w:eastAsia="Garamond" w:hAnsi="Garamond" w:cs="Garamond"/>
                    <w:sz w:val="22"/>
                    <w:szCs w:val="22"/>
                    <w:highlight w:val="white"/>
                  </w:rPr>
                </w:pPr>
                <w:r>
                  <w:rPr>
                    <w:rFonts w:ascii="Garamond" w:eastAsia="Garamond" w:hAnsi="Garamond" w:cs="Garamond"/>
                    <w:sz w:val="22"/>
                    <w:szCs w:val="22"/>
                    <w:highlight w:val="white"/>
                  </w:rPr>
                  <w:t xml:space="preserve">$ 100.00 </w:t>
                </w:r>
              </w:p>
            </w:tc>
          </w:tr>
          <w:tr w:rsidR="002265B9" w14:paraId="4A69917E" w14:textId="77777777">
            <w:tc>
              <w:tcPr>
                <w:tcW w:w="2970" w:type="dxa"/>
                <w:shd w:val="clear" w:color="auto" w:fill="auto"/>
                <w:vAlign w:val="bottom"/>
              </w:tcPr>
              <w:p w14:paraId="2F728980"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New Commercial</w:t>
                </w:r>
              </w:p>
            </w:tc>
            <w:tc>
              <w:tcPr>
                <w:tcW w:w="3375" w:type="dxa"/>
                <w:shd w:val="clear" w:color="auto" w:fill="auto"/>
                <w:vAlign w:val="bottom"/>
              </w:tcPr>
              <w:p w14:paraId="5811C7A5"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Valuation Fee</w:t>
                </w:r>
              </w:p>
            </w:tc>
            <w:tc>
              <w:tcPr>
                <w:tcW w:w="3015" w:type="dxa"/>
                <w:shd w:val="clear" w:color="auto" w:fill="auto"/>
                <w:vAlign w:val="bottom"/>
              </w:tcPr>
              <w:p w14:paraId="3D24DE1B" w14:textId="77777777" w:rsidR="002265B9" w:rsidRDefault="00000000">
                <w:pPr>
                  <w:spacing w:after="0"/>
                  <w:rPr>
                    <w:rFonts w:ascii="Garamond" w:eastAsia="Garamond" w:hAnsi="Garamond" w:cs="Garamond"/>
                    <w:sz w:val="22"/>
                    <w:szCs w:val="22"/>
                    <w:highlight w:val="white"/>
                  </w:rPr>
                </w:pPr>
                <w:r>
                  <w:rPr>
                    <w:rFonts w:ascii="Garamond" w:eastAsia="Garamond" w:hAnsi="Garamond" w:cs="Garamond"/>
                    <w:sz w:val="22"/>
                    <w:szCs w:val="22"/>
                    <w:highlight w:val="white"/>
                  </w:rPr>
                  <w:t xml:space="preserve">$ 1,500.00 </w:t>
                </w:r>
              </w:p>
            </w:tc>
          </w:tr>
          <w:tr w:rsidR="002265B9" w14:paraId="3470BA01" w14:textId="77777777">
            <w:tc>
              <w:tcPr>
                <w:tcW w:w="2970" w:type="dxa"/>
                <w:shd w:val="clear" w:color="auto" w:fill="auto"/>
                <w:vAlign w:val="bottom"/>
              </w:tcPr>
              <w:p w14:paraId="4EFF66E3"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Commercial Remodel</w:t>
                </w:r>
              </w:p>
            </w:tc>
            <w:tc>
              <w:tcPr>
                <w:tcW w:w="3375" w:type="dxa"/>
                <w:shd w:val="clear" w:color="auto" w:fill="auto"/>
                <w:vAlign w:val="bottom"/>
              </w:tcPr>
              <w:p w14:paraId="371B03AF"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Valuation Fee</w:t>
                </w:r>
              </w:p>
            </w:tc>
            <w:tc>
              <w:tcPr>
                <w:tcW w:w="3015" w:type="dxa"/>
                <w:shd w:val="clear" w:color="auto" w:fill="auto"/>
                <w:vAlign w:val="bottom"/>
              </w:tcPr>
              <w:p w14:paraId="226915A9" w14:textId="77777777" w:rsidR="002265B9" w:rsidRDefault="00000000">
                <w:pPr>
                  <w:spacing w:after="0"/>
                  <w:rPr>
                    <w:rFonts w:ascii="Garamond" w:eastAsia="Garamond" w:hAnsi="Garamond" w:cs="Garamond"/>
                    <w:sz w:val="22"/>
                    <w:szCs w:val="22"/>
                    <w:highlight w:val="white"/>
                  </w:rPr>
                </w:pPr>
                <w:r>
                  <w:rPr>
                    <w:rFonts w:ascii="Garamond" w:eastAsia="Garamond" w:hAnsi="Garamond" w:cs="Garamond"/>
                    <w:sz w:val="22"/>
                    <w:szCs w:val="22"/>
                    <w:highlight w:val="white"/>
                  </w:rPr>
                  <w:t>$ 500.00</w:t>
                </w:r>
              </w:p>
            </w:tc>
          </w:tr>
          <w:tr w:rsidR="002265B9" w14:paraId="5B43AC0D" w14:textId="77777777">
            <w:tc>
              <w:tcPr>
                <w:tcW w:w="2970" w:type="dxa"/>
                <w:shd w:val="clear" w:color="auto" w:fill="auto"/>
                <w:vAlign w:val="bottom"/>
              </w:tcPr>
              <w:p w14:paraId="639C8863"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Commercial Addition</w:t>
                </w:r>
              </w:p>
            </w:tc>
            <w:tc>
              <w:tcPr>
                <w:tcW w:w="3375" w:type="dxa"/>
                <w:shd w:val="clear" w:color="auto" w:fill="auto"/>
                <w:vAlign w:val="bottom"/>
              </w:tcPr>
              <w:p w14:paraId="07291782"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Valuation Fee</w:t>
                </w:r>
              </w:p>
            </w:tc>
            <w:tc>
              <w:tcPr>
                <w:tcW w:w="3015" w:type="dxa"/>
                <w:shd w:val="clear" w:color="auto" w:fill="auto"/>
                <w:vAlign w:val="bottom"/>
              </w:tcPr>
              <w:p w14:paraId="4E778C06" w14:textId="77777777" w:rsidR="002265B9" w:rsidRDefault="00000000">
                <w:pPr>
                  <w:spacing w:after="0"/>
                  <w:rPr>
                    <w:rFonts w:ascii="Garamond" w:eastAsia="Garamond" w:hAnsi="Garamond" w:cs="Garamond"/>
                    <w:sz w:val="22"/>
                    <w:szCs w:val="22"/>
                    <w:highlight w:val="white"/>
                  </w:rPr>
                </w:pPr>
                <w:r>
                  <w:rPr>
                    <w:rFonts w:ascii="Garamond" w:eastAsia="Garamond" w:hAnsi="Garamond" w:cs="Garamond"/>
                    <w:sz w:val="22"/>
                    <w:szCs w:val="22"/>
                    <w:highlight w:val="white"/>
                  </w:rPr>
                  <w:t>$ 500.00</w:t>
                </w:r>
              </w:p>
            </w:tc>
          </w:tr>
          <w:tr w:rsidR="002265B9" w14:paraId="5BE0BABE" w14:textId="77777777">
            <w:tc>
              <w:tcPr>
                <w:tcW w:w="2970" w:type="dxa"/>
                <w:shd w:val="clear" w:color="auto" w:fill="auto"/>
                <w:vAlign w:val="bottom"/>
              </w:tcPr>
              <w:p w14:paraId="4E2C61D0"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Accessory Structure</w:t>
                </w:r>
              </w:p>
            </w:tc>
            <w:tc>
              <w:tcPr>
                <w:tcW w:w="3375" w:type="dxa"/>
                <w:shd w:val="clear" w:color="auto" w:fill="auto"/>
                <w:vAlign w:val="bottom"/>
              </w:tcPr>
              <w:p w14:paraId="17B14268"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Valuation Fee</w:t>
                </w:r>
              </w:p>
            </w:tc>
            <w:tc>
              <w:tcPr>
                <w:tcW w:w="3015" w:type="dxa"/>
                <w:shd w:val="clear" w:color="auto" w:fill="auto"/>
                <w:vAlign w:val="bottom"/>
              </w:tcPr>
              <w:p w14:paraId="064D3B18" w14:textId="77777777" w:rsidR="002265B9" w:rsidRDefault="00000000">
                <w:pPr>
                  <w:spacing w:after="0"/>
                  <w:rPr>
                    <w:rFonts w:ascii="Garamond" w:eastAsia="Garamond" w:hAnsi="Garamond" w:cs="Garamond"/>
                    <w:sz w:val="22"/>
                    <w:szCs w:val="22"/>
                    <w:highlight w:val="white"/>
                  </w:rPr>
                </w:pPr>
                <w:r>
                  <w:rPr>
                    <w:rFonts w:ascii="Garamond" w:eastAsia="Garamond" w:hAnsi="Garamond" w:cs="Garamond"/>
                    <w:sz w:val="22"/>
                    <w:szCs w:val="22"/>
                    <w:highlight w:val="white"/>
                  </w:rPr>
                  <w:t xml:space="preserve">$ 50.00 </w:t>
                </w:r>
              </w:p>
            </w:tc>
          </w:tr>
          <w:tr w:rsidR="002265B9" w14:paraId="1599344F" w14:textId="77777777">
            <w:tc>
              <w:tcPr>
                <w:tcW w:w="2970" w:type="dxa"/>
                <w:shd w:val="clear" w:color="auto" w:fill="auto"/>
                <w:vAlign w:val="bottom"/>
              </w:tcPr>
              <w:p w14:paraId="5768FF9C"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Basement Finish</w:t>
                </w:r>
              </w:p>
            </w:tc>
            <w:tc>
              <w:tcPr>
                <w:tcW w:w="3375" w:type="dxa"/>
                <w:shd w:val="clear" w:color="auto" w:fill="auto"/>
                <w:vAlign w:val="bottom"/>
              </w:tcPr>
              <w:p w14:paraId="7222F5C9"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xml:space="preserve">Based on $25 per sq. ft. valuation </w:t>
                </w:r>
              </w:p>
            </w:tc>
            <w:tc>
              <w:tcPr>
                <w:tcW w:w="3015" w:type="dxa"/>
                <w:shd w:val="clear" w:color="auto" w:fill="auto"/>
                <w:vAlign w:val="bottom"/>
              </w:tcPr>
              <w:p w14:paraId="423C125C" w14:textId="77777777" w:rsidR="002265B9" w:rsidRDefault="00000000">
                <w:pPr>
                  <w:spacing w:after="0"/>
                  <w:rPr>
                    <w:rFonts w:ascii="Garamond" w:eastAsia="Garamond" w:hAnsi="Garamond" w:cs="Garamond"/>
                    <w:sz w:val="22"/>
                    <w:szCs w:val="22"/>
                    <w:highlight w:val="white"/>
                  </w:rPr>
                </w:pPr>
                <w:r>
                  <w:rPr>
                    <w:rFonts w:ascii="Garamond" w:eastAsia="Garamond" w:hAnsi="Garamond" w:cs="Garamond"/>
                    <w:sz w:val="22"/>
                    <w:szCs w:val="22"/>
                    <w:highlight w:val="white"/>
                  </w:rPr>
                  <w:t>$ 100.00</w:t>
                </w:r>
              </w:p>
            </w:tc>
          </w:tr>
          <w:tr w:rsidR="002265B9" w14:paraId="64874C15" w14:textId="77777777">
            <w:tc>
              <w:tcPr>
                <w:tcW w:w="2970" w:type="dxa"/>
                <w:shd w:val="clear" w:color="auto" w:fill="auto"/>
                <w:vAlign w:val="bottom"/>
              </w:tcPr>
              <w:p w14:paraId="317868DB"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Solar Panel</w:t>
                </w:r>
              </w:p>
            </w:tc>
            <w:tc>
              <w:tcPr>
                <w:tcW w:w="3375" w:type="dxa"/>
                <w:shd w:val="clear" w:color="auto" w:fill="auto"/>
                <w:vAlign w:val="bottom"/>
              </w:tcPr>
              <w:p w14:paraId="735B6F33"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Valuation Fee</w:t>
                </w:r>
              </w:p>
            </w:tc>
            <w:tc>
              <w:tcPr>
                <w:tcW w:w="3015" w:type="dxa"/>
                <w:shd w:val="clear" w:color="auto" w:fill="auto"/>
                <w:vAlign w:val="bottom"/>
              </w:tcPr>
              <w:p w14:paraId="15C5E8F9" w14:textId="77777777" w:rsidR="002265B9" w:rsidRDefault="00000000">
                <w:pPr>
                  <w:spacing w:after="0"/>
                  <w:rPr>
                    <w:rFonts w:ascii="Garamond" w:eastAsia="Garamond" w:hAnsi="Garamond" w:cs="Garamond"/>
                    <w:sz w:val="22"/>
                    <w:szCs w:val="22"/>
                    <w:highlight w:val="white"/>
                  </w:rPr>
                </w:pPr>
                <w:r>
                  <w:rPr>
                    <w:rFonts w:ascii="Garamond" w:eastAsia="Garamond" w:hAnsi="Garamond" w:cs="Garamond"/>
                    <w:sz w:val="22"/>
                    <w:szCs w:val="22"/>
                    <w:highlight w:val="white"/>
                  </w:rPr>
                  <w:t>$ -</w:t>
                </w:r>
              </w:p>
            </w:tc>
          </w:tr>
          <w:tr w:rsidR="002265B9" w14:paraId="55FC724E" w14:textId="77777777">
            <w:trPr>
              <w:trHeight w:val="420"/>
            </w:trPr>
            <w:tc>
              <w:tcPr>
                <w:tcW w:w="9360" w:type="dxa"/>
                <w:gridSpan w:val="3"/>
                <w:shd w:val="clear" w:color="auto" w:fill="B6D7A8"/>
                <w:vAlign w:val="bottom"/>
              </w:tcPr>
              <w:p w14:paraId="357EA13D" w14:textId="77777777" w:rsidR="002265B9" w:rsidRDefault="00000000">
                <w:pPr>
                  <w:widowControl w:val="0"/>
                  <w:spacing w:after="0"/>
                  <w:rPr>
                    <w:rFonts w:ascii="Garamond" w:eastAsia="Garamond" w:hAnsi="Garamond" w:cs="Garamond"/>
                    <w:sz w:val="22"/>
                    <w:szCs w:val="22"/>
                  </w:rPr>
                </w:pPr>
                <w:r>
                  <w:rPr>
                    <w:rFonts w:ascii="Garamond" w:eastAsia="Garamond" w:hAnsi="Garamond" w:cs="Garamond"/>
                    <w:b/>
                  </w:rPr>
                  <w:t>Building Permit Fees and Deposit (Continued)</w:t>
                </w:r>
              </w:p>
            </w:tc>
          </w:tr>
          <w:tr w:rsidR="002265B9" w14:paraId="481022E5" w14:textId="77777777">
            <w:tc>
              <w:tcPr>
                <w:tcW w:w="2970" w:type="dxa"/>
                <w:shd w:val="clear" w:color="auto" w:fill="auto"/>
                <w:vAlign w:val="bottom"/>
              </w:tcPr>
              <w:p w14:paraId="50BA0FAC"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HVAC/Water Heater</w:t>
                </w:r>
              </w:p>
            </w:tc>
            <w:tc>
              <w:tcPr>
                <w:tcW w:w="3375" w:type="dxa"/>
                <w:shd w:val="clear" w:color="auto" w:fill="auto"/>
                <w:vAlign w:val="bottom"/>
              </w:tcPr>
              <w:p w14:paraId="0CF8248F"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$ 95.00</w:t>
                </w:r>
              </w:p>
            </w:tc>
            <w:tc>
              <w:tcPr>
                <w:tcW w:w="3015" w:type="dxa"/>
                <w:shd w:val="clear" w:color="auto" w:fill="auto"/>
                <w:vAlign w:val="bottom"/>
              </w:tcPr>
              <w:p w14:paraId="269F4B15"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w:t>
                </w:r>
              </w:p>
            </w:tc>
          </w:tr>
          <w:tr w:rsidR="002265B9" w14:paraId="4283FEE0" w14:textId="77777777">
            <w:tc>
              <w:tcPr>
                <w:tcW w:w="2970" w:type="dxa"/>
                <w:shd w:val="clear" w:color="auto" w:fill="auto"/>
                <w:vAlign w:val="bottom"/>
              </w:tcPr>
              <w:p w14:paraId="2E1782DC"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Signs</w:t>
                </w:r>
              </w:p>
            </w:tc>
            <w:tc>
              <w:tcPr>
                <w:tcW w:w="3375" w:type="dxa"/>
                <w:shd w:val="clear" w:color="auto" w:fill="auto"/>
                <w:vAlign w:val="bottom"/>
              </w:tcPr>
              <w:p w14:paraId="5703F954"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Valuation</w:t>
                </w:r>
              </w:p>
            </w:tc>
            <w:tc>
              <w:tcPr>
                <w:tcW w:w="3015" w:type="dxa"/>
                <w:shd w:val="clear" w:color="auto" w:fill="auto"/>
                <w:vAlign w:val="bottom"/>
              </w:tcPr>
              <w:p w14:paraId="4E80E953"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$100.00</w:t>
                </w:r>
              </w:p>
            </w:tc>
          </w:tr>
          <w:tr w:rsidR="002265B9" w14:paraId="2F24F84B" w14:textId="77777777">
            <w:tc>
              <w:tcPr>
                <w:tcW w:w="2970" w:type="dxa"/>
                <w:shd w:val="clear" w:color="auto" w:fill="auto"/>
                <w:vAlign w:val="bottom"/>
              </w:tcPr>
              <w:p w14:paraId="5CD5BC87"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Electrical</w:t>
                </w:r>
              </w:p>
            </w:tc>
            <w:tc>
              <w:tcPr>
                <w:tcW w:w="3375" w:type="dxa"/>
                <w:shd w:val="clear" w:color="auto" w:fill="auto"/>
                <w:vAlign w:val="bottom"/>
              </w:tcPr>
              <w:p w14:paraId="0EAE6921"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$ 95.00</w:t>
                </w:r>
              </w:p>
            </w:tc>
            <w:tc>
              <w:tcPr>
                <w:tcW w:w="3015" w:type="dxa"/>
                <w:shd w:val="clear" w:color="auto" w:fill="auto"/>
                <w:vAlign w:val="bottom"/>
              </w:tcPr>
              <w:p w14:paraId="5403C18C"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w:t>
                </w:r>
              </w:p>
            </w:tc>
          </w:tr>
          <w:tr w:rsidR="002265B9" w14:paraId="19E6AF4F" w14:textId="77777777">
            <w:tc>
              <w:tcPr>
                <w:tcW w:w="2970" w:type="dxa"/>
                <w:shd w:val="clear" w:color="auto" w:fill="auto"/>
                <w:vAlign w:val="bottom"/>
              </w:tcPr>
              <w:p w14:paraId="38562652"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Roof</w:t>
                </w:r>
              </w:p>
            </w:tc>
            <w:tc>
              <w:tcPr>
                <w:tcW w:w="3375" w:type="dxa"/>
                <w:shd w:val="clear" w:color="auto" w:fill="auto"/>
                <w:vAlign w:val="bottom"/>
              </w:tcPr>
              <w:p w14:paraId="5C08DFCB"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$ 95.00</w:t>
                </w:r>
              </w:p>
            </w:tc>
            <w:tc>
              <w:tcPr>
                <w:tcW w:w="3015" w:type="dxa"/>
                <w:shd w:val="clear" w:color="auto" w:fill="auto"/>
                <w:vAlign w:val="bottom"/>
              </w:tcPr>
              <w:p w14:paraId="5B7E5DF0"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w:t>
                </w:r>
              </w:p>
            </w:tc>
          </w:tr>
          <w:tr w:rsidR="002265B9" w14:paraId="545FCC35" w14:textId="77777777">
            <w:tc>
              <w:tcPr>
                <w:tcW w:w="2970" w:type="dxa"/>
                <w:shd w:val="clear" w:color="auto" w:fill="auto"/>
                <w:vAlign w:val="bottom"/>
              </w:tcPr>
              <w:p w14:paraId="41E02B7D"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Pool</w:t>
                </w:r>
              </w:p>
            </w:tc>
            <w:tc>
              <w:tcPr>
                <w:tcW w:w="3375" w:type="dxa"/>
                <w:shd w:val="clear" w:color="auto" w:fill="auto"/>
                <w:vAlign w:val="bottom"/>
              </w:tcPr>
              <w:p w14:paraId="4FF12051" w14:textId="77777777" w:rsidR="002265B9" w:rsidRDefault="002265B9">
                <w:pPr>
                  <w:spacing w:after="0"/>
                  <w:rPr>
                    <w:rFonts w:ascii="Garamond" w:eastAsia="Garamond" w:hAnsi="Garamond" w:cs="Garamond"/>
                    <w:sz w:val="22"/>
                    <w:szCs w:val="22"/>
                  </w:rPr>
                </w:pPr>
              </w:p>
            </w:tc>
            <w:tc>
              <w:tcPr>
                <w:tcW w:w="3015" w:type="dxa"/>
                <w:shd w:val="clear" w:color="auto" w:fill="auto"/>
                <w:vAlign w:val="bottom"/>
              </w:tcPr>
              <w:p w14:paraId="7071AF52"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w:t>
                </w:r>
              </w:p>
            </w:tc>
          </w:tr>
          <w:tr w:rsidR="002265B9" w14:paraId="39D1C99D" w14:textId="77777777">
            <w:tc>
              <w:tcPr>
                <w:tcW w:w="2970" w:type="dxa"/>
                <w:shd w:val="clear" w:color="auto" w:fill="auto"/>
                <w:vAlign w:val="bottom"/>
              </w:tcPr>
              <w:p w14:paraId="7A29EAFC"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xml:space="preserve">          Built-In</w:t>
                </w:r>
              </w:p>
            </w:tc>
            <w:tc>
              <w:tcPr>
                <w:tcW w:w="3375" w:type="dxa"/>
                <w:shd w:val="clear" w:color="auto" w:fill="auto"/>
                <w:vAlign w:val="bottom"/>
              </w:tcPr>
              <w:p w14:paraId="3528CEAB"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$ 800.00</w:t>
                </w:r>
              </w:p>
            </w:tc>
            <w:tc>
              <w:tcPr>
                <w:tcW w:w="3015" w:type="dxa"/>
                <w:shd w:val="clear" w:color="auto" w:fill="auto"/>
                <w:vAlign w:val="bottom"/>
              </w:tcPr>
              <w:p w14:paraId="798D3907"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w:t>
                </w:r>
              </w:p>
            </w:tc>
          </w:tr>
          <w:tr w:rsidR="002265B9" w14:paraId="70DFAA60" w14:textId="77777777">
            <w:tc>
              <w:tcPr>
                <w:tcW w:w="2970" w:type="dxa"/>
                <w:shd w:val="clear" w:color="auto" w:fill="auto"/>
                <w:vAlign w:val="bottom"/>
              </w:tcPr>
              <w:p w14:paraId="4030607B"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xml:space="preserve">          Above Ground</w:t>
                </w:r>
              </w:p>
            </w:tc>
            <w:tc>
              <w:tcPr>
                <w:tcW w:w="3375" w:type="dxa"/>
                <w:shd w:val="clear" w:color="auto" w:fill="auto"/>
                <w:vAlign w:val="bottom"/>
              </w:tcPr>
              <w:p w14:paraId="1AF21D5C"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Determined after project review</w:t>
                </w:r>
              </w:p>
            </w:tc>
            <w:tc>
              <w:tcPr>
                <w:tcW w:w="3015" w:type="dxa"/>
                <w:shd w:val="clear" w:color="auto" w:fill="auto"/>
                <w:vAlign w:val="bottom"/>
              </w:tcPr>
              <w:p w14:paraId="555D219F"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w:t>
                </w:r>
              </w:p>
            </w:tc>
          </w:tr>
          <w:tr w:rsidR="002265B9" w14:paraId="2F367036" w14:textId="77777777">
            <w:tc>
              <w:tcPr>
                <w:tcW w:w="2970" w:type="dxa"/>
                <w:shd w:val="clear" w:color="auto" w:fill="auto"/>
                <w:vAlign w:val="bottom"/>
              </w:tcPr>
              <w:p w14:paraId="4F980801"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French</w:t>
                </w:r>
              </w:p>
            </w:tc>
            <w:tc>
              <w:tcPr>
                <w:tcW w:w="3375" w:type="dxa"/>
                <w:shd w:val="clear" w:color="auto" w:fill="auto"/>
                <w:vAlign w:val="bottom"/>
              </w:tcPr>
              <w:p w14:paraId="1677F432"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$ 95.00</w:t>
                </w:r>
              </w:p>
            </w:tc>
            <w:tc>
              <w:tcPr>
                <w:tcW w:w="3015" w:type="dxa"/>
                <w:shd w:val="clear" w:color="auto" w:fill="auto"/>
                <w:vAlign w:val="bottom"/>
              </w:tcPr>
              <w:p w14:paraId="12DFCFE0"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w:t>
                </w:r>
              </w:p>
            </w:tc>
          </w:tr>
          <w:tr w:rsidR="002265B9" w14:paraId="4A2F0E09" w14:textId="77777777">
            <w:tc>
              <w:tcPr>
                <w:tcW w:w="2970" w:type="dxa"/>
                <w:shd w:val="clear" w:color="auto" w:fill="auto"/>
                <w:vAlign w:val="bottom"/>
              </w:tcPr>
              <w:p w14:paraId="567B850F"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Demolish</w:t>
                </w:r>
              </w:p>
            </w:tc>
            <w:tc>
              <w:tcPr>
                <w:tcW w:w="3375" w:type="dxa"/>
                <w:shd w:val="clear" w:color="auto" w:fill="auto"/>
                <w:vAlign w:val="bottom"/>
              </w:tcPr>
              <w:p w14:paraId="5BAC6830"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$ 95.00</w:t>
                </w:r>
              </w:p>
            </w:tc>
            <w:tc>
              <w:tcPr>
                <w:tcW w:w="3015" w:type="dxa"/>
                <w:shd w:val="clear" w:color="auto" w:fill="auto"/>
                <w:vAlign w:val="bottom"/>
              </w:tcPr>
              <w:p w14:paraId="0025EE2E"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w:t>
                </w:r>
              </w:p>
            </w:tc>
          </w:tr>
          <w:tr w:rsidR="002265B9" w14:paraId="7B835B2A" w14:textId="77777777">
            <w:trPr>
              <w:trHeight w:val="420"/>
            </w:trPr>
            <w:tc>
              <w:tcPr>
                <w:tcW w:w="9360" w:type="dxa"/>
                <w:gridSpan w:val="3"/>
                <w:shd w:val="clear" w:color="auto" w:fill="auto"/>
                <w:vAlign w:val="bottom"/>
              </w:tcPr>
              <w:p w14:paraId="0A3A5960"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xml:space="preserve">*Exempt agricultural buildings are those exempt under the state construction code. </w:t>
                </w:r>
              </w:p>
            </w:tc>
          </w:tr>
        </w:tbl>
      </w:sdtContent>
    </w:sdt>
    <w:p w14:paraId="794D494C" w14:textId="77777777" w:rsidR="002265B9" w:rsidRDefault="002265B9">
      <w:pPr>
        <w:shd w:val="clear" w:color="auto" w:fill="FFFFFF"/>
        <w:tabs>
          <w:tab w:val="left" w:pos="3240"/>
        </w:tabs>
        <w:rPr>
          <w:rFonts w:ascii="Garamond" w:eastAsia="Garamond" w:hAnsi="Garamond" w:cs="Garamond"/>
          <w:sz w:val="22"/>
          <w:szCs w:val="22"/>
        </w:rPr>
      </w:pPr>
    </w:p>
    <w:sdt>
      <w:sdtPr>
        <w:tag w:val="goog_rdk_6"/>
        <w:id w:val="1848820578"/>
        <w:lock w:val="contentLocked"/>
      </w:sdtPr>
      <w:sdtContent>
        <w:tbl>
          <w:tblPr>
            <w:tblStyle w:val="aff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45"/>
            <w:gridCol w:w="3015"/>
          </w:tblGrid>
          <w:tr w:rsidR="002265B9" w14:paraId="5666F8A2" w14:textId="77777777">
            <w:trPr>
              <w:trHeight w:val="440"/>
            </w:trPr>
            <w:tc>
              <w:tcPr>
                <w:tcW w:w="9360" w:type="dxa"/>
                <w:gridSpan w:val="2"/>
                <w:shd w:val="clear" w:color="auto" w:fill="B6D7A8"/>
                <w:tcMar>
                  <w:top w:w="100" w:type="dxa"/>
                  <w:left w:w="100" w:type="dxa"/>
                  <w:bottom w:w="100" w:type="dxa"/>
                  <w:right w:w="100" w:type="dxa"/>
                </w:tcMar>
              </w:tcPr>
              <w:p w14:paraId="2501F028" w14:textId="77777777" w:rsidR="002265B9" w:rsidRDefault="00000000">
                <w:pPr>
                  <w:widowControl w:val="0"/>
                  <w:spacing w:after="0"/>
                  <w:rPr>
                    <w:rFonts w:ascii="Garamond" w:eastAsia="Garamond" w:hAnsi="Garamond" w:cs="Garamond"/>
                    <w:b/>
                  </w:rPr>
                </w:pPr>
                <w:r>
                  <w:rPr>
                    <w:rFonts w:ascii="Garamond" w:eastAsia="Garamond" w:hAnsi="Garamond" w:cs="Garamond"/>
                    <w:b/>
                  </w:rPr>
                  <w:t>Building Permit Inspection Fees</w:t>
                </w:r>
              </w:p>
            </w:tc>
          </w:tr>
          <w:tr w:rsidR="002265B9" w14:paraId="2A6DD2E0" w14:textId="77777777">
            <w:trPr>
              <w:trHeight w:val="440"/>
            </w:trPr>
            <w:tc>
              <w:tcPr>
                <w:tcW w:w="6345" w:type="dxa"/>
                <w:shd w:val="clear" w:color="auto" w:fill="auto"/>
                <w:tcMar>
                  <w:top w:w="100" w:type="dxa"/>
                  <w:left w:w="100" w:type="dxa"/>
                  <w:bottom w:w="100" w:type="dxa"/>
                  <w:right w:w="100" w:type="dxa"/>
                </w:tcMar>
              </w:tcPr>
              <w:p w14:paraId="475D5158"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xml:space="preserve">Final and 4-way inspections: </w:t>
                </w:r>
              </w:p>
            </w:tc>
            <w:tc>
              <w:tcPr>
                <w:tcW w:w="3015" w:type="dxa"/>
                <w:shd w:val="clear" w:color="auto" w:fill="auto"/>
                <w:tcMar>
                  <w:top w:w="100" w:type="dxa"/>
                  <w:left w:w="100" w:type="dxa"/>
                  <w:bottom w:w="100" w:type="dxa"/>
                  <w:right w:w="100" w:type="dxa"/>
                </w:tcMar>
              </w:tcPr>
              <w:p w14:paraId="6206656C"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Up to 2 each covered by original building permit fee</w:t>
                </w:r>
              </w:p>
            </w:tc>
          </w:tr>
          <w:tr w:rsidR="002265B9" w14:paraId="69056916" w14:textId="77777777">
            <w:trPr>
              <w:trHeight w:val="440"/>
            </w:trPr>
            <w:tc>
              <w:tcPr>
                <w:tcW w:w="6345" w:type="dxa"/>
                <w:shd w:val="clear" w:color="auto" w:fill="auto"/>
                <w:tcMar>
                  <w:top w:w="100" w:type="dxa"/>
                  <w:left w:w="100" w:type="dxa"/>
                  <w:bottom w:w="100" w:type="dxa"/>
                  <w:right w:w="100" w:type="dxa"/>
                </w:tcMar>
              </w:tcPr>
              <w:p w14:paraId="523FB1C4"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Reinspection (after 2nd inspection or for work not ready for inspection):</w:t>
                </w:r>
              </w:p>
            </w:tc>
            <w:tc>
              <w:tcPr>
                <w:tcW w:w="3015" w:type="dxa"/>
                <w:shd w:val="clear" w:color="auto" w:fill="auto"/>
                <w:tcMar>
                  <w:top w:w="100" w:type="dxa"/>
                  <w:left w:w="100" w:type="dxa"/>
                  <w:bottom w:w="100" w:type="dxa"/>
                  <w:right w:w="100" w:type="dxa"/>
                </w:tcMar>
              </w:tcPr>
              <w:p w14:paraId="70939699"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$100</w:t>
                </w:r>
              </w:p>
            </w:tc>
          </w:tr>
          <w:tr w:rsidR="002265B9" w14:paraId="59B3811E" w14:textId="77777777">
            <w:trPr>
              <w:trHeight w:val="440"/>
            </w:trPr>
            <w:tc>
              <w:tcPr>
                <w:tcW w:w="6345" w:type="dxa"/>
                <w:shd w:val="clear" w:color="auto" w:fill="auto"/>
                <w:tcMar>
                  <w:top w:w="100" w:type="dxa"/>
                  <w:left w:w="100" w:type="dxa"/>
                  <w:bottom w:w="100" w:type="dxa"/>
                  <w:right w:w="100" w:type="dxa"/>
                </w:tcMar>
              </w:tcPr>
              <w:p w14:paraId="0F9D546D"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New External Walk-Out Inspection:</w:t>
                </w:r>
              </w:p>
            </w:tc>
            <w:tc>
              <w:tcPr>
                <w:tcW w:w="3015" w:type="dxa"/>
                <w:shd w:val="clear" w:color="auto" w:fill="auto"/>
                <w:tcMar>
                  <w:top w:w="100" w:type="dxa"/>
                  <w:left w:w="100" w:type="dxa"/>
                  <w:bottom w:w="100" w:type="dxa"/>
                  <w:right w:w="100" w:type="dxa"/>
                </w:tcMar>
              </w:tcPr>
              <w:p w14:paraId="21BC8E80"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$150</w:t>
                </w:r>
              </w:p>
            </w:tc>
          </w:tr>
          <w:tr w:rsidR="002265B9" w14:paraId="3665C8D3" w14:textId="77777777">
            <w:trPr>
              <w:trHeight w:val="440"/>
            </w:trPr>
            <w:tc>
              <w:tcPr>
                <w:tcW w:w="9360" w:type="dxa"/>
                <w:gridSpan w:val="2"/>
                <w:shd w:val="clear" w:color="auto" w:fill="auto"/>
                <w:tcMar>
                  <w:top w:w="100" w:type="dxa"/>
                  <w:left w:w="100" w:type="dxa"/>
                  <w:bottom w:w="100" w:type="dxa"/>
                  <w:right w:w="100" w:type="dxa"/>
                </w:tcMar>
              </w:tcPr>
              <w:p w14:paraId="566D33B7"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lastRenderedPageBreak/>
                  <w:t>City may impose additional fees charged to City by City’s billing partner, as set out by City contract with billing partner, for problems with user payments (failed payment/returned check)</w:t>
                </w:r>
              </w:p>
            </w:tc>
          </w:tr>
        </w:tbl>
      </w:sdtContent>
    </w:sdt>
    <w:p w14:paraId="79D61C38" w14:textId="77777777" w:rsidR="002265B9" w:rsidRDefault="002265B9">
      <w:pPr>
        <w:shd w:val="clear" w:color="auto" w:fill="FFFFFF"/>
        <w:tabs>
          <w:tab w:val="left" w:pos="3240"/>
        </w:tabs>
        <w:rPr>
          <w:rFonts w:ascii="Garamond" w:eastAsia="Garamond" w:hAnsi="Garamond" w:cs="Garamond"/>
          <w:sz w:val="22"/>
          <w:szCs w:val="22"/>
        </w:rPr>
      </w:pPr>
    </w:p>
    <w:p w14:paraId="26057AD2" w14:textId="77777777" w:rsidR="002265B9" w:rsidRDefault="002265B9">
      <w:pPr>
        <w:shd w:val="clear" w:color="auto" w:fill="FFFFFF"/>
        <w:tabs>
          <w:tab w:val="left" w:pos="3240"/>
        </w:tabs>
        <w:rPr>
          <w:rFonts w:ascii="Garamond" w:eastAsia="Garamond" w:hAnsi="Garamond" w:cs="Garamond"/>
          <w:sz w:val="22"/>
          <w:szCs w:val="22"/>
        </w:rPr>
      </w:pPr>
    </w:p>
    <w:p w14:paraId="3B45821C" w14:textId="77777777" w:rsidR="002265B9" w:rsidRDefault="002265B9">
      <w:pPr>
        <w:shd w:val="clear" w:color="auto" w:fill="FFFFFF"/>
        <w:tabs>
          <w:tab w:val="left" w:pos="3240"/>
        </w:tabs>
        <w:rPr>
          <w:rFonts w:ascii="Garamond" w:eastAsia="Garamond" w:hAnsi="Garamond" w:cs="Garamond"/>
          <w:sz w:val="22"/>
          <w:szCs w:val="22"/>
        </w:rPr>
      </w:pPr>
    </w:p>
    <w:p w14:paraId="749D525F" w14:textId="77777777" w:rsidR="002265B9" w:rsidRDefault="002265B9">
      <w:pPr>
        <w:shd w:val="clear" w:color="auto" w:fill="FFFFFF"/>
        <w:tabs>
          <w:tab w:val="left" w:pos="3240"/>
        </w:tabs>
        <w:rPr>
          <w:rFonts w:ascii="Garamond" w:eastAsia="Garamond" w:hAnsi="Garamond" w:cs="Garamond"/>
          <w:sz w:val="22"/>
          <w:szCs w:val="22"/>
        </w:rPr>
      </w:pPr>
    </w:p>
    <w:p w14:paraId="526DFD6C" w14:textId="77777777" w:rsidR="002265B9" w:rsidRDefault="002265B9">
      <w:pPr>
        <w:shd w:val="clear" w:color="auto" w:fill="FFFFFF"/>
        <w:tabs>
          <w:tab w:val="left" w:pos="3240"/>
        </w:tabs>
        <w:rPr>
          <w:rFonts w:ascii="Garamond" w:eastAsia="Garamond" w:hAnsi="Garamond" w:cs="Garamond"/>
          <w:sz w:val="22"/>
          <w:szCs w:val="22"/>
        </w:rPr>
      </w:pPr>
    </w:p>
    <w:p w14:paraId="609FFC43" w14:textId="77777777" w:rsidR="002265B9" w:rsidRDefault="002265B9">
      <w:pPr>
        <w:shd w:val="clear" w:color="auto" w:fill="FFFFFF"/>
        <w:tabs>
          <w:tab w:val="left" w:pos="3240"/>
        </w:tabs>
        <w:rPr>
          <w:rFonts w:ascii="Garamond" w:eastAsia="Garamond" w:hAnsi="Garamond" w:cs="Garamond"/>
          <w:sz w:val="22"/>
          <w:szCs w:val="22"/>
        </w:rPr>
      </w:pPr>
    </w:p>
    <w:p w14:paraId="749D82FC" w14:textId="77777777" w:rsidR="002265B9" w:rsidRDefault="002265B9">
      <w:pPr>
        <w:shd w:val="clear" w:color="auto" w:fill="FFFFFF"/>
        <w:tabs>
          <w:tab w:val="left" w:pos="3240"/>
        </w:tabs>
        <w:rPr>
          <w:rFonts w:ascii="Garamond" w:eastAsia="Garamond" w:hAnsi="Garamond" w:cs="Garamond"/>
          <w:sz w:val="22"/>
          <w:szCs w:val="22"/>
        </w:rPr>
      </w:pPr>
    </w:p>
    <w:p w14:paraId="59B6E5EC" w14:textId="77777777" w:rsidR="002265B9" w:rsidRDefault="002265B9">
      <w:pPr>
        <w:shd w:val="clear" w:color="auto" w:fill="FFFFFF"/>
        <w:tabs>
          <w:tab w:val="left" w:pos="3240"/>
        </w:tabs>
        <w:rPr>
          <w:rFonts w:ascii="Garamond" w:eastAsia="Garamond" w:hAnsi="Garamond" w:cs="Garamond"/>
          <w:sz w:val="22"/>
          <w:szCs w:val="22"/>
        </w:rPr>
      </w:pPr>
    </w:p>
    <w:p w14:paraId="589F699F" w14:textId="77777777" w:rsidR="002265B9" w:rsidRDefault="002265B9">
      <w:pPr>
        <w:shd w:val="clear" w:color="auto" w:fill="FFFFFF"/>
        <w:tabs>
          <w:tab w:val="left" w:pos="3240"/>
        </w:tabs>
        <w:rPr>
          <w:rFonts w:ascii="Garamond" w:eastAsia="Garamond" w:hAnsi="Garamond" w:cs="Garamond"/>
          <w:sz w:val="22"/>
          <w:szCs w:val="22"/>
        </w:rPr>
      </w:pPr>
    </w:p>
    <w:p w14:paraId="76A3DF43" w14:textId="77777777" w:rsidR="002265B9" w:rsidRDefault="002265B9">
      <w:pPr>
        <w:shd w:val="clear" w:color="auto" w:fill="FFFFFF"/>
        <w:tabs>
          <w:tab w:val="left" w:pos="3240"/>
        </w:tabs>
        <w:rPr>
          <w:rFonts w:ascii="Garamond" w:eastAsia="Garamond" w:hAnsi="Garamond" w:cs="Garamond"/>
          <w:sz w:val="22"/>
          <w:szCs w:val="22"/>
        </w:rPr>
      </w:pPr>
    </w:p>
    <w:sdt>
      <w:sdtPr>
        <w:tag w:val="goog_rdk_7"/>
        <w:id w:val="-539664938"/>
        <w:lock w:val="contentLocked"/>
      </w:sdtPr>
      <w:sdtContent>
        <w:tbl>
          <w:tblPr>
            <w:tblStyle w:val="aff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4860"/>
            <w:gridCol w:w="3675"/>
          </w:tblGrid>
          <w:tr w:rsidR="002265B9" w14:paraId="5E528162" w14:textId="77777777">
            <w:trPr>
              <w:trHeight w:val="440"/>
            </w:trPr>
            <w:tc>
              <w:tcPr>
                <w:tcW w:w="9360" w:type="dxa"/>
                <w:gridSpan w:val="3"/>
                <w:shd w:val="clear" w:color="auto" w:fill="B6D7A8"/>
                <w:tcMar>
                  <w:top w:w="100" w:type="dxa"/>
                  <w:left w:w="100" w:type="dxa"/>
                  <w:bottom w:w="100" w:type="dxa"/>
                  <w:right w:w="100" w:type="dxa"/>
                </w:tcMar>
              </w:tcPr>
              <w:p w14:paraId="07B8F9C4" w14:textId="77777777" w:rsidR="002265B9" w:rsidRDefault="00000000">
                <w:pPr>
                  <w:widowControl w:val="0"/>
                  <w:spacing w:after="0"/>
                  <w:rPr>
                    <w:rFonts w:ascii="Garamond" w:eastAsia="Garamond" w:hAnsi="Garamond" w:cs="Garamond"/>
                    <w:b/>
                  </w:rPr>
                </w:pPr>
                <w:r>
                  <w:rPr>
                    <w:rFonts w:ascii="Garamond" w:eastAsia="Garamond" w:hAnsi="Garamond" w:cs="Garamond"/>
                    <w:b/>
                  </w:rPr>
                  <w:t>Land Use Impact Fees</w:t>
                </w:r>
              </w:p>
            </w:tc>
          </w:tr>
          <w:tr w:rsidR="002265B9" w14:paraId="4483CBAD" w14:textId="77777777">
            <w:trPr>
              <w:trHeight w:val="440"/>
            </w:trPr>
            <w:tc>
              <w:tcPr>
                <w:tcW w:w="9360" w:type="dxa"/>
                <w:gridSpan w:val="3"/>
                <w:shd w:val="clear" w:color="auto" w:fill="auto"/>
                <w:tcMar>
                  <w:top w:w="100" w:type="dxa"/>
                  <w:left w:w="100" w:type="dxa"/>
                  <w:bottom w:w="100" w:type="dxa"/>
                  <w:right w:w="100" w:type="dxa"/>
                </w:tcMar>
              </w:tcPr>
              <w:p w14:paraId="1E3A7AC0" w14:textId="77777777" w:rsidR="002265B9" w:rsidRDefault="00000000">
                <w:pPr>
                  <w:spacing w:after="0" w:line="276" w:lineRule="auto"/>
                  <w:jc w:val="both"/>
                  <w:rPr>
                    <w:rFonts w:ascii="Garamond" w:eastAsia="Garamond" w:hAnsi="Garamond" w:cs="Garamond"/>
                    <w:sz w:val="22"/>
                    <w:szCs w:val="22"/>
                  </w:rPr>
                </w:pPr>
                <w:r>
                  <w:rPr>
                    <w:rFonts w:ascii="Garamond" w:eastAsia="Garamond" w:hAnsi="Garamond" w:cs="Garamond"/>
                    <w:sz w:val="22"/>
                    <w:szCs w:val="22"/>
                  </w:rPr>
                  <w:t>Lake Point collects impact fees in connection with building permits or other applicable development activity on behalf of certain government entities that provide services within Lake Point, according to those entities’ impact fee analyses. Impact fees for residential units are assessed separately for primary dwellings and external accessory dwelling units. Impact fees, connection fees, meter fees, hook-up fees, usage fees, and other fees may also be separately charged or assessed by public or private entities providing services within Lake Point.</w:t>
                </w:r>
              </w:p>
            </w:tc>
          </w:tr>
          <w:tr w:rsidR="002265B9" w14:paraId="46456AC2" w14:textId="77777777">
            <w:trPr>
              <w:trHeight w:val="440"/>
            </w:trPr>
            <w:tc>
              <w:tcPr>
                <w:tcW w:w="9360" w:type="dxa"/>
                <w:gridSpan w:val="3"/>
                <w:shd w:val="clear" w:color="auto" w:fill="auto"/>
                <w:tcMar>
                  <w:top w:w="100" w:type="dxa"/>
                  <w:left w:w="100" w:type="dxa"/>
                  <w:bottom w:w="100" w:type="dxa"/>
                  <w:right w:w="100" w:type="dxa"/>
                </w:tcMar>
              </w:tcPr>
              <w:p w14:paraId="0F2980F8"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North Tooele Fire District Impact Fee: Pass through fee, collected by the city on behalf of district</w:t>
                </w:r>
              </w:p>
            </w:tc>
          </w:tr>
          <w:tr w:rsidR="002265B9" w14:paraId="217261B6" w14:textId="77777777">
            <w:tc>
              <w:tcPr>
                <w:tcW w:w="825" w:type="dxa"/>
                <w:shd w:val="clear" w:color="auto" w:fill="auto"/>
                <w:tcMar>
                  <w:top w:w="100" w:type="dxa"/>
                  <w:left w:w="100" w:type="dxa"/>
                  <w:bottom w:w="100" w:type="dxa"/>
                  <w:right w:w="100" w:type="dxa"/>
                </w:tcMar>
              </w:tcPr>
              <w:p w14:paraId="701D64F2"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32B69B44"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xml:space="preserve">New Residential and new external/detached accessory dwelling units: </w:t>
                </w:r>
              </w:p>
            </w:tc>
            <w:tc>
              <w:tcPr>
                <w:tcW w:w="3675" w:type="dxa"/>
                <w:shd w:val="clear" w:color="auto" w:fill="auto"/>
                <w:tcMar>
                  <w:top w:w="100" w:type="dxa"/>
                  <w:left w:w="100" w:type="dxa"/>
                  <w:bottom w:w="100" w:type="dxa"/>
                  <w:right w:w="100" w:type="dxa"/>
                </w:tcMar>
              </w:tcPr>
              <w:p w14:paraId="226F4337"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As established by North Tooele Fire District Impact Fee Analysis</w:t>
                </w:r>
              </w:p>
            </w:tc>
          </w:tr>
          <w:tr w:rsidR="002265B9" w14:paraId="64A40CA4" w14:textId="77777777">
            <w:tc>
              <w:tcPr>
                <w:tcW w:w="825" w:type="dxa"/>
                <w:shd w:val="clear" w:color="auto" w:fill="auto"/>
                <w:tcMar>
                  <w:top w:w="100" w:type="dxa"/>
                  <w:left w:w="100" w:type="dxa"/>
                  <w:bottom w:w="100" w:type="dxa"/>
                  <w:right w:w="100" w:type="dxa"/>
                </w:tcMar>
              </w:tcPr>
              <w:p w14:paraId="3C1B3698"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7B0A36E3"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Other builds:</w:t>
                </w:r>
              </w:p>
            </w:tc>
            <w:tc>
              <w:tcPr>
                <w:tcW w:w="3675" w:type="dxa"/>
                <w:shd w:val="clear" w:color="auto" w:fill="auto"/>
                <w:tcMar>
                  <w:top w:w="100" w:type="dxa"/>
                  <w:left w:w="100" w:type="dxa"/>
                  <w:bottom w:w="100" w:type="dxa"/>
                  <w:right w:w="100" w:type="dxa"/>
                </w:tcMar>
              </w:tcPr>
              <w:p w14:paraId="51E8A238"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As established by North Tooele Fire District Impact Fee Analysis</w:t>
                </w:r>
              </w:p>
            </w:tc>
          </w:tr>
          <w:tr w:rsidR="002265B9" w14:paraId="58A5673E" w14:textId="77777777">
            <w:tc>
              <w:tcPr>
                <w:tcW w:w="825" w:type="dxa"/>
                <w:shd w:val="clear" w:color="auto" w:fill="auto"/>
                <w:tcMar>
                  <w:top w:w="100" w:type="dxa"/>
                  <w:left w:w="100" w:type="dxa"/>
                  <w:bottom w:w="100" w:type="dxa"/>
                  <w:right w:w="100" w:type="dxa"/>
                </w:tcMar>
              </w:tcPr>
              <w:p w14:paraId="0485E8AB"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203B899E"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 xml:space="preserve">City Fee to North Tooele Fire District for Collecting Impact Fee: </w:t>
                </w:r>
              </w:p>
            </w:tc>
            <w:tc>
              <w:tcPr>
                <w:tcW w:w="3675" w:type="dxa"/>
                <w:shd w:val="clear" w:color="auto" w:fill="auto"/>
                <w:tcMar>
                  <w:top w:w="100" w:type="dxa"/>
                  <w:left w:w="100" w:type="dxa"/>
                  <w:bottom w:w="100" w:type="dxa"/>
                  <w:right w:w="100" w:type="dxa"/>
                </w:tcMar>
              </w:tcPr>
              <w:p w14:paraId="271B2D4B" w14:textId="77777777" w:rsidR="002265B9" w:rsidRDefault="00000000">
                <w:pPr>
                  <w:spacing w:after="0"/>
                  <w:rPr>
                    <w:rFonts w:ascii="Garamond" w:eastAsia="Garamond" w:hAnsi="Garamond" w:cs="Garamond"/>
                    <w:sz w:val="22"/>
                    <w:szCs w:val="22"/>
                  </w:rPr>
                </w:pPr>
                <w:r>
                  <w:rPr>
                    <w:rFonts w:ascii="Garamond" w:eastAsia="Garamond" w:hAnsi="Garamond" w:cs="Garamond"/>
                    <w:sz w:val="22"/>
                    <w:szCs w:val="22"/>
                  </w:rPr>
                  <w:t>$15.00</w:t>
                </w:r>
              </w:p>
            </w:tc>
          </w:tr>
          <w:tr w:rsidR="002265B9" w14:paraId="4D6EFD0C" w14:textId="77777777">
            <w:trPr>
              <w:trHeight w:val="440"/>
            </w:trPr>
            <w:tc>
              <w:tcPr>
                <w:tcW w:w="9360" w:type="dxa"/>
                <w:gridSpan w:val="3"/>
                <w:shd w:val="clear" w:color="auto" w:fill="auto"/>
                <w:tcMar>
                  <w:top w:w="100" w:type="dxa"/>
                  <w:left w:w="100" w:type="dxa"/>
                  <w:bottom w:w="100" w:type="dxa"/>
                  <w:right w:w="100" w:type="dxa"/>
                </w:tcMar>
              </w:tcPr>
              <w:p w14:paraId="5C769CEC" w14:textId="77777777" w:rsidR="002265B9" w:rsidRDefault="00000000">
                <w:pPr>
                  <w:spacing w:after="0" w:line="276" w:lineRule="auto"/>
                  <w:rPr>
                    <w:rFonts w:ascii="Garamond" w:eastAsia="Garamond" w:hAnsi="Garamond" w:cs="Garamond"/>
                    <w:sz w:val="22"/>
                    <w:szCs w:val="22"/>
                  </w:rPr>
                </w:pPr>
                <w:r>
                  <w:rPr>
                    <w:rFonts w:ascii="Garamond" w:eastAsia="Garamond" w:hAnsi="Garamond" w:cs="Garamond"/>
                    <w:sz w:val="22"/>
                    <w:szCs w:val="22"/>
                  </w:rPr>
                  <w:t>Other Government Entities:</w:t>
                </w:r>
              </w:p>
            </w:tc>
          </w:tr>
          <w:tr w:rsidR="002265B9" w14:paraId="52A60A69" w14:textId="77777777">
            <w:trPr>
              <w:trHeight w:val="440"/>
            </w:trPr>
            <w:tc>
              <w:tcPr>
                <w:tcW w:w="825" w:type="dxa"/>
                <w:shd w:val="clear" w:color="auto" w:fill="auto"/>
                <w:tcMar>
                  <w:top w:w="100" w:type="dxa"/>
                  <w:left w:w="100" w:type="dxa"/>
                  <w:bottom w:w="100" w:type="dxa"/>
                  <w:right w:w="100" w:type="dxa"/>
                </w:tcMar>
              </w:tcPr>
              <w:p w14:paraId="35EEA41B" w14:textId="77777777" w:rsidR="002265B9" w:rsidRDefault="002265B9">
                <w:pPr>
                  <w:widowControl w:val="0"/>
                  <w:spacing w:after="0"/>
                  <w:rPr>
                    <w:rFonts w:ascii="Garamond" w:eastAsia="Garamond" w:hAnsi="Garamond" w:cs="Garamond"/>
                    <w:sz w:val="22"/>
                    <w:szCs w:val="22"/>
                  </w:rPr>
                </w:pPr>
              </w:p>
            </w:tc>
            <w:tc>
              <w:tcPr>
                <w:tcW w:w="8535" w:type="dxa"/>
                <w:gridSpan w:val="2"/>
                <w:shd w:val="clear" w:color="auto" w:fill="auto"/>
                <w:tcMar>
                  <w:top w:w="100" w:type="dxa"/>
                  <w:left w:w="100" w:type="dxa"/>
                  <w:bottom w:w="100" w:type="dxa"/>
                  <w:right w:w="100" w:type="dxa"/>
                </w:tcMar>
              </w:tcPr>
              <w:p w14:paraId="1F1A651F" w14:textId="77777777" w:rsidR="002265B9" w:rsidRDefault="00000000">
                <w:pPr>
                  <w:spacing w:after="0" w:line="276" w:lineRule="auto"/>
                  <w:rPr>
                    <w:rFonts w:ascii="Garamond" w:eastAsia="Garamond" w:hAnsi="Garamond" w:cs="Garamond"/>
                    <w:sz w:val="22"/>
                    <w:szCs w:val="22"/>
                  </w:rPr>
                </w:pPr>
                <w:r>
                  <w:rPr>
                    <w:rFonts w:ascii="Garamond" w:eastAsia="Garamond" w:hAnsi="Garamond" w:cs="Garamond"/>
                    <w:sz w:val="22"/>
                    <w:szCs w:val="22"/>
                  </w:rPr>
                  <w:t>Lake Point Improvement District:</w:t>
                </w:r>
                <w:r>
                  <w:rPr>
                    <w:rFonts w:ascii="Garamond" w:eastAsia="Garamond" w:hAnsi="Garamond" w:cs="Garamond"/>
                    <w:sz w:val="22"/>
                    <w:szCs w:val="22"/>
                    <w:highlight w:val="white"/>
                  </w:rPr>
                  <w:t xml:space="preserve"> Contact the District for their fee</w:t>
                </w:r>
              </w:p>
            </w:tc>
          </w:tr>
          <w:tr w:rsidR="002265B9" w14:paraId="2B7CE61E" w14:textId="77777777">
            <w:trPr>
              <w:trHeight w:val="440"/>
            </w:trPr>
            <w:tc>
              <w:tcPr>
                <w:tcW w:w="825" w:type="dxa"/>
                <w:shd w:val="clear" w:color="auto" w:fill="auto"/>
                <w:tcMar>
                  <w:top w:w="100" w:type="dxa"/>
                  <w:left w:w="100" w:type="dxa"/>
                  <w:bottom w:w="100" w:type="dxa"/>
                  <w:right w:w="100" w:type="dxa"/>
                </w:tcMar>
              </w:tcPr>
              <w:p w14:paraId="46EA482B" w14:textId="77777777" w:rsidR="002265B9" w:rsidRDefault="002265B9">
                <w:pPr>
                  <w:widowControl w:val="0"/>
                  <w:spacing w:after="0"/>
                  <w:rPr>
                    <w:rFonts w:ascii="Garamond" w:eastAsia="Garamond" w:hAnsi="Garamond" w:cs="Garamond"/>
                    <w:sz w:val="22"/>
                    <w:szCs w:val="22"/>
                  </w:rPr>
                </w:pPr>
              </w:p>
            </w:tc>
            <w:tc>
              <w:tcPr>
                <w:tcW w:w="8535" w:type="dxa"/>
                <w:gridSpan w:val="2"/>
                <w:shd w:val="clear" w:color="auto" w:fill="auto"/>
                <w:tcMar>
                  <w:top w:w="100" w:type="dxa"/>
                  <w:left w:w="100" w:type="dxa"/>
                  <w:bottom w:w="100" w:type="dxa"/>
                  <w:right w:w="100" w:type="dxa"/>
                </w:tcMar>
              </w:tcPr>
              <w:p w14:paraId="24DF7449" w14:textId="77777777" w:rsidR="002265B9" w:rsidRDefault="00000000">
                <w:pPr>
                  <w:spacing w:after="0" w:line="276" w:lineRule="auto"/>
                  <w:rPr>
                    <w:rFonts w:ascii="Garamond" w:eastAsia="Garamond" w:hAnsi="Garamond" w:cs="Garamond"/>
                    <w:sz w:val="22"/>
                    <w:szCs w:val="22"/>
                  </w:rPr>
                </w:pPr>
                <w:r>
                  <w:rPr>
                    <w:rFonts w:ascii="Garamond" w:eastAsia="Garamond" w:hAnsi="Garamond" w:cs="Garamond"/>
                    <w:sz w:val="22"/>
                    <w:szCs w:val="22"/>
                    <w:highlight w:val="white"/>
                  </w:rPr>
                  <w:t>Lake Point Cemetery and Park District: Contact the District for their fee</w:t>
                </w:r>
              </w:p>
            </w:tc>
          </w:tr>
          <w:tr w:rsidR="002265B9" w14:paraId="25A0412A" w14:textId="77777777">
            <w:tc>
              <w:tcPr>
                <w:tcW w:w="825" w:type="dxa"/>
                <w:shd w:val="clear" w:color="auto" w:fill="auto"/>
                <w:tcMar>
                  <w:top w:w="100" w:type="dxa"/>
                  <w:left w:w="100" w:type="dxa"/>
                  <w:bottom w:w="100" w:type="dxa"/>
                  <w:right w:w="100" w:type="dxa"/>
                </w:tcMar>
              </w:tcPr>
              <w:p w14:paraId="7194DF51"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77481F22" w14:textId="77777777" w:rsidR="002265B9" w:rsidRDefault="002265B9">
                <w:pPr>
                  <w:widowControl w:val="0"/>
                  <w:spacing w:after="0"/>
                  <w:rPr>
                    <w:rFonts w:ascii="Garamond" w:eastAsia="Garamond" w:hAnsi="Garamond" w:cs="Garamond"/>
                    <w:sz w:val="22"/>
                    <w:szCs w:val="22"/>
                  </w:rPr>
                </w:pPr>
              </w:p>
            </w:tc>
            <w:tc>
              <w:tcPr>
                <w:tcW w:w="3675" w:type="dxa"/>
                <w:shd w:val="clear" w:color="auto" w:fill="auto"/>
                <w:tcMar>
                  <w:top w:w="100" w:type="dxa"/>
                  <w:left w:w="100" w:type="dxa"/>
                  <w:bottom w:w="100" w:type="dxa"/>
                  <w:right w:w="100" w:type="dxa"/>
                </w:tcMar>
              </w:tcPr>
              <w:p w14:paraId="24DF4D2B" w14:textId="77777777" w:rsidR="002265B9" w:rsidRDefault="002265B9">
                <w:pPr>
                  <w:widowControl w:val="0"/>
                  <w:spacing w:after="0"/>
                  <w:rPr>
                    <w:rFonts w:ascii="Garamond" w:eastAsia="Garamond" w:hAnsi="Garamond" w:cs="Garamond"/>
                    <w:sz w:val="22"/>
                    <w:szCs w:val="22"/>
                  </w:rPr>
                </w:pPr>
              </w:p>
            </w:tc>
          </w:tr>
          <w:tr w:rsidR="002265B9" w14:paraId="21253856" w14:textId="77777777">
            <w:trPr>
              <w:trHeight w:val="440"/>
            </w:trPr>
            <w:tc>
              <w:tcPr>
                <w:tcW w:w="9360" w:type="dxa"/>
                <w:gridSpan w:val="3"/>
                <w:shd w:val="clear" w:color="auto" w:fill="B6D7A8"/>
                <w:tcMar>
                  <w:top w:w="100" w:type="dxa"/>
                  <w:left w:w="100" w:type="dxa"/>
                  <w:bottom w:w="100" w:type="dxa"/>
                  <w:right w:w="100" w:type="dxa"/>
                </w:tcMar>
              </w:tcPr>
              <w:p w14:paraId="0FF0BA3C" w14:textId="77777777" w:rsidR="002265B9" w:rsidRDefault="00000000">
                <w:pPr>
                  <w:widowControl w:val="0"/>
                  <w:spacing w:after="0"/>
                  <w:rPr>
                    <w:rFonts w:ascii="Garamond" w:eastAsia="Garamond" w:hAnsi="Garamond" w:cs="Garamond"/>
                    <w:b/>
                  </w:rPr>
                </w:pPr>
                <w:r>
                  <w:rPr>
                    <w:rFonts w:ascii="Garamond" w:eastAsia="Garamond" w:hAnsi="Garamond" w:cs="Garamond"/>
                    <w:b/>
                  </w:rPr>
                  <w:lastRenderedPageBreak/>
                  <w:t>Land Use or Zoning Fees</w:t>
                </w:r>
              </w:p>
            </w:tc>
          </w:tr>
          <w:tr w:rsidR="002265B9" w14:paraId="09D2A8CD" w14:textId="77777777">
            <w:trPr>
              <w:trHeight w:val="440"/>
            </w:trPr>
            <w:tc>
              <w:tcPr>
                <w:tcW w:w="9360" w:type="dxa"/>
                <w:gridSpan w:val="3"/>
                <w:shd w:val="clear" w:color="auto" w:fill="auto"/>
                <w:tcMar>
                  <w:top w:w="100" w:type="dxa"/>
                  <w:left w:w="100" w:type="dxa"/>
                  <w:bottom w:w="100" w:type="dxa"/>
                  <w:right w:w="100" w:type="dxa"/>
                </w:tcMar>
              </w:tcPr>
              <w:p w14:paraId="2BEEF8FC" w14:textId="77777777" w:rsidR="002265B9" w:rsidRDefault="00000000">
                <w:pPr>
                  <w:widowControl w:val="0"/>
                  <w:spacing w:after="0"/>
                  <w:rPr>
                    <w:rFonts w:ascii="Garamond" w:eastAsia="Garamond" w:hAnsi="Garamond" w:cs="Garamond"/>
                    <w:sz w:val="22"/>
                    <w:szCs w:val="22"/>
                  </w:rPr>
                </w:pPr>
                <w:r>
                  <w:rPr>
                    <w:rFonts w:ascii="Garamond" w:eastAsia="Garamond" w:hAnsi="Garamond" w:cs="Garamond"/>
                    <w:sz w:val="22"/>
                    <w:szCs w:val="22"/>
                  </w:rPr>
                  <w:t>Appeals</w:t>
                </w:r>
              </w:p>
            </w:tc>
          </w:tr>
          <w:tr w:rsidR="002265B9" w14:paraId="38AAC368" w14:textId="77777777">
            <w:tc>
              <w:tcPr>
                <w:tcW w:w="825" w:type="dxa"/>
                <w:shd w:val="clear" w:color="auto" w:fill="auto"/>
                <w:tcMar>
                  <w:top w:w="100" w:type="dxa"/>
                  <w:left w:w="100" w:type="dxa"/>
                  <w:bottom w:w="100" w:type="dxa"/>
                  <w:right w:w="100" w:type="dxa"/>
                </w:tcMar>
              </w:tcPr>
              <w:p w14:paraId="71A27E5C"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01D690FA" w14:textId="77777777" w:rsidR="002265B9" w:rsidRDefault="00000000">
                <w:pPr>
                  <w:shd w:val="clear" w:color="auto" w:fill="FFFFFF"/>
                  <w:tabs>
                    <w:tab w:val="left" w:pos="3240"/>
                  </w:tabs>
                  <w:spacing w:after="0"/>
                  <w:rPr>
                    <w:rFonts w:ascii="Garamond" w:eastAsia="Garamond" w:hAnsi="Garamond" w:cs="Garamond"/>
                    <w:sz w:val="22"/>
                    <w:szCs w:val="22"/>
                  </w:rPr>
                </w:pPr>
                <w:r>
                  <w:rPr>
                    <w:rFonts w:ascii="Garamond" w:eastAsia="Garamond" w:hAnsi="Garamond" w:cs="Garamond"/>
                    <w:sz w:val="22"/>
                    <w:szCs w:val="22"/>
                    <w:highlight w:val="white"/>
                  </w:rPr>
                  <w:t>Nuisance Appeal</w:t>
                </w:r>
              </w:p>
            </w:tc>
            <w:tc>
              <w:tcPr>
                <w:tcW w:w="3675" w:type="dxa"/>
                <w:shd w:val="clear" w:color="auto" w:fill="auto"/>
                <w:tcMar>
                  <w:top w:w="100" w:type="dxa"/>
                  <w:left w:w="100" w:type="dxa"/>
                  <w:bottom w:w="100" w:type="dxa"/>
                  <w:right w:w="100" w:type="dxa"/>
                </w:tcMar>
              </w:tcPr>
              <w:p w14:paraId="1F847C8C" w14:textId="77777777" w:rsidR="002265B9" w:rsidRDefault="00000000">
                <w:pPr>
                  <w:shd w:val="clear" w:color="auto" w:fill="FFFFFF"/>
                  <w:tabs>
                    <w:tab w:val="left" w:pos="3240"/>
                  </w:tabs>
                  <w:spacing w:after="0"/>
                  <w:rPr>
                    <w:rFonts w:ascii="Garamond" w:eastAsia="Garamond" w:hAnsi="Garamond" w:cs="Garamond"/>
                    <w:sz w:val="22"/>
                    <w:szCs w:val="22"/>
                  </w:rPr>
                </w:pPr>
                <w:r>
                  <w:rPr>
                    <w:rFonts w:ascii="Garamond" w:eastAsia="Garamond" w:hAnsi="Garamond" w:cs="Garamond"/>
                    <w:sz w:val="22"/>
                    <w:szCs w:val="22"/>
                    <w:highlight w:val="white"/>
                  </w:rPr>
                  <w:t>$20</w:t>
                </w:r>
              </w:p>
            </w:tc>
          </w:tr>
          <w:tr w:rsidR="002265B9" w14:paraId="30F902CF" w14:textId="77777777">
            <w:tc>
              <w:tcPr>
                <w:tcW w:w="825" w:type="dxa"/>
                <w:shd w:val="clear" w:color="auto" w:fill="auto"/>
                <w:tcMar>
                  <w:top w:w="100" w:type="dxa"/>
                  <w:left w:w="100" w:type="dxa"/>
                  <w:bottom w:w="100" w:type="dxa"/>
                  <w:right w:w="100" w:type="dxa"/>
                </w:tcMar>
              </w:tcPr>
              <w:p w14:paraId="0A172E46"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3656DD77" w14:textId="77777777" w:rsidR="002265B9" w:rsidRDefault="00000000">
                <w:pPr>
                  <w:shd w:val="clear" w:color="auto" w:fill="FFFFFF"/>
                  <w:tabs>
                    <w:tab w:val="left" w:pos="3240"/>
                  </w:tabs>
                  <w:spacing w:after="0"/>
                  <w:rPr>
                    <w:rFonts w:ascii="Garamond" w:eastAsia="Garamond" w:hAnsi="Garamond" w:cs="Garamond"/>
                    <w:sz w:val="22"/>
                    <w:szCs w:val="22"/>
                  </w:rPr>
                </w:pPr>
                <w:r>
                  <w:rPr>
                    <w:rFonts w:ascii="Garamond" w:eastAsia="Garamond" w:hAnsi="Garamond" w:cs="Garamond"/>
                    <w:sz w:val="22"/>
                    <w:szCs w:val="22"/>
                    <w:highlight w:val="white"/>
                  </w:rPr>
                  <w:t xml:space="preserve">Land Use Appeals: </w:t>
                </w:r>
              </w:p>
            </w:tc>
            <w:tc>
              <w:tcPr>
                <w:tcW w:w="3675" w:type="dxa"/>
                <w:shd w:val="clear" w:color="auto" w:fill="auto"/>
                <w:tcMar>
                  <w:top w:w="100" w:type="dxa"/>
                  <w:left w:w="100" w:type="dxa"/>
                  <w:bottom w:w="100" w:type="dxa"/>
                  <w:right w:w="100" w:type="dxa"/>
                </w:tcMar>
              </w:tcPr>
              <w:p w14:paraId="3D7AF440" w14:textId="77777777" w:rsidR="002265B9" w:rsidRDefault="00000000">
                <w:pPr>
                  <w:shd w:val="clear" w:color="auto" w:fill="FFFFFF"/>
                  <w:tabs>
                    <w:tab w:val="left" w:pos="3240"/>
                  </w:tabs>
                  <w:spacing w:after="0"/>
                  <w:rPr>
                    <w:rFonts w:ascii="Garamond" w:eastAsia="Garamond" w:hAnsi="Garamond" w:cs="Garamond"/>
                    <w:sz w:val="22"/>
                    <w:szCs w:val="22"/>
                  </w:rPr>
                </w:pPr>
                <w:r>
                  <w:rPr>
                    <w:rFonts w:ascii="Garamond" w:eastAsia="Garamond" w:hAnsi="Garamond" w:cs="Garamond"/>
                    <w:sz w:val="22"/>
                    <w:szCs w:val="22"/>
                    <w:highlight w:val="white"/>
                  </w:rPr>
                  <w:t>Appeal to District Court</w:t>
                </w:r>
              </w:p>
            </w:tc>
          </w:tr>
          <w:tr w:rsidR="002265B9" w14:paraId="583D8170" w14:textId="77777777">
            <w:tc>
              <w:tcPr>
                <w:tcW w:w="825" w:type="dxa"/>
                <w:shd w:val="clear" w:color="auto" w:fill="auto"/>
                <w:tcMar>
                  <w:top w:w="100" w:type="dxa"/>
                  <w:left w:w="100" w:type="dxa"/>
                  <w:bottom w:w="100" w:type="dxa"/>
                  <w:right w:w="100" w:type="dxa"/>
                </w:tcMar>
              </w:tcPr>
              <w:p w14:paraId="5BED8495"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4204299C" w14:textId="77777777" w:rsidR="002265B9" w:rsidRDefault="00000000">
                <w:pPr>
                  <w:shd w:val="clear" w:color="auto" w:fill="FFFFFF"/>
                  <w:tabs>
                    <w:tab w:val="left" w:pos="3240"/>
                  </w:tabs>
                  <w:spacing w:after="0"/>
                  <w:rPr>
                    <w:rFonts w:ascii="Garamond" w:eastAsia="Garamond" w:hAnsi="Garamond" w:cs="Garamond"/>
                    <w:sz w:val="22"/>
                    <w:szCs w:val="22"/>
                  </w:rPr>
                </w:pPr>
                <w:r>
                  <w:rPr>
                    <w:rFonts w:ascii="Garamond" w:eastAsia="Garamond" w:hAnsi="Garamond" w:cs="Garamond"/>
                    <w:sz w:val="22"/>
                    <w:szCs w:val="22"/>
                    <w:highlight w:val="white"/>
                  </w:rPr>
                  <w:t xml:space="preserve">Appeals handled under the city: </w:t>
                </w:r>
              </w:p>
            </w:tc>
            <w:tc>
              <w:tcPr>
                <w:tcW w:w="3675" w:type="dxa"/>
                <w:shd w:val="clear" w:color="auto" w:fill="auto"/>
                <w:tcMar>
                  <w:top w:w="100" w:type="dxa"/>
                  <w:left w:w="100" w:type="dxa"/>
                  <w:bottom w:w="100" w:type="dxa"/>
                  <w:right w:w="100" w:type="dxa"/>
                </w:tcMar>
              </w:tcPr>
              <w:p w14:paraId="34BD2B93" w14:textId="77777777" w:rsidR="002265B9" w:rsidRDefault="00000000">
                <w:pPr>
                  <w:shd w:val="clear" w:color="auto" w:fill="FFFFFF"/>
                  <w:tabs>
                    <w:tab w:val="left" w:pos="3240"/>
                  </w:tabs>
                  <w:spacing w:after="0"/>
                  <w:rPr>
                    <w:rFonts w:ascii="Garamond" w:eastAsia="Garamond" w:hAnsi="Garamond" w:cs="Garamond"/>
                    <w:sz w:val="22"/>
                    <w:szCs w:val="22"/>
                  </w:rPr>
                </w:pPr>
                <w:r>
                  <w:rPr>
                    <w:rFonts w:ascii="Garamond" w:eastAsia="Garamond" w:hAnsi="Garamond" w:cs="Garamond"/>
                    <w:sz w:val="22"/>
                    <w:szCs w:val="22"/>
                    <w:highlight w:val="white"/>
                  </w:rPr>
                  <w:t>$250</w:t>
                </w:r>
              </w:p>
            </w:tc>
          </w:tr>
          <w:tr w:rsidR="002265B9" w14:paraId="4E74A1CE" w14:textId="77777777">
            <w:trPr>
              <w:trHeight w:val="440"/>
            </w:trPr>
            <w:tc>
              <w:tcPr>
                <w:tcW w:w="9360" w:type="dxa"/>
                <w:gridSpan w:val="3"/>
                <w:shd w:val="clear" w:color="auto" w:fill="auto"/>
                <w:tcMar>
                  <w:top w:w="100" w:type="dxa"/>
                  <w:left w:w="100" w:type="dxa"/>
                  <w:bottom w:w="100" w:type="dxa"/>
                  <w:right w:w="100" w:type="dxa"/>
                </w:tcMar>
              </w:tcPr>
              <w:p w14:paraId="4A9B9A20" w14:textId="77777777" w:rsidR="002265B9" w:rsidRDefault="00000000">
                <w:pPr>
                  <w:shd w:val="clear" w:color="auto" w:fill="FFFFFF"/>
                  <w:tabs>
                    <w:tab w:val="left" w:pos="3240"/>
                  </w:tabs>
                  <w:spacing w:after="0"/>
                  <w:rPr>
                    <w:rFonts w:ascii="Garamond" w:eastAsia="Garamond" w:hAnsi="Garamond" w:cs="Garamond"/>
                    <w:sz w:val="22"/>
                    <w:szCs w:val="22"/>
                  </w:rPr>
                </w:pPr>
                <w:r>
                  <w:rPr>
                    <w:rFonts w:ascii="Garamond" w:eastAsia="Garamond" w:hAnsi="Garamond" w:cs="Garamond"/>
                    <w:sz w:val="22"/>
                    <w:szCs w:val="22"/>
                  </w:rPr>
                  <w:t>Site Plan Review: Covers up to 2 review cycles</w:t>
                </w:r>
              </w:p>
            </w:tc>
          </w:tr>
          <w:tr w:rsidR="002265B9" w14:paraId="7B8BD0A4" w14:textId="77777777">
            <w:tc>
              <w:tcPr>
                <w:tcW w:w="825" w:type="dxa"/>
                <w:shd w:val="clear" w:color="auto" w:fill="auto"/>
                <w:tcMar>
                  <w:top w:w="100" w:type="dxa"/>
                  <w:left w:w="100" w:type="dxa"/>
                  <w:bottom w:w="100" w:type="dxa"/>
                  <w:right w:w="100" w:type="dxa"/>
                </w:tcMar>
              </w:tcPr>
              <w:p w14:paraId="6B70300E"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49F06938" w14:textId="77777777" w:rsidR="002265B9" w:rsidRDefault="00000000">
                <w:pPr>
                  <w:shd w:val="clear" w:color="auto" w:fill="FFFFFF"/>
                  <w:tabs>
                    <w:tab w:val="left" w:pos="3240"/>
                  </w:tabs>
                  <w:spacing w:after="0"/>
                  <w:ind w:left="720"/>
                  <w:rPr>
                    <w:rFonts w:ascii="Garamond" w:eastAsia="Garamond" w:hAnsi="Garamond" w:cs="Garamond"/>
                    <w:sz w:val="22"/>
                    <w:szCs w:val="22"/>
                    <w:highlight w:val="white"/>
                  </w:rPr>
                </w:pPr>
                <w:r>
                  <w:rPr>
                    <w:rFonts w:ascii="Garamond" w:eastAsia="Garamond" w:hAnsi="Garamond" w:cs="Garamond"/>
                    <w:sz w:val="22"/>
                    <w:szCs w:val="22"/>
                  </w:rPr>
                  <w:t xml:space="preserve">Residential: </w:t>
                </w:r>
              </w:p>
            </w:tc>
            <w:tc>
              <w:tcPr>
                <w:tcW w:w="3675" w:type="dxa"/>
                <w:shd w:val="clear" w:color="auto" w:fill="auto"/>
                <w:tcMar>
                  <w:top w:w="100" w:type="dxa"/>
                  <w:left w:w="100" w:type="dxa"/>
                  <w:bottom w:w="100" w:type="dxa"/>
                  <w:right w:w="100" w:type="dxa"/>
                </w:tcMar>
              </w:tcPr>
              <w:p w14:paraId="270164FC" w14:textId="77777777" w:rsidR="002265B9" w:rsidRDefault="00000000">
                <w:pPr>
                  <w:shd w:val="clear" w:color="auto" w:fill="FFFFFF"/>
                  <w:tabs>
                    <w:tab w:val="left" w:pos="3240"/>
                  </w:tabs>
                  <w:spacing w:after="0"/>
                  <w:ind w:left="720"/>
                  <w:rPr>
                    <w:rFonts w:ascii="Garamond" w:eastAsia="Garamond" w:hAnsi="Garamond" w:cs="Garamond"/>
                    <w:sz w:val="22"/>
                    <w:szCs w:val="22"/>
                    <w:highlight w:val="white"/>
                  </w:rPr>
                </w:pPr>
                <w:r>
                  <w:rPr>
                    <w:rFonts w:ascii="Garamond" w:eastAsia="Garamond" w:hAnsi="Garamond" w:cs="Garamond"/>
                    <w:sz w:val="22"/>
                    <w:szCs w:val="22"/>
                  </w:rPr>
                  <w:t>$500</w:t>
                </w:r>
              </w:p>
            </w:tc>
          </w:tr>
          <w:tr w:rsidR="002265B9" w14:paraId="0F49FB2A" w14:textId="77777777">
            <w:tc>
              <w:tcPr>
                <w:tcW w:w="825" w:type="dxa"/>
                <w:shd w:val="clear" w:color="auto" w:fill="auto"/>
                <w:tcMar>
                  <w:top w:w="100" w:type="dxa"/>
                  <w:left w:w="100" w:type="dxa"/>
                  <w:bottom w:w="100" w:type="dxa"/>
                  <w:right w:w="100" w:type="dxa"/>
                </w:tcMar>
              </w:tcPr>
              <w:p w14:paraId="3DD00D27"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71956875" w14:textId="77777777" w:rsidR="002265B9" w:rsidRDefault="00000000">
                <w:pPr>
                  <w:shd w:val="clear" w:color="auto" w:fill="FFFFFF"/>
                  <w:tabs>
                    <w:tab w:val="left" w:pos="3240"/>
                  </w:tabs>
                  <w:spacing w:after="0"/>
                  <w:ind w:left="720"/>
                  <w:rPr>
                    <w:rFonts w:ascii="Garamond" w:eastAsia="Garamond" w:hAnsi="Garamond" w:cs="Garamond"/>
                    <w:sz w:val="22"/>
                    <w:szCs w:val="22"/>
                    <w:highlight w:val="white"/>
                  </w:rPr>
                </w:pPr>
                <w:r>
                  <w:rPr>
                    <w:rFonts w:ascii="Garamond" w:eastAsia="Garamond" w:hAnsi="Garamond" w:cs="Garamond"/>
                    <w:sz w:val="22"/>
                    <w:szCs w:val="22"/>
                  </w:rPr>
                  <w:t xml:space="preserve">Non-Residential: </w:t>
                </w:r>
              </w:p>
            </w:tc>
            <w:tc>
              <w:tcPr>
                <w:tcW w:w="3675" w:type="dxa"/>
                <w:shd w:val="clear" w:color="auto" w:fill="auto"/>
                <w:tcMar>
                  <w:top w:w="100" w:type="dxa"/>
                  <w:left w:w="100" w:type="dxa"/>
                  <w:bottom w:w="100" w:type="dxa"/>
                  <w:right w:w="100" w:type="dxa"/>
                </w:tcMar>
              </w:tcPr>
              <w:p w14:paraId="0BD541CD" w14:textId="77777777" w:rsidR="002265B9" w:rsidRDefault="00000000">
                <w:pPr>
                  <w:shd w:val="clear" w:color="auto" w:fill="FFFFFF"/>
                  <w:tabs>
                    <w:tab w:val="left" w:pos="3240"/>
                  </w:tabs>
                  <w:spacing w:after="0"/>
                  <w:ind w:left="720"/>
                  <w:rPr>
                    <w:rFonts w:ascii="Garamond" w:eastAsia="Garamond" w:hAnsi="Garamond" w:cs="Garamond"/>
                    <w:sz w:val="22"/>
                    <w:szCs w:val="22"/>
                    <w:highlight w:val="white"/>
                  </w:rPr>
                </w:pPr>
                <w:r>
                  <w:rPr>
                    <w:rFonts w:ascii="Garamond" w:eastAsia="Garamond" w:hAnsi="Garamond" w:cs="Garamond"/>
                    <w:sz w:val="22"/>
                    <w:szCs w:val="22"/>
                  </w:rPr>
                  <w:t>$1,500</w:t>
                </w:r>
              </w:p>
            </w:tc>
          </w:tr>
          <w:tr w:rsidR="002265B9" w14:paraId="2941DEC9" w14:textId="77777777">
            <w:trPr>
              <w:trHeight w:val="440"/>
            </w:trPr>
            <w:tc>
              <w:tcPr>
                <w:tcW w:w="9360" w:type="dxa"/>
                <w:gridSpan w:val="3"/>
                <w:shd w:val="clear" w:color="auto" w:fill="auto"/>
                <w:tcMar>
                  <w:top w:w="100" w:type="dxa"/>
                  <w:left w:w="100" w:type="dxa"/>
                  <w:bottom w:w="100" w:type="dxa"/>
                  <w:right w:w="100" w:type="dxa"/>
                </w:tcMar>
              </w:tcPr>
              <w:p w14:paraId="24353BBF" w14:textId="77777777" w:rsidR="002265B9" w:rsidRDefault="002265B9">
                <w:pPr>
                  <w:shd w:val="clear" w:color="auto" w:fill="FFFFFF"/>
                  <w:tabs>
                    <w:tab w:val="left" w:pos="3240"/>
                  </w:tabs>
                  <w:spacing w:after="0"/>
                  <w:rPr>
                    <w:rFonts w:ascii="Garamond" w:eastAsia="Garamond" w:hAnsi="Garamond" w:cs="Garamond"/>
                    <w:sz w:val="22"/>
                    <w:szCs w:val="22"/>
                  </w:rPr>
                </w:pPr>
              </w:p>
            </w:tc>
          </w:tr>
          <w:tr w:rsidR="002265B9" w14:paraId="01A49632" w14:textId="77777777">
            <w:trPr>
              <w:trHeight w:val="440"/>
            </w:trPr>
            <w:tc>
              <w:tcPr>
                <w:tcW w:w="9360" w:type="dxa"/>
                <w:gridSpan w:val="3"/>
                <w:shd w:val="clear" w:color="auto" w:fill="auto"/>
                <w:tcMar>
                  <w:top w:w="100" w:type="dxa"/>
                  <w:left w:w="100" w:type="dxa"/>
                  <w:bottom w:w="100" w:type="dxa"/>
                  <w:right w:w="100" w:type="dxa"/>
                </w:tcMar>
              </w:tcPr>
              <w:p w14:paraId="5F0C9B09" w14:textId="77777777" w:rsidR="002265B9" w:rsidRDefault="00000000">
                <w:pPr>
                  <w:shd w:val="clear" w:color="auto" w:fill="FFFFFF"/>
                  <w:tabs>
                    <w:tab w:val="left" w:pos="3240"/>
                  </w:tabs>
                  <w:spacing w:after="0"/>
                  <w:rPr>
                    <w:rFonts w:ascii="Garamond" w:eastAsia="Garamond" w:hAnsi="Garamond" w:cs="Garamond"/>
                    <w:sz w:val="22"/>
                    <w:szCs w:val="22"/>
                  </w:rPr>
                </w:pPr>
                <w:r>
                  <w:rPr>
                    <w:rFonts w:ascii="Garamond" w:eastAsia="Garamond" w:hAnsi="Garamond" w:cs="Garamond"/>
                    <w:sz w:val="22"/>
                    <w:szCs w:val="22"/>
                    <w:highlight w:val="white"/>
                  </w:rPr>
                  <w:t xml:space="preserve">Subdivision: </w:t>
                </w:r>
              </w:p>
            </w:tc>
          </w:tr>
          <w:tr w:rsidR="002265B9" w14:paraId="0B967E9A" w14:textId="77777777">
            <w:tc>
              <w:tcPr>
                <w:tcW w:w="825" w:type="dxa"/>
                <w:shd w:val="clear" w:color="auto" w:fill="auto"/>
                <w:tcMar>
                  <w:top w:w="100" w:type="dxa"/>
                  <w:left w:w="100" w:type="dxa"/>
                  <w:bottom w:w="100" w:type="dxa"/>
                  <w:right w:w="100" w:type="dxa"/>
                </w:tcMar>
              </w:tcPr>
              <w:p w14:paraId="22229B30"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24A83B8F"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Preliminary Plat Review (up to 4 review cycles):</w:t>
                </w:r>
              </w:p>
            </w:tc>
            <w:tc>
              <w:tcPr>
                <w:tcW w:w="3675" w:type="dxa"/>
                <w:shd w:val="clear" w:color="auto" w:fill="auto"/>
                <w:tcMar>
                  <w:top w:w="100" w:type="dxa"/>
                  <w:left w:w="100" w:type="dxa"/>
                  <w:bottom w:w="100" w:type="dxa"/>
                  <w:right w:w="100" w:type="dxa"/>
                </w:tcMar>
              </w:tcPr>
              <w:p w14:paraId="6501A7FD"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$2,000 + $50 per lot</w:t>
                </w:r>
              </w:p>
            </w:tc>
          </w:tr>
          <w:tr w:rsidR="002265B9" w14:paraId="103C1018" w14:textId="77777777">
            <w:tc>
              <w:tcPr>
                <w:tcW w:w="825" w:type="dxa"/>
                <w:shd w:val="clear" w:color="auto" w:fill="auto"/>
                <w:tcMar>
                  <w:top w:w="100" w:type="dxa"/>
                  <w:left w:w="100" w:type="dxa"/>
                  <w:bottom w:w="100" w:type="dxa"/>
                  <w:right w:w="100" w:type="dxa"/>
                </w:tcMar>
              </w:tcPr>
              <w:p w14:paraId="2783821C"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7B232D6E"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Final Plat Review (up to 4 review cycles):</w:t>
                </w:r>
              </w:p>
            </w:tc>
            <w:tc>
              <w:tcPr>
                <w:tcW w:w="3675" w:type="dxa"/>
                <w:shd w:val="clear" w:color="auto" w:fill="auto"/>
                <w:tcMar>
                  <w:top w:w="100" w:type="dxa"/>
                  <w:left w:w="100" w:type="dxa"/>
                  <w:bottom w:w="100" w:type="dxa"/>
                  <w:right w:w="100" w:type="dxa"/>
                </w:tcMar>
              </w:tcPr>
              <w:p w14:paraId="0F92DD2F"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$2,000 + $50 per lot</w:t>
                </w:r>
              </w:p>
            </w:tc>
          </w:tr>
          <w:tr w:rsidR="002265B9" w14:paraId="6517BB1D" w14:textId="77777777">
            <w:trPr>
              <w:trHeight w:val="420"/>
            </w:trPr>
            <w:tc>
              <w:tcPr>
                <w:tcW w:w="9360" w:type="dxa"/>
                <w:gridSpan w:val="3"/>
                <w:shd w:val="clear" w:color="auto" w:fill="B6D7A8"/>
                <w:tcMar>
                  <w:top w:w="100" w:type="dxa"/>
                  <w:left w:w="100" w:type="dxa"/>
                  <w:bottom w:w="100" w:type="dxa"/>
                  <w:right w:w="100" w:type="dxa"/>
                </w:tcMar>
              </w:tcPr>
              <w:p w14:paraId="6B422F26" w14:textId="77777777" w:rsidR="002265B9" w:rsidRDefault="00000000">
                <w:pPr>
                  <w:widowControl w:val="0"/>
                  <w:spacing w:after="0"/>
                  <w:rPr>
                    <w:rFonts w:ascii="Garamond" w:eastAsia="Garamond" w:hAnsi="Garamond" w:cs="Garamond"/>
                    <w:sz w:val="22"/>
                    <w:szCs w:val="22"/>
                  </w:rPr>
                </w:pPr>
                <w:r>
                  <w:rPr>
                    <w:rFonts w:ascii="Garamond" w:eastAsia="Garamond" w:hAnsi="Garamond" w:cs="Garamond"/>
                    <w:b/>
                  </w:rPr>
                  <w:t>Land Use or Zoning Fees (Continued)</w:t>
                </w:r>
              </w:p>
            </w:tc>
          </w:tr>
          <w:tr w:rsidR="002265B9" w14:paraId="229D36E7" w14:textId="77777777">
            <w:trPr>
              <w:trHeight w:val="420"/>
            </w:trPr>
            <w:tc>
              <w:tcPr>
                <w:tcW w:w="825" w:type="dxa"/>
                <w:shd w:val="clear" w:color="auto" w:fill="auto"/>
                <w:tcMar>
                  <w:top w:w="100" w:type="dxa"/>
                  <w:left w:w="100" w:type="dxa"/>
                  <w:bottom w:w="100" w:type="dxa"/>
                  <w:right w:w="100" w:type="dxa"/>
                </w:tcMar>
              </w:tcPr>
              <w:p w14:paraId="5A72408B"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6C22FBBF"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Subdivision Review for the Preliminary Plat (and Final Plat) is limited to 4 reviews. After two reviews an additional fee per review shall be charged.</w:t>
                </w:r>
              </w:p>
            </w:tc>
            <w:tc>
              <w:tcPr>
                <w:tcW w:w="3675" w:type="dxa"/>
                <w:shd w:val="clear" w:color="auto" w:fill="auto"/>
                <w:tcMar>
                  <w:top w:w="100" w:type="dxa"/>
                  <w:left w:w="100" w:type="dxa"/>
                  <w:bottom w:w="100" w:type="dxa"/>
                  <w:right w:w="100" w:type="dxa"/>
                </w:tcMar>
              </w:tcPr>
              <w:p w14:paraId="1520B3C5"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$200 per additional review</w:t>
                </w:r>
              </w:p>
            </w:tc>
          </w:tr>
          <w:tr w:rsidR="002265B9" w14:paraId="0DB361AA" w14:textId="77777777">
            <w:tc>
              <w:tcPr>
                <w:tcW w:w="825" w:type="dxa"/>
                <w:shd w:val="clear" w:color="auto" w:fill="auto"/>
                <w:tcMar>
                  <w:top w:w="100" w:type="dxa"/>
                  <w:left w:w="100" w:type="dxa"/>
                  <w:bottom w:w="100" w:type="dxa"/>
                  <w:right w:w="100" w:type="dxa"/>
                </w:tcMar>
              </w:tcPr>
              <w:p w14:paraId="04500773"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0D3A7DDA"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Subdivision Improvement Build Out/Construction Fee to cover engineering reviews and Infrastructure Inspections:</w:t>
                </w:r>
              </w:p>
            </w:tc>
            <w:tc>
              <w:tcPr>
                <w:tcW w:w="3675" w:type="dxa"/>
                <w:shd w:val="clear" w:color="auto" w:fill="auto"/>
                <w:tcMar>
                  <w:top w:w="100" w:type="dxa"/>
                  <w:left w:w="100" w:type="dxa"/>
                  <w:bottom w:w="100" w:type="dxa"/>
                  <w:right w:w="100" w:type="dxa"/>
                </w:tcMar>
              </w:tcPr>
              <w:p w14:paraId="17FADB15"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4% of estimated costs of Improvements</w:t>
                </w:r>
              </w:p>
            </w:tc>
          </w:tr>
          <w:tr w:rsidR="002265B9" w14:paraId="5D86D001" w14:textId="77777777">
            <w:tc>
              <w:tcPr>
                <w:tcW w:w="825" w:type="dxa"/>
                <w:shd w:val="clear" w:color="auto" w:fill="auto"/>
                <w:tcMar>
                  <w:top w:w="100" w:type="dxa"/>
                  <w:left w:w="100" w:type="dxa"/>
                  <w:bottom w:w="100" w:type="dxa"/>
                  <w:right w:w="100" w:type="dxa"/>
                </w:tcMar>
              </w:tcPr>
              <w:p w14:paraId="35B6709A"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330AA67A"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Subdivision Development Guarantee of Improvements will be calculated off the Subdivision and Development Improvement Cost Estimate. The Cost Estimate will be reviewed and approved by the city engineer.</w:t>
                </w:r>
              </w:p>
            </w:tc>
            <w:tc>
              <w:tcPr>
                <w:tcW w:w="3675" w:type="dxa"/>
                <w:shd w:val="clear" w:color="auto" w:fill="auto"/>
                <w:tcMar>
                  <w:top w:w="100" w:type="dxa"/>
                  <w:left w:w="100" w:type="dxa"/>
                  <w:bottom w:w="100" w:type="dxa"/>
                  <w:right w:w="100" w:type="dxa"/>
                </w:tcMar>
              </w:tcPr>
              <w:p w14:paraId="3AA16AB1"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The Guarantee of Improvements and Warranty Bond will be equal to 110% of the cost estimate.</w:t>
                </w:r>
              </w:p>
            </w:tc>
          </w:tr>
          <w:tr w:rsidR="002265B9" w14:paraId="32E3D2CB" w14:textId="77777777">
            <w:tc>
              <w:tcPr>
                <w:tcW w:w="825" w:type="dxa"/>
                <w:shd w:val="clear" w:color="auto" w:fill="auto"/>
                <w:tcMar>
                  <w:top w:w="100" w:type="dxa"/>
                  <w:left w:w="100" w:type="dxa"/>
                  <w:bottom w:w="100" w:type="dxa"/>
                  <w:right w:w="100" w:type="dxa"/>
                </w:tcMar>
              </w:tcPr>
              <w:p w14:paraId="17E6B00D"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07FC959A"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 xml:space="preserve">Subdivision Amendment: </w:t>
                </w:r>
              </w:p>
            </w:tc>
            <w:tc>
              <w:tcPr>
                <w:tcW w:w="3675" w:type="dxa"/>
                <w:shd w:val="clear" w:color="auto" w:fill="auto"/>
                <w:tcMar>
                  <w:top w:w="100" w:type="dxa"/>
                  <w:left w:w="100" w:type="dxa"/>
                  <w:bottom w:w="100" w:type="dxa"/>
                  <w:right w:w="100" w:type="dxa"/>
                </w:tcMar>
              </w:tcPr>
              <w:p w14:paraId="0003F53D"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Same as new subdivision</w:t>
                </w:r>
              </w:p>
            </w:tc>
          </w:tr>
          <w:tr w:rsidR="002265B9" w14:paraId="7B20E2C0" w14:textId="77777777">
            <w:trPr>
              <w:trHeight w:val="465"/>
            </w:trPr>
            <w:tc>
              <w:tcPr>
                <w:tcW w:w="825" w:type="dxa"/>
                <w:shd w:val="clear" w:color="auto" w:fill="auto"/>
                <w:tcMar>
                  <w:top w:w="100" w:type="dxa"/>
                  <w:left w:w="100" w:type="dxa"/>
                  <w:bottom w:w="100" w:type="dxa"/>
                  <w:right w:w="100" w:type="dxa"/>
                </w:tcMar>
              </w:tcPr>
              <w:p w14:paraId="691A80F9"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38D2C635"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 xml:space="preserve">Boundaries Line Adjustments: </w:t>
                </w:r>
              </w:p>
            </w:tc>
            <w:tc>
              <w:tcPr>
                <w:tcW w:w="3675" w:type="dxa"/>
                <w:shd w:val="clear" w:color="auto" w:fill="auto"/>
                <w:tcMar>
                  <w:top w:w="100" w:type="dxa"/>
                  <w:left w:w="100" w:type="dxa"/>
                  <w:bottom w:w="100" w:type="dxa"/>
                  <w:right w:w="100" w:type="dxa"/>
                </w:tcMar>
              </w:tcPr>
              <w:p w14:paraId="090AB726"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$200 per property</w:t>
                </w:r>
              </w:p>
            </w:tc>
          </w:tr>
          <w:tr w:rsidR="002265B9" w14:paraId="166A8E8D" w14:textId="77777777">
            <w:tc>
              <w:tcPr>
                <w:tcW w:w="825" w:type="dxa"/>
                <w:shd w:val="clear" w:color="auto" w:fill="auto"/>
                <w:tcMar>
                  <w:top w:w="100" w:type="dxa"/>
                  <w:left w:w="100" w:type="dxa"/>
                  <w:bottom w:w="100" w:type="dxa"/>
                  <w:right w:w="100" w:type="dxa"/>
                </w:tcMar>
              </w:tcPr>
              <w:p w14:paraId="37A7D790"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3D0573DF"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 xml:space="preserve">Combining Parcels: </w:t>
                </w:r>
              </w:p>
            </w:tc>
            <w:tc>
              <w:tcPr>
                <w:tcW w:w="3675" w:type="dxa"/>
                <w:shd w:val="clear" w:color="auto" w:fill="auto"/>
                <w:tcMar>
                  <w:top w:w="100" w:type="dxa"/>
                  <w:left w:w="100" w:type="dxa"/>
                  <w:bottom w:w="100" w:type="dxa"/>
                  <w:right w:w="100" w:type="dxa"/>
                </w:tcMar>
              </w:tcPr>
              <w:p w14:paraId="153B1392"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$200.00</w:t>
                </w:r>
              </w:p>
            </w:tc>
          </w:tr>
          <w:tr w:rsidR="002265B9" w14:paraId="31F90BBE" w14:textId="77777777">
            <w:trPr>
              <w:trHeight w:val="440"/>
            </w:trPr>
            <w:tc>
              <w:tcPr>
                <w:tcW w:w="9360" w:type="dxa"/>
                <w:gridSpan w:val="3"/>
                <w:shd w:val="clear" w:color="auto" w:fill="auto"/>
                <w:tcMar>
                  <w:top w:w="100" w:type="dxa"/>
                  <w:left w:w="100" w:type="dxa"/>
                  <w:bottom w:w="100" w:type="dxa"/>
                  <w:right w:w="100" w:type="dxa"/>
                </w:tcMar>
              </w:tcPr>
              <w:p w14:paraId="10EB67C8" w14:textId="77777777" w:rsidR="002265B9" w:rsidRDefault="00000000">
                <w:pPr>
                  <w:widowControl w:val="0"/>
                  <w:spacing w:after="0"/>
                  <w:rPr>
                    <w:rFonts w:ascii="Garamond" w:eastAsia="Garamond" w:hAnsi="Garamond" w:cs="Garamond"/>
                    <w:sz w:val="22"/>
                    <w:szCs w:val="22"/>
                  </w:rPr>
                </w:pPr>
                <w:r>
                  <w:rPr>
                    <w:rFonts w:ascii="Garamond" w:eastAsia="Garamond" w:hAnsi="Garamond" w:cs="Garamond"/>
                    <w:sz w:val="22"/>
                    <w:szCs w:val="22"/>
                  </w:rPr>
                  <w:t>Other</w:t>
                </w:r>
              </w:p>
            </w:tc>
          </w:tr>
          <w:tr w:rsidR="002265B9" w14:paraId="5ABEFF5E" w14:textId="77777777">
            <w:tc>
              <w:tcPr>
                <w:tcW w:w="825" w:type="dxa"/>
                <w:shd w:val="clear" w:color="auto" w:fill="auto"/>
                <w:tcMar>
                  <w:top w:w="100" w:type="dxa"/>
                  <w:left w:w="100" w:type="dxa"/>
                  <w:bottom w:w="100" w:type="dxa"/>
                  <w:right w:w="100" w:type="dxa"/>
                </w:tcMar>
              </w:tcPr>
              <w:p w14:paraId="3A4458AE"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6B0AF130"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 xml:space="preserve">Right of Way/Easement Vacation: County </w:t>
                </w:r>
              </w:p>
            </w:tc>
            <w:tc>
              <w:tcPr>
                <w:tcW w:w="3675" w:type="dxa"/>
                <w:shd w:val="clear" w:color="auto" w:fill="auto"/>
                <w:tcMar>
                  <w:top w:w="100" w:type="dxa"/>
                  <w:left w:w="100" w:type="dxa"/>
                  <w:bottom w:w="100" w:type="dxa"/>
                  <w:right w:w="100" w:type="dxa"/>
                </w:tcMar>
              </w:tcPr>
              <w:p w14:paraId="1DD3A072"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$250</w:t>
                </w:r>
              </w:p>
            </w:tc>
          </w:tr>
          <w:tr w:rsidR="002265B9" w14:paraId="38E36F7C" w14:textId="77777777">
            <w:tc>
              <w:tcPr>
                <w:tcW w:w="825" w:type="dxa"/>
                <w:shd w:val="clear" w:color="auto" w:fill="auto"/>
                <w:tcMar>
                  <w:top w:w="100" w:type="dxa"/>
                  <w:left w:w="100" w:type="dxa"/>
                  <w:bottom w:w="100" w:type="dxa"/>
                  <w:right w:w="100" w:type="dxa"/>
                </w:tcMar>
              </w:tcPr>
              <w:p w14:paraId="6C579DB3"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7849D316"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 xml:space="preserve">Variance/Special Exception: County </w:t>
                </w:r>
              </w:p>
            </w:tc>
            <w:tc>
              <w:tcPr>
                <w:tcW w:w="3675" w:type="dxa"/>
                <w:shd w:val="clear" w:color="auto" w:fill="auto"/>
                <w:tcMar>
                  <w:top w:w="100" w:type="dxa"/>
                  <w:left w:w="100" w:type="dxa"/>
                  <w:bottom w:w="100" w:type="dxa"/>
                  <w:right w:w="100" w:type="dxa"/>
                </w:tcMar>
              </w:tcPr>
              <w:p w14:paraId="4333E4F5"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$250</w:t>
                </w:r>
              </w:p>
            </w:tc>
          </w:tr>
          <w:tr w:rsidR="002265B9" w14:paraId="03C40172" w14:textId="77777777">
            <w:tc>
              <w:tcPr>
                <w:tcW w:w="825" w:type="dxa"/>
                <w:shd w:val="clear" w:color="auto" w:fill="auto"/>
                <w:tcMar>
                  <w:top w:w="100" w:type="dxa"/>
                  <w:left w:w="100" w:type="dxa"/>
                  <w:bottom w:w="100" w:type="dxa"/>
                  <w:right w:w="100" w:type="dxa"/>
                </w:tcMar>
              </w:tcPr>
              <w:p w14:paraId="0838B1C8"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0208EEF2"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rPr>
                  <w:t xml:space="preserve">Re-zoning: </w:t>
                </w:r>
              </w:p>
            </w:tc>
            <w:tc>
              <w:tcPr>
                <w:tcW w:w="3675" w:type="dxa"/>
                <w:shd w:val="clear" w:color="auto" w:fill="auto"/>
                <w:tcMar>
                  <w:top w:w="100" w:type="dxa"/>
                  <w:left w:w="100" w:type="dxa"/>
                  <w:bottom w:w="100" w:type="dxa"/>
                  <w:right w:w="100" w:type="dxa"/>
                </w:tcMar>
              </w:tcPr>
              <w:p w14:paraId="2BC3709D"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rPr>
                  <w:t>$750</w:t>
                </w:r>
              </w:p>
            </w:tc>
          </w:tr>
          <w:tr w:rsidR="002265B9" w14:paraId="414715CF" w14:textId="77777777">
            <w:tc>
              <w:tcPr>
                <w:tcW w:w="825" w:type="dxa"/>
                <w:shd w:val="clear" w:color="auto" w:fill="auto"/>
                <w:tcMar>
                  <w:top w:w="100" w:type="dxa"/>
                  <w:left w:w="100" w:type="dxa"/>
                  <w:bottom w:w="100" w:type="dxa"/>
                  <w:right w:w="100" w:type="dxa"/>
                </w:tcMar>
              </w:tcPr>
              <w:p w14:paraId="117824B2"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49246F92" w14:textId="77777777" w:rsidR="002265B9" w:rsidRDefault="00000000">
                <w:pPr>
                  <w:shd w:val="clear" w:color="auto" w:fill="FFFFFF"/>
                  <w:tabs>
                    <w:tab w:val="left" w:pos="3240"/>
                  </w:tabs>
                  <w:spacing w:after="0"/>
                  <w:rPr>
                    <w:rFonts w:ascii="Garamond" w:eastAsia="Garamond" w:hAnsi="Garamond" w:cs="Garamond"/>
                    <w:sz w:val="22"/>
                    <w:szCs w:val="22"/>
                  </w:rPr>
                </w:pPr>
                <w:r>
                  <w:rPr>
                    <w:rFonts w:ascii="Garamond" w:eastAsia="Garamond" w:hAnsi="Garamond" w:cs="Garamond"/>
                    <w:sz w:val="22"/>
                    <w:szCs w:val="22"/>
                    <w:highlight w:val="white"/>
                  </w:rPr>
                  <w:t xml:space="preserve">Variance: </w:t>
                </w:r>
              </w:p>
            </w:tc>
            <w:tc>
              <w:tcPr>
                <w:tcW w:w="3675" w:type="dxa"/>
                <w:shd w:val="clear" w:color="auto" w:fill="auto"/>
                <w:tcMar>
                  <w:top w:w="100" w:type="dxa"/>
                  <w:left w:w="100" w:type="dxa"/>
                  <w:bottom w:w="100" w:type="dxa"/>
                  <w:right w:w="100" w:type="dxa"/>
                </w:tcMar>
              </w:tcPr>
              <w:p w14:paraId="15D902A4" w14:textId="77777777" w:rsidR="002265B9" w:rsidRDefault="00000000">
                <w:pPr>
                  <w:shd w:val="clear" w:color="auto" w:fill="FFFFFF"/>
                  <w:tabs>
                    <w:tab w:val="left" w:pos="3240"/>
                  </w:tabs>
                  <w:spacing w:after="0"/>
                  <w:rPr>
                    <w:rFonts w:ascii="Garamond" w:eastAsia="Garamond" w:hAnsi="Garamond" w:cs="Garamond"/>
                    <w:sz w:val="22"/>
                    <w:szCs w:val="22"/>
                  </w:rPr>
                </w:pPr>
                <w:r>
                  <w:rPr>
                    <w:rFonts w:ascii="Garamond" w:eastAsia="Garamond" w:hAnsi="Garamond" w:cs="Garamond"/>
                    <w:sz w:val="22"/>
                    <w:szCs w:val="22"/>
                    <w:highlight w:val="white"/>
                  </w:rPr>
                  <w:t>$500</w:t>
                </w:r>
              </w:p>
            </w:tc>
          </w:tr>
          <w:tr w:rsidR="002265B9" w14:paraId="2181D657" w14:textId="77777777">
            <w:tc>
              <w:tcPr>
                <w:tcW w:w="825" w:type="dxa"/>
                <w:shd w:val="clear" w:color="auto" w:fill="auto"/>
                <w:tcMar>
                  <w:top w:w="100" w:type="dxa"/>
                  <w:left w:w="100" w:type="dxa"/>
                  <w:bottom w:w="100" w:type="dxa"/>
                  <w:right w:w="100" w:type="dxa"/>
                </w:tcMar>
              </w:tcPr>
              <w:p w14:paraId="5F1C83EF"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63FE4A94"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 xml:space="preserve">Stop Work Order: </w:t>
                </w:r>
              </w:p>
            </w:tc>
            <w:tc>
              <w:tcPr>
                <w:tcW w:w="3675" w:type="dxa"/>
                <w:shd w:val="clear" w:color="auto" w:fill="auto"/>
                <w:tcMar>
                  <w:top w:w="100" w:type="dxa"/>
                  <w:left w:w="100" w:type="dxa"/>
                  <w:bottom w:w="100" w:type="dxa"/>
                  <w:right w:w="100" w:type="dxa"/>
                </w:tcMar>
              </w:tcPr>
              <w:p w14:paraId="2D7FF90B"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None</w:t>
                </w:r>
              </w:p>
            </w:tc>
          </w:tr>
          <w:tr w:rsidR="002265B9" w14:paraId="50F8E43A" w14:textId="77777777">
            <w:tc>
              <w:tcPr>
                <w:tcW w:w="825" w:type="dxa"/>
                <w:shd w:val="clear" w:color="auto" w:fill="auto"/>
                <w:tcMar>
                  <w:top w:w="100" w:type="dxa"/>
                  <w:left w:w="100" w:type="dxa"/>
                  <w:bottom w:w="100" w:type="dxa"/>
                  <w:right w:w="100" w:type="dxa"/>
                </w:tcMar>
              </w:tcPr>
              <w:p w14:paraId="0D089C0E"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1E576D66"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rPr>
                  <w:t xml:space="preserve">Annexation: </w:t>
                </w:r>
              </w:p>
            </w:tc>
            <w:tc>
              <w:tcPr>
                <w:tcW w:w="3675" w:type="dxa"/>
                <w:shd w:val="clear" w:color="auto" w:fill="auto"/>
                <w:tcMar>
                  <w:top w:w="100" w:type="dxa"/>
                  <w:left w:w="100" w:type="dxa"/>
                  <w:bottom w:w="100" w:type="dxa"/>
                  <w:right w:w="100" w:type="dxa"/>
                </w:tcMar>
              </w:tcPr>
              <w:p w14:paraId="1B0CB142"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rPr>
                  <w:t>Reserved</w:t>
                </w:r>
              </w:p>
            </w:tc>
          </w:tr>
          <w:tr w:rsidR="002265B9" w14:paraId="740EF74B" w14:textId="77777777">
            <w:tc>
              <w:tcPr>
                <w:tcW w:w="825" w:type="dxa"/>
                <w:shd w:val="clear" w:color="auto" w:fill="auto"/>
                <w:tcMar>
                  <w:top w:w="100" w:type="dxa"/>
                  <w:left w:w="100" w:type="dxa"/>
                  <w:bottom w:w="100" w:type="dxa"/>
                  <w:right w:w="100" w:type="dxa"/>
                </w:tcMar>
              </w:tcPr>
              <w:p w14:paraId="77586833"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15A25248"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rPr>
                  <w:t xml:space="preserve">Code Amendment: </w:t>
                </w:r>
              </w:p>
            </w:tc>
            <w:tc>
              <w:tcPr>
                <w:tcW w:w="3675" w:type="dxa"/>
                <w:shd w:val="clear" w:color="auto" w:fill="auto"/>
                <w:tcMar>
                  <w:top w:w="100" w:type="dxa"/>
                  <w:left w:w="100" w:type="dxa"/>
                  <w:bottom w:w="100" w:type="dxa"/>
                  <w:right w:w="100" w:type="dxa"/>
                </w:tcMar>
              </w:tcPr>
              <w:p w14:paraId="0F3B6143"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rPr>
                  <w:t>Reserved</w:t>
                </w:r>
              </w:p>
            </w:tc>
          </w:tr>
          <w:tr w:rsidR="002265B9" w14:paraId="78DAE9D1" w14:textId="77777777">
            <w:tc>
              <w:tcPr>
                <w:tcW w:w="825" w:type="dxa"/>
                <w:shd w:val="clear" w:color="auto" w:fill="auto"/>
                <w:tcMar>
                  <w:top w:w="100" w:type="dxa"/>
                  <w:left w:w="100" w:type="dxa"/>
                  <w:bottom w:w="100" w:type="dxa"/>
                  <w:right w:w="100" w:type="dxa"/>
                </w:tcMar>
              </w:tcPr>
              <w:p w14:paraId="7D31DBAC"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7CC5572F" w14:textId="77777777" w:rsidR="002265B9" w:rsidRDefault="00000000">
                <w:pPr>
                  <w:shd w:val="clear" w:color="auto" w:fill="FFFFFF"/>
                  <w:tabs>
                    <w:tab w:val="left" w:pos="3240"/>
                  </w:tabs>
                  <w:spacing w:after="0"/>
                  <w:rPr>
                    <w:rFonts w:ascii="Garamond" w:eastAsia="Garamond" w:hAnsi="Garamond" w:cs="Garamond"/>
                    <w:sz w:val="22"/>
                    <w:szCs w:val="22"/>
                  </w:rPr>
                </w:pPr>
                <w:r>
                  <w:rPr>
                    <w:rFonts w:ascii="Garamond" w:eastAsia="Garamond" w:hAnsi="Garamond" w:cs="Garamond"/>
                    <w:sz w:val="22"/>
                    <w:szCs w:val="22"/>
                  </w:rPr>
                  <w:t xml:space="preserve">Non-Conformity Certificate: </w:t>
                </w:r>
              </w:p>
            </w:tc>
            <w:tc>
              <w:tcPr>
                <w:tcW w:w="3675" w:type="dxa"/>
                <w:shd w:val="clear" w:color="auto" w:fill="auto"/>
                <w:tcMar>
                  <w:top w:w="100" w:type="dxa"/>
                  <w:left w:w="100" w:type="dxa"/>
                  <w:bottom w:w="100" w:type="dxa"/>
                  <w:right w:w="100" w:type="dxa"/>
                </w:tcMar>
              </w:tcPr>
              <w:p w14:paraId="39AE9019" w14:textId="77777777" w:rsidR="002265B9" w:rsidRDefault="00000000">
                <w:pPr>
                  <w:shd w:val="clear" w:color="auto" w:fill="FFFFFF"/>
                  <w:tabs>
                    <w:tab w:val="left" w:pos="3240"/>
                  </w:tabs>
                  <w:spacing w:after="0"/>
                  <w:rPr>
                    <w:rFonts w:ascii="Garamond" w:eastAsia="Garamond" w:hAnsi="Garamond" w:cs="Garamond"/>
                    <w:sz w:val="22"/>
                    <w:szCs w:val="22"/>
                  </w:rPr>
                </w:pPr>
                <w:r>
                  <w:rPr>
                    <w:rFonts w:ascii="Garamond" w:eastAsia="Garamond" w:hAnsi="Garamond" w:cs="Garamond"/>
                    <w:sz w:val="22"/>
                    <w:szCs w:val="22"/>
                  </w:rPr>
                  <w:t>Reserved</w:t>
                </w:r>
              </w:p>
            </w:tc>
          </w:tr>
          <w:tr w:rsidR="002265B9" w14:paraId="61CD8F43" w14:textId="77777777">
            <w:tc>
              <w:tcPr>
                <w:tcW w:w="825" w:type="dxa"/>
                <w:shd w:val="clear" w:color="auto" w:fill="auto"/>
                <w:tcMar>
                  <w:top w:w="100" w:type="dxa"/>
                  <w:left w:w="100" w:type="dxa"/>
                  <w:bottom w:w="100" w:type="dxa"/>
                  <w:right w:w="100" w:type="dxa"/>
                </w:tcMar>
              </w:tcPr>
              <w:p w14:paraId="0148F5DC" w14:textId="77777777" w:rsidR="002265B9" w:rsidRDefault="00000000">
                <w:pPr>
                  <w:widowControl w:val="0"/>
                  <w:spacing w:after="0"/>
                  <w:rPr>
                    <w:rFonts w:ascii="Garamond" w:eastAsia="Garamond" w:hAnsi="Garamond" w:cs="Garamond"/>
                    <w:sz w:val="22"/>
                    <w:szCs w:val="22"/>
                  </w:rPr>
                </w:pPr>
                <w:r>
                  <w:t xml:space="preserve">     </w:t>
                </w:r>
              </w:p>
            </w:tc>
            <w:tc>
              <w:tcPr>
                <w:tcW w:w="4860" w:type="dxa"/>
                <w:shd w:val="clear" w:color="auto" w:fill="auto"/>
                <w:tcMar>
                  <w:top w:w="100" w:type="dxa"/>
                  <w:left w:w="100" w:type="dxa"/>
                  <w:bottom w:w="100" w:type="dxa"/>
                  <w:right w:w="100" w:type="dxa"/>
                </w:tcMar>
              </w:tcPr>
              <w:p w14:paraId="670CA0DB" w14:textId="77777777" w:rsidR="002265B9" w:rsidRDefault="00000000">
                <w:pPr>
                  <w:shd w:val="clear" w:color="auto" w:fill="FFFFFF"/>
                  <w:tabs>
                    <w:tab w:val="left" w:pos="3240"/>
                  </w:tabs>
                  <w:spacing w:after="0"/>
                  <w:rPr>
                    <w:rFonts w:ascii="Garamond" w:eastAsia="Garamond" w:hAnsi="Garamond" w:cs="Garamond"/>
                    <w:sz w:val="22"/>
                    <w:szCs w:val="22"/>
                  </w:rPr>
                </w:pPr>
                <w:r>
                  <w:rPr>
                    <w:rFonts w:ascii="Garamond" w:eastAsia="Garamond" w:hAnsi="Garamond" w:cs="Garamond"/>
                    <w:sz w:val="22"/>
                    <w:szCs w:val="22"/>
                    <w:highlight w:val="white"/>
                  </w:rPr>
                  <w:t xml:space="preserve">Sign Permit: </w:t>
                </w:r>
              </w:p>
            </w:tc>
            <w:tc>
              <w:tcPr>
                <w:tcW w:w="3675" w:type="dxa"/>
                <w:shd w:val="clear" w:color="auto" w:fill="auto"/>
                <w:tcMar>
                  <w:top w:w="100" w:type="dxa"/>
                  <w:left w:w="100" w:type="dxa"/>
                  <w:bottom w:w="100" w:type="dxa"/>
                  <w:right w:w="100" w:type="dxa"/>
                </w:tcMar>
              </w:tcPr>
              <w:p w14:paraId="6A83EAA4" w14:textId="77777777" w:rsidR="002265B9" w:rsidRDefault="00000000">
                <w:pPr>
                  <w:shd w:val="clear" w:color="auto" w:fill="FFFFFF"/>
                  <w:tabs>
                    <w:tab w:val="left" w:pos="3240"/>
                  </w:tabs>
                  <w:spacing w:after="0"/>
                  <w:rPr>
                    <w:rFonts w:ascii="Garamond" w:eastAsia="Garamond" w:hAnsi="Garamond" w:cs="Garamond"/>
                    <w:sz w:val="22"/>
                    <w:szCs w:val="22"/>
                  </w:rPr>
                </w:pPr>
                <w:r>
                  <w:rPr>
                    <w:rFonts w:ascii="Garamond" w:eastAsia="Garamond" w:hAnsi="Garamond" w:cs="Garamond"/>
                    <w:sz w:val="22"/>
                    <w:szCs w:val="22"/>
                    <w:highlight w:val="white"/>
                  </w:rPr>
                  <w:t>Reserved</w:t>
                </w:r>
              </w:p>
            </w:tc>
          </w:tr>
          <w:tr w:rsidR="002265B9" w14:paraId="4CC5DDE0" w14:textId="77777777">
            <w:tc>
              <w:tcPr>
                <w:tcW w:w="825" w:type="dxa"/>
                <w:shd w:val="clear" w:color="auto" w:fill="auto"/>
                <w:tcMar>
                  <w:top w:w="100" w:type="dxa"/>
                  <w:left w:w="100" w:type="dxa"/>
                  <w:bottom w:w="100" w:type="dxa"/>
                  <w:right w:w="100" w:type="dxa"/>
                </w:tcMar>
              </w:tcPr>
              <w:p w14:paraId="25FDD695"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161DD26C" w14:textId="77777777" w:rsidR="002265B9" w:rsidRDefault="00000000">
                <w:pPr>
                  <w:shd w:val="clear" w:color="auto" w:fill="FFFFFF"/>
                  <w:tabs>
                    <w:tab w:val="left" w:pos="3240"/>
                  </w:tabs>
                  <w:spacing w:after="0"/>
                  <w:rPr>
                    <w:rFonts w:ascii="Garamond" w:eastAsia="Garamond" w:hAnsi="Garamond" w:cs="Garamond"/>
                    <w:sz w:val="22"/>
                    <w:szCs w:val="22"/>
                  </w:rPr>
                </w:pPr>
                <w:r>
                  <w:rPr>
                    <w:rFonts w:ascii="Garamond" w:eastAsia="Garamond" w:hAnsi="Garamond" w:cs="Garamond"/>
                    <w:sz w:val="22"/>
                    <w:szCs w:val="22"/>
                    <w:highlight w:val="white"/>
                  </w:rPr>
                  <w:t>Sign Permit Temporary:</w:t>
                </w:r>
              </w:p>
            </w:tc>
            <w:tc>
              <w:tcPr>
                <w:tcW w:w="3675" w:type="dxa"/>
                <w:shd w:val="clear" w:color="auto" w:fill="auto"/>
                <w:tcMar>
                  <w:top w:w="100" w:type="dxa"/>
                  <w:left w:w="100" w:type="dxa"/>
                  <w:bottom w:w="100" w:type="dxa"/>
                  <w:right w:w="100" w:type="dxa"/>
                </w:tcMar>
              </w:tcPr>
              <w:p w14:paraId="111E26DE" w14:textId="77777777" w:rsidR="002265B9" w:rsidRDefault="00000000">
                <w:pPr>
                  <w:shd w:val="clear" w:color="auto" w:fill="FFFFFF"/>
                  <w:tabs>
                    <w:tab w:val="left" w:pos="3240"/>
                  </w:tabs>
                  <w:spacing w:after="0"/>
                  <w:rPr>
                    <w:rFonts w:ascii="Garamond" w:eastAsia="Garamond" w:hAnsi="Garamond" w:cs="Garamond"/>
                    <w:sz w:val="22"/>
                    <w:szCs w:val="22"/>
                  </w:rPr>
                </w:pPr>
                <w:r>
                  <w:rPr>
                    <w:rFonts w:ascii="Garamond" w:eastAsia="Garamond" w:hAnsi="Garamond" w:cs="Garamond"/>
                    <w:sz w:val="22"/>
                    <w:szCs w:val="22"/>
                    <w:highlight w:val="white"/>
                  </w:rPr>
                  <w:t>Reserved</w:t>
                </w:r>
              </w:p>
            </w:tc>
          </w:tr>
          <w:tr w:rsidR="002265B9" w14:paraId="69AC9ECB" w14:textId="77777777">
            <w:tc>
              <w:tcPr>
                <w:tcW w:w="825" w:type="dxa"/>
                <w:shd w:val="clear" w:color="auto" w:fill="auto"/>
                <w:tcMar>
                  <w:top w:w="100" w:type="dxa"/>
                  <w:left w:w="100" w:type="dxa"/>
                  <w:bottom w:w="100" w:type="dxa"/>
                  <w:right w:w="100" w:type="dxa"/>
                </w:tcMar>
              </w:tcPr>
              <w:p w14:paraId="5DDDC24D" w14:textId="77777777" w:rsidR="002265B9" w:rsidRDefault="002265B9">
                <w:pPr>
                  <w:widowControl w:val="0"/>
                  <w:spacing w:after="0"/>
                  <w:rPr>
                    <w:rFonts w:ascii="Garamond" w:eastAsia="Garamond" w:hAnsi="Garamond" w:cs="Garamond"/>
                    <w:sz w:val="22"/>
                    <w:szCs w:val="22"/>
                  </w:rPr>
                </w:pPr>
              </w:p>
            </w:tc>
            <w:tc>
              <w:tcPr>
                <w:tcW w:w="4860" w:type="dxa"/>
                <w:shd w:val="clear" w:color="auto" w:fill="auto"/>
                <w:tcMar>
                  <w:top w:w="100" w:type="dxa"/>
                  <w:left w:w="100" w:type="dxa"/>
                  <w:bottom w:w="100" w:type="dxa"/>
                  <w:right w:w="100" w:type="dxa"/>
                </w:tcMar>
              </w:tcPr>
              <w:p w14:paraId="1F73DB57"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 xml:space="preserve">Well Permit: </w:t>
                </w:r>
              </w:p>
            </w:tc>
            <w:tc>
              <w:tcPr>
                <w:tcW w:w="3675" w:type="dxa"/>
                <w:shd w:val="clear" w:color="auto" w:fill="auto"/>
                <w:tcMar>
                  <w:top w:w="100" w:type="dxa"/>
                  <w:left w:w="100" w:type="dxa"/>
                  <w:bottom w:w="100" w:type="dxa"/>
                  <w:right w:w="100" w:type="dxa"/>
                </w:tcMar>
              </w:tcPr>
              <w:p w14:paraId="3AB26A81" w14:textId="77777777" w:rsidR="002265B9" w:rsidRDefault="00000000">
                <w:pPr>
                  <w:shd w:val="clear" w:color="auto" w:fill="FFFFFF"/>
                  <w:tabs>
                    <w:tab w:val="left" w:pos="3240"/>
                  </w:tabs>
                  <w:spacing w:after="0"/>
                  <w:rPr>
                    <w:rFonts w:ascii="Garamond" w:eastAsia="Garamond" w:hAnsi="Garamond" w:cs="Garamond"/>
                    <w:sz w:val="22"/>
                    <w:szCs w:val="22"/>
                    <w:highlight w:val="white"/>
                  </w:rPr>
                </w:pPr>
                <w:r>
                  <w:rPr>
                    <w:rFonts w:ascii="Garamond" w:eastAsia="Garamond" w:hAnsi="Garamond" w:cs="Garamond"/>
                    <w:sz w:val="22"/>
                    <w:szCs w:val="22"/>
                    <w:highlight w:val="white"/>
                  </w:rPr>
                  <w:t>Reserved</w:t>
                </w:r>
              </w:p>
            </w:tc>
          </w:tr>
        </w:tbl>
      </w:sdtContent>
    </w:sdt>
    <w:p w14:paraId="1E54B9F9" w14:textId="77777777" w:rsidR="002265B9" w:rsidRDefault="002265B9">
      <w:pPr>
        <w:shd w:val="clear" w:color="auto" w:fill="FFFFFF"/>
        <w:tabs>
          <w:tab w:val="left" w:pos="3240"/>
        </w:tabs>
        <w:spacing w:before="280"/>
        <w:rPr>
          <w:rFonts w:ascii="Garamond" w:eastAsia="Garamond" w:hAnsi="Garamond" w:cs="Garamond"/>
          <w:sz w:val="22"/>
          <w:szCs w:val="22"/>
          <w:highlight w:val="white"/>
        </w:rPr>
      </w:pPr>
    </w:p>
    <w:p w14:paraId="336F5256" w14:textId="77777777" w:rsidR="002265B9" w:rsidRDefault="002265B9">
      <w:pPr>
        <w:shd w:val="clear" w:color="auto" w:fill="FFFFFF"/>
        <w:tabs>
          <w:tab w:val="left" w:pos="3240"/>
        </w:tabs>
        <w:spacing w:before="280"/>
        <w:rPr>
          <w:rFonts w:ascii="Garamond" w:eastAsia="Garamond" w:hAnsi="Garamond" w:cs="Garamond"/>
          <w:sz w:val="22"/>
          <w:szCs w:val="22"/>
          <w:highlight w:val="yellow"/>
        </w:rPr>
      </w:pPr>
    </w:p>
    <w:p w14:paraId="50B66EA7" w14:textId="77777777" w:rsidR="002265B9" w:rsidRDefault="00000000">
      <w:pPr>
        <w:shd w:val="clear" w:color="auto" w:fill="FFFFFF"/>
        <w:tabs>
          <w:tab w:val="left" w:pos="3240"/>
          <w:tab w:val="left" w:pos="6120"/>
        </w:tabs>
        <w:spacing w:before="280"/>
        <w:rPr>
          <w:rFonts w:ascii="Garamond" w:eastAsia="Garamond" w:hAnsi="Garamond" w:cs="Garamond"/>
          <w:sz w:val="22"/>
          <w:szCs w:val="22"/>
        </w:rPr>
      </w:pPr>
      <w:r>
        <w:rPr>
          <w:rFonts w:ascii="Garamond" w:eastAsia="Garamond" w:hAnsi="Garamond" w:cs="Garamond"/>
          <w:sz w:val="22"/>
          <w:szCs w:val="22"/>
        </w:rPr>
        <w:t xml:space="preserve"> </w:t>
      </w:r>
    </w:p>
    <w:p w14:paraId="01BFEC77" w14:textId="77777777" w:rsidR="002265B9" w:rsidRDefault="002265B9">
      <w:pPr>
        <w:spacing w:after="200" w:line="276" w:lineRule="auto"/>
        <w:rPr>
          <w:rFonts w:ascii="Garamond" w:eastAsia="Garamond" w:hAnsi="Garamond" w:cs="Garamond"/>
          <w:sz w:val="22"/>
          <w:szCs w:val="22"/>
        </w:rPr>
      </w:pPr>
    </w:p>
    <w:sectPr w:rsidR="002265B9">
      <w:footerReference w:type="default" r:id="rId8"/>
      <w:pgSz w:w="12240" w:h="15840"/>
      <w:pgMar w:top="108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F2154" w14:textId="77777777" w:rsidR="00F8580F" w:rsidRDefault="00F8580F">
      <w:pPr>
        <w:spacing w:after="0"/>
      </w:pPr>
      <w:r>
        <w:separator/>
      </w:r>
    </w:p>
  </w:endnote>
  <w:endnote w:type="continuationSeparator" w:id="0">
    <w:p w14:paraId="45F4B38D" w14:textId="77777777" w:rsidR="00F8580F" w:rsidRDefault="00F8580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A248D51-9FF9-A84D-8D9C-967A3B756790}"/>
    <w:embedBold r:id="rId2" w:fontKey="{D3F31933-0558-CD41-A03F-7B0ED2C6F846}"/>
    <w:embedItalic r:id="rId3" w:fontKey="{7EE47D52-634F-3849-B631-7C0D5598B53E}"/>
  </w:font>
  <w:font w:name="Courier New">
    <w:panose1 w:val="02070309020205020404"/>
    <w:charset w:val="00"/>
    <w:family w:val="modern"/>
    <w:pitch w:val="fixed"/>
    <w:sig w:usb0="E0002EFF" w:usb1="C0007843" w:usb2="00000009" w:usb3="00000000" w:csb0="000001FF" w:csb1="00000000"/>
    <w:embedRegular r:id="rId4" w:fontKey="{0B173178-58EA-D149-96CB-A9D0B6985186}"/>
  </w:font>
  <w:font w:name="Georgia">
    <w:panose1 w:val="02040502050405020303"/>
    <w:charset w:val="00"/>
    <w:family w:val="roman"/>
    <w:pitch w:val="variable"/>
    <w:sig w:usb0="00000287" w:usb1="00000000" w:usb2="00000000" w:usb3="00000000" w:csb0="0000009F" w:csb1="00000000"/>
    <w:embedRegular r:id="rId5" w:fontKey="{259FC1B2-1C34-F743-89EB-715D971B1BAC}"/>
    <w:embedItalic r:id="rId6" w:fontKey="{7091558B-B662-7148-A07B-84ED939B99C8}"/>
  </w:font>
  <w:font w:name="Garamond">
    <w:panose1 w:val="02020404030301010803"/>
    <w:charset w:val="00"/>
    <w:family w:val="roman"/>
    <w:pitch w:val="variable"/>
    <w:sig w:usb0="00000287" w:usb1="00000002" w:usb2="00000000" w:usb3="00000000" w:csb0="0000009F" w:csb1="00000000"/>
    <w:embedRegular r:id="rId7" w:fontKey="{9DF769D0-3DAD-D54B-8FDB-E63C02B57D2D}"/>
    <w:embedBold r:id="rId8" w:fontKey="{61BD6656-6D2C-3E4B-B978-B7382D96F4FB}"/>
  </w:font>
  <w:font w:name="Cambria">
    <w:panose1 w:val="02040503050406030204"/>
    <w:charset w:val="00"/>
    <w:family w:val="roman"/>
    <w:pitch w:val="variable"/>
    <w:sig w:usb0="E00002FF" w:usb1="400004FF" w:usb2="00000000" w:usb3="00000000" w:csb0="0000019F" w:csb1="00000000"/>
    <w:embedRegular r:id="rId9" w:fontKey="{07EA481B-35DD-0447-B764-6E9ACC7146E7}"/>
  </w:font>
  <w:font w:name="Calibri">
    <w:panose1 w:val="020F0502020204030204"/>
    <w:charset w:val="00"/>
    <w:family w:val="swiss"/>
    <w:pitch w:val="variable"/>
    <w:sig w:usb0="E0002AFF" w:usb1="C000247B" w:usb2="00000009" w:usb3="00000000" w:csb0="000001FF" w:csb1="00000000"/>
    <w:embedRegular r:id="rId10" w:fontKey="{252BDF89-4801-6A49-B747-3FF3FB771D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0EA59" w14:textId="77777777" w:rsidR="002265B9" w:rsidRDefault="00000000">
    <w:pPr>
      <w:pBdr>
        <w:top w:val="nil"/>
        <w:left w:val="nil"/>
        <w:bottom w:val="nil"/>
        <w:right w:val="nil"/>
        <w:between w:val="nil"/>
      </w:pBdr>
      <w:tabs>
        <w:tab w:val="center" w:pos="4680"/>
        <w:tab w:val="right" w:pos="9360"/>
      </w:tabs>
      <w:spacing w:after="0"/>
      <w:jc w:val="center"/>
      <w:rPr>
        <w:color w:val="000000"/>
      </w:rPr>
    </w:pPr>
    <w:r>
      <w:rPr>
        <w:color w:val="000000"/>
      </w:rPr>
      <w:t xml:space="preserve">Page </w:t>
    </w:r>
    <w:r>
      <w:rPr>
        <w:b/>
        <w:color w:val="000000"/>
      </w:rPr>
      <w:fldChar w:fldCharType="begin"/>
    </w:r>
    <w:r>
      <w:rPr>
        <w:b/>
        <w:color w:val="000000"/>
      </w:rPr>
      <w:instrText>PAGE</w:instrText>
    </w:r>
    <w:r>
      <w:rPr>
        <w:b/>
        <w:color w:val="000000"/>
      </w:rPr>
      <w:fldChar w:fldCharType="separate"/>
    </w:r>
    <w:r w:rsidR="00C60664">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C60664">
      <w:rPr>
        <w:b/>
        <w:noProof/>
        <w:color w:val="000000"/>
      </w:rPr>
      <w:t>2</w:t>
    </w:r>
    <w:r>
      <w:rPr>
        <w:b/>
        <w:color w:val="000000"/>
      </w:rPr>
      <w:fldChar w:fldCharType="end"/>
    </w:r>
  </w:p>
  <w:p w14:paraId="731B4008" w14:textId="77777777" w:rsidR="002265B9" w:rsidRDefault="002265B9">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12A05" w14:textId="77777777" w:rsidR="00F8580F" w:rsidRDefault="00F8580F">
      <w:pPr>
        <w:spacing w:after="0"/>
      </w:pPr>
      <w:r>
        <w:separator/>
      </w:r>
    </w:p>
  </w:footnote>
  <w:footnote w:type="continuationSeparator" w:id="0">
    <w:p w14:paraId="5359E3A2" w14:textId="77777777" w:rsidR="00F8580F" w:rsidRDefault="00F8580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0768D"/>
    <w:multiLevelType w:val="multilevel"/>
    <w:tmpl w:val="C0B80D24"/>
    <w:lvl w:ilvl="0">
      <w:start w:val="1"/>
      <w:numFmt w:val="decimal"/>
      <w:lvlText w:val="Section %1. "/>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B916D05"/>
    <w:multiLevelType w:val="multilevel"/>
    <w:tmpl w:val="2F2AE43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25090411">
    <w:abstractNumId w:val="0"/>
  </w:num>
  <w:num w:numId="2" w16cid:durableId="1998683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5B9"/>
    <w:rsid w:val="002265B9"/>
    <w:rsid w:val="00570AFC"/>
    <w:rsid w:val="00C60664"/>
    <w:rsid w:val="00F85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BCE5A5"/>
  <w15:docId w15:val="{EABE8883-2DAC-6543-9EB7-0B6337ECC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style>
  <w:style w:type="paragraph" w:styleId="Heading1">
    <w:name w:val="heading 1"/>
    <w:basedOn w:val="Normal"/>
    <w:next w:val="Normal"/>
    <w:link w:val="Heading1Char"/>
    <w:uiPriority w:val="9"/>
    <w:qFormat/>
    <w:rsid w:val="00F40925"/>
    <w:pPr>
      <w:keepNext/>
      <w:autoSpaceDE w:val="0"/>
      <w:autoSpaceDN w:val="0"/>
      <w:adjustRightInd w:val="0"/>
      <w:spacing w:after="0" w:line="480" w:lineRule="auto"/>
      <w:jc w:val="center"/>
      <w:outlineLvl w:val="0"/>
    </w:pPr>
    <w:rPr>
      <w:b/>
      <w:smallCaps/>
      <w:u w:val="single"/>
      <w:lang w:val="en-CA"/>
    </w:rPr>
  </w:style>
  <w:style w:type="paragraph" w:styleId="Heading2">
    <w:name w:val="heading 2"/>
    <w:basedOn w:val="Normal"/>
    <w:next w:val="Normal"/>
    <w:link w:val="Heading2Char"/>
    <w:uiPriority w:val="9"/>
    <w:semiHidden/>
    <w:unhideWhenUsed/>
    <w:qFormat/>
    <w:rsid w:val="00F93534"/>
    <w:pPr>
      <w:keepNext/>
      <w:numPr>
        <w:numId w:val="2"/>
      </w:numPr>
      <w:autoSpaceDE w:val="0"/>
      <w:autoSpaceDN w:val="0"/>
      <w:adjustRightInd w:val="0"/>
      <w:jc w:val="center"/>
      <w:outlineLvl w:val="1"/>
    </w:pPr>
  </w:style>
  <w:style w:type="paragraph" w:styleId="Heading3">
    <w:name w:val="heading 3"/>
    <w:basedOn w:val="Normal"/>
    <w:next w:val="Normal"/>
    <w:link w:val="Heading3Char"/>
    <w:uiPriority w:val="9"/>
    <w:semiHidden/>
    <w:unhideWhenUsed/>
    <w:qFormat/>
    <w:rsid w:val="00F93534"/>
    <w:pPr>
      <w:keepNext/>
      <w:tabs>
        <w:tab w:val="num" w:pos="720"/>
      </w:tabs>
      <w:autoSpaceDE w:val="0"/>
      <w:autoSpaceDN w:val="0"/>
      <w:adjustRightInd w:val="0"/>
      <w:ind w:left="720" w:hanging="720"/>
      <w:jc w:val="center"/>
      <w:outlineLvl w:val="2"/>
    </w:pPr>
    <w:rPr>
      <w:i/>
    </w:rPr>
  </w:style>
  <w:style w:type="paragraph" w:styleId="Heading4">
    <w:name w:val="heading 4"/>
    <w:basedOn w:val="Normal"/>
    <w:next w:val="Normal"/>
    <w:link w:val="Heading4Char"/>
    <w:uiPriority w:val="9"/>
    <w:semiHidden/>
    <w:unhideWhenUsed/>
    <w:qFormat/>
    <w:rsid w:val="00F93534"/>
    <w:pPr>
      <w:tabs>
        <w:tab w:val="num" w:pos="720"/>
      </w:tabs>
      <w:autoSpaceDE w:val="0"/>
      <w:autoSpaceDN w:val="0"/>
      <w:adjustRightInd w:val="0"/>
      <w:ind w:left="720" w:hanging="720"/>
      <w:jc w:val="center"/>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40925"/>
    <w:rPr>
      <w:rFonts w:ascii="Times New Roman" w:eastAsia="Times New Roman" w:hAnsi="Times New Roman" w:cs="Times New Roman"/>
      <w:b/>
      <w:smallCaps/>
      <w:sz w:val="24"/>
      <w:szCs w:val="24"/>
      <w:u w:val="single"/>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uiPriority w:val="9"/>
    <w:semiHidden/>
    <w:rsid w:val="00F93534"/>
    <w:rPr>
      <w:i/>
    </w:rPr>
  </w:style>
  <w:style w:type="character" w:customStyle="1" w:styleId="Heading4Char">
    <w:name w:val="Heading 4 Char"/>
    <w:link w:val="Heading4"/>
    <w:uiPriority w:val="9"/>
    <w:semiHidden/>
    <w:rsid w:val="00F93534"/>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tabs>
        <w:tab w:val="num" w:pos="720"/>
      </w:tabs>
      <w:ind w:left="720" w:hanging="720"/>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table" w:styleId="TableGrid">
    <w:name w:val="Table Grid"/>
    <w:basedOn w:val="TableNormal"/>
    <w:uiPriority w:val="59"/>
    <w:unhideWhenUsed/>
    <w:rsid w:val="00A04BF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86632"/>
    <w:pPr>
      <w:spacing w:after="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pPr>
    <w:tblPr>
      <w:tblStyleRowBandSize w:val="1"/>
      <w:tblStyleColBandSize w:val="1"/>
      <w:tblCellMar>
        <w:left w:w="115" w:type="dxa"/>
        <w:right w:w="115" w:type="dxa"/>
      </w:tblCellMar>
    </w:tblPr>
  </w:style>
  <w:style w:type="table" w:customStyle="1" w:styleId="a3">
    <w:basedOn w:val="TableNormal"/>
    <w:pPr>
      <w:spacing w:after="0"/>
    </w:pPr>
    <w:tblPr>
      <w:tblStyleRowBandSize w:val="1"/>
      <w:tblStyleColBandSize w:val="1"/>
      <w:tblCellMar>
        <w:left w:w="115" w:type="dxa"/>
        <w:right w:w="115" w:type="dxa"/>
      </w:tblCellMar>
    </w:tblPr>
  </w:style>
  <w:style w:type="table" w:customStyle="1" w:styleId="a4">
    <w:basedOn w:val="TableNormal"/>
    <w:pPr>
      <w:spacing w:after="0"/>
    </w:pPr>
    <w:tblPr>
      <w:tblStyleRowBandSize w:val="1"/>
      <w:tblStyleColBandSize w:val="1"/>
      <w:tblCellMar>
        <w:left w:w="115" w:type="dxa"/>
        <w:right w:w="115" w:type="dxa"/>
      </w:tblCellMar>
    </w:tblPr>
  </w:style>
  <w:style w:type="table" w:customStyle="1" w:styleId="a5">
    <w:basedOn w:val="TableNormal"/>
    <w:pPr>
      <w:spacing w:after="0"/>
    </w:pPr>
    <w:tblPr>
      <w:tblStyleRowBandSize w:val="1"/>
      <w:tblStyleColBandSize w:val="1"/>
      <w:tblCellMar>
        <w:left w:w="115" w:type="dxa"/>
        <w:right w:w="115" w:type="dxa"/>
      </w:tblCellMar>
    </w:tblPr>
  </w:style>
  <w:style w:type="table" w:customStyle="1" w:styleId="a6">
    <w:basedOn w:val="TableNormal"/>
    <w:pPr>
      <w:spacing w:after="0"/>
    </w:pPr>
    <w:tblPr>
      <w:tblStyleRowBandSize w:val="1"/>
      <w:tblStyleColBandSize w:val="1"/>
      <w:tblCellMar>
        <w:left w:w="115" w:type="dxa"/>
        <w:right w:w="115" w:type="dxa"/>
      </w:tblCellMar>
    </w:tblPr>
  </w:style>
  <w:style w:type="table" w:customStyle="1" w:styleId="a7">
    <w:basedOn w:val="TableNormal"/>
    <w:pPr>
      <w:spacing w:after="0"/>
    </w:pPr>
    <w:tblPr>
      <w:tblStyleRowBandSize w:val="1"/>
      <w:tblStyleColBandSize w:val="1"/>
      <w:tblCellMar>
        <w:left w:w="115" w:type="dxa"/>
        <w:right w:w="115" w:type="dxa"/>
      </w:tblCellMar>
    </w:tblPr>
  </w:style>
  <w:style w:type="table" w:customStyle="1" w:styleId="a8">
    <w:basedOn w:val="TableNormal"/>
    <w:pPr>
      <w:spacing w:after="0"/>
    </w:pPr>
    <w:tblPr>
      <w:tblStyleRowBandSize w:val="1"/>
      <w:tblStyleColBandSize w:val="1"/>
      <w:tblCellMar>
        <w:left w:w="115" w:type="dxa"/>
        <w:right w:w="115" w:type="dxa"/>
      </w:tblCellMar>
    </w:tblPr>
  </w:style>
  <w:style w:type="table" w:customStyle="1" w:styleId="a9">
    <w:basedOn w:val="TableNormal"/>
    <w:pPr>
      <w:spacing w:after="0"/>
    </w:pPr>
    <w:tblPr>
      <w:tblStyleRowBandSize w:val="1"/>
      <w:tblStyleColBandSize w:val="1"/>
      <w:tblCellMar>
        <w:left w:w="115" w:type="dxa"/>
        <w:right w:w="115" w:type="dxa"/>
      </w:tblCellMar>
    </w:tblPr>
  </w:style>
  <w:style w:type="table" w:customStyle="1" w:styleId="aa">
    <w:basedOn w:val="TableNormal"/>
    <w:pPr>
      <w:spacing w:after="0"/>
    </w:pPr>
    <w:tblPr>
      <w:tblStyleRowBandSize w:val="1"/>
      <w:tblStyleColBandSize w:val="1"/>
      <w:tblCellMar>
        <w:left w:w="115" w:type="dxa"/>
        <w:right w:w="115" w:type="dxa"/>
      </w:tblCellMar>
    </w:tblPr>
  </w:style>
  <w:style w:type="table" w:customStyle="1" w:styleId="ab">
    <w:basedOn w:val="TableNormal"/>
    <w:pPr>
      <w:spacing w:after="0"/>
    </w:pPr>
    <w:tblPr>
      <w:tblStyleRowBandSize w:val="1"/>
      <w:tblStyleColBandSize w:val="1"/>
      <w:tblCellMar>
        <w:left w:w="115" w:type="dxa"/>
        <w:right w:w="115" w:type="dxa"/>
      </w:tblCellMar>
    </w:tblPr>
  </w:style>
  <w:style w:type="table" w:customStyle="1" w:styleId="ac">
    <w:basedOn w:val="TableNormal"/>
    <w:pPr>
      <w:spacing w:after="0"/>
    </w:pPr>
    <w:tblPr>
      <w:tblStyleRowBandSize w:val="1"/>
      <w:tblStyleColBandSize w:val="1"/>
      <w:tblCellMar>
        <w:left w:w="115" w:type="dxa"/>
        <w:right w:w="115" w:type="dxa"/>
      </w:tblCellMar>
    </w:tblPr>
  </w:style>
  <w:style w:type="table" w:customStyle="1" w:styleId="ad">
    <w:basedOn w:val="TableNormal"/>
    <w:pPr>
      <w:spacing w:after="0"/>
    </w:pPr>
    <w:tblPr>
      <w:tblStyleRowBandSize w:val="1"/>
      <w:tblStyleColBandSize w:val="1"/>
      <w:tblCellMar>
        <w:left w:w="115" w:type="dxa"/>
        <w:right w:w="115" w:type="dxa"/>
      </w:tblCellMar>
    </w:tblPr>
  </w:style>
  <w:style w:type="table" w:customStyle="1" w:styleId="ae">
    <w:basedOn w:val="TableNormal"/>
    <w:pPr>
      <w:spacing w:after="0"/>
    </w:pPr>
    <w:tblPr>
      <w:tblStyleRowBandSize w:val="1"/>
      <w:tblStyleColBandSize w:val="1"/>
      <w:tblCellMar>
        <w:left w:w="115" w:type="dxa"/>
        <w:right w:w="115" w:type="dxa"/>
      </w:tblCellMar>
    </w:tblPr>
  </w:style>
  <w:style w:type="table" w:customStyle="1" w:styleId="af">
    <w:basedOn w:val="TableNormal"/>
    <w:pPr>
      <w:spacing w:after="0"/>
    </w:pPr>
    <w:tblPr>
      <w:tblStyleRowBandSize w:val="1"/>
      <w:tblStyleColBandSize w:val="1"/>
      <w:tblCellMar>
        <w:left w:w="115" w:type="dxa"/>
        <w:right w:w="115" w:type="dxa"/>
      </w:tblCellMar>
    </w:tblPr>
  </w:style>
  <w:style w:type="table" w:customStyle="1" w:styleId="af0">
    <w:basedOn w:val="TableNormal"/>
    <w:pPr>
      <w:spacing w:after="0"/>
    </w:pPr>
    <w:tblPr>
      <w:tblStyleRowBandSize w:val="1"/>
      <w:tblStyleColBandSize w:val="1"/>
      <w:tblCellMar>
        <w:left w:w="115" w:type="dxa"/>
        <w:right w:w="115" w:type="dxa"/>
      </w:tblCellMar>
    </w:tblPr>
  </w:style>
  <w:style w:type="table" w:customStyle="1" w:styleId="af1">
    <w:basedOn w:val="TableNormal"/>
    <w:pPr>
      <w:spacing w:after="0"/>
    </w:pPr>
    <w:tblPr>
      <w:tblStyleRowBandSize w:val="1"/>
      <w:tblStyleColBandSize w:val="1"/>
      <w:tblCellMar>
        <w:left w:w="115" w:type="dxa"/>
        <w:right w:w="115" w:type="dxa"/>
      </w:tblCellMar>
    </w:tblPr>
  </w:style>
  <w:style w:type="table" w:customStyle="1" w:styleId="af2">
    <w:basedOn w:val="TableNormal"/>
    <w:pPr>
      <w:spacing w:after="0"/>
    </w:pPr>
    <w:tblPr>
      <w:tblStyleRowBandSize w:val="1"/>
      <w:tblStyleColBandSize w:val="1"/>
      <w:tblCellMar>
        <w:left w:w="115" w:type="dxa"/>
        <w:right w:w="115" w:type="dxa"/>
      </w:tblCellMar>
    </w:tblPr>
  </w:style>
  <w:style w:type="table" w:customStyle="1" w:styleId="af3">
    <w:basedOn w:val="TableNormal"/>
    <w:pPr>
      <w:spacing w:after="0"/>
    </w:pPr>
    <w:tblPr>
      <w:tblStyleRowBandSize w:val="1"/>
      <w:tblStyleColBandSize w:val="1"/>
      <w:tblCellMar>
        <w:left w:w="115" w:type="dxa"/>
        <w:right w:w="115" w:type="dxa"/>
      </w:tblCellMar>
    </w:tblPr>
  </w:style>
  <w:style w:type="table" w:customStyle="1" w:styleId="af4">
    <w:basedOn w:val="TableNormal"/>
    <w:pPr>
      <w:spacing w:after="0"/>
    </w:pPr>
    <w:tblPr>
      <w:tblStyleRowBandSize w:val="1"/>
      <w:tblStyleColBandSize w:val="1"/>
      <w:tblCellMar>
        <w:left w:w="115" w:type="dxa"/>
        <w:right w:w="115" w:type="dxa"/>
      </w:tblCellMar>
    </w:tblPr>
  </w:style>
  <w:style w:type="table" w:customStyle="1" w:styleId="af5">
    <w:basedOn w:val="TableNormal"/>
    <w:pPr>
      <w:spacing w:after="0"/>
    </w:pPr>
    <w:tblPr>
      <w:tblStyleRowBandSize w:val="1"/>
      <w:tblStyleColBandSize w:val="1"/>
      <w:tblCellMar>
        <w:left w:w="115" w:type="dxa"/>
        <w:right w:w="115" w:type="dxa"/>
      </w:tblCellMar>
    </w:tblPr>
  </w:style>
  <w:style w:type="table" w:customStyle="1" w:styleId="af6">
    <w:basedOn w:val="TableNormal"/>
    <w:pPr>
      <w:spacing w:after="0"/>
    </w:pPr>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mpvIbc8ydtP7S6aL+S569mx58A==">CgMxLjAaHwoBMBIaChgICVIUChJ0YWJsZS5taWRiZTZzN3dtZGoaHwoBMRIaChgICVIUChJ0YWJsZS5wY3ZrdjNxdmhqdjcaHwoBMhIaChgICVIUChJ0YWJsZS5rcWpqeGpnc2I4YjEaHwoBMxIaChgICVIUChJ0YWJsZS5nazl2OGwxYXhhcjEaHwoBNBIaChgICVIUChJ0YWJsZS53M2w0cG4xMmQxbWMaHwoBNRIaChgICVIUChJ0YWJsZS4zeWl1ZGxtMDZqZGQaHgoBNhIZChcICVITChF0YWJsZS52aTkxbnByam5pMxofCgE3EhoKGAgJUhQKEnRhYmxlLjd1MGJjeTJkYjRxdTgAaiYKFHN1Z2dlc3QuaGQ2dGdlODUxeW9sEg5JbmZvIExha2Vwb2ludHIhMXNiTHhpZ3g0clN2NlBFTHo0Tnd4Ykk5WF9OTWp1R0x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2011</Words>
  <Characters>11469</Characters>
  <Application>Microsoft Office Word</Application>
  <DocSecurity>0</DocSecurity>
  <Lines>95</Lines>
  <Paragraphs>26</Paragraphs>
  <ScaleCrop>false</ScaleCrop>
  <Company/>
  <LinksUpToDate>false</LinksUpToDate>
  <CharactersWithSpaces>13454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Info Lakepoint</cp:lastModifiedBy>
  <cp:revision>2</cp:revision>
  <dcterms:created xsi:type="dcterms:W3CDTF">2023-12-04T19:56:00Z</dcterms:created>
  <dcterms:modified xsi:type="dcterms:W3CDTF">2025-03-23T22:15:00Z</dcterms:modified>
</cp:coreProperties>
</file>