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4DC8B" w14:textId="77777777" w:rsidR="0087256C" w:rsidRPr="0087256C" w:rsidRDefault="0087256C" w:rsidP="0087256C">
      <w:pPr>
        <w:jc w:val="center"/>
        <w:rPr>
          <w:rFonts w:asciiTheme="minorHAnsi" w:hAnsiTheme="minorHAnsi" w:cstheme="minorHAnsi"/>
          <w:b/>
          <w:bCs/>
        </w:rPr>
      </w:pPr>
      <w:r w:rsidRPr="0087256C">
        <w:rPr>
          <w:rFonts w:asciiTheme="minorHAnsi" w:hAnsiTheme="minorHAnsi" w:cstheme="minorHAnsi"/>
          <w:b/>
          <w:bCs/>
        </w:rPr>
        <w:t>Invitation for Bids (“IFB”)</w:t>
      </w:r>
    </w:p>
    <w:p w14:paraId="62FD88CD" w14:textId="77777777" w:rsidR="0087256C" w:rsidRPr="0087256C" w:rsidRDefault="0087256C" w:rsidP="0087256C">
      <w:pPr>
        <w:jc w:val="center"/>
        <w:rPr>
          <w:rFonts w:asciiTheme="minorHAnsi" w:hAnsiTheme="minorHAnsi" w:cstheme="minorHAnsi"/>
        </w:rPr>
      </w:pPr>
    </w:p>
    <w:p w14:paraId="3376052D" w14:textId="77777777" w:rsidR="0087256C" w:rsidRPr="0087256C" w:rsidRDefault="0087256C" w:rsidP="0087256C">
      <w:pPr>
        <w:rPr>
          <w:rFonts w:asciiTheme="minorHAnsi" w:hAnsiTheme="minorHAnsi" w:cstheme="minorHAnsi"/>
          <w:iCs/>
        </w:rPr>
      </w:pPr>
      <w:r w:rsidRPr="0087256C">
        <w:rPr>
          <w:rFonts w:asciiTheme="minorHAnsi" w:hAnsiTheme="minorHAnsi" w:cstheme="minorHAnsi"/>
          <w:iCs/>
        </w:rPr>
        <w:t>PCMC is inviting Bids from qualified persons or firms (“Respondent”) to provide</w:t>
      </w:r>
      <w:r w:rsidRPr="0087256C" w:rsidDel="00AB5820">
        <w:rPr>
          <w:rFonts w:asciiTheme="minorHAnsi" w:hAnsiTheme="minorHAnsi" w:cstheme="minorHAnsi"/>
          <w:iCs/>
        </w:rPr>
        <w:t xml:space="preserve"> </w:t>
      </w:r>
      <w:r w:rsidRPr="0087256C">
        <w:rPr>
          <w:rFonts w:asciiTheme="minorHAnsi" w:hAnsiTheme="minorHAnsi" w:cstheme="minorHAnsi"/>
          <w:b/>
          <w:bCs/>
          <w:iCs/>
        </w:rPr>
        <w:t xml:space="preserve">2025 Pavement Management Program </w:t>
      </w:r>
      <w:r w:rsidRPr="0087256C">
        <w:rPr>
          <w:rFonts w:asciiTheme="minorHAnsi" w:hAnsiTheme="minorHAnsi" w:cstheme="minorHAnsi"/>
          <w:iCs/>
        </w:rPr>
        <w:t>for the 2025 summer construction season.</w:t>
      </w:r>
    </w:p>
    <w:p w14:paraId="51B16DFB" w14:textId="77777777" w:rsidR="0087256C" w:rsidRPr="0087256C" w:rsidRDefault="0087256C" w:rsidP="0087256C">
      <w:pPr>
        <w:jc w:val="center"/>
        <w:rPr>
          <w:rFonts w:asciiTheme="minorHAnsi" w:hAnsiTheme="minorHAnsi" w:cstheme="minorHAnsi"/>
          <w:i/>
        </w:rPr>
      </w:pPr>
    </w:p>
    <w:p w14:paraId="1ED51FD6" w14:textId="77777777" w:rsidR="0087256C" w:rsidRPr="0087256C" w:rsidRDefault="0087256C" w:rsidP="0087256C">
      <w:pPr>
        <w:rPr>
          <w:rFonts w:asciiTheme="minorHAnsi" w:hAnsiTheme="minorHAnsi" w:cstheme="minorHAnsi"/>
        </w:rPr>
      </w:pPr>
      <w:r w:rsidRPr="0087256C">
        <w:rPr>
          <w:rFonts w:asciiTheme="minorHAnsi" w:hAnsiTheme="minorHAnsi" w:cstheme="minorHAnsi"/>
        </w:rPr>
        <w:t xml:space="preserve">BIDS DUE: By 10:00 a.m. on </w:t>
      </w:r>
      <w:r w:rsidRPr="0087256C">
        <w:rPr>
          <w:rFonts w:asciiTheme="minorHAnsi" w:hAnsiTheme="minorHAnsi" w:cstheme="minorHAnsi"/>
          <w:b/>
          <w:bCs/>
        </w:rPr>
        <w:t>Monday, April 14, 2025.</w:t>
      </w:r>
      <w:r w:rsidRPr="0087256C">
        <w:rPr>
          <w:rFonts w:asciiTheme="minorHAnsi" w:hAnsiTheme="minorHAnsi" w:cstheme="minorHAnsi"/>
        </w:rPr>
        <w:t xml:space="preserve"> Submit bids electronically via Utah Public Procurement Place (“U3P”) webpage. The Bids will be opened after the submission deadline. </w:t>
      </w:r>
      <w:r w:rsidRPr="0087256C">
        <w:rPr>
          <w:rFonts w:asciiTheme="minorHAnsi" w:hAnsiTheme="minorHAnsi" w:cstheme="minorHAnsi"/>
          <w:b/>
          <w:bCs/>
        </w:rPr>
        <w:t>Reference Number: PCMC2025-STR-25101</w:t>
      </w:r>
    </w:p>
    <w:p w14:paraId="71330C90" w14:textId="77777777" w:rsidR="0087256C" w:rsidRPr="0087256C" w:rsidRDefault="0087256C" w:rsidP="0087256C">
      <w:pPr>
        <w:rPr>
          <w:rFonts w:asciiTheme="minorHAnsi" w:hAnsiTheme="minorHAnsi" w:cstheme="minorHAnsi"/>
        </w:rPr>
      </w:pPr>
    </w:p>
    <w:p w14:paraId="4E75D684" w14:textId="77777777" w:rsidR="0087256C" w:rsidRPr="0087256C" w:rsidRDefault="0087256C" w:rsidP="0087256C">
      <w:pPr>
        <w:ind w:left="720"/>
        <w:rPr>
          <w:rFonts w:asciiTheme="minorHAnsi" w:hAnsiTheme="minorHAnsi" w:cstheme="minorHAnsi"/>
          <w:b/>
          <w:bCs/>
        </w:rPr>
      </w:pPr>
      <w:r w:rsidRPr="0087256C">
        <w:rPr>
          <w:rFonts w:asciiTheme="minorHAnsi" w:hAnsiTheme="minorHAnsi" w:cstheme="minorHAnsi"/>
          <w:b/>
          <w:bCs/>
        </w:rPr>
        <w:t>In the event of difficulty submitting Bids electronically, Bids can be dropped off at the office of the City Recorder, located at 445 Marsac Avenue, Third Floor – Executive Department, Park City, UT 84060. Bids submitted to the City Recorder must be delivered on a zip drive. No paper copies may be submitted.</w:t>
      </w:r>
    </w:p>
    <w:p w14:paraId="19B35681" w14:textId="77777777" w:rsidR="0087256C" w:rsidRPr="0087256C" w:rsidRDefault="0087256C" w:rsidP="0087256C">
      <w:pPr>
        <w:rPr>
          <w:rFonts w:asciiTheme="minorHAnsi" w:hAnsiTheme="minorHAnsi" w:cstheme="minorHAnsi"/>
          <w:bCs/>
        </w:rPr>
      </w:pPr>
    </w:p>
    <w:p w14:paraId="100A5075" w14:textId="77777777" w:rsidR="0087256C" w:rsidRPr="0087256C" w:rsidRDefault="0087256C" w:rsidP="0087256C">
      <w:pPr>
        <w:rPr>
          <w:rFonts w:asciiTheme="minorHAnsi" w:hAnsiTheme="minorHAnsi" w:cstheme="minorHAnsi"/>
          <w:bCs/>
        </w:rPr>
      </w:pPr>
      <w:r w:rsidRPr="0087256C">
        <w:rPr>
          <w:rFonts w:asciiTheme="minorHAnsi" w:hAnsiTheme="minorHAnsi" w:cstheme="minorHAnsi"/>
          <w:bCs/>
        </w:rPr>
        <w:t>BID OPENING:</w:t>
      </w:r>
      <w:r w:rsidRPr="0087256C">
        <w:rPr>
          <w:rFonts w:asciiTheme="minorHAnsi" w:hAnsiTheme="minorHAnsi" w:cstheme="minorHAnsi"/>
        </w:rPr>
        <w:t xml:space="preserve"> </w:t>
      </w:r>
      <w:r w:rsidRPr="0087256C">
        <w:rPr>
          <w:rFonts w:asciiTheme="minorHAnsi" w:hAnsiTheme="minorHAnsi" w:cstheme="minorHAnsi"/>
          <w:bCs/>
        </w:rPr>
        <w:t xml:space="preserve">The bid opening will be held on </w:t>
      </w:r>
      <w:r w:rsidRPr="0087256C">
        <w:rPr>
          <w:rFonts w:asciiTheme="minorHAnsi" w:hAnsiTheme="minorHAnsi" w:cstheme="minorHAnsi"/>
          <w:b/>
          <w:bCs/>
        </w:rPr>
        <w:t>Monday, April 14, 2025, at 10:05 a.m.</w:t>
      </w:r>
      <w:r w:rsidRPr="0087256C">
        <w:rPr>
          <w:rFonts w:asciiTheme="minorHAnsi" w:hAnsiTheme="minorHAnsi" w:cstheme="minorHAnsi"/>
        </w:rPr>
        <w:t xml:space="preserve"> </w:t>
      </w:r>
      <w:r w:rsidRPr="0087256C">
        <w:rPr>
          <w:rFonts w:asciiTheme="minorHAnsi" w:hAnsiTheme="minorHAnsi" w:cstheme="minorHAnsi"/>
          <w:bCs/>
        </w:rPr>
        <w:t>at</w:t>
      </w:r>
      <w:r w:rsidRPr="0087256C">
        <w:rPr>
          <w:rFonts w:asciiTheme="minorHAnsi" w:hAnsiTheme="minorHAnsi" w:cstheme="minorHAnsi"/>
        </w:rPr>
        <w:t xml:space="preserve"> </w:t>
      </w:r>
      <w:r w:rsidRPr="0087256C">
        <w:rPr>
          <w:rFonts w:asciiTheme="minorHAnsi" w:hAnsiTheme="minorHAnsi" w:cstheme="minorHAnsi"/>
          <w:bCs/>
        </w:rPr>
        <w:t>the Park City Public Works East office, 1053 Iron Horse Drive, Park City, UT 84060.  Requests for reasonable accommodation at the pre-bid meeting shall be made no later than 48 hours in advance to the Project Contact below. Accommodation may include alternative formats, interpreters, and other auxiliary aids.</w:t>
      </w:r>
    </w:p>
    <w:p w14:paraId="76BD57D1" w14:textId="77777777" w:rsidR="0087256C" w:rsidRPr="0087256C" w:rsidRDefault="0087256C" w:rsidP="0087256C">
      <w:pPr>
        <w:ind w:right="-720"/>
        <w:jc w:val="both"/>
        <w:rPr>
          <w:rFonts w:asciiTheme="minorHAnsi" w:hAnsiTheme="minorHAnsi" w:cstheme="minorHAnsi"/>
        </w:rPr>
      </w:pPr>
    </w:p>
    <w:p w14:paraId="58DED96C" w14:textId="77777777" w:rsidR="0087256C" w:rsidRPr="0087256C" w:rsidRDefault="0087256C" w:rsidP="0087256C">
      <w:pPr>
        <w:ind w:right="-720"/>
        <w:rPr>
          <w:rFonts w:asciiTheme="minorHAnsi" w:hAnsiTheme="minorHAnsi" w:cstheme="minorHAnsi"/>
        </w:rPr>
      </w:pPr>
      <w:r w:rsidRPr="0087256C">
        <w:rPr>
          <w:rFonts w:asciiTheme="minorHAnsi" w:hAnsiTheme="minorHAnsi" w:cstheme="minorHAnsi"/>
        </w:rPr>
        <w:t xml:space="preserve">IFB AVAILABLE: The IFB will be available on </w:t>
      </w:r>
      <w:r w:rsidRPr="0087256C">
        <w:rPr>
          <w:rFonts w:asciiTheme="minorHAnsi" w:hAnsiTheme="minorHAnsi" w:cstheme="minorHAnsi"/>
          <w:b/>
          <w:bCs/>
        </w:rPr>
        <w:t>Friday, March 21, 2025</w:t>
      </w:r>
      <w:r w:rsidRPr="0087256C">
        <w:rPr>
          <w:rFonts w:asciiTheme="minorHAnsi" w:hAnsiTheme="minorHAnsi" w:cstheme="minorHAnsi"/>
        </w:rPr>
        <w:t>, in the following places:</w:t>
      </w:r>
    </w:p>
    <w:p w14:paraId="7847DEAB" w14:textId="77777777" w:rsidR="0087256C" w:rsidRPr="0087256C" w:rsidRDefault="0087256C" w:rsidP="0087256C">
      <w:pPr>
        <w:pStyle w:val="NormalWeb"/>
        <w:numPr>
          <w:ilvl w:val="0"/>
          <w:numId w:val="1"/>
        </w:numPr>
        <w:spacing w:before="0" w:beforeAutospacing="0" w:after="0" w:afterAutospacing="0"/>
        <w:ind w:left="1080"/>
        <w:rPr>
          <w:rFonts w:asciiTheme="minorHAnsi" w:eastAsia="Times New Roman" w:hAnsiTheme="minorHAnsi" w:cstheme="minorHAnsi"/>
        </w:rPr>
      </w:pPr>
      <w:r w:rsidRPr="0087256C">
        <w:rPr>
          <w:rFonts w:asciiTheme="minorHAnsi" w:eastAsia="Times New Roman" w:hAnsiTheme="minorHAnsi" w:cstheme="minorHAnsi"/>
        </w:rPr>
        <w:t xml:space="preserve">Available on the Park City website at </w:t>
      </w:r>
      <w:hyperlink r:id="rId5" w:history="1">
        <w:r w:rsidRPr="0087256C">
          <w:rPr>
            <w:rStyle w:val="Hyperlink"/>
            <w:rFonts w:asciiTheme="minorHAnsi" w:eastAsia="Times New Roman" w:hAnsiTheme="minorHAnsi" w:cstheme="minorHAnsi"/>
          </w:rPr>
          <w:t>www.parkcity.org</w:t>
        </w:r>
      </w:hyperlink>
      <w:r w:rsidRPr="0087256C">
        <w:rPr>
          <w:rFonts w:asciiTheme="minorHAnsi" w:eastAsia="Times New Roman" w:hAnsiTheme="minorHAnsi" w:cstheme="minorHAnsi"/>
        </w:rPr>
        <w:t xml:space="preserve">  </w:t>
      </w:r>
    </w:p>
    <w:p w14:paraId="78364F89" w14:textId="77777777" w:rsidR="0087256C" w:rsidRPr="0087256C" w:rsidRDefault="0087256C" w:rsidP="0087256C">
      <w:pPr>
        <w:pStyle w:val="ListParagraph"/>
        <w:numPr>
          <w:ilvl w:val="0"/>
          <w:numId w:val="1"/>
        </w:numPr>
        <w:ind w:left="1080" w:right="-180"/>
        <w:contextualSpacing w:val="0"/>
        <w:rPr>
          <w:rFonts w:asciiTheme="minorHAnsi" w:hAnsiTheme="minorHAnsi" w:cstheme="minorHAnsi"/>
        </w:rPr>
      </w:pPr>
      <w:r w:rsidRPr="0087256C">
        <w:rPr>
          <w:rFonts w:asciiTheme="minorHAnsi" w:hAnsiTheme="minorHAnsi" w:cstheme="minorHAnsi"/>
        </w:rPr>
        <w:t xml:space="preserve">Available on the Utah Public Procurement Place (U3P) website at </w:t>
      </w:r>
      <w:hyperlink r:id="rId6" w:history="1">
        <w:r w:rsidRPr="0087256C">
          <w:rPr>
            <w:rStyle w:val="Hyperlink"/>
            <w:rFonts w:asciiTheme="minorHAnsi" w:hAnsiTheme="minorHAnsi" w:cstheme="minorHAnsi"/>
          </w:rPr>
          <w:t>https://utah.bonfirehub.com/portal/?tab=openOpportunities</w:t>
        </w:r>
      </w:hyperlink>
      <w:r w:rsidRPr="0087256C">
        <w:rPr>
          <w:rFonts w:asciiTheme="minorHAnsi" w:hAnsiTheme="minorHAnsi" w:cstheme="minorHAnsi"/>
        </w:rPr>
        <w:t xml:space="preserve"> </w:t>
      </w:r>
    </w:p>
    <w:p w14:paraId="56964011" w14:textId="77777777" w:rsidR="0087256C" w:rsidRPr="0087256C" w:rsidRDefault="0087256C" w:rsidP="0087256C">
      <w:pPr>
        <w:pStyle w:val="ListParagraph"/>
        <w:numPr>
          <w:ilvl w:val="0"/>
          <w:numId w:val="1"/>
        </w:numPr>
        <w:ind w:left="1080"/>
        <w:contextualSpacing w:val="0"/>
        <w:rPr>
          <w:rFonts w:asciiTheme="minorHAnsi" w:hAnsiTheme="minorHAnsi" w:cstheme="minorHAnsi"/>
        </w:rPr>
      </w:pPr>
      <w:r w:rsidRPr="0087256C">
        <w:rPr>
          <w:rFonts w:asciiTheme="minorHAnsi" w:hAnsiTheme="minorHAnsi" w:cstheme="minorHAnsi"/>
        </w:rPr>
        <w:t xml:space="preserve">Available on the State Official Public Notices website at </w:t>
      </w:r>
      <w:hyperlink r:id="rId7" w:history="1">
        <w:r w:rsidRPr="0087256C">
          <w:rPr>
            <w:rStyle w:val="Hyperlink"/>
            <w:rFonts w:asciiTheme="minorHAnsi" w:hAnsiTheme="minorHAnsi" w:cstheme="minorHAnsi"/>
          </w:rPr>
          <w:t>https://www.utah.gov/pmn/</w:t>
        </w:r>
      </w:hyperlink>
    </w:p>
    <w:p w14:paraId="5D24AB68" w14:textId="77777777" w:rsidR="0087256C" w:rsidRPr="0087256C" w:rsidRDefault="0087256C" w:rsidP="0087256C">
      <w:pPr>
        <w:pStyle w:val="ListParagraph"/>
        <w:numPr>
          <w:ilvl w:val="0"/>
          <w:numId w:val="1"/>
        </w:numPr>
        <w:ind w:left="1080"/>
        <w:contextualSpacing w:val="0"/>
        <w:rPr>
          <w:rFonts w:asciiTheme="minorHAnsi" w:hAnsiTheme="minorHAnsi" w:cstheme="minorHAnsi"/>
        </w:rPr>
      </w:pPr>
      <w:r w:rsidRPr="0087256C">
        <w:rPr>
          <w:rFonts w:asciiTheme="minorHAnsi" w:hAnsiTheme="minorHAnsi" w:cstheme="minorHAnsi"/>
        </w:rPr>
        <w:t xml:space="preserve">Posted at Park City Municipal Corporation City Hall, 445 Marsac Ave, Park City, UT 84060 </w:t>
      </w:r>
    </w:p>
    <w:p w14:paraId="62D0AFD0" w14:textId="77777777" w:rsidR="0087256C" w:rsidRPr="0087256C" w:rsidRDefault="0087256C" w:rsidP="0087256C">
      <w:pPr>
        <w:pStyle w:val="ListParagraph"/>
        <w:numPr>
          <w:ilvl w:val="0"/>
          <w:numId w:val="1"/>
        </w:numPr>
        <w:ind w:left="1080"/>
        <w:contextualSpacing w:val="0"/>
        <w:rPr>
          <w:rFonts w:asciiTheme="minorHAnsi" w:hAnsiTheme="minorHAnsi" w:cstheme="minorHAnsi"/>
        </w:rPr>
      </w:pPr>
      <w:r w:rsidRPr="0087256C">
        <w:rPr>
          <w:rFonts w:asciiTheme="minorHAnsi" w:hAnsiTheme="minorHAnsi" w:cstheme="minorHAnsi"/>
        </w:rPr>
        <w:t xml:space="preserve">Posted at Park City Public Works East and West Buildings, 1053 Iron Horse Drive, Park City, UT 84060 </w:t>
      </w:r>
    </w:p>
    <w:p w14:paraId="7AF5A224" w14:textId="77777777" w:rsidR="0087256C" w:rsidRPr="0087256C" w:rsidRDefault="0087256C" w:rsidP="0087256C">
      <w:pPr>
        <w:pStyle w:val="ListParagraph"/>
        <w:numPr>
          <w:ilvl w:val="0"/>
          <w:numId w:val="1"/>
        </w:numPr>
        <w:ind w:left="1080"/>
        <w:contextualSpacing w:val="0"/>
        <w:rPr>
          <w:rFonts w:asciiTheme="minorHAnsi" w:hAnsiTheme="minorHAnsi" w:cstheme="minorHAnsi"/>
        </w:rPr>
      </w:pPr>
      <w:r w:rsidRPr="0087256C">
        <w:rPr>
          <w:rFonts w:asciiTheme="minorHAnsi" w:hAnsiTheme="minorHAnsi" w:cstheme="minorHAnsi"/>
        </w:rPr>
        <w:t>Posted at Park City Library, 1255 Park Avenue, Park City, UT 84060</w:t>
      </w:r>
    </w:p>
    <w:p w14:paraId="3C5A2847" w14:textId="77777777" w:rsidR="0087256C" w:rsidRPr="0087256C" w:rsidRDefault="0087256C" w:rsidP="0087256C">
      <w:pPr>
        <w:ind w:left="1080"/>
        <w:rPr>
          <w:rFonts w:asciiTheme="minorHAnsi" w:hAnsiTheme="minorHAnsi" w:cstheme="minorHAnsi"/>
          <w:b/>
          <w:bCs/>
        </w:rPr>
      </w:pPr>
    </w:p>
    <w:p w14:paraId="69C80687" w14:textId="77777777" w:rsidR="0087256C" w:rsidRPr="0087256C" w:rsidRDefault="0087256C" w:rsidP="0087256C">
      <w:pPr>
        <w:ind w:left="1080"/>
        <w:jc w:val="both"/>
        <w:rPr>
          <w:rFonts w:asciiTheme="minorHAnsi" w:hAnsiTheme="minorHAnsi" w:cstheme="minorHAnsi"/>
          <w:b/>
          <w:bCs/>
        </w:rPr>
      </w:pPr>
      <w:r w:rsidRPr="0087256C">
        <w:rPr>
          <w:rFonts w:asciiTheme="minorHAnsi" w:hAnsiTheme="minorHAnsi" w:cstheme="minorHAnsi"/>
          <w:b/>
          <w:bCs/>
        </w:rPr>
        <w:t>Any modifications to the IFB or responses to questions submitted will be added as an addendum to the IFB posted on U3P Website. It is the responsibility of Respondents to regularly check for addenda.</w:t>
      </w:r>
    </w:p>
    <w:p w14:paraId="39AF67F9" w14:textId="77777777" w:rsidR="0087256C" w:rsidRPr="0087256C" w:rsidRDefault="0087256C" w:rsidP="0087256C">
      <w:pPr>
        <w:ind w:left="-720" w:right="-720"/>
        <w:rPr>
          <w:rFonts w:asciiTheme="minorHAnsi" w:hAnsiTheme="minorHAnsi" w:cstheme="minorHAnsi"/>
        </w:rPr>
      </w:pPr>
    </w:p>
    <w:p w14:paraId="193489C3" w14:textId="77777777" w:rsidR="0087256C" w:rsidRPr="0087256C" w:rsidRDefault="0087256C" w:rsidP="0087256C">
      <w:pPr>
        <w:rPr>
          <w:rFonts w:asciiTheme="minorHAnsi" w:hAnsiTheme="minorHAnsi" w:cstheme="minorHAnsi"/>
          <w:b/>
        </w:rPr>
      </w:pPr>
      <w:r w:rsidRPr="0087256C">
        <w:rPr>
          <w:rFonts w:asciiTheme="minorHAnsi" w:hAnsiTheme="minorHAnsi" w:cstheme="minorHAnsi"/>
        </w:rPr>
        <w:t xml:space="preserve">QUESTIONS: </w:t>
      </w:r>
      <w:r w:rsidRPr="0087256C">
        <w:rPr>
          <w:rFonts w:asciiTheme="minorHAnsi" w:hAnsiTheme="minorHAnsi" w:cstheme="minorHAnsi"/>
          <w:bCs/>
        </w:rPr>
        <w:t>All questions regarding this IFB must be submitted in writing to</w:t>
      </w:r>
      <w:r w:rsidRPr="0087256C">
        <w:rPr>
          <w:rFonts w:asciiTheme="minorHAnsi" w:hAnsiTheme="minorHAnsi" w:cstheme="minorHAnsi"/>
          <w:b/>
        </w:rPr>
        <w:t xml:space="preserve"> </w:t>
      </w:r>
      <w:r w:rsidRPr="0087256C">
        <w:rPr>
          <w:rFonts w:asciiTheme="minorHAnsi" w:hAnsiTheme="minorHAnsi" w:cstheme="minorHAnsi"/>
          <w:bCs/>
        </w:rPr>
        <w:t>U3P website</w:t>
      </w:r>
      <w:r w:rsidRPr="0087256C">
        <w:rPr>
          <w:rFonts w:asciiTheme="minorHAnsi" w:hAnsiTheme="minorHAnsi" w:cstheme="minorHAnsi"/>
          <w:bCs/>
          <w:i/>
          <w:iCs/>
        </w:rPr>
        <w:t xml:space="preserve"> </w:t>
      </w:r>
      <w:r w:rsidRPr="0087256C">
        <w:rPr>
          <w:rFonts w:asciiTheme="minorHAnsi" w:hAnsiTheme="minorHAnsi" w:cstheme="minorHAnsi"/>
          <w:bCs/>
        </w:rPr>
        <w:t xml:space="preserve">by </w:t>
      </w:r>
      <w:r w:rsidRPr="0087256C">
        <w:rPr>
          <w:rFonts w:asciiTheme="minorHAnsi" w:hAnsiTheme="minorHAnsi" w:cstheme="minorHAnsi"/>
          <w:b/>
        </w:rPr>
        <w:t>Friday, April 4, 2025, at 1:00 p.m.</w:t>
      </w:r>
      <w:r w:rsidRPr="0087256C">
        <w:rPr>
          <w:rFonts w:asciiTheme="minorHAnsi" w:hAnsiTheme="minorHAnsi" w:cstheme="minorHAnsi"/>
          <w:bCs/>
        </w:rPr>
        <w:t xml:space="preserve"> </w:t>
      </w:r>
      <w:r w:rsidRPr="0087256C">
        <w:rPr>
          <w:rFonts w:asciiTheme="minorHAnsi" w:hAnsiTheme="minorHAnsi" w:cstheme="minorHAnsi"/>
          <w:b/>
        </w:rPr>
        <w:t xml:space="preserve">Please do not submit the same question multiple times. </w:t>
      </w:r>
    </w:p>
    <w:p w14:paraId="0F95AA33" w14:textId="77777777" w:rsidR="0087256C" w:rsidRPr="0087256C" w:rsidRDefault="0087256C" w:rsidP="0087256C">
      <w:pPr>
        <w:rPr>
          <w:rFonts w:asciiTheme="minorHAnsi" w:hAnsiTheme="minorHAnsi" w:cstheme="minorHAnsi"/>
          <w:b/>
        </w:rPr>
      </w:pPr>
    </w:p>
    <w:p w14:paraId="7BAF2E61" w14:textId="77777777" w:rsidR="0087256C" w:rsidRPr="0087256C" w:rsidRDefault="0087256C" w:rsidP="0087256C">
      <w:pPr>
        <w:rPr>
          <w:rFonts w:asciiTheme="minorHAnsi" w:hAnsiTheme="minorHAnsi" w:cstheme="minorHAnsi"/>
          <w:bCs/>
        </w:rPr>
      </w:pPr>
      <w:r w:rsidRPr="0087256C">
        <w:rPr>
          <w:rFonts w:asciiTheme="minorHAnsi" w:hAnsiTheme="minorHAnsi" w:cstheme="minorHAnsi"/>
          <w:bCs/>
        </w:rPr>
        <w:t>PRE-BID MEETING:</w:t>
      </w:r>
      <w:r w:rsidRPr="0087256C">
        <w:rPr>
          <w:rFonts w:asciiTheme="minorHAnsi" w:hAnsiTheme="minorHAnsi" w:cstheme="minorHAnsi"/>
        </w:rPr>
        <w:t xml:space="preserve"> </w:t>
      </w:r>
      <w:r w:rsidRPr="0087256C">
        <w:rPr>
          <w:rFonts w:asciiTheme="minorHAnsi" w:hAnsiTheme="minorHAnsi" w:cstheme="minorHAnsi"/>
          <w:bCs/>
        </w:rPr>
        <w:t xml:space="preserve">A pre-bid meeting will be held at </w:t>
      </w:r>
      <w:r w:rsidRPr="0087256C">
        <w:rPr>
          <w:rFonts w:asciiTheme="minorHAnsi" w:hAnsiTheme="minorHAnsi" w:cstheme="minorHAnsi"/>
          <w:b/>
        </w:rPr>
        <w:t>11:00 am on Tuesday, April 1, 2025,</w:t>
      </w:r>
      <w:r w:rsidRPr="0087256C">
        <w:rPr>
          <w:rFonts w:asciiTheme="minorHAnsi" w:hAnsiTheme="minorHAnsi" w:cstheme="minorHAnsi"/>
          <w:bCs/>
        </w:rPr>
        <w:t xml:space="preserve"> </w:t>
      </w:r>
      <w:r w:rsidRPr="0087256C">
        <w:rPr>
          <w:rFonts w:asciiTheme="minorHAnsi" w:hAnsiTheme="minorHAnsi" w:cstheme="minorHAnsi"/>
          <w:b/>
        </w:rPr>
        <w:t xml:space="preserve">at the Public Works East office, 1053 Iron Horse Drive, Park City, UT 84060.  Attendance is </w:t>
      </w:r>
      <w:r w:rsidRPr="0087256C">
        <w:rPr>
          <w:rFonts w:asciiTheme="minorHAnsi" w:hAnsiTheme="minorHAnsi" w:cstheme="minorHAnsi"/>
          <w:b/>
          <w:i/>
          <w:iCs/>
          <w:u w:val="single"/>
        </w:rPr>
        <w:t>strongly encouraged</w:t>
      </w:r>
      <w:r w:rsidRPr="0087256C">
        <w:rPr>
          <w:rFonts w:asciiTheme="minorHAnsi" w:hAnsiTheme="minorHAnsi" w:cstheme="minorHAnsi"/>
          <w:b/>
          <w:i/>
          <w:iCs/>
        </w:rPr>
        <w:t xml:space="preserve"> </w:t>
      </w:r>
      <w:proofErr w:type="gramStart"/>
      <w:r w:rsidRPr="0087256C">
        <w:rPr>
          <w:rFonts w:asciiTheme="minorHAnsi" w:hAnsiTheme="minorHAnsi" w:cstheme="minorHAnsi"/>
          <w:b/>
        </w:rPr>
        <w:t>for</w:t>
      </w:r>
      <w:proofErr w:type="gramEnd"/>
      <w:r w:rsidRPr="0087256C">
        <w:rPr>
          <w:rFonts w:asciiTheme="minorHAnsi" w:hAnsiTheme="minorHAnsi" w:cstheme="minorHAnsi"/>
          <w:b/>
        </w:rPr>
        <w:t xml:space="preserve"> all Respondents.</w:t>
      </w:r>
      <w:r w:rsidRPr="0087256C">
        <w:rPr>
          <w:rFonts w:asciiTheme="minorHAnsi" w:hAnsiTheme="minorHAnsi" w:cstheme="minorHAnsi"/>
          <w:bCs/>
        </w:rPr>
        <w:t xml:space="preserve"> Requests for reasonable accommodation at the pre-bid meeting shall be made no later than 48 hours in advance to the Project Contact below. Accommodation may include alternative formats, interpreters, and other auxiliary aids.</w:t>
      </w:r>
    </w:p>
    <w:p w14:paraId="4F123712" w14:textId="77777777" w:rsidR="0087256C" w:rsidRPr="0087256C" w:rsidRDefault="0087256C" w:rsidP="0087256C">
      <w:pPr>
        <w:rPr>
          <w:rFonts w:asciiTheme="minorHAnsi" w:hAnsiTheme="minorHAnsi" w:cstheme="minorHAnsi"/>
        </w:rPr>
      </w:pPr>
    </w:p>
    <w:p w14:paraId="08D77C84" w14:textId="77777777" w:rsidR="0087256C" w:rsidRPr="0087256C" w:rsidRDefault="0087256C" w:rsidP="0087256C">
      <w:pPr>
        <w:rPr>
          <w:rFonts w:asciiTheme="minorHAnsi" w:hAnsiTheme="minorHAnsi" w:cstheme="minorHAnsi"/>
        </w:rPr>
      </w:pPr>
      <w:r w:rsidRPr="0087256C">
        <w:rPr>
          <w:rFonts w:asciiTheme="minorHAnsi" w:hAnsiTheme="minorHAnsi" w:cstheme="minorHAnsi"/>
        </w:rPr>
        <w:t>PROJECT LOCATION: Park City, Utah</w:t>
      </w:r>
    </w:p>
    <w:p w14:paraId="4DD098A9" w14:textId="77777777" w:rsidR="0087256C" w:rsidRPr="0087256C" w:rsidRDefault="0087256C" w:rsidP="0087256C">
      <w:pPr>
        <w:rPr>
          <w:rFonts w:asciiTheme="minorHAnsi" w:hAnsiTheme="minorHAnsi" w:cstheme="minorHAnsi"/>
        </w:rPr>
      </w:pPr>
    </w:p>
    <w:p w14:paraId="567D7AE3" w14:textId="77777777" w:rsidR="0087256C" w:rsidRPr="0087256C" w:rsidRDefault="0087256C" w:rsidP="0087256C">
      <w:pPr>
        <w:rPr>
          <w:rFonts w:asciiTheme="minorHAnsi" w:hAnsiTheme="minorHAnsi" w:cstheme="minorHAnsi"/>
        </w:rPr>
      </w:pPr>
      <w:r w:rsidRPr="0087256C">
        <w:rPr>
          <w:rFonts w:asciiTheme="minorHAnsi" w:hAnsiTheme="minorHAnsi" w:cstheme="minorHAnsi"/>
        </w:rPr>
        <w:t>PROJECT DEADLINE: Project completion deadline for each bid schedule will vary as listed in Section 7 of the Construction Agreement.</w:t>
      </w:r>
      <w:r w:rsidRPr="0087256C">
        <w:rPr>
          <w:rFonts w:asciiTheme="minorHAnsi" w:hAnsiTheme="minorHAnsi" w:cstheme="minorHAnsi"/>
        </w:rPr>
        <w:tab/>
      </w:r>
    </w:p>
    <w:p w14:paraId="26E03B18" w14:textId="77777777" w:rsidR="0087256C" w:rsidRPr="0087256C" w:rsidRDefault="0087256C" w:rsidP="0087256C">
      <w:pPr>
        <w:rPr>
          <w:rFonts w:asciiTheme="minorHAnsi" w:hAnsiTheme="minorHAnsi" w:cstheme="minorHAnsi"/>
        </w:rPr>
      </w:pPr>
    </w:p>
    <w:p w14:paraId="0347DF64" w14:textId="77777777" w:rsidR="0087256C" w:rsidRPr="0087256C" w:rsidRDefault="0087256C" w:rsidP="0087256C">
      <w:pPr>
        <w:rPr>
          <w:rFonts w:asciiTheme="minorHAnsi" w:hAnsiTheme="minorHAnsi" w:cstheme="minorHAnsi"/>
        </w:rPr>
      </w:pPr>
      <w:r w:rsidRPr="0087256C">
        <w:rPr>
          <w:rFonts w:asciiTheme="minorHAnsi" w:hAnsiTheme="minorHAnsi" w:cstheme="minorHAnsi"/>
        </w:rPr>
        <w:t xml:space="preserve">PROJECT DESCRIPTION: Project includes </w:t>
      </w:r>
      <w:r w:rsidRPr="0087256C">
        <w:rPr>
          <w:rFonts w:asciiTheme="minorHAnsi" w:hAnsiTheme="minorHAnsi" w:cstheme="minorHAnsi"/>
          <w:u w:val="single"/>
        </w:rPr>
        <w:t>four</w:t>
      </w:r>
      <w:r w:rsidRPr="0087256C">
        <w:rPr>
          <w:rFonts w:asciiTheme="minorHAnsi" w:hAnsiTheme="minorHAnsi" w:cstheme="minorHAnsi"/>
        </w:rPr>
        <w:t xml:space="preserve"> bid schedules:</w:t>
      </w:r>
    </w:p>
    <w:p w14:paraId="7751A05E" w14:textId="77777777" w:rsidR="0087256C" w:rsidRPr="0087256C" w:rsidRDefault="0087256C" w:rsidP="0087256C">
      <w:pPr>
        <w:rPr>
          <w:rFonts w:asciiTheme="minorHAnsi" w:hAnsiTheme="minorHAnsi" w:cstheme="minorHAnsi"/>
        </w:rPr>
      </w:pPr>
    </w:p>
    <w:tbl>
      <w:tblPr>
        <w:tblW w:w="0" w:type="auto"/>
        <w:tblInd w:w="1157" w:type="dxa"/>
        <w:tblLayout w:type="fixed"/>
        <w:tblCellMar>
          <w:left w:w="0" w:type="dxa"/>
          <w:right w:w="0" w:type="dxa"/>
        </w:tblCellMar>
        <w:tblLook w:val="01E0" w:firstRow="1" w:lastRow="1" w:firstColumn="1" w:lastColumn="1" w:noHBand="0" w:noVBand="0"/>
      </w:tblPr>
      <w:tblGrid>
        <w:gridCol w:w="913"/>
        <w:gridCol w:w="4320"/>
        <w:gridCol w:w="1728"/>
      </w:tblGrid>
      <w:tr w:rsidR="0087256C" w:rsidRPr="0087256C" w14:paraId="47E09C6E" w14:textId="77777777" w:rsidTr="0059020A">
        <w:trPr>
          <w:trHeight w:val="319"/>
        </w:trPr>
        <w:tc>
          <w:tcPr>
            <w:tcW w:w="913" w:type="dxa"/>
          </w:tcPr>
          <w:p w14:paraId="11823A54" w14:textId="77777777" w:rsidR="0087256C" w:rsidRPr="0087256C" w:rsidRDefault="0087256C" w:rsidP="0059020A">
            <w:pPr>
              <w:pStyle w:val="TableParagraph"/>
              <w:spacing w:line="201" w:lineRule="exact"/>
              <w:rPr>
                <w:rFonts w:asciiTheme="minorHAnsi" w:hAnsiTheme="minorHAnsi" w:cstheme="minorHAnsi"/>
              </w:rPr>
            </w:pPr>
            <w:bookmarkStart w:id="0" w:name="_Hlk132351012"/>
            <w:r w:rsidRPr="0087256C">
              <w:rPr>
                <w:rFonts w:asciiTheme="minorHAnsi" w:hAnsiTheme="minorHAnsi" w:cstheme="minorHAnsi"/>
                <w:u w:val="single"/>
              </w:rPr>
              <w:t>Schedule</w:t>
            </w:r>
          </w:p>
        </w:tc>
        <w:tc>
          <w:tcPr>
            <w:tcW w:w="4320" w:type="dxa"/>
          </w:tcPr>
          <w:p w14:paraId="4C045C97" w14:textId="77777777" w:rsidR="0087256C" w:rsidRPr="0087256C" w:rsidRDefault="0087256C" w:rsidP="0059020A">
            <w:pPr>
              <w:pStyle w:val="TableParagraph"/>
              <w:spacing w:line="201" w:lineRule="exact"/>
              <w:rPr>
                <w:rFonts w:asciiTheme="minorHAnsi" w:hAnsiTheme="minorHAnsi" w:cstheme="minorHAnsi"/>
              </w:rPr>
            </w:pPr>
            <w:r w:rsidRPr="0087256C">
              <w:rPr>
                <w:rFonts w:asciiTheme="minorHAnsi" w:hAnsiTheme="minorHAnsi" w:cstheme="minorHAnsi"/>
                <w:u w:val="single"/>
              </w:rPr>
              <w:t>Description</w:t>
            </w:r>
          </w:p>
        </w:tc>
        <w:tc>
          <w:tcPr>
            <w:tcW w:w="1728" w:type="dxa"/>
          </w:tcPr>
          <w:p w14:paraId="5E60EFE9" w14:textId="77777777" w:rsidR="0087256C" w:rsidRPr="0087256C" w:rsidRDefault="0087256C" w:rsidP="0059020A">
            <w:pPr>
              <w:pStyle w:val="TableParagraph"/>
              <w:rPr>
                <w:rFonts w:asciiTheme="minorHAnsi" w:hAnsiTheme="minorHAnsi" w:cstheme="minorHAnsi"/>
              </w:rPr>
            </w:pPr>
          </w:p>
        </w:tc>
      </w:tr>
      <w:tr w:rsidR="0087256C" w:rsidRPr="0087256C" w14:paraId="2E9A6570" w14:textId="77777777" w:rsidTr="0087256C">
        <w:trPr>
          <w:trHeight w:val="80"/>
        </w:trPr>
        <w:tc>
          <w:tcPr>
            <w:tcW w:w="913" w:type="dxa"/>
          </w:tcPr>
          <w:p w14:paraId="0EDDF930" w14:textId="77777777" w:rsidR="0087256C" w:rsidRPr="0087256C" w:rsidRDefault="0087256C" w:rsidP="0059020A">
            <w:pPr>
              <w:pStyle w:val="TableParagraph"/>
              <w:rPr>
                <w:rFonts w:asciiTheme="minorHAnsi" w:hAnsiTheme="minorHAnsi" w:cstheme="minorHAnsi"/>
                <w:b/>
              </w:rPr>
            </w:pPr>
            <w:r w:rsidRPr="0087256C">
              <w:rPr>
                <w:rFonts w:asciiTheme="minorHAnsi" w:hAnsiTheme="minorHAnsi" w:cstheme="minorHAnsi"/>
                <w:b/>
                <w:w w:val="99"/>
              </w:rPr>
              <w:t>A</w:t>
            </w:r>
          </w:p>
        </w:tc>
        <w:tc>
          <w:tcPr>
            <w:tcW w:w="4320" w:type="dxa"/>
          </w:tcPr>
          <w:p w14:paraId="74AD5604" w14:textId="77777777" w:rsidR="0087256C" w:rsidRPr="0087256C" w:rsidRDefault="0087256C" w:rsidP="0059020A">
            <w:pPr>
              <w:pStyle w:val="TableParagraph"/>
              <w:rPr>
                <w:rFonts w:asciiTheme="minorHAnsi" w:hAnsiTheme="minorHAnsi" w:cstheme="minorHAnsi"/>
                <w:b/>
              </w:rPr>
            </w:pPr>
            <w:r w:rsidRPr="0087256C">
              <w:rPr>
                <w:rFonts w:asciiTheme="minorHAnsi" w:hAnsiTheme="minorHAnsi" w:cstheme="minorHAnsi"/>
                <w:b/>
              </w:rPr>
              <w:t>Slurry Seals Type II approx.</w:t>
            </w:r>
          </w:p>
        </w:tc>
        <w:tc>
          <w:tcPr>
            <w:tcW w:w="1728" w:type="dxa"/>
          </w:tcPr>
          <w:p w14:paraId="38C9BE68" w14:textId="77777777" w:rsidR="0087256C" w:rsidRPr="0087256C" w:rsidRDefault="0087256C" w:rsidP="0059020A">
            <w:pPr>
              <w:pStyle w:val="TableParagraph"/>
              <w:rPr>
                <w:rFonts w:asciiTheme="minorHAnsi" w:hAnsiTheme="minorHAnsi" w:cstheme="minorHAnsi"/>
                <w:b/>
              </w:rPr>
            </w:pPr>
            <w:r w:rsidRPr="0087256C">
              <w:rPr>
                <w:rFonts w:asciiTheme="minorHAnsi" w:hAnsiTheme="minorHAnsi" w:cstheme="minorHAnsi"/>
                <w:b/>
              </w:rPr>
              <w:t>82,440 sq. yards</w:t>
            </w:r>
          </w:p>
        </w:tc>
      </w:tr>
      <w:tr w:rsidR="0087256C" w:rsidRPr="0087256C" w14:paraId="256E76AD" w14:textId="77777777" w:rsidTr="0087256C">
        <w:trPr>
          <w:trHeight w:val="80"/>
        </w:trPr>
        <w:tc>
          <w:tcPr>
            <w:tcW w:w="913" w:type="dxa"/>
          </w:tcPr>
          <w:p w14:paraId="7432425D" w14:textId="77777777" w:rsidR="0087256C" w:rsidRPr="0087256C" w:rsidRDefault="0087256C" w:rsidP="0059020A">
            <w:pPr>
              <w:pStyle w:val="TableParagraph"/>
              <w:rPr>
                <w:rFonts w:asciiTheme="minorHAnsi" w:hAnsiTheme="minorHAnsi" w:cstheme="minorHAnsi"/>
                <w:b/>
              </w:rPr>
            </w:pPr>
            <w:r w:rsidRPr="0087256C">
              <w:rPr>
                <w:rFonts w:asciiTheme="minorHAnsi" w:hAnsiTheme="minorHAnsi" w:cstheme="minorHAnsi"/>
                <w:b/>
                <w:w w:val="99"/>
              </w:rPr>
              <w:t>B</w:t>
            </w:r>
          </w:p>
        </w:tc>
        <w:tc>
          <w:tcPr>
            <w:tcW w:w="4320" w:type="dxa"/>
          </w:tcPr>
          <w:p w14:paraId="4728F155" w14:textId="77777777" w:rsidR="0087256C" w:rsidRPr="0087256C" w:rsidRDefault="0087256C" w:rsidP="0059020A">
            <w:pPr>
              <w:pStyle w:val="TableParagraph"/>
              <w:rPr>
                <w:rFonts w:asciiTheme="minorHAnsi" w:hAnsiTheme="minorHAnsi" w:cstheme="minorHAnsi"/>
                <w:b/>
              </w:rPr>
            </w:pPr>
            <w:r w:rsidRPr="0087256C">
              <w:rPr>
                <w:rFonts w:asciiTheme="minorHAnsi" w:hAnsiTheme="minorHAnsi" w:cstheme="minorHAnsi"/>
                <w:b/>
              </w:rPr>
              <w:t>Bike and Golf Cart Path Overlays approx.</w:t>
            </w:r>
          </w:p>
        </w:tc>
        <w:tc>
          <w:tcPr>
            <w:tcW w:w="1728" w:type="dxa"/>
          </w:tcPr>
          <w:p w14:paraId="08BF13FD" w14:textId="77777777" w:rsidR="0087256C" w:rsidRPr="0087256C" w:rsidRDefault="0087256C" w:rsidP="0059020A">
            <w:pPr>
              <w:pStyle w:val="TableParagraph"/>
              <w:rPr>
                <w:rFonts w:asciiTheme="minorHAnsi" w:hAnsiTheme="minorHAnsi" w:cstheme="minorHAnsi"/>
                <w:b/>
              </w:rPr>
            </w:pPr>
            <w:r w:rsidRPr="0087256C">
              <w:rPr>
                <w:rFonts w:asciiTheme="minorHAnsi" w:hAnsiTheme="minorHAnsi" w:cstheme="minorHAnsi"/>
                <w:b/>
              </w:rPr>
              <w:t>1,253 tons</w:t>
            </w:r>
          </w:p>
        </w:tc>
      </w:tr>
      <w:tr w:rsidR="0087256C" w:rsidRPr="0087256C" w14:paraId="7DCC669C" w14:textId="77777777" w:rsidTr="0087256C">
        <w:trPr>
          <w:trHeight w:val="80"/>
        </w:trPr>
        <w:tc>
          <w:tcPr>
            <w:tcW w:w="913" w:type="dxa"/>
          </w:tcPr>
          <w:p w14:paraId="19CB934E" w14:textId="77777777" w:rsidR="0087256C" w:rsidRPr="0087256C" w:rsidRDefault="0087256C" w:rsidP="0059020A">
            <w:pPr>
              <w:pStyle w:val="TableParagraph"/>
              <w:rPr>
                <w:rFonts w:asciiTheme="minorHAnsi" w:hAnsiTheme="minorHAnsi" w:cstheme="minorHAnsi"/>
                <w:b/>
              </w:rPr>
            </w:pPr>
            <w:r w:rsidRPr="0087256C">
              <w:rPr>
                <w:rFonts w:asciiTheme="minorHAnsi" w:hAnsiTheme="minorHAnsi" w:cstheme="minorHAnsi"/>
                <w:b/>
                <w:w w:val="99"/>
              </w:rPr>
              <w:t>C</w:t>
            </w:r>
          </w:p>
        </w:tc>
        <w:tc>
          <w:tcPr>
            <w:tcW w:w="4320" w:type="dxa"/>
          </w:tcPr>
          <w:p w14:paraId="31DEE39D" w14:textId="77777777" w:rsidR="0087256C" w:rsidRPr="0087256C" w:rsidRDefault="0087256C" w:rsidP="0059020A">
            <w:pPr>
              <w:pStyle w:val="TableParagraph"/>
              <w:rPr>
                <w:rFonts w:asciiTheme="minorHAnsi" w:hAnsiTheme="minorHAnsi" w:cstheme="minorHAnsi"/>
                <w:b/>
                <w:u w:val="single"/>
              </w:rPr>
            </w:pPr>
            <w:r w:rsidRPr="0087256C">
              <w:rPr>
                <w:rFonts w:asciiTheme="minorHAnsi" w:hAnsiTheme="minorHAnsi" w:cstheme="minorHAnsi"/>
                <w:b/>
                <w:u w:val="single"/>
              </w:rPr>
              <w:t>Street Pavement Overlays</w:t>
            </w:r>
          </w:p>
          <w:p w14:paraId="4ECED46D" w14:textId="77777777" w:rsidR="0087256C" w:rsidRPr="0087256C" w:rsidRDefault="0087256C" w:rsidP="0059020A">
            <w:pPr>
              <w:pStyle w:val="TableParagraph"/>
              <w:rPr>
                <w:rFonts w:asciiTheme="minorHAnsi" w:hAnsiTheme="minorHAnsi" w:cstheme="minorHAnsi"/>
                <w:b/>
              </w:rPr>
            </w:pPr>
            <w:r w:rsidRPr="0087256C">
              <w:rPr>
                <w:rFonts w:asciiTheme="minorHAnsi" w:hAnsiTheme="minorHAnsi" w:cstheme="minorHAnsi"/>
                <w:b/>
              </w:rPr>
              <w:t>Street Overlays approx.</w:t>
            </w:r>
          </w:p>
          <w:p w14:paraId="0B1564C8" w14:textId="2EEB1652" w:rsidR="0087256C" w:rsidRPr="0087256C" w:rsidRDefault="0087256C" w:rsidP="0059020A">
            <w:pPr>
              <w:pStyle w:val="TableParagraph"/>
              <w:rPr>
                <w:rFonts w:asciiTheme="minorHAnsi" w:hAnsiTheme="minorHAnsi" w:cstheme="minorHAnsi"/>
                <w:b/>
              </w:rPr>
            </w:pPr>
            <w:r w:rsidRPr="0087256C">
              <w:rPr>
                <w:rFonts w:asciiTheme="minorHAnsi" w:hAnsiTheme="minorHAnsi" w:cstheme="minorHAnsi"/>
                <w:b/>
              </w:rPr>
              <w:t>Street Rotomilling approx.</w:t>
            </w:r>
          </w:p>
          <w:p w14:paraId="4EC809B9" w14:textId="77777777" w:rsidR="0087256C" w:rsidRPr="0087256C" w:rsidRDefault="0087256C" w:rsidP="0059020A">
            <w:pPr>
              <w:pStyle w:val="TableParagraph"/>
              <w:rPr>
                <w:rFonts w:asciiTheme="minorHAnsi" w:hAnsiTheme="minorHAnsi" w:cstheme="minorHAnsi"/>
                <w:b/>
                <w:u w:val="single"/>
              </w:rPr>
            </w:pPr>
            <w:r w:rsidRPr="0087256C">
              <w:rPr>
                <w:rFonts w:asciiTheme="minorHAnsi" w:hAnsiTheme="minorHAnsi" w:cstheme="minorHAnsi"/>
                <w:b/>
                <w:u w:val="single"/>
              </w:rPr>
              <w:t>Utility Adjustments</w:t>
            </w:r>
          </w:p>
          <w:p w14:paraId="6B29D978" w14:textId="77777777" w:rsidR="0087256C" w:rsidRPr="0087256C" w:rsidRDefault="0087256C" w:rsidP="0059020A">
            <w:pPr>
              <w:pStyle w:val="TableParagraph"/>
              <w:rPr>
                <w:rFonts w:asciiTheme="minorHAnsi" w:hAnsiTheme="minorHAnsi" w:cstheme="minorHAnsi"/>
                <w:b/>
              </w:rPr>
            </w:pPr>
            <w:r w:rsidRPr="0087256C">
              <w:rPr>
                <w:rFonts w:asciiTheme="minorHAnsi" w:hAnsiTheme="minorHAnsi" w:cstheme="minorHAnsi"/>
                <w:b/>
              </w:rPr>
              <w:t>Manholes approx.</w:t>
            </w:r>
          </w:p>
          <w:p w14:paraId="7A5DE64A" w14:textId="74069203" w:rsidR="0087256C" w:rsidRPr="0087256C" w:rsidRDefault="0087256C" w:rsidP="0087256C">
            <w:pPr>
              <w:pStyle w:val="TableParagraph"/>
              <w:rPr>
                <w:rFonts w:asciiTheme="minorHAnsi" w:hAnsiTheme="minorHAnsi" w:cstheme="minorHAnsi"/>
                <w:b/>
              </w:rPr>
            </w:pPr>
            <w:r w:rsidRPr="0087256C">
              <w:rPr>
                <w:rFonts w:asciiTheme="minorHAnsi" w:hAnsiTheme="minorHAnsi" w:cstheme="minorHAnsi"/>
                <w:b/>
              </w:rPr>
              <w:t>Water valves/survey markers approx.</w:t>
            </w:r>
          </w:p>
        </w:tc>
        <w:tc>
          <w:tcPr>
            <w:tcW w:w="1728" w:type="dxa"/>
          </w:tcPr>
          <w:p w14:paraId="7F58A78E" w14:textId="77777777" w:rsidR="0087256C" w:rsidRPr="0087256C" w:rsidRDefault="0087256C" w:rsidP="0059020A">
            <w:pPr>
              <w:pStyle w:val="TableParagraph"/>
              <w:rPr>
                <w:rFonts w:asciiTheme="minorHAnsi" w:hAnsiTheme="minorHAnsi" w:cstheme="minorHAnsi"/>
                <w:b/>
              </w:rPr>
            </w:pPr>
          </w:p>
          <w:p w14:paraId="0720EA66" w14:textId="77777777" w:rsidR="0087256C" w:rsidRPr="0087256C" w:rsidRDefault="0087256C" w:rsidP="0059020A">
            <w:pPr>
              <w:pStyle w:val="TableParagraph"/>
              <w:rPr>
                <w:rFonts w:asciiTheme="minorHAnsi" w:hAnsiTheme="minorHAnsi" w:cstheme="minorHAnsi"/>
                <w:b/>
              </w:rPr>
            </w:pPr>
            <w:r w:rsidRPr="0087256C">
              <w:rPr>
                <w:rFonts w:asciiTheme="minorHAnsi" w:hAnsiTheme="minorHAnsi" w:cstheme="minorHAnsi"/>
                <w:b/>
              </w:rPr>
              <w:t>7,111 tons</w:t>
            </w:r>
          </w:p>
          <w:p w14:paraId="14CD0F9E" w14:textId="77777777" w:rsidR="0087256C" w:rsidRPr="0087256C" w:rsidRDefault="0087256C" w:rsidP="0059020A">
            <w:pPr>
              <w:pStyle w:val="TableParagraph"/>
              <w:rPr>
                <w:rFonts w:asciiTheme="minorHAnsi" w:hAnsiTheme="minorHAnsi" w:cstheme="minorHAnsi"/>
                <w:b/>
                <w:bCs/>
              </w:rPr>
            </w:pPr>
            <w:r w:rsidRPr="0087256C">
              <w:rPr>
                <w:rFonts w:asciiTheme="minorHAnsi" w:hAnsiTheme="minorHAnsi" w:cstheme="minorHAnsi"/>
                <w:b/>
                <w:bCs/>
              </w:rPr>
              <w:t>538,432 sq. ft.</w:t>
            </w:r>
          </w:p>
          <w:p w14:paraId="48E11CBA" w14:textId="77777777" w:rsidR="0087256C" w:rsidRPr="0087256C" w:rsidRDefault="0087256C" w:rsidP="0059020A">
            <w:pPr>
              <w:pStyle w:val="TableParagraph"/>
              <w:rPr>
                <w:rFonts w:asciiTheme="minorHAnsi" w:hAnsiTheme="minorHAnsi" w:cstheme="minorHAnsi"/>
                <w:b/>
              </w:rPr>
            </w:pPr>
          </w:p>
          <w:p w14:paraId="7F17E27C" w14:textId="77777777" w:rsidR="0087256C" w:rsidRPr="0087256C" w:rsidRDefault="0087256C" w:rsidP="0059020A">
            <w:pPr>
              <w:pStyle w:val="TableParagraph"/>
              <w:rPr>
                <w:rFonts w:asciiTheme="minorHAnsi" w:hAnsiTheme="minorHAnsi" w:cstheme="minorHAnsi"/>
                <w:b/>
              </w:rPr>
            </w:pPr>
            <w:r w:rsidRPr="0087256C">
              <w:rPr>
                <w:rFonts w:asciiTheme="minorHAnsi" w:hAnsiTheme="minorHAnsi" w:cstheme="minorHAnsi"/>
                <w:b/>
              </w:rPr>
              <w:t>114</w:t>
            </w:r>
            <w:r w:rsidRPr="0087256C">
              <w:rPr>
                <w:rFonts w:asciiTheme="minorHAnsi" w:hAnsiTheme="minorHAnsi" w:cstheme="minorHAnsi"/>
                <w:b/>
                <w:spacing w:val="-4"/>
              </w:rPr>
              <w:t xml:space="preserve"> </w:t>
            </w:r>
            <w:r w:rsidRPr="0087256C">
              <w:rPr>
                <w:rFonts w:asciiTheme="minorHAnsi" w:hAnsiTheme="minorHAnsi" w:cstheme="minorHAnsi"/>
                <w:b/>
              </w:rPr>
              <w:t>ea.</w:t>
            </w:r>
          </w:p>
          <w:p w14:paraId="2D930FA8" w14:textId="3B1C6325" w:rsidR="0087256C" w:rsidRPr="0087256C" w:rsidRDefault="0087256C" w:rsidP="0087256C">
            <w:pPr>
              <w:pStyle w:val="TableParagraph"/>
              <w:rPr>
                <w:rFonts w:asciiTheme="minorHAnsi" w:hAnsiTheme="minorHAnsi" w:cstheme="minorHAnsi"/>
                <w:b/>
              </w:rPr>
            </w:pPr>
            <w:r w:rsidRPr="0087256C">
              <w:rPr>
                <w:rFonts w:asciiTheme="minorHAnsi" w:hAnsiTheme="minorHAnsi" w:cstheme="minorHAnsi"/>
                <w:b/>
              </w:rPr>
              <w:t>100 ea.</w:t>
            </w:r>
          </w:p>
        </w:tc>
      </w:tr>
      <w:tr w:rsidR="0087256C" w:rsidRPr="0087256C" w14:paraId="737ABAD0" w14:textId="77777777" w:rsidTr="0059020A">
        <w:trPr>
          <w:trHeight w:val="356"/>
        </w:trPr>
        <w:tc>
          <w:tcPr>
            <w:tcW w:w="913" w:type="dxa"/>
          </w:tcPr>
          <w:p w14:paraId="258972EC" w14:textId="77777777" w:rsidR="0087256C" w:rsidRPr="0087256C" w:rsidRDefault="0087256C" w:rsidP="0059020A">
            <w:pPr>
              <w:pStyle w:val="TableParagraph"/>
              <w:spacing w:line="210" w:lineRule="exact"/>
              <w:rPr>
                <w:rFonts w:asciiTheme="minorHAnsi" w:hAnsiTheme="minorHAnsi" w:cstheme="minorHAnsi"/>
                <w:b/>
              </w:rPr>
            </w:pPr>
            <w:r w:rsidRPr="0087256C">
              <w:rPr>
                <w:rFonts w:asciiTheme="minorHAnsi" w:hAnsiTheme="minorHAnsi" w:cstheme="minorHAnsi"/>
                <w:b/>
                <w:w w:val="99"/>
              </w:rPr>
              <w:t>D</w:t>
            </w:r>
          </w:p>
        </w:tc>
        <w:tc>
          <w:tcPr>
            <w:tcW w:w="4320" w:type="dxa"/>
          </w:tcPr>
          <w:p w14:paraId="250A9224" w14:textId="77777777" w:rsidR="0087256C" w:rsidRPr="0087256C" w:rsidRDefault="0087256C" w:rsidP="0059020A">
            <w:pPr>
              <w:pStyle w:val="TableParagraph"/>
              <w:spacing w:line="210" w:lineRule="exact"/>
              <w:rPr>
                <w:rFonts w:asciiTheme="minorHAnsi" w:hAnsiTheme="minorHAnsi" w:cstheme="minorHAnsi"/>
                <w:b/>
              </w:rPr>
            </w:pPr>
            <w:r w:rsidRPr="0087256C">
              <w:rPr>
                <w:rFonts w:asciiTheme="minorHAnsi" w:hAnsiTheme="minorHAnsi" w:cstheme="minorHAnsi"/>
                <w:b/>
              </w:rPr>
              <w:t>Crack Seal</w:t>
            </w:r>
          </w:p>
        </w:tc>
        <w:tc>
          <w:tcPr>
            <w:tcW w:w="1728" w:type="dxa"/>
          </w:tcPr>
          <w:p w14:paraId="219530B8" w14:textId="77777777" w:rsidR="0087256C" w:rsidRPr="0087256C" w:rsidRDefault="0087256C" w:rsidP="0059020A">
            <w:pPr>
              <w:pStyle w:val="TableParagraph"/>
              <w:spacing w:line="210" w:lineRule="exact"/>
              <w:rPr>
                <w:rFonts w:asciiTheme="minorHAnsi" w:hAnsiTheme="minorHAnsi" w:cstheme="minorHAnsi"/>
                <w:b/>
              </w:rPr>
            </w:pPr>
            <w:r w:rsidRPr="0087256C">
              <w:rPr>
                <w:rFonts w:asciiTheme="minorHAnsi" w:hAnsiTheme="minorHAnsi" w:cstheme="minorHAnsi"/>
                <w:b/>
              </w:rPr>
              <w:t>18 tons</w:t>
            </w:r>
          </w:p>
        </w:tc>
      </w:tr>
    </w:tbl>
    <w:bookmarkEnd w:id="0"/>
    <w:p w14:paraId="5981671C" w14:textId="77777777" w:rsidR="0087256C" w:rsidRPr="0087256C" w:rsidRDefault="0087256C" w:rsidP="0087256C">
      <w:pPr>
        <w:rPr>
          <w:rFonts w:asciiTheme="minorHAnsi" w:hAnsiTheme="minorHAnsi" w:cstheme="minorHAnsi"/>
        </w:rPr>
      </w:pPr>
      <w:r w:rsidRPr="0087256C">
        <w:rPr>
          <w:rFonts w:asciiTheme="minorHAnsi" w:hAnsiTheme="minorHAnsi" w:cstheme="minorHAnsi"/>
        </w:rPr>
        <w:t>OWNER</w:t>
      </w:r>
      <w:proofErr w:type="gramStart"/>
      <w:r w:rsidRPr="0087256C">
        <w:rPr>
          <w:rFonts w:asciiTheme="minorHAnsi" w:hAnsiTheme="minorHAnsi" w:cstheme="minorHAnsi"/>
        </w:rPr>
        <w:t>:</w:t>
      </w:r>
      <w:r w:rsidRPr="0087256C">
        <w:rPr>
          <w:rFonts w:asciiTheme="minorHAnsi" w:hAnsiTheme="minorHAnsi" w:cstheme="minorHAnsi"/>
        </w:rPr>
        <w:tab/>
        <w:t xml:space="preserve"> </w:t>
      </w:r>
      <w:r w:rsidRPr="0087256C">
        <w:rPr>
          <w:rFonts w:asciiTheme="minorHAnsi" w:hAnsiTheme="minorHAnsi" w:cstheme="minorHAnsi"/>
        </w:rPr>
        <w:tab/>
      </w:r>
      <w:r w:rsidRPr="0087256C">
        <w:rPr>
          <w:rFonts w:asciiTheme="minorHAnsi" w:hAnsiTheme="minorHAnsi" w:cstheme="minorHAnsi"/>
        </w:rPr>
        <w:tab/>
        <w:t>Park</w:t>
      </w:r>
      <w:proofErr w:type="gramEnd"/>
      <w:r w:rsidRPr="0087256C">
        <w:rPr>
          <w:rFonts w:asciiTheme="minorHAnsi" w:hAnsiTheme="minorHAnsi" w:cstheme="minorHAnsi"/>
        </w:rPr>
        <w:t xml:space="preserve"> City Municipal Corporation</w:t>
      </w:r>
    </w:p>
    <w:p w14:paraId="545D7390" w14:textId="77777777" w:rsidR="0087256C" w:rsidRPr="0087256C" w:rsidRDefault="0087256C" w:rsidP="0087256C">
      <w:pPr>
        <w:ind w:left="2160" w:firstLine="720"/>
        <w:rPr>
          <w:rFonts w:asciiTheme="minorHAnsi" w:hAnsiTheme="minorHAnsi" w:cstheme="minorHAnsi"/>
        </w:rPr>
      </w:pPr>
      <w:r w:rsidRPr="0087256C">
        <w:rPr>
          <w:rFonts w:asciiTheme="minorHAnsi" w:hAnsiTheme="minorHAnsi" w:cstheme="minorHAnsi"/>
        </w:rPr>
        <w:t>P.O. Box 1480</w:t>
      </w:r>
    </w:p>
    <w:p w14:paraId="202745B7" w14:textId="77777777" w:rsidR="0087256C" w:rsidRPr="0087256C" w:rsidRDefault="0087256C" w:rsidP="0087256C">
      <w:pPr>
        <w:ind w:left="2160" w:firstLine="720"/>
        <w:rPr>
          <w:rFonts w:asciiTheme="minorHAnsi" w:hAnsiTheme="minorHAnsi" w:cstheme="minorHAnsi"/>
        </w:rPr>
      </w:pPr>
      <w:r w:rsidRPr="0087256C">
        <w:rPr>
          <w:rFonts w:asciiTheme="minorHAnsi" w:hAnsiTheme="minorHAnsi" w:cstheme="minorHAnsi"/>
        </w:rPr>
        <w:t>Park City, UT 84060</w:t>
      </w:r>
    </w:p>
    <w:p w14:paraId="1DAA2E43" w14:textId="77777777" w:rsidR="0087256C" w:rsidRPr="0087256C" w:rsidRDefault="0087256C" w:rsidP="0087256C">
      <w:pPr>
        <w:rPr>
          <w:rFonts w:asciiTheme="minorHAnsi" w:hAnsiTheme="minorHAnsi" w:cstheme="minorHAnsi"/>
        </w:rPr>
      </w:pPr>
    </w:p>
    <w:p w14:paraId="24BD7D55" w14:textId="77777777" w:rsidR="0087256C" w:rsidRPr="0087256C" w:rsidRDefault="0087256C" w:rsidP="0087256C">
      <w:pPr>
        <w:rPr>
          <w:rFonts w:asciiTheme="minorHAnsi" w:hAnsiTheme="minorHAnsi" w:cstheme="minorHAnsi"/>
          <w:i/>
          <w:highlight w:val="yellow"/>
        </w:rPr>
      </w:pPr>
      <w:r w:rsidRPr="0087256C">
        <w:rPr>
          <w:rFonts w:asciiTheme="minorHAnsi" w:hAnsiTheme="minorHAnsi" w:cstheme="minorHAnsi"/>
        </w:rPr>
        <w:t>CONTACT:</w:t>
      </w:r>
      <w:r w:rsidRPr="0087256C">
        <w:rPr>
          <w:rFonts w:asciiTheme="minorHAnsi" w:hAnsiTheme="minorHAnsi" w:cstheme="minorHAnsi"/>
        </w:rPr>
        <w:tab/>
      </w:r>
      <w:r w:rsidRPr="0087256C">
        <w:rPr>
          <w:rFonts w:asciiTheme="minorHAnsi" w:hAnsiTheme="minorHAnsi" w:cstheme="minorHAnsi"/>
        </w:rPr>
        <w:tab/>
      </w:r>
      <w:r w:rsidRPr="0087256C">
        <w:rPr>
          <w:rFonts w:asciiTheme="minorHAnsi" w:hAnsiTheme="minorHAnsi" w:cstheme="minorHAnsi"/>
        </w:rPr>
        <w:tab/>
        <w:t>Troy Dayley, Public Works Director</w:t>
      </w:r>
    </w:p>
    <w:p w14:paraId="147DFA2D" w14:textId="77777777" w:rsidR="0087256C" w:rsidRPr="0087256C" w:rsidRDefault="0087256C" w:rsidP="0087256C">
      <w:pPr>
        <w:ind w:left="2160" w:firstLine="720"/>
        <w:rPr>
          <w:rFonts w:asciiTheme="minorHAnsi" w:hAnsiTheme="minorHAnsi" w:cstheme="minorHAnsi"/>
        </w:rPr>
      </w:pPr>
      <w:hyperlink r:id="rId8" w:history="1">
        <w:r w:rsidRPr="0087256C">
          <w:rPr>
            <w:rStyle w:val="Hyperlink"/>
            <w:rFonts w:asciiTheme="minorHAnsi" w:hAnsiTheme="minorHAnsi" w:cstheme="minorHAnsi"/>
          </w:rPr>
          <w:t>troy@parkcity.org</w:t>
        </w:r>
      </w:hyperlink>
      <w:r w:rsidRPr="0087256C">
        <w:rPr>
          <w:rFonts w:asciiTheme="minorHAnsi" w:hAnsiTheme="minorHAnsi" w:cstheme="minorHAnsi"/>
        </w:rPr>
        <w:t xml:space="preserve"> </w:t>
      </w:r>
    </w:p>
    <w:p w14:paraId="3FF35116" w14:textId="77777777" w:rsidR="0087256C" w:rsidRPr="0087256C" w:rsidRDefault="0087256C" w:rsidP="0087256C">
      <w:pPr>
        <w:rPr>
          <w:rFonts w:asciiTheme="minorHAnsi" w:hAnsiTheme="minorHAnsi" w:cstheme="minorHAnsi"/>
          <w:iCs/>
        </w:rPr>
      </w:pPr>
    </w:p>
    <w:p w14:paraId="1D03CB31" w14:textId="75FF4CDB" w:rsidR="001007E4" w:rsidRPr="0087256C" w:rsidRDefault="0087256C" w:rsidP="0087256C">
      <w:pPr>
        <w:jc w:val="both"/>
        <w:rPr>
          <w:sz w:val="20"/>
          <w:szCs w:val="20"/>
        </w:rPr>
      </w:pPr>
      <w:r w:rsidRPr="0087256C">
        <w:rPr>
          <w:rFonts w:asciiTheme="minorHAnsi" w:hAnsiTheme="minorHAnsi" w:cstheme="minorHAnsi"/>
          <w:b/>
        </w:rPr>
        <w:t xml:space="preserve">Bids will remain valid for 90 days after submission. PCMC reserves the right to reject any or all Bids received for any reason.  Furthermore, PCMC reserves the right to change dates or deadlines related to this IFB. PCMC also reserves the right to waive any informality or technicality in Bids received when in the best interest of PCMC. </w:t>
      </w:r>
    </w:p>
    <w:sectPr w:rsidR="001007E4" w:rsidRPr="0087256C" w:rsidSect="0087256C">
      <w:pgSz w:w="12240" w:h="20160"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76794"/>
    <w:multiLevelType w:val="hybridMultilevel"/>
    <w:tmpl w:val="FE28021C"/>
    <w:lvl w:ilvl="0" w:tplc="54BC269A">
      <w:start w:val="1"/>
      <w:numFmt w:val="decimal"/>
      <w:lvlText w:val="%1."/>
      <w:lvlJc w:val="left"/>
      <w:pPr>
        <w:ind w:left="2160" w:hanging="360"/>
      </w:pPr>
      <w:rPr>
        <w:rFonts w:ascii="Arial" w:hAnsi="Arial" w:cs="Arial" w:hint="default"/>
        <w:sz w:val="18"/>
        <w:szCs w:val="18"/>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940212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56C"/>
    <w:rsid w:val="00001D3A"/>
    <w:rsid w:val="0000503A"/>
    <w:rsid w:val="00006448"/>
    <w:rsid w:val="00015C68"/>
    <w:rsid w:val="00016B03"/>
    <w:rsid w:val="00022285"/>
    <w:rsid w:val="0004429A"/>
    <w:rsid w:val="00052EB7"/>
    <w:rsid w:val="00066E57"/>
    <w:rsid w:val="00081DEA"/>
    <w:rsid w:val="00084CF2"/>
    <w:rsid w:val="000914E2"/>
    <w:rsid w:val="000A2C4A"/>
    <w:rsid w:val="000A5B0B"/>
    <w:rsid w:val="000D7D02"/>
    <w:rsid w:val="000F1433"/>
    <w:rsid w:val="001007E4"/>
    <w:rsid w:val="001078D6"/>
    <w:rsid w:val="001127FF"/>
    <w:rsid w:val="00113A9B"/>
    <w:rsid w:val="00134A16"/>
    <w:rsid w:val="00164D40"/>
    <w:rsid w:val="00165863"/>
    <w:rsid w:val="00184A05"/>
    <w:rsid w:val="001937B6"/>
    <w:rsid w:val="0019715A"/>
    <w:rsid w:val="001A2B2F"/>
    <w:rsid w:val="001E0E5B"/>
    <w:rsid w:val="001E15A3"/>
    <w:rsid w:val="001F452F"/>
    <w:rsid w:val="002029EA"/>
    <w:rsid w:val="00212C38"/>
    <w:rsid w:val="002158BC"/>
    <w:rsid w:val="00226E98"/>
    <w:rsid w:val="00251D28"/>
    <w:rsid w:val="00252663"/>
    <w:rsid w:val="00255F97"/>
    <w:rsid w:val="00270DC1"/>
    <w:rsid w:val="00275369"/>
    <w:rsid w:val="002913C6"/>
    <w:rsid w:val="00291701"/>
    <w:rsid w:val="0029688D"/>
    <w:rsid w:val="002A3842"/>
    <w:rsid w:val="002C2A07"/>
    <w:rsid w:val="002D09C8"/>
    <w:rsid w:val="002F1AEE"/>
    <w:rsid w:val="002F480E"/>
    <w:rsid w:val="002F7ECE"/>
    <w:rsid w:val="0030118B"/>
    <w:rsid w:val="00311E46"/>
    <w:rsid w:val="00337CAE"/>
    <w:rsid w:val="0034242A"/>
    <w:rsid w:val="003467D3"/>
    <w:rsid w:val="0036391B"/>
    <w:rsid w:val="00364945"/>
    <w:rsid w:val="00372A7D"/>
    <w:rsid w:val="00376FB6"/>
    <w:rsid w:val="00377C35"/>
    <w:rsid w:val="003844F4"/>
    <w:rsid w:val="00386ED5"/>
    <w:rsid w:val="003A35F1"/>
    <w:rsid w:val="003E012F"/>
    <w:rsid w:val="003E0C3B"/>
    <w:rsid w:val="003E1655"/>
    <w:rsid w:val="003E2041"/>
    <w:rsid w:val="003E4339"/>
    <w:rsid w:val="00406AF4"/>
    <w:rsid w:val="00415B31"/>
    <w:rsid w:val="00424D30"/>
    <w:rsid w:val="00430EC9"/>
    <w:rsid w:val="00452C03"/>
    <w:rsid w:val="004645A3"/>
    <w:rsid w:val="00472141"/>
    <w:rsid w:val="00494BF8"/>
    <w:rsid w:val="004965F6"/>
    <w:rsid w:val="004972BF"/>
    <w:rsid w:val="00497B37"/>
    <w:rsid w:val="004B7881"/>
    <w:rsid w:val="004C45D0"/>
    <w:rsid w:val="004D3C7A"/>
    <w:rsid w:val="004D79F3"/>
    <w:rsid w:val="004E0175"/>
    <w:rsid w:val="004E1050"/>
    <w:rsid w:val="004F3A08"/>
    <w:rsid w:val="0050265B"/>
    <w:rsid w:val="00504D34"/>
    <w:rsid w:val="00527088"/>
    <w:rsid w:val="00542ADA"/>
    <w:rsid w:val="00550B7A"/>
    <w:rsid w:val="00554CBB"/>
    <w:rsid w:val="0056289A"/>
    <w:rsid w:val="0056534D"/>
    <w:rsid w:val="00572B05"/>
    <w:rsid w:val="00580C8E"/>
    <w:rsid w:val="0059558F"/>
    <w:rsid w:val="005B457C"/>
    <w:rsid w:val="005D0475"/>
    <w:rsid w:val="005D0D66"/>
    <w:rsid w:val="005E6BF6"/>
    <w:rsid w:val="005F231A"/>
    <w:rsid w:val="005F6D4D"/>
    <w:rsid w:val="0060088F"/>
    <w:rsid w:val="006217DC"/>
    <w:rsid w:val="00626FEA"/>
    <w:rsid w:val="00642283"/>
    <w:rsid w:val="00653912"/>
    <w:rsid w:val="0065482C"/>
    <w:rsid w:val="00662FEE"/>
    <w:rsid w:val="00670967"/>
    <w:rsid w:val="00672D40"/>
    <w:rsid w:val="00686733"/>
    <w:rsid w:val="006A12B1"/>
    <w:rsid w:val="006B2B97"/>
    <w:rsid w:val="006C35B4"/>
    <w:rsid w:val="006E0207"/>
    <w:rsid w:val="006E4F7D"/>
    <w:rsid w:val="006E5ACF"/>
    <w:rsid w:val="006E70FF"/>
    <w:rsid w:val="00703000"/>
    <w:rsid w:val="00721CE4"/>
    <w:rsid w:val="007240BF"/>
    <w:rsid w:val="007307B2"/>
    <w:rsid w:val="00735766"/>
    <w:rsid w:val="00740A3C"/>
    <w:rsid w:val="00752981"/>
    <w:rsid w:val="007564FB"/>
    <w:rsid w:val="007603A7"/>
    <w:rsid w:val="00777896"/>
    <w:rsid w:val="007969D1"/>
    <w:rsid w:val="007A0D7B"/>
    <w:rsid w:val="007B688A"/>
    <w:rsid w:val="007B7FBA"/>
    <w:rsid w:val="007C2E8E"/>
    <w:rsid w:val="007D0490"/>
    <w:rsid w:val="007E6934"/>
    <w:rsid w:val="007F1D00"/>
    <w:rsid w:val="00804371"/>
    <w:rsid w:val="00821FF7"/>
    <w:rsid w:val="00831F32"/>
    <w:rsid w:val="00850D54"/>
    <w:rsid w:val="008664B5"/>
    <w:rsid w:val="008666CB"/>
    <w:rsid w:val="00870028"/>
    <w:rsid w:val="0087256C"/>
    <w:rsid w:val="00875AC8"/>
    <w:rsid w:val="00877503"/>
    <w:rsid w:val="00877C10"/>
    <w:rsid w:val="00877C7D"/>
    <w:rsid w:val="008A0FC8"/>
    <w:rsid w:val="008A2DC2"/>
    <w:rsid w:val="008B44C6"/>
    <w:rsid w:val="008C164C"/>
    <w:rsid w:val="008C2ADC"/>
    <w:rsid w:val="008D4385"/>
    <w:rsid w:val="00913FDA"/>
    <w:rsid w:val="00926340"/>
    <w:rsid w:val="00945969"/>
    <w:rsid w:val="00945AE0"/>
    <w:rsid w:val="00946BAD"/>
    <w:rsid w:val="00951C29"/>
    <w:rsid w:val="00953785"/>
    <w:rsid w:val="0096142A"/>
    <w:rsid w:val="0096526F"/>
    <w:rsid w:val="009757BD"/>
    <w:rsid w:val="00975B00"/>
    <w:rsid w:val="009861E6"/>
    <w:rsid w:val="009B3E8C"/>
    <w:rsid w:val="009B701F"/>
    <w:rsid w:val="009D16F2"/>
    <w:rsid w:val="009D30BC"/>
    <w:rsid w:val="009E6B8C"/>
    <w:rsid w:val="00A16BCB"/>
    <w:rsid w:val="00A219AC"/>
    <w:rsid w:val="00A440BD"/>
    <w:rsid w:val="00A52424"/>
    <w:rsid w:val="00A53AB6"/>
    <w:rsid w:val="00A62A38"/>
    <w:rsid w:val="00A6734D"/>
    <w:rsid w:val="00A67793"/>
    <w:rsid w:val="00A869AF"/>
    <w:rsid w:val="00A86F99"/>
    <w:rsid w:val="00A87E05"/>
    <w:rsid w:val="00A95D84"/>
    <w:rsid w:val="00AC5F1E"/>
    <w:rsid w:val="00AC6007"/>
    <w:rsid w:val="00AC6FB1"/>
    <w:rsid w:val="00AC7B70"/>
    <w:rsid w:val="00AD222A"/>
    <w:rsid w:val="00AD33C2"/>
    <w:rsid w:val="00AE08F1"/>
    <w:rsid w:val="00AE7B87"/>
    <w:rsid w:val="00AF02D9"/>
    <w:rsid w:val="00B00BEF"/>
    <w:rsid w:val="00B14D56"/>
    <w:rsid w:val="00B1739C"/>
    <w:rsid w:val="00B37416"/>
    <w:rsid w:val="00B37497"/>
    <w:rsid w:val="00B45DA9"/>
    <w:rsid w:val="00B95F0D"/>
    <w:rsid w:val="00BA749A"/>
    <w:rsid w:val="00BB5A6F"/>
    <w:rsid w:val="00BB64F9"/>
    <w:rsid w:val="00BB74EF"/>
    <w:rsid w:val="00BC37E8"/>
    <w:rsid w:val="00BD092E"/>
    <w:rsid w:val="00BD7710"/>
    <w:rsid w:val="00BF3FD3"/>
    <w:rsid w:val="00BF5065"/>
    <w:rsid w:val="00C116C8"/>
    <w:rsid w:val="00C31B5A"/>
    <w:rsid w:val="00C37025"/>
    <w:rsid w:val="00C410F7"/>
    <w:rsid w:val="00C46FD2"/>
    <w:rsid w:val="00C60CC8"/>
    <w:rsid w:val="00C677FC"/>
    <w:rsid w:val="00C719B7"/>
    <w:rsid w:val="00C768B0"/>
    <w:rsid w:val="00C8041E"/>
    <w:rsid w:val="00CA4968"/>
    <w:rsid w:val="00CB695C"/>
    <w:rsid w:val="00CC2DB5"/>
    <w:rsid w:val="00CD16FD"/>
    <w:rsid w:val="00CD20F9"/>
    <w:rsid w:val="00CE3A9C"/>
    <w:rsid w:val="00CE5B06"/>
    <w:rsid w:val="00CE7DC7"/>
    <w:rsid w:val="00CF483E"/>
    <w:rsid w:val="00CF4F88"/>
    <w:rsid w:val="00D11A97"/>
    <w:rsid w:val="00D17CFA"/>
    <w:rsid w:val="00D31957"/>
    <w:rsid w:val="00D459AB"/>
    <w:rsid w:val="00D462CA"/>
    <w:rsid w:val="00D5492A"/>
    <w:rsid w:val="00D71D5E"/>
    <w:rsid w:val="00D73C35"/>
    <w:rsid w:val="00D73DCF"/>
    <w:rsid w:val="00D85D6D"/>
    <w:rsid w:val="00D951F9"/>
    <w:rsid w:val="00DA0EB6"/>
    <w:rsid w:val="00DA4967"/>
    <w:rsid w:val="00DB2424"/>
    <w:rsid w:val="00DB3C05"/>
    <w:rsid w:val="00DC78EF"/>
    <w:rsid w:val="00DF51E5"/>
    <w:rsid w:val="00DF6121"/>
    <w:rsid w:val="00E04F14"/>
    <w:rsid w:val="00E1274F"/>
    <w:rsid w:val="00E127B6"/>
    <w:rsid w:val="00E261EB"/>
    <w:rsid w:val="00E379C4"/>
    <w:rsid w:val="00E426CD"/>
    <w:rsid w:val="00E51BD6"/>
    <w:rsid w:val="00E60C9B"/>
    <w:rsid w:val="00E66E94"/>
    <w:rsid w:val="00E76B3D"/>
    <w:rsid w:val="00E825F1"/>
    <w:rsid w:val="00E9127D"/>
    <w:rsid w:val="00E9648F"/>
    <w:rsid w:val="00EA4466"/>
    <w:rsid w:val="00EA72F9"/>
    <w:rsid w:val="00EB2593"/>
    <w:rsid w:val="00EC2E3A"/>
    <w:rsid w:val="00ED167F"/>
    <w:rsid w:val="00ED23CA"/>
    <w:rsid w:val="00EE5892"/>
    <w:rsid w:val="00EE64FB"/>
    <w:rsid w:val="00EF3D9B"/>
    <w:rsid w:val="00F03FFE"/>
    <w:rsid w:val="00F06A21"/>
    <w:rsid w:val="00F17176"/>
    <w:rsid w:val="00F212BD"/>
    <w:rsid w:val="00F21D67"/>
    <w:rsid w:val="00F362AB"/>
    <w:rsid w:val="00F569DF"/>
    <w:rsid w:val="00F67181"/>
    <w:rsid w:val="00F73B52"/>
    <w:rsid w:val="00F80677"/>
    <w:rsid w:val="00F970F8"/>
    <w:rsid w:val="00F975F3"/>
    <w:rsid w:val="00FB4E1F"/>
    <w:rsid w:val="00FC7DA5"/>
    <w:rsid w:val="00FD0349"/>
    <w:rsid w:val="00FD3974"/>
    <w:rsid w:val="00FD4A64"/>
    <w:rsid w:val="00FE3A00"/>
    <w:rsid w:val="00FE6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8A2F4"/>
  <w15:chartTrackingRefBased/>
  <w15:docId w15:val="{091554BD-37E8-4437-9092-5DD5B9560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56C"/>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8725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25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25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25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25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256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256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256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256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5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25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25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25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25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25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25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25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256C"/>
    <w:rPr>
      <w:rFonts w:eastAsiaTheme="majorEastAsia" w:cstheme="majorBidi"/>
      <w:color w:val="272727" w:themeColor="text1" w:themeTint="D8"/>
    </w:rPr>
  </w:style>
  <w:style w:type="paragraph" w:styleId="Title">
    <w:name w:val="Title"/>
    <w:basedOn w:val="Normal"/>
    <w:next w:val="Normal"/>
    <w:link w:val="TitleChar"/>
    <w:uiPriority w:val="10"/>
    <w:qFormat/>
    <w:rsid w:val="008725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25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25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25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256C"/>
    <w:pPr>
      <w:spacing w:before="160"/>
      <w:jc w:val="center"/>
    </w:pPr>
    <w:rPr>
      <w:i/>
      <w:iCs/>
      <w:color w:val="404040" w:themeColor="text1" w:themeTint="BF"/>
    </w:rPr>
  </w:style>
  <w:style w:type="character" w:customStyle="1" w:styleId="QuoteChar">
    <w:name w:val="Quote Char"/>
    <w:basedOn w:val="DefaultParagraphFont"/>
    <w:link w:val="Quote"/>
    <w:uiPriority w:val="29"/>
    <w:rsid w:val="0087256C"/>
    <w:rPr>
      <w:i/>
      <w:iCs/>
      <w:color w:val="404040" w:themeColor="text1" w:themeTint="BF"/>
    </w:rPr>
  </w:style>
  <w:style w:type="paragraph" w:styleId="ListParagraph">
    <w:name w:val="List Paragraph"/>
    <w:basedOn w:val="Normal"/>
    <w:uiPriority w:val="34"/>
    <w:qFormat/>
    <w:rsid w:val="0087256C"/>
    <w:pPr>
      <w:ind w:left="720"/>
      <w:contextualSpacing/>
    </w:pPr>
  </w:style>
  <w:style w:type="character" w:styleId="IntenseEmphasis">
    <w:name w:val="Intense Emphasis"/>
    <w:basedOn w:val="DefaultParagraphFont"/>
    <w:uiPriority w:val="21"/>
    <w:qFormat/>
    <w:rsid w:val="0087256C"/>
    <w:rPr>
      <w:i/>
      <w:iCs/>
      <w:color w:val="0F4761" w:themeColor="accent1" w:themeShade="BF"/>
    </w:rPr>
  </w:style>
  <w:style w:type="paragraph" w:styleId="IntenseQuote">
    <w:name w:val="Intense Quote"/>
    <w:basedOn w:val="Normal"/>
    <w:next w:val="Normal"/>
    <w:link w:val="IntenseQuoteChar"/>
    <w:uiPriority w:val="30"/>
    <w:qFormat/>
    <w:rsid w:val="008725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256C"/>
    <w:rPr>
      <w:i/>
      <w:iCs/>
      <w:color w:val="0F4761" w:themeColor="accent1" w:themeShade="BF"/>
    </w:rPr>
  </w:style>
  <w:style w:type="character" w:styleId="IntenseReference">
    <w:name w:val="Intense Reference"/>
    <w:basedOn w:val="DefaultParagraphFont"/>
    <w:uiPriority w:val="32"/>
    <w:qFormat/>
    <w:rsid w:val="0087256C"/>
    <w:rPr>
      <w:b/>
      <w:bCs/>
      <w:smallCaps/>
      <w:color w:val="0F4761" w:themeColor="accent1" w:themeShade="BF"/>
      <w:spacing w:val="5"/>
    </w:rPr>
  </w:style>
  <w:style w:type="paragraph" w:customStyle="1" w:styleId="TableParagraph">
    <w:name w:val="Table Paragraph"/>
    <w:basedOn w:val="Normal"/>
    <w:uiPriority w:val="1"/>
    <w:qFormat/>
    <w:rsid w:val="0087256C"/>
    <w:rPr>
      <w:rFonts w:ascii="Calibri" w:eastAsia="Calibri" w:hAnsi="Calibri" w:cs="Calibri"/>
    </w:rPr>
  </w:style>
  <w:style w:type="character" w:styleId="Hyperlink">
    <w:name w:val="Hyperlink"/>
    <w:basedOn w:val="DefaultParagraphFont"/>
    <w:unhideWhenUsed/>
    <w:rsid w:val="0087256C"/>
    <w:rPr>
      <w:color w:val="467886" w:themeColor="hyperlink"/>
      <w:u w:val="single"/>
    </w:rPr>
  </w:style>
  <w:style w:type="paragraph" w:styleId="NormalWeb">
    <w:name w:val="Normal (Web)"/>
    <w:basedOn w:val="Normal"/>
    <w:uiPriority w:val="99"/>
    <w:unhideWhenUsed/>
    <w:rsid w:val="0087256C"/>
    <w:pPr>
      <w:widowControl/>
      <w:autoSpaceDE/>
      <w:autoSpaceDN/>
      <w:spacing w:before="100" w:beforeAutospacing="1" w:after="100" w:afterAutospacing="1"/>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oy@parkcity.org" TargetMode="External"/><Relationship Id="rId3" Type="http://schemas.openxmlformats.org/officeDocument/2006/relationships/settings" Target="settings.xml"/><Relationship Id="rId7" Type="http://schemas.openxmlformats.org/officeDocument/2006/relationships/hyperlink" Target="https://www.utah.gov/pm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tah.bonfirehub.com/portal/?tab=openOpportunities" TargetMode="External"/><Relationship Id="rId5" Type="http://schemas.openxmlformats.org/officeDocument/2006/relationships/hyperlink" Target="http://www.parkcity.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569</Words>
  <Characters>3244</Characters>
  <Application>Microsoft Office Word</Application>
  <DocSecurity>0</DocSecurity>
  <Lines>27</Lines>
  <Paragraphs>7</Paragraphs>
  <ScaleCrop>false</ScaleCrop>
  <Company>Park City Municipal Corp</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Rush-Mabry</dc:creator>
  <cp:keywords/>
  <dc:description/>
  <cp:lastModifiedBy>Sara Rush-Mabry</cp:lastModifiedBy>
  <cp:revision>1</cp:revision>
  <dcterms:created xsi:type="dcterms:W3CDTF">2025-03-20T22:12:00Z</dcterms:created>
  <dcterms:modified xsi:type="dcterms:W3CDTF">2025-03-20T22:14:00Z</dcterms:modified>
</cp:coreProperties>
</file>