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7BBF6B31" w:rsidR="00061C33" w:rsidRDefault="00AA6B89"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February 19</w:t>
      </w:r>
      <w:r w:rsidR="00D2627D">
        <w:rPr>
          <w:b/>
          <w:szCs w:val="24"/>
        </w:rPr>
        <w:t>,</w:t>
      </w:r>
      <w:r w:rsidR="00A95175">
        <w:rPr>
          <w:b/>
          <w:szCs w:val="24"/>
        </w:rPr>
        <w:t xml:space="preserve"> 202</w:t>
      </w:r>
      <w:r w:rsidR="008D731D">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9F8EE8"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187032AC"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23549C3F" w14:textId="77777777" w:rsidR="002A16D1" w:rsidRDefault="002A16D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16AF643D" w14:textId="2A9A14D4" w:rsidR="0062681A" w:rsidRDefault="007158C5" w:rsidP="0062681A">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4FAFBA97" w14:textId="77777777" w:rsidR="002A16D1" w:rsidRDefault="002A16D1" w:rsidP="00DB380D">
      <w:pPr>
        <w:ind w:left="360" w:right="360" w:hanging="360"/>
        <w:jc w:val="both"/>
        <w:rPr>
          <w:rFonts w:ascii="Arial" w:hAnsi="Arial" w:cs="Arial"/>
          <w:sz w:val="22"/>
          <w:szCs w:val="22"/>
        </w:rPr>
      </w:pPr>
      <w:r>
        <w:rPr>
          <w:rFonts w:ascii="Arial" w:hAnsi="Arial" w:cs="Arial"/>
          <w:sz w:val="22"/>
          <w:szCs w:val="22"/>
        </w:rPr>
        <w:t>April Cooper</w:t>
      </w:r>
    </w:p>
    <w:p w14:paraId="680F8E69" w14:textId="26E8E541"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6DA50A5C"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8D731D">
        <w:rPr>
          <w:rFonts w:ascii="Arial" w:hAnsi="Arial" w:cs="Arial"/>
          <w:sz w:val="22"/>
          <w:szCs w:val="22"/>
        </w:rPr>
        <w:t>Ariel DeFay</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32DBEFF7" w14:textId="7E8F57FB"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5C2F469F" w14:textId="5FD7381D" w:rsidR="00F8601D" w:rsidRDefault="00BF615A" w:rsidP="002A75AF">
      <w:pPr>
        <w:autoSpaceDE w:val="0"/>
        <w:ind w:left="360" w:right="360" w:hanging="360"/>
        <w:jc w:val="both"/>
        <w:outlineLvl w:val="0"/>
        <w:rPr>
          <w:rFonts w:ascii="Arial" w:hAnsi="Arial" w:cs="Arial"/>
          <w:sz w:val="22"/>
          <w:szCs w:val="22"/>
        </w:rPr>
      </w:pPr>
      <w:r>
        <w:rPr>
          <w:rFonts w:ascii="Arial" w:hAnsi="Arial" w:cs="Arial"/>
          <w:sz w:val="22"/>
          <w:szCs w:val="22"/>
        </w:rPr>
        <w:t>Rep Jefferson Moss</w:t>
      </w:r>
    </w:p>
    <w:p w14:paraId="5E90910B" w14:textId="4FFB6A06" w:rsidR="002A16D1" w:rsidRDefault="002A16D1" w:rsidP="002A75AF">
      <w:pPr>
        <w:autoSpaceDE w:val="0"/>
        <w:ind w:left="360" w:right="360" w:hanging="360"/>
        <w:jc w:val="both"/>
        <w:outlineLvl w:val="0"/>
        <w:rPr>
          <w:rFonts w:ascii="Arial" w:hAnsi="Arial" w:cs="Arial"/>
          <w:sz w:val="22"/>
          <w:szCs w:val="22"/>
        </w:rPr>
      </w:pPr>
      <w:r>
        <w:rPr>
          <w:rFonts w:ascii="Arial" w:hAnsi="Arial" w:cs="Arial"/>
          <w:sz w:val="22"/>
          <w:szCs w:val="22"/>
        </w:rPr>
        <w:t>Ryan Starks</w:t>
      </w:r>
    </w:p>
    <w:p w14:paraId="7B1F36A0" w14:textId="777F9F25" w:rsidR="002A16D1" w:rsidRDefault="002A16D1" w:rsidP="002A75AF">
      <w:pPr>
        <w:autoSpaceDE w:val="0"/>
        <w:ind w:left="360" w:right="360" w:hanging="360"/>
        <w:jc w:val="both"/>
        <w:outlineLvl w:val="0"/>
        <w:rPr>
          <w:rFonts w:ascii="Arial" w:hAnsi="Arial" w:cs="Arial"/>
          <w:sz w:val="22"/>
          <w:szCs w:val="22"/>
        </w:rPr>
      </w:pPr>
    </w:p>
    <w:p w14:paraId="55722FFD" w14:textId="43152E6C" w:rsidR="00186A18" w:rsidRPr="00FA461C" w:rsidRDefault="00186A18" w:rsidP="00186A18">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7B21EA7" w14:textId="6512AC7D" w:rsidR="006352FE" w:rsidRDefault="00BF615A" w:rsidP="00DB380D">
      <w:pPr>
        <w:ind w:left="360" w:right="360" w:hanging="360"/>
        <w:jc w:val="both"/>
        <w:rPr>
          <w:rFonts w:ascii="Arial" w:hAnsi="Arial" w:cs="Arial"/>
          <w:sz w:val="22"/>
          <w:szCs w:val="22"/>
        </w:rPr>
      </w:pPr>
      <w:r>
        <w:rPr>
          <w:rFonts w:ascii="Arial" w:hAnsi="Arial" w:cs="Arial"/>
          <w:sz w:val="22"/>
          <w:szCs w:val="22"/>
        </w:rPr>
        <w:t>Senator Lincoln Fillmore</w:t>
      </w:r>
    </w:p>
    <w:p w14:paraId="317E41FC" w14:textId="34D8AF03" w:rsidR="006352FE" w:rsidRDefault="007158C5" w:rsidP="00DB380D">
      <w:pPr>
        <w:ind w:left="360" w:right="360" w:hanging="360"/>
        <w:jc w:val="both"/>
        <w:rPr>
          <w:rFonts w:ascii="Arial" w:hAnsi="Arial" w:cs="Arial"/>
          <w:sz w:val="22"/>
          <w:szCs w:val="22"/>
        </w:rPr>
      </w:pPr>
      <w:r>
        <w:rPr>
          <w:rFonts w:ascii="Arial" w:hAnsi="Arial" w:cs="Arial"/>
          <w:sz w:val="22"/>
          <w:szCs w:val="22"/>
        </w:rPr>
        <w:t>Andy Marr</w:t>
      </w:r>
    </w:p>
    <w:p w14:paraId="1F88002B" w14:textId="4904FFD4" w:rsidR="00186A18" w:rsidRDefault="00186A18" w:rsidP="00DB380D">
      <w:pPr>
        <w:ind w:left="360" w:right="360" w:hanging="360"/>
        <w:jc w:val="both"/>
        <w:rPr>
          <w:rFonts w:ascii="Arial" w:hAnsi="Arial" w:cs="Arial"/>
          <w:sz w:val="22"/>
          <w:szCs w:val="22"/>
        </w:rPr>
      </w:pPr>
    </w:p>
    <w:p w14:paraId="7E588EF0" w14:textId="5A328EB1" w:rsidR="005D1734" w:rsidRDefault="005D1734" w:rsidP="00DB380D">
      <w:pPr>
        <w:ind w:left="360" w:right="360" w:hanging="360"/>
        <w:jc w:val="both"/>
        <w:rPr>
          <w:rFonts w:ascii="Arial" w:hAnsi="Arial" w:cs="Arial"/>
          <w:sz w:val="22"/>
          <w:szCs w:val="22"/>
        </w:rPr>
      </w:pPr>
    </w:p>
    <w:p w14:paraId="60990B6B" w14:textId="6A57F005" w:rsidR="002A16D1" w:rsidRDefault="002A16D1" w:rsidP="00DB380D">
      <w:pPr>
        <w:ind w:left="360" w:right="360" w:hanging="360"/>
        <w:jc w:val="both"/>
        <w:rPr>
          <w:rFonts w:ascii="Arial" w:hAnsi="Arial" w:cs="Arial"/>
          <w:sz w:val="22"/>
          <w:szCs w:val="22"/>
        </w:rPr>
      </w:pPr>
    </w:p>
    <w:p w14:paraId="4A9FDC16" w14:textId="71CB23E3" w:rsidR="002A16D1" w:rsidRDefault="002A16D1" w:rsidP="00DB380D">
      <w:pPr>
        <w:ind w:left="360" w:right="360" w:hanging="360"/>
        <w:jc w:val="both"/>
        <w:rPr>
          <w:rFonts w:ascii="Arial" w:hAnsi="Arial" w:cs="Arial"/>
          <w:sz w:val="22"/>
          <w:szCs w:val="22"/>
        </w:rPr>
      </w:pPr>
    </w:p>
    <w:p w14:paraId="192CAAE3" w14:textId="77777777" w:rsidR="002A16D1" w:rsidRDefault="002A16D1"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77777777" w:rsidR="005D1734" w:rsidRDefault="005D1734" w:rsidP="00DB380D">
      <w:pPr>
        <w:ind w:left="360" w:right="360" w:hanging="360"/>
        <w:jc w:val="both"/>
        <w:rPr>
          <w:rFonts w:ascii="Arial" w:hAnsi="Arial" w:cs="Arial"/>
          <w:sz w:val="22"/>
          <w:szCs w:val="22"/>
        </w:rPr>
      </w:pPr>
    </w:p>
    <w:p w14:paraId="5ECCAC0E" w14:textId="77777777" w:rsidR="005D1734" w:rsidRDefault="005D1734"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60BF11C"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C9566EC" w14:textId="0001385E" w:rsidR="00957AC4" w:rsidRDefault="00957AC4" w:rsidP="009B0FF3">
      <w:pPr>
        <w:ind w:right="484"/>
        <w:rPr>
          <w:rFonts w:ascii="Arial" w:hAnsi="Arial" w:cs="Arial"/>
          <w:sz w:val="22"/>
          <w:szCs w:val="22"/>
        </w:rPr>
      </w:pPr>
      <w:r>
        <w:rPr>
          <w:rFonts w:ascii="Arial" w:hAnsi="Arial" w:cs="Arial"/>
          <w:sz w:val="22"/>
          <w:szCs w:val="22"/>
        </w:rPr>
        <w:t>Dina Blaes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 Mayor’s Office</w:t>
      </w:r>
    </w:p>
    <w:p w14:paraId="49DC0E11" w14:textId="433A5A79" w:rsidR="00186A18" w:rsidRDefault="00BF615A" w:rsidP="009B0FF3">
      <w:pPr>
        <w:ind w:right="484"/>
        <w:rPr>
          <w:rFonts w:ascii="Arial" w:hAnsi="Arial" w:cs="Arial"/>
          <w:sz w:val="22"/>
          <w:szCs w:val="22"/>
        </w:rPr>
      </w:pPr>
      <w:r>
        <w:rPr>
          <w:rFonts w:ascii="Arial" w:hAnsi="Arial" w:cs="Arial"/>
          <w:sz w:val="22"/>
          <w:szCs w:val="22"/>
        </w:rPr>
        <w:t>Zach Clegg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30ADAA6D" w14:textId="5B6D0601" w:rsidR="00BF615A" w:rsidRDefault="00BF615A"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Wadsworth Development</w:t>
      </w:r>
    </w:p>
    <w:p w14:paraId="008C3759" w14:textId="0E53A384" w:rsidR="00BF615A" w:rsidRDefault="00BF615A" w:rsidP="009B0FF3">
      <w:pPr>
        <w:ind w:right="484"/>
        <w:rPr>
          <w:rFonts w:ascii="Arial" w:hAnsi="Arial" w:cs="Arial"/>
          <w:sz w:val="22"/>
          <w:szCs w:val="22"/>
        </w:rPr>
      </w:pPr>
      <w:r>
        <w:rPr>
          <w:rFonts w:ascii="Arial" w:hAnsi="Arial" w:cs="Arial"/>
          <w:sz w:val="22"/>
          <w:szCs w:val="22"/>
        </w:rPr>
        <w:lastRenderedPageBreak/>
        <w:t>Jay Hardy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Colmena Group</w:t>
      </w:r>
    </w:p>
    <w:p w14:paraId="21142BE6" w14:textId="5F1E948C" w:rsidR="00186A18" w:rsidRDefault="003B14A8" w:rsidP="009B0FF3">
      <w:pPr>
        <w:ind w:right="484"/>
        <w:rPr>
          <w:rFonts w:ascii="Arial" w:hAnsi="Arial" w:cs="Arial"/>
          <w:sz w:val="22"/>
          <w:szCs w:val="22"/>
        </w:rPr>
      </w:pPr>
      <w:r>
        <w:rPr>
          <w:rFonts w:ascii="Arial" w:hAnsi="Arial" w:cs="Arial"/>
          <w:sz w:val="22"/>
          <w:szCs w:val="22"/>
        </w:rPr>
        <w:t>Patrick Gilligan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64A3D254" w14:textId="77777777" w:rsidR="00BF615A" w:rsidRDefault="00BF615A"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FC13EDE" w14:textId="69AE7A50" w:rsidR="006352FE" w:rsidRDefault="002A16D1" w:rsidP="009B0FF3">
      <w:pPr>
        <w:ind w:right="484"/>
        <w:rPr>
          <w:rFonts w:ascii="Arial" w:hAnsi="Arial" w:cs="Arial"/>
          <w:sz w:val="22"/>
          <w:szCs w:val="22"/>
        </w:rPr>
      </w:pPr>
      <w:r>
        <w:rPr>
          <w:rFonts w:ascii="Arial" w:hAnsi="Arial" w:cs="Arial"/>
          <w:sz w:val="22"/>
          <w:szCs w:val="22"/>
        </w:rPr>
        <w:t>Dan Perozzi</w:t>
      </w:r>
    </w:p>
    <w:p w14:paraId="25A5CF46" w14:textId="53800CF1" w:rsidR="00F8601D" w:rsidRDefault="002A16D1" w:rsidP="009B0FF3">
      <w:pPr>
        <w:ind w:right="484"/>
        <w:rPr>
          <w:rFonts w:ascii="Arial" w:hAnsi="Arial" w:cs="Arial"/>
          <w:sz w:val="22"/>
          <w:szCs w:val="22"/>
        </w:rPr>
      </w:pPr>
      <w:r>
        <w:rPr>
          <w:rFonts w:ascii="Arial" w:hAnsi="Arial" w:cs="Arial"/>
          <w:sz w:val="22"/>
          <w:szCs w:val="22"/>
        </w:rPr>
        <w:t>Angie Parkin</w:t>
      </w:r>
    </w:p>
    <w:p w14:paraId="08528941" w14:textId="4A5E8B2F" w:rsidR="00F8601D" w:rsidRDefault="00F8601D" w:rsidP="009B0FF3">
      <w:pPr>
        <w:ind w:right="484"/>
        <w:rPr>
          <w:rFonts w:ascii="Arial" w:hAnsi="Arial" w:cs="Arial"/>
          <w:sz w:val="22"/>
          <w:szCs w:val="22"/>
        </w:rPr>
      </w:pPr>
    </w:p>
    <w:p w14:paraId="280E6809" w14:textId="77777777" w:rsidR="002A16D1" w:rsidRDefault="002A16D1" w:rsidP="009B0FF3">
      <w:pPr>
        <w:ind w:right="484"/>
        <w:rPr>
          <w:rFonts w:ascii="Arial" w:hAnsi="Arial" w:cs="Arial"/>
          <w:sz w:val="22"/>
          <w:szCs w:val="22"/>
        </w:rPr>
      </w:pPr>
    </w:p>
    <w:p w14:paraId="12801296" w14:textId="049E7F5D" w:rsidR="00F8601D" w:rsidRDefault="002A16D1" w:rsidP="009B0FF3">
      <w:pPr>
        <w:ind w:right="484"/>
        <w:rPr>
          <w:rFonts w:ascii="Arial" w:hAnsi="Arial" w:cs="Arial"/>
          <w:sz w:val="22"/>
          <w:szCs w:val="22"/>
        </w:rPr>
      </w:pPr>
      <w:r>
        <w:rPr>
          <w:rFonts w:ascii="Arial" w:hAnsi="Arial" w:cs="Arial"/>
          <w:sz w:val="22"/>
          <w:szCs w:val="22"/>
        </w:rPr>
        <w:t>Cameron Jaster</w:t>
      </w:r>
    </w:p>
    <w:p w14:paraId="1E7D9B15" w14:textId="6E0898B3" w:rsidR="00F8601D" w:rsidRDefault="002A16D1" w:rsidP="009B0FF3">
      <w:pPr>
        <w:ind w:right="484"/>
        <w:rPr>
          <w:rFonts w:ascii="Arial" w:hAnsi="Arial" w:cs="Arial"/>
          <w:sz w:val="22"/>
          <w:szCs w:val="22"/>
        </w:rPr>
      </w:pPr>
      <w:r>
        <w:rPr>
          <w:rFonts w:ascii="Arial" w:hAnsi="Arial" w:cs="Arial"/>
          <w:sz w:val="22"/>
          <w:szCs w:val="22"/>
        </w:rPr>
        <w:t>Betsy Fowler</w:t>
      </w:r>
    </w:p>
    <w:p w14:paraId="778EBB7B" w14:textId="753908EA" w:rsidR="004F6B64" w:rsidRDefault="004F6B64" w:rsidP="004F6B64">
      <w:pPr>
        <w:ind w:right="484"/>
        <w:jc w:val="both"/>
        <w:rPr>
          <w:rFonts w:ascii="Arial" w:hAnsi="Arial" w:cs="Arial"/>
          <w:sz w:val="22"/>
          <w:szCs w:val="22"/>
        </w:rPr>
      </w:pP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BA97C08" w14:textId="59F8021E"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6B89">
        <w:rPr>
          <w:rFonts w:ascii="Arial" w:hAnsi="Arial" w:cs="Arial"/>
          <w:sz w:val="22"/>
          <w:szCs w:val="22"/>
        </w:rPr>
        <w:t>Wednesday</w:t>
      </w:r>
      <w:r w:rsidR="00803DB3">
        <w:rPr>
          <w:rFonts w:ascii="Arial" w:hAnsi="Arial" w:cs="Arial"/>
          <w:sz w:val="22"/>
          <w:szCs w:val="22"/>
        </w:rPr>
        <w:t xml:space="preserve">, </w:t>
      </w:r>
      <w:r w:rsidR="00AA6B89">
        <w:rPr>
          <w:rFonts w:ascii="Arial" w:hAnsi="Arial" w:cs="Arial"/>
          <w:sz w:val="22"/>
          <w:szCs w:val="22"/>
        </w:rPr>
        <w:t>February 19</w:t>
      </w:r>
      <w:r w:rsidR="00484DFE">
        <w:rPr>
          <w:rFonts w:ascii="Arial" w:hAnsi="Arial" w:cs="Arial"/>
          <w:sz w:val="22"/>
          <w:szCs w:val="22"/>
        </w:rPr>
        <w:t>,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AA6B89">
        <w:rPr>
          <w:rFonts w:ascii="Arial" w:hAnsi="Arial" w:cs="Arial"/>
          <w:sz w:val="22"/>
          <w:szCs w:val="22"/>
        </w:rPr>
        <w:t xml:space="preserve">remote </w:t>
      </w:r>
      <w:r w:rsidR="00BF7738">
        <w:rPr>
          <w:rFonts w:ascii="Arial" w:hAnsi="Arial" w:cs="Arial"/>
          <w:sz w:val="22"/>
          <w:szCs w:val="22"/>
        </w:rPr>
        <w:t xml:space="preserve">meeting </w:t>
      </w:r>
      <w:r w:rsidR="00AA6B89">
        <w:rPr>
          <w:rFonts w:ascii="Arial" w:hAnsi="Arial" w:cs="Arial"/>
          <w:sz w:val="22"/>
          <w:szCs w:val="22"/>
        </w:rPr>
        <w:t xml:space="preserve">without an anchor location.  The public was invited to join the meeting remotely </w:t>
      </w:r>
      <w:r w:rsidR="005E375E">
        <w:rPr>
          <w:rFonts w:ascii="Arial" w:hAnsi="Arial" w:cs="Arial"/>
          <w:sz w:val="22"/>
          <w:szCs w:val="22"/>
        </w:rPr>
        <w:t>via the Zoom Meeting Platform.</w:t>
      </w:r>
      <w:r w:rsidR="009B0FF3">
        <w:rPr>
          <w:rFonts w:ascii="Arial" w:hAnsi="Arial" w:cs="Arial"/>
          <w:sz w:val="22"/>
          <w:szCs w:val="22"/>
        </w:rPr>
        <w:t xml:space="preserve"> </w:t>
      </w:r>
    </w:p>
    <w:p w14:paraId="63898E9F" w14:textId="5258089F" w:rsidR="008C7635" w:rsidRDefault="00B53BBA"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B53BBA"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0C3AC1F9"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7158C5">
        <w:rPr>
          <w:rFonts w:ascii="Arial" w:hAnsi="Arial" w:cs="Arial"/>
          <w:sz w:val="22"/>
          <w:szCs w:val="22"/>
        </w:rPr>
        <w:t>7:09</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0A4F1C69"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76752C">
        <w:rPr>
          <w:rFonts w:ascii="Arial" w:hAnsi="Arial" w:cs="Arial"/>
          <w:sz w:val="22"/>
          <w:szCs w:val="22"/>
        </w:rPr>
        <w:t>Jordan Teuscher</w:t>
      </w:r>
      <w:r w:rsidRPr="00AD2CA2">
        <w:rPr>
          <w:rFonts w:ascii="Arial" w:hAnsi="Arial" w:cs="Arial"/>
          <w:sz w:val="22"/>
          <w:szCs w:val="22"/>
        </w:rPr>
        <w:t xml:space="preserve"> warmly welcomed</w:t>
      </w:r>
      <w:r w:rsidR="00186A18">
        <w:rPr>
          <w:rFonts w:ascii="Arial" w:hAnsi="Arial" w:cs="Arial"/>
          <w:sz w:val="22"/>
          <w:szCs w:val="22"/>
        </w:rPr>
        <w:t xml:space="preserve"> board members and the public and expressed appreciation for their attendance. He noted that a quorum was present.</w:t>
      </w:r>
    </w:p>
    <w:p w14:paraId="4720DE41" w14:textId="5B2DA0B6" w:rsidR="00936EA6" w:rsidRDefault="00936EA6" w:rsidP="00AD2CA2">
      <w:pPr>
        <w:ind w:right="484"/>
        <w:jc w:val="both"/>
        <w:rPr>
          <w:rFonts w:ascii="Arial" w:hAnsi="Arial" w:cs="Arial"/>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604152AC" w:rsidR="00AB1AD8" w:rsidRDefault="00AD2CA2" w:rsidP="00AD2CA2">
      <w:pPr>
        <w:ind w:right="484"/>
        <w:jc w:val="both"/>
        <w:rPr>
          <w:rFonts w:ascii="Arial" w:hAnsi="Arial" w:cs="Arial"/>
          <w:sz w:val="22"/>
          <w:szCs w:val="22"/>
        </w:rPr>
      </w:pPr>
      <w:r w:rsidRPr="00AD2CA2">
        <w:rPr>
          <w:rFonts w:ascii="Arial" w:hAnsi="Arial" w:cs="Arial"/>
          <w:sz w:val="22"/>
          <w:szCs w:val="22"/>
        </w:rPr>
        <w:t xml:space="preserve">Chair </w:t>
      </w:r>
      <w:r w:rsidR="0076752C">
        <w:rPr>
          <w:rFonts w:ascii="Arial" w:hAnsi="Arial" w:cs="Arial"/>
          <w:sz w:val="22"/>
          <w:szCs w:val="22"/>
        </w:rPr>
        <w:t xml:space="preserve">Teuscher </w:t>
      </w:r>
      <w:r w:rsidRPr="00AD2CA2">
        <w:rPr>
          <w:rFonts w:ascii="Arial" w:hAnsi="Arial" w:cs="Arial"/>
          <w:sz w:val="22"/>
          <w:szCs w:val="22"/>
        </w:rPr>
        <w:t xml:space="preserve">opened the floor for public comments, emphasizing that The Point is a </w:t>
      </w:r>
      <w:r w:rsidR="0025708C">
        <w:rPr>
          <w:rFonts w:ascii="Arial" w:hAnsi="Arial" w:cs="Arial"/>
          <w:sz w:val="22"/>
          <w:szCs w:val="22"/>
        </w:rPr>
        <w:t>public</w:t>
      </w:r>
      <w:r w:rsidRPr="00AD2CA2">
        <w:rPr>
          <w:rFonts w:ascii="Arial" w:hAnsi="Arial" w:cs="Arial"/>
          <w:sz w:val="22"/>
          <w:szCs w:val="22"/>
        </w:rPr>
        <w:t xml:space="preserve">-centered project and highlighting the importance of </w:t>
      </w:r>
      <w:r w:rsidR="0025708C">
        <w:rPr>
          <w:rFonts w:ascii="Arial" w:hAnsi="Arial" w:cs="Arial"/>
          <w:sz w:val="22"/>
          <w:szCs w:val="22"/>
        </w:rPr>
        <w:t>community</w:t>
      </w:r>
      <w:r w:rsidRPr="00AD2CA2">
        <w:rPr>
          <w:rFonts w:ascii="Arial" w:hAnsi="Arial" w:cs="Arial"/>
          <w:sz w:val="22"/>
          <w:szCs w:val="22"/>
        </w:rPr>
        <w:t xml:space="preserve"> input</w:t>
      </w:r>
      <w:r w:rsidR="00A64502">
        <w:rPr>
          <w:rFonts w:ascii="Arial" w:hAnsi="Arial" w:cs="Arial"/>
          <w:sz w:val="22"/>
          <w:szCs w:val="22"/>
        </w:rPr>
        <w:t>; h</w:t>
      </w:r>
      <w:r w:rsidRPr="00AD2CA2">
        <w:rPr>
          <w:rFonts w:ascii="Arial" w:hAnsi="Arial" w:cs="Arial"/>
          <w:sz w:val="22"/>
          <w:szCs w:val="22"/>
        </w:rPr>
        <w:t>owever, no comments were offered at this time</w:t>
      </w:r>
      <w:r w:rsidR="00A64502">
        <w:rPr>
          <w:rFonts w:ascii="Arial" w:hAnsi="Arial" w:cs="Arial"/>
          <w:sz w:val="22"/>
          <w:szCs w:val="22"/>
        </w:rPr>
        <w:t>.</w:t>
      </w:r>
    </w:p>
    <w:p w14:paraId="26D47F89" w14:textId="64AB126E" w:rsidR="001D1905" w:rsidRDefault="001D1905" w:rsidP="00AD2CA2">
      <w:pPr>
        <w:ind w:right="484"/>
        <w:jc w:val="both"/>
        <w:rPr>
          <w:rFonts w:ascii="Arial" w:hAnsi="Arial" w:cs="Arial"/>
          <w:sz w:val="22"/>
          <w:szCs w:val="22"/>
        </w:rPr>
      </w:pPr>
    </w:p>
    <w:p w14:paraId="280A64A0" w14:textId="517AC824"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AA6B89">
        <w:rPr>
          <w:rFonts w:ascii="Arial" w:hAnsi="Arial"/>
          <w:b/>
          <w:sz w:val="22"/>
          <w:szCs w:val="22"/>
        </w:rPr>
        <w:t>JANUARY 14, 2025</w:t>
      </w:r>
      <w:r>
        <w:rPr>
          <w:rFonts w:ascii="Arial" w:hAnsi="Arial"/>
          <w:b/>
          <w:sz w:val="22"/>
          <w:szCs w:val="22"/>
        </w:rPr>
        <w:t xml:space="preserve"> BOARD MEETING</w:t>
      </w:r>
    </w:p>
    <w:p w14:paraId="31C30845" w14:textId="5535001A" w:rsidR="00A04F82" w:rsidRDefault="00A04F82" w:rsidP="00A04F82">
      <w:pPr>
        <w:pStyle w:val="BodyText3"/>
        <w:widowControl/>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w:t>
      </w:r>
      <w:r w:rsidR="00AA6B89">
        <w:rPr>
          <w:sz w:val="22"/>
          <w:szCs w:val="22"/>
        </w:rPr>
        <w:t xml:space="preserve"> January 14, 2025</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1DD87F9E"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6752C">
        <w:rPr>
          <w:rFonts w:cs="Arial"/>
          <w:b w:val="0"/>
          <w:sz w:val="22"/>
          <w:szCs w:val="22"/>
        </w:rPr>
        <w:t>Chair Snow</w:t>
      </w:r>
      <w:r w:rsidR="00803DB3">
        <w:rPr>
          <w:rFonts w:cs="Arial"/>
          <w:b w:val="0"/>
          <w:sz w:val="22"/>
          <w:szCs w:val="22"/>
        </w:rPr>
        <w:t xml:space="preserve"> </w:t>
      </w:r>
      <w:r w:rsidRPr="00FF0494">
        <w:rPr>
          <w:rFonts w:cs="Arial"/>
          <w:b w:val="0"/>
          <w:sz w:val="22"/>
          <w:szCs w:val="22"/>
        </w:rPr>
        <w:t xml:space="preserve">moved to approve the minutes of the </w:t>
      </w:r>
      <w:r w:rsidR="00AA6B89">
        <w:rPr>
          <w:rFonts w:cs="Arial"/>
          <w:b w:val="0"/>
          <w:sz w:val="22"/>
          <w:szCs w:val="22"/>
        </w:rPr>
        <w:t>January 14, 2025</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76752C">
        <w:rPr>
          <w:rFonts w:cs="Arial"/>
          <w:b w:val="0"/>
          <w:sz w:val="22"/>
          <w:szCs w:val="22"/>
        </w:rPr>
        <w:t>Mayor Wilson</w:t>
      </w:r>
      <w:r w:rsidR="00AA6B89">
        <w:rPr>
          <w:rFonts w:cs="Arial"/>
          <w:b w:val="0"/>
          <w:sz w:val="22"/>
          <w:szCs w:val="22"/>
        </w:rPr>
        <w:t xml:space="preserve">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54FD19C3" w:rsidR="00936EA6" w:rsidRPr="0032577B" w:rsidRDefault="00936EA6" w:rsidP="00B62815">
      <w:pPr>
        <w:rPr>
          <w:rFonts w:ascii="Arial" w:hAnsi="Arial" w:cs="Arial"/>
          <w:sz w:val="22"/>
          <w:szCs w:val="22"/>
        </w:rPr>
      </w:pPr>
    </w:p>
    <w:p w14:paraId="61E8F3A0" w14:textId="6829343B" w:rsidR="001D1905" w:rsidRPr="002D0780" w:rsidRDefault="001D1905" w:rsidP="001D190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42CC3FE4" w14:textId="1C61FB82" w:rsidR="000A3BBA" w:rsidRDefault="001968FB" w:rsidP="001A73F3">
      <w:pPr>
        <w:ind w:right="484"/>
        <w:jc w:val="both"/>
        <w:rPr>
          <w:rFonts w:ascii="Arial" w:hAnsi="Arial" w:cs="Arial"/>
          <w:sz w:val="22"/>
          <w:szCs w:val="22"/>
        </w:rPr>
      </w:pPr>
      <w:r w:rsidRPr="001968FB">
        <w:rPr>
          <w:rFonts w:ascii="Arial" w:hAnsi="Arial" w:cs="Arial"/>
          <w:sz w:val="22"/>
          <w:szCs w:val="22"/>
        </w:rPr>
        <w:t xml:space="preserve">Director of Operations Don Willie presented the Operating and Internal Expenses report, highlighting our continued operational efficiency. While </w:t>
      </w:r>
      <w:r w:rsidR="002A16D1">
        <w:rPr>
          <w:rFonts w:ascii="Arial" w:hAnsi="Arial" w:cs="Arial"/>
          <w:sz w:val="22"/>
          <w:szCs w:val="22"/>
        </w:rPr>
        <w:t>the</w:t>
      </w:r>
      <w:r w:rsidRPr="001968FB">
        <w:rPr>
          <w:rFonts w:ascii="Arial" w:hAnsi="Arial" w:cs="Arial"/>
          <w:sz w:val="22"/>
          <w:szCs w:val="22"/>
        </w:rPr>
        <w:t xml:space="preserve"> budget target for this time of year is 42%, we are currently performing above expectations across most categories.</w:t>
      </w:r>
      <w:r>
        <w:rPr>
          <w:rFonts w:ascii="Arial" w:hAnsi="Arial" w:cs="Arial"/>
          <w:sz w:val="22"/>
          <w:szCs w:val="22"/>
        </w:rPr>
        <w:t xml:space="preserve"> </w:t>
      </w:r>
      <w:r w:rsidRPr="001968FB">
        <w:rPr>
          <w:rFonts w:ascii="Arial" w:hAnsi="Arial" w:cs="Arial"/>
          <w:sz w:val="22"/>
          <w:szCs w:val="22"/>
        </w:rPr>
        <w:t>The data processing category remains a challenge, with only 5% of allocated funds remaining. Upon investigation with DTS, we discovered billing charges for a former employee were still being applied to our account. This error has been identified and corrections are in process, with charge reversals expected to appear in next month's statement.</w:t>
      </w:r>
      <w:r>
        <w:rPr>
          <w:rFonts w:ascii="Arial" w:hAnsi="Arial" w:cs="Arial"/>
          <w:sz w:val="22"/>
          <w:szCs w:val="22"/>
        </w:rPr>
        <w:t xml:space="preserve"> </w:t>
      </w:r>
      <w:r w:rsidRPr="001968FB">
        <w:rPr>
          <w:rFonts w:ascii="Arial" w:hAnsi="Arial" w:cs="Arial"/>
          <w:sz w:val="22"/>
          <w:szCs w:val="22"/>
        </w:rPr>
        <w:t>Overall, our financial position remains strong. The finance committee has reviewed and approved this report.</w:t>
      </w:r>
    </w:p>
    <w:p w14:paraId="379B8196" w14:textId="77777777" w:rsidR="002A16D1" w:rsidRDefault="002A16D1" w:rsidP="001A73F3">
      <w:pPr>
        <w:ind w:right="484"/>
        <w:jc w:val="both"/>
        <w:rPr>
          <w:rFonts w:ascii="Arial" w:hAnsi="Arial" w:cs="Arial"/>
          <w:sz w:val="22"/>
          <w:szCs w:val="22"/>
        </w:rPr>
      </w:pPr>
    </w:p>
    <w:p w14:paraId="53EADE0F" w14:textId="77777777" w:rsidR="00AC6948" w:rsidRDefault="00AC6948" w:rsidP="00AC6948">
      <w:pPr>
        <w:numPr>
          <w:ilvl w:val="0"/>
          <w:numId w:val="38"/>
        </w:numPr>
        <w:tabs>
          <w:tab w:val="left" w:leader="dot" w:pos="-1080"/>
          <w:tab w:val="left" w:pos="-360"/>
          <w:tab w:val="right" w:leader="dot" w:pos="9360"/>
        </w:tabs>
        <w:snapToGrid w:val="0"/>
        <w:jc w:val="both"/>
        <w:rPr>
          <w:rFonts w:ascii="Arial" w:hAnsi="Arial"/>
          <w:b/>
          <w:sz w:val="22"/>
          <w:szCs w:val="22"/>
        </w:rPr>
      </w:pPr>
      <w:r>
        <w:rPr>
          <w:rFonts w:ascii="Arial" w:hAnsi="Arial"/>
          <w:b/>
          <w:sz w:val="22"/>
          <w:szCs w:val="22"/>
        </w:rPr>
        <w:t>EXECUTIVE SESSION</w:t>
      </w:r>
    </w:p>
    <w:p w14:paraId="7455CE59" w14:textId="60731EAC" w:rsidR="00AC6948" w:rsidRDefault="00AC6948" w:rsidP="00AC6948">
      <w:pPr>
        <w:pStyle w:val="BodyText3"/>
        <w:widowControl/>
        <w:rPr>
          <w:sz w:val="22"/>
          <w:szCs w:val="22"/>
        </w:rPr>
      </w:pPr>
      <w:r>
        <w:rPr>
          <w:sz w:val="22"/>
          <w:szCs w:val="22"/>
        </w:rPr>
        <w:lastRenderedPageBreak/>
        <w:t xml:space="preserve">Chair </w:t>
      </w:r>
      <w:r w:rsidR="00186A18">
        <w:rPr>
          <w:sz w:val="22"/>
          <w:szCs w:val="22"/>
        </w:rPr>
        <w:t xml:space="preserve">Teuscher </w:t>
      </w:r>
      <w:r>
        <w:rPr>
          <w:sz w:val="22"/>
          <w:szCs w:val="22"/>
        </w:rPr>
        <w:t xml:space="preserve">recommended the board move into closed executive session pursuant to Utah Code 52-4-205(1)(a) and (d), to discuss a project proposal and a personnel issue. </w:t>
      </w:r>
    </w:p>
    <w:p w14:paraId="1ADA1190" w14:textId="77777777" w:rsidR="00AC6948" w:rsidRDefault="00AC6948" w:rsidP="00AC6948">
      <w:pPr>
        <w:pStyle w:val="BodyText3"/>
        <w:widowControl/>
        <w:rPr>
          <w:sz w:val="22"/>
          <w:szCs w:val="22"/>
        </w:rPr>
      </w:pPr>
    </w:p>
    <w:p w14:paraId="3AE08413" w14:textId="2F064E33" w:rsidR="00AC6948" w:rsidRDefault="00AC6948" w:rsidP="00AC6948">
      <w:pPr>
        <w:pStyle w:val="Heading2"/>
        <w:tabs>
          <w:tab w:val="left" w:pos="900"/>
        </w:tabs>
        <w:ind w:left="2160" w:hanging="2160"/>
        <w:jc w:val="both"/>
        <w:rPr>
          <w:rFonts w:cs="Arial"/>
          <w:b w:val="0"/>
          <w:sz w:val="22"/>
          <w:szCs w:val="22"/>
        </w:rPr>
      </w:pPr>
      <w:r>
        <w:rPr>
          <w:rFonts w:cs="Arial"/>
          <w:sz w:val="22"/>
          <w:szCs w:val="22"/>
        </w:rPr>
        <w:tab/>
        <w:t>MOTION</w:t>
      </w:r>
      <w:r>
        <w:rPr>
          <w:rFonts w:cs="Arial"/>
          <w:b w:val="0"/>
          <w:sz w:val="22"/>
          <w:szCs w:val="22"/>
        </w:rPr>
        <w:t>:</w:t>
      </w:r>
      <w:r>
        <w:rPr>
          <w:rFonts w:cs="Arial"/>
          <w:b w:val="0"/>
          <w:sz w:val="22"/>
          <w:szCs w:val="22"/>
        </w:rPr>
        <w:tab/>
      </w:r>
      <w:r w:rsidR="0076752C">
        <w:rPr>
          <w:rFonts w:cs="Arial"/>
          <w:b w:val="0"/>
          <w:sz w:val="22"/>
          <w:szCs w:val="22"/>
        </w:rPr>
        <w:t>Senator Stevenson</w:t>
      </w:r>
      <w:r w:rsidR="00F1530F">
        <w:rPr>
          <w:rFonts w:cs="Arial"/>
          <w:b w:val="0"/>
          <w:sz w:val="22"/>
          <w:szCs w:val="22"/>
        </w:rPr>
        <w:t xml:space="preserve"> </w:t>
      </w:r>
      <w:r>
        <w:rPr>
          <w:rFonts w:cs="Arial"/>
          <w:b w:val="0"/>
          <w:sz w:val="22"/>
          <w:szCs w:val="22"/>
        </w:rPr>
        <w:t>moved that the board enter into executive session</w:t>
      </w:r>
      <w:r w:rsidR="0076752C">
        <w:rPr>
          <w:rFonts w:cs="Arial"/>
          <w:b w:val="0"/>
          <w:sz w:val="22"/>
          <w:szCs w:val="22"/>
        </w:rPr>
        <w:t xml:space="preserve"> </w:t>
      </w:r>
      <w:r w:rsidR="001968FB">
        <w:rPr>
          <w:rFonts w:cs="Arial"/>
          <w:b w:val="0"/>
          <w:sz w:val="22"/>
          <w:szCs w:val="22"/>
        </w:rPr>
        <w:t xml:space="preserve">pursuant to Utah Code </w:t>
      </w:r>
      <w:r w:rsidR="0076752C">
        <w:rPr>
          <w:rFonts w:cs="Arial"/>
          <w:b w:val="0"/>
          <w:sz w:val="22"/>
          <w:szCs w:val="22"/>
        </w:rPr>
        <w:t xml:space="preserve">to discuss </w:t>
      </w:r>
      <w:r w:rsidR="001968FB">
        <w:rPr>
          <w:rFonts w:cs="Arial"/>
          <w:b w:val="0"/>
          <w:sz w:val="22"/>
          <w:szCs w:val="22"/>
        </w:rPr>
        <w:t>a</w:t>
      </w:r>
      <w:r w:rsidR="0076752C">
        <w:rPr>
          <w:rFonts w:cs="Arial"/>
          <w:b w:val="0"/>
          <w:sz w:val="22"/>
          <w:szCs w:val="22"/>
        </w:rPr>
        <w:t xml:space="preserve"> project proposal</w:t>
      </w:r>
      <w:r>
        <w:rPr>
          <w:rFonts w:cs="Arial"/>
          <w:b w:val="0"/>
          <w:sz w:val="22"/>
          <w:szCs w:val="22"/>
        </w:rPr>
        <w:t xml:space="preserve">. The motion was seconded by </w:t>
      </w:r>
      <w:r w:rsidR="0076752C">
        <w:rPr>
          <w:rFonts w:cs="Arial"/>
          <w:b w:val="0"/>
          <w:sz w:val="22"/>
          <w:szCs w:val="22"/>
        </w:rPr>
        <w:t xml:space="preserve">Mayor Walker </w:t>
      </w:r>
      <w:r>
        <w:rPr>
          <w:rFonts w:cs="Arial"/>
          <w:b w:val="0"/>
          <w:sz w:val="22"/>
          <w:szCs w:val="22"/>
        </w:rPr>
        <w:t>and passed unanimously.</w:t>
      </w:r>
    </w:p>
    <w:p w14:paraId="5237A0AC" w14:textId="77777777" w:rsidR="00AC6948" w:rsidRDefault="00AC6948" w:rsidP="00AC6948">
      <w:pPr>
        <w:pStyle w:val="BodyText3"/>
        <w:widowControl/>
        <w:rPr>
          <w:rFonts w:cs="Arial"/>
          <w:b/>
          <w:sz w:val="22"/>
          <w:szCs w:val="22"/>
        </w:rPr>
      </w:pPr>
    </w:p>
    <w:p w14:paraId="3B1BC32C" w14:textId="77777777" w:rsidR="00AC6948" w:rsidRDefault="00AC6948" w:rsidP="00AC6948">
      <w:pPr>
        <w:ind w:firstLine="720"/>
        <w:rPr>
          <w:rFonts w:ascii="Arial" w:hAnsi="Arial"/>
          <w:sz w:val="22"/>
          <w:szCs w:val="22"/>
        </w:rPr>
      </w:pPr>
      <w:r>
        <w:rPr>
          <w:rFonts w:ascii="Arial" w:hAnsi="Arial"/>
          <w:b/>
          <w:sz w:val="22"/>
          <w:szCs w:val="22"/>
        </w:rPr>
        <w:t>Voting:</w:t>
      </w:r>
      <w:r>
        <w:rPr>
          <w:rFonts w:ascii="Arial" w:hAnsi="Arial"/>
          <w:b/>
          <w:sz w:val="22"/>
          <w:szCs w:val="22"/>
        </w:rPr>
        <w:tab/>
      </w:r>
      <w:r>
        <w:rPr>
          <w:rFonts w:ascii="Arial" w:hAnsi="Arial"/>
          <w:sz w:val="22"/>
          <w:szCs w:val="22"/>
        </w:rPr>
        <w:t>Chair Snow</w:t>
      </w:r>
      <w:r>
        <w:rPr>
          <w:rFonts w:ascii="Arial" w:hAnsi="Arial"/>
          <w:sz w:val="22"/>
          <w:szCs w:val="22"/>
        </w:rPr>
        <w:tab/>
      </w:r>
      <w:r>
        <w:rPr>
          <w:rFonts w:ascii="Arial" w:hAnsi="Arial"/>
          <w:sz w:val="22"/>
          <w:szCs w:val="22"/>
        </w:rPr>
        <w:tab/>
      </w:r>
      <w:r>
        <w:rPr>
          <w:rFonts w:ascii="Arial" w:hAnsi="Arial"/>
          <w:sz w:val="22"/>
          <w:szCs w:val="22"/>
        </w:rPr>
        <w:tab/>
        <w:t>Yes</w:t>
      </w:r>
    </w:p>
    <w:p w14:paraId="331B3CE9"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Teuscher</w:t>
      </w:r>
      <w:r>
        <w:rPr>
          <w:rFonts w:ascii="Arial" w:hAnsi="Arial"/>
          <w:sz w:val="22"/>
          <w:szCs w:val="22"/>
        </w:rPr>
        <w:tab/>
      </w:r>
      <w:r>
        <w:rPr>
          <w:rFonts w:ascii="Arial" w:hAnsi="Arial"/>
          <w:sz w:val="22"/>
          <w:szCs w:val="22"/>
        </w:rPr>
        <w:tab/>
        <w:t>Yes</w:t>
      </w:r>
    </w:p>
    <w:p w14:paraId="041DAF7C" w14:textId="06600A86"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 Stevenson</w:t>
      </w:r>
      <w:r>
        <w:rPr>
          <w:rFonts w:ascii="Arial" w:hAnsi="Arial"/>
          <w:sz w:val="22"/>
          <w:szCs w:val="22"/>
        </w:rPr>
        <w:tab/>
      </w:r>
      <w:r>
        <w:rPr>
          <w:rFonts w:ascii="Arial" w:hAnsi="Arial"/>
          <w:sz w:val="22"/>
          <w:szCs w:val="22"/>
        </w:rPr>
        <w:tab/>
        <w:t>Yes</w:t>
      </w:r>
    </w:p>
    <w:p w14:paraId="01E1E44B" w14:textId="363BC7B0"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 xml:space="preserve">Rep </w:t>
      </w:r>
      <w:r w:rsidR="00484DFE">
        <w:rPr>
          <w:rFonts w:ascii="Arial" w:hAnsi="Arial"/>
          <w:sz w:val="22"/>
          <w:szCs w:val="22"/>
        </w:rPr>
        <w:t>Ariel DeFay</w:t>
      </w:r>
      <w:r>
        <w:rPr>
          <w:rFonts w:ascii="Arial" w:hAnsi="Arial"/>
          <w:sz w:val="22"/>
          <w:szCs w:val="22"/>
        </w:rPr>
        <w:tab/>
      </w:r>
      <w:r>
        <w:rPr>
          <w:rFonts w:ascii="Arial" w:hAnsi="Arial"/>
          <w:sz w:val="22"/>
          <w:szCs w:val="22"/>
        </w:rPr>
        <w:tab/>
        <w:t>Yes</w:t>
      </w:r>
    </w:p>
    <w:p w14:paraId="51FFC638" w14:textId="65FE4FC2"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0C69F3F3" w14:textId="2BD0028B"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Ryan Starks</w:t>
      </w:r>
      <w:r>
        <w:rPr>
          <w:rFonts w:ascii="Arial" w:hAnsi="Arial"/>
          <w:sz w:val="22"/>
          <w:szCs w:val="22"/>
        </w:rPr>
        <w:tab/>
      </w:r>
      <w:r>
        <w:rPr>
          <w:rFonts w:ascii="Arial" w:hAnsi="Arial"/>
          <w:sz w:val="22"/>
          <w:szCs w:val="22"/>
        </w:rPr>
        <w:tab/>
      </w:r>
      <w:r>
        <w:rPr>
          <w:rFonts w:ascii="Arial" w:hAnsi="Arial"/>
          <w:sz w:val="22"/>
          <w:szCs w:val="22"/>
        </w:rPr>
        <w:tab/>
        <w:t>Yes</w:t>
      </w:r>
    </w:p>
    <w:p w14:paraId="57C05791"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Walker</w:t>
      </w:r>
      <w:r>
        <w:rPr>
          <w:rFonts w:ascii="Arial" w:hAnsi="Arial"/>
          <w:sz w:val="22"/>
          <w:szCs w:val="22"/>
        </w:rPr>
        <w:tab/>
      </w:r>
      <w:r>
        <w:rPr>
          <w:rFonts w:ascii="Arial" w:hAnsi="Arial"/>
          <w:sz w:val="22"/>
          <w:szCs w:val="22"/>
        </w:rPr>
        <w:tab/>
      </w:r>
      <w:r>
        <w:rPr>
          <w:rFonts w:ascii="Arial" w:hAnsi="Arial"/>
          <w:sz w:val="22"/>
          <w:szCs w:val="22"/>
        </w:rPr>
        <w:tab/>
        <w:t>Yes</w:t>
      </w:r>
    </w:p>
    <w:p w14:paraId="08EC288D" w14:textId="6846A755"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sidR="001A73F3">
        <w:rPr>
          <w:rFonts w:ascii="Arial" w:hAnsi="Arial"/>
          <w:sz w:val="22"/>
          <w:szCs w:val="22"/>
        </w:rPr>
        <w:tab/>
      </w:r>
      <w:r>
        <w:rPr>
          <w:rFonts w:ascii="Arial" w:hAnsi="Arial"/>
          <w:sz w:val="22"/>
          <w:szCs w:val="22"/>
        </w:rPr>
        <w:tab/>
        <w:t>Yes</w:t>
      </w:r>
    </w:p>
    <w:p w14:paraId="75AD3983" w14:textId="08D886E8" w:rsidR="001A73F3" w:rsidRDefault="001A73F3"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Ramsey</w:t>
      </w:r>
      <w:r>
        <w:rPr>
          <w:rFonts w:ascii="Arial" w:hAnsi="Arial"/>
          <w:sz w:val="22"/>
          <w:szCs w:val="22"/>
        </w:rPr>
        <w:tab/>
      </w:r>
      <w:r>
        <w:rPr>
          <w:rFonts w:ascii="Arial" w:hAnsi="Arial"/>
          <w:sz w:val="22"/>
          <w:szCs w:val="22"/>
        </w:rPr>
        <w:tab/>
        <w:t>Yes</w:t>
      </w:r>
    </w:p>
    <w:p w14:paraId="75BC1FC0" w14:textId="55C10AE1" w:rsidR="00DD03D7" w:rsidRDefault="00DD03D7"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66DC58A6" w14:textId="77777777" w:rsidR="00AC6948" w:rsidRDefault="00AC6948" w:rsidP="00AC6948">
      <w:pPr>
        <w:pStyle w:val="BodyText3"/>
        <w:widowControl/>
        <w:rPr>
          <w:rFonts w:cs="Arial"/>
          <w:b/>
          <w:sz w:val="22"/>
          <w:szCs w:val="22"/>
        </w:rPr>
      </w:pPr>
    </w:p>
    <w:p w14:paraId="2E41D7AF" w14:textId="518BC03B" w:rsidR="00AC6948" w:rsidRDefault="00AC6948" w:rsidP="00AC6948">
      <w:pPr>
        <w:pStyle w:val="BodyText3"/>
        <w:widowControl/>
        <w:rPr>
          <w:rFonts w:cs="Arial"/>
          <w:sz w:val="22"/>
          <w:szCs w:val="22"/>
        </w:rPr>
      </w:pPr>
      <w:r>
        <w:rPr>
          <w:rFonts w:cs="Arial"/>
          <w:sz w:val="22"/>
          <w:szCs w:val="22"/>
        </w:rPr>
        <w:t xml:space="preserve">At </w:t>
      </w:r>
      <w:r w:rsidR="00186A18">
        <w:rPr>
          <w:rFonts w:cs="Arial"/>
          <w:sz w:val="22"/>
          <w:szCs w:val="22"/>
        </w:rPr>
        <w:t>7</w:t>
      </w:r>
      <w:r>
        <w:rPr>
          <w:rFonts w:cs="Arial"/>
          <w:sz w:val="22"/>
          <w:szCs w:val="22"/>
        </w:rPr>
        <w:t>:</w:t>
      </w:r>
      <w:r w:rsidR="00186A18">
        <w:rPr>
          <w:rFonts w:cs="Arial"/>
          <w:sz w:val="22"/>
          <w:szCs w:val="22"/>
        </w:rPr>
        <w:t>17</w:t>
      </w:r>
      <w:r>
        <w:rPr>
          <w:rFonts w:cs="Arial"/>
          <w:sz w:val="22"/>
          <w:szCs w:val="22"/>
        </w:rPr>
        <w:t xml:space="preserve"> am the board moved into executive session.</w:t>
      </w:r>
    </w:p>
    <w:p w14:paraId="2EFC2653" w14:textId="77777777" w:rsidR="00AC6948" w:rsidRDefault="00AC6948" w:rsidP="00AC6948">
      <w:pPr>
        <w:pStyle w:val="BodyText3"/>
        <w:widowControl/>
        <w:rPr>
          <w:rFonts w:cs="Arial"/>
          <w:sz w:val="22"/>
          <w:szCs w:val="22"/>
        </w:rPr>
      </w:pPr>
    </w:p>
    <w:p w14:paraId="1A56F826" w14:textId="213C9A49" w:rsidR="00AC6948" w:rsidRDefault="00AC6948" w:rsidP="00AC6948">
      <w:pPr>
        <w:pStyle w:val="BodyText3"/>
        <w:widowControl/>
        <w:rPr>
          <w:rFonts w:cs="Arial"/>
          <w:sz w:val="22"/>
          <w:szCs w:val="22"/>
        </w:rPr>
      </w:pPr>
      <w:r>
        <w:rPr>
          <w:rFonts w:cs="Arial"/>
          <w:sz w:val="22"/>
          <w:szCs w:val="22"/>
        </w:rPr>
        <w:t xml:space="preserve">The board returned to open session at </w:t>
      </w:r>
      <w:r w:rsidR="00BF615A">
        <w:rPr>
          <w:rFonts w:cs="Arial"/>
          <w:sz w:val="22"/>
          <w:szCs w:val="22"/>
        </w:rPr>
        <w:t>8</w:t>
      </w:r>
      <w:r w:rsidR="00F22825">
        <w:rPr>
          <w:rFonts w:cs="Arial"/>
          <w:sz w:val="22"/>
          <w:szCs w:val="22"/>
        </w:rPr>
        <w:t xml:space="preserve">:13 </w:t>
      </w:r>
      <w:r w:rsidR="00CF2AE1">
        <w:rPr>
          <w:rFonts w:cs="Arial"/>
          <w:sz w:val="22"/>
          <w:szCs w:val="22"/>
        </w:rPr>
        <w:t>AM.</w:t>
      </w:r>
      <w:r>
        <w:rPr>
          <w:rFonts w:cs="Arial"/>
          <w:sz w:val="22"/>
          <w:szCs w:val="22"/>
        </w:rPr>
        <w:t xml:space="preserve"> </w:t>
      </w:r>
    </w:p>
    <w:p w14:paraId="2CF793AD" w14:textId="77777777" w:rsidR="001968FB" w:rsidRDefault="001968FB" w:rsidP="00AC6948">
      <w:pPr>
        <w:pStyle w:val="BodyText3"/>
        <w:widowControl/>
        <w:rPr>
          <w:rFonts w:cs="Arial"/>
          <w:sz w:val="22"/>
          <w:szCs w:val="22"/>
        </w:rPr>
      </w:pPr>
    </w:p>
    <w:p w14:paraId="54F0BFF9" w14:textId="4C05E306" w:rsidR="00273F49" w:rsidRPr="001968FB" w:rsidRDefault="001968FB" w:rsidP="00564C47">
      <w:pPr>
        <w:rPr>
          <w:rFonts w:ascii="Arial" w:hAnsi="Arial" w:cs="Arial"/>
          <w:sz w:val="22"/>
          <w:szCs w:val="22"/>
        </w:rPr>
      </w:pPr>
      <w:bookmarkStart w:id="0" w:name="OLE_LINK1"/>
      <w:r w:rsidRPr="001968FB">
        <w:rPr>
          <w:rFonts w:ascii="Arial" w:hAnsi="Arial" w:cs="Arial"/>
          <w:sz w:val="22"/>
          <w:szCs w:val="22"/>
        </w:rPr>
        <w:t>Chair Teuscher departed the meeting, at which point Chair Snow assumed leadership and continued officiating the proceedings.</w:t>
      </w:r>
    </w:p>
    <w:p w14:paraId="3EABDBDA" w14:textId="77777777" w:rsidR="001968FB" w:rsidRDefault="001968FB" w:rsidP="00564C47">
      <w:pPr>
        <w:rPr>
          <w:rFonts w:ascii="Arial" w:hAnsi="Arial"/>
          <w:sz w:val="22"/>
          <w:szCs w:val="22"/>
        </w:rPr>
      </w:pPr>
    </w:p>
    <w:bookmarkEnd w:id="0"/>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06E8D324" w14:textId="2281632E" w:rsidR="007D6FE7" w:rsidRDefault="007D6FE7" w:rsidP="004D6544">
      <w:pPr>
        <w:rPr>
          <w:rFonts w:ascii="Arial" w:hAnsi="Arial" w:cs="Arial"/>
          <w:sz w:val="22"/>
          <w:szCs w:val="22"/>
        </w:rPr>
      </w:pPr>
      <w:r w:rsidRPr="007D6FE7">
        <w:rPr>
          <w:rFonts w:ascii="Arial" w:hAnsi="Arial" w:cs="Arial"/>
          <w:sz w:val="22"/>
          <w:szCs w:val="22"/>
        </w:rPr>
        <w:t>In closing the meeting, Chair Snow expressed appreciation to board members for their participation and the productive executive session discussion. Staff will prepare documentation for board review, and this matter will remain on the agenda for further deliberation at our March meeting. Chair Snow then requested a motion to adjourn.</w:t>
      </w:r>
    </w:p>
    <w:p w14:paraId="5BAEB537" w14:textId="77777777" w:rsidR="007D6FE7" w:rsidRDefault="007D6FE7" w:rsidP="004D6544">
      <w:pPr>
        <w:rPr>
          <w:rFonts w:ascii="Arial" w:hAnsi="Arial" w:cs="Arial"/>
          <w:sz w:val="22"/>
          <w:szCs w:val="22"/>
        </w:rPr>
      </w:pPr>
    </w:p>
    <w:p w14:paraId="7BA77F44" w14:textId="5B2A8616"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F22825">
        <w:rPr>
          <w:rFonts w:cs="Arial"/>
          <w:b w:val="0"/>
          <w:sz w:val="22"/>
          <w:szCs w:val="22"/>
        </w:rPr>
        <w:t>Mayor Walker</w:t>
      </w:r>
      <w:r w:rsidR="008D731D">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F22825">
        <w:rPr>
          <w:rFonts w:cs="Arial"/>
          <w:b w:val="0"/>
          <w:sz w:val="22"/>
          <w:szCs w:val="22"/>
        </w:rPr>
        <w:t>Mayor Ramsey</w:t>
      </w:r>
      <w:r w:rsidR="00AA6B89">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25ACD9A6"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22825">
        <w:rPr>
          <w:rFonts w:ascii="Arial" w:hAnsi="Arial" w:cs="Arial"/>
          <w:sz w:val="22"/>
          <w:szCs w:val="22"/>
        </w:rPr>
        <w:t>8:1</w:t>
      </w:r>
      <w:r w:rsidR="00E67A8E">
        <w:rPr>
          <w:rFonts w:ascii="Arial" w:hAnsi="Arial" w:cs="Arial"/>
          <w:sz w:val="22"/>
          <w:szCs w:val="22"/>
        </w:rPr>
        <w:t>7</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bookmarkStart w:id="1" w:name="_GoBack"/>
      <w:bookmarkEnd w:id="1"/>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7C3FDC" w14:textId="77777777" w:rsidR="00B53BBA" w:rsidRDefault="00B53BBA">
      <w:r>
        <w:separator/>
      </w:r>
    </w:p>
  </w:endnote>
  <w:endnote w:type="continuationSeparator" w:id="0">
    <w:p w14:paraId="5C1E94E7" w14:textId="77777777" w:rsidR="00B53BBA" w:rsidRDefault="00B53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B01D16" w14:textId="77777777" w:rsidR="00B53BBA" w:rsidRDefault="00B53BBA">
      <w:r>
        <w:separator/>
      </w:r>
    </w:p>
  </w:footnote>
  <w:footnote w:type="continuationSeparator" w:id="0">
    <w:p w14:paraId="5A21F925" w14:textId="77777777" w:rsidR="00B53BBA" w:rsidRDefault="00B53B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7D1D8CD1" w:rsidR="006D7A6B" w:rsidRDefault="00AA6B89" w:rsidP="004134D1">
    <w:pPr>
      <w:ind w:right="360"/>
      <w:rPr>
        <w:rFonts w:ascii="Arial" w:hAnsi="Arial"/>
        <w:sz w:val="20"/>
      </w:rPr>
    </w:pPr>
    <w:r>
      <w:rPr>
        <w:rFonts w:ascii="Arial" w:hAnsi="Arial"/>
        <w:sz w:val="20"/>
      </w:rPr>
      <w:t>February 19</w:t>
    </w:r>
    <w:r w:rsidR="008D731D">
      <w:rPr>
        <w:rFonts w:ascii="Arial" w:hAnsi="Arial"/>
        <w:sz w:val="20"/>
      </w:rPr>
      <w:t>,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94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B3FFD7" id="Rectangle 1" o:spid="_x0000_s1026" style="position:absolute;margin-left:1in;margin-top:0;width:468pt;height:2.85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FC10"/>
      </v:shape>
    </w:pict>
  </w:numPicBullet>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84644B"/>
    <w:multiLevelType w:val="hybridMultilevel"/>
    <w:tmpl w:val="9E9A23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1F65C4B"/>
    <w:multiLevelType w:val="hybridMultilevel"/>
    <w:tmpl w:val="E856F3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EC66E25"/>
    <w:multiLevelType w:val="hybridMultilevel"/>
    <w:tmpl w:val="8CDEB8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1BD43A4"/>
    <w:multiLevelType w:val="hybridMultilevel"/>
    <w:tmpl w:val="4DA292D0"/>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2"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135CA4"/>
    <w:multiLevelType w:val="hybridMultilevel"/>
    <w:tmpl w:val="9FFE7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59583BB8"/>
    <w:multiLevelType w:val="hybridMultilevel"/>
    <w:tmpl w:val="758E371E"/>
    <w:lvl w:ilvl="0" w:tplc="04090007">
      <w:start w:val="1"/>
      <w:numFmt w:val="bullet"/>
      <w:lvlText w:val=""/>
      <w:lvlPicBulletId w:val="0"/>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15:restartNumberingAfterBreak="0">
    <w:nsid w:val="5B24330B"/>
    <w:multiLevelType w:val="hybridMultilevel"/>
    <w:tmpl w:val="E44CE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41" w15:restartNumberingAfterBreak="0">
    <w:nsid w:val="608F141A"/>
    <w:multiLevelType w:val="hybridMultilevel"/>
    <w:tmpl w:val="749E3716"/>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D936AA"/>
    <w:multiLevelType w:val="hybridMultilevel"/>
    <w:tmpl w:val="BEAC5B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E870F6"/>
    <w:multiLevelType w:val="hybridMultilevel"/>
    <w:tmpl w:val="AE9C45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2"/>
  </w:num>
  <w:num w:numId="14">
    <w:abstractNumId w:val="26"/>
  </w:num>
  <w:num w:numId="15">
    <w:abstractNumId w:val="27"/>
  </w:num>
  <w:num w:numId="16">
    <w:abstractNumId w:val="21"/>
  </w:num>
  <w:num w:numId="17">
    <w:abstractNumId w:val="39"/>
  </w:num>
  <w:num w:numId="18">
    <w:abstractNumId w:val="10"/>
  </w:num>
  <w:num w:numId="19">
    <w:abstractNumId w:val="14"/>
  </w:num>
  <w:num w:numId="20">
    <w:abstractNumId w:val="15"/>
  </w:num>
  <w:num w:numId="21">
    <w:abstractNumId w:val="34"/>
  </w:num>
  <w:num w:numId="22">
    <w:abstractNumId w:val="45"/>
  </w:num>
  <w:num w:numId="23">
    <w:abstractNumId w:val="12"/>
  </w:num>
  <w:num w:numId="24">
    <w:abstractNumId w:val="20"/>
  </w:num>
  <w:num w:numId="25">
    <w:abstractNumId w:val="25"/>
  </w:num>
  <w:num w:numId="26">
    <w:abstractNumId w:val="36"/>
  </w:num>
  <w:num w:numId="27">
    <w:abstractNumId w:val="19"/>
  </w:num>
  <w:num w:numId="28">
    <w:abstractNumId w:val="16"/>
  </w:num>
  <w:num w:numId="29">
    <w:abstractNumId w:val="32"/>
  </w:num>
  <w:num w:numId="30">
    <w:abstractNumId w:val="44"/>
  </w:num>
  <w:num w:numId="31">
    <w:abstractNumId w:val="29"/>
  </w:num>
  <w:num w:numId="32">
    <w:abstractNumId w:val="33"/>
  </w:num>
  <w:num w:numId="33">
    <w:abstractNumId w:val="23"/>
  </w:num>
  <w:num w:numId="34">
    <w:abstractNumId w:val="31"/>
  </w:num>
  <w:num w:numId="35">
    <w:abstractNumId w:val="17"/>
  </w:num>
  <w:num w:numId="36">
    <w:abstractNumId w:val="18"/>
  </w:num>
  <w:num w:numId="37">
    <w:abstractNumId w:val="11"/>
  </w:num>
  <w:num w:numId="38">
    <w:abstractNumId w:val="40"/>
  </w:num>
  <w:num w:numId="39">
    <w:abstractNumId w:val="38"/>
  </w:num>
  <w:num w:numId="40">
    <w:abstractNumId w:val="24"/>
  </w:num>
  <w:num w:numId="41">
    <w:abstractNumId w:val="35"/>
  </w:num>
  <w:num w:numId="42">
    <w:abstractNumId w:val="41"/>
  </w:num>
  <w:num w:numId="43">
    <w:abstractNumId w:val="37"/>
  </w:num>
  <w:num w:numId="44">
    <w:abstractNumId w:val="43"/>
  </w:num>
  <w:num w:numId="45">
    <w:abstractNumId w:val="30"/>
  </w:num>
  <w:num w:numId="46">
    <w:abstractNumId w:val="22"/>
  </w:num>
  <w:num w:numId="47">
    <w:abstractNumId w:val="28"/>
  </w:num>
  <w:num w:numId="48">
    <w:abstractNumId w:val="4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BBA"/>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A18"/>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8FB"/>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D79"/>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6D1"/>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4A8"/>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920"/>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6D08"/>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1A8"/>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8C5"/>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3C9"/>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52C"/>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E7"/>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4B9"/>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10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B89"/>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0D77"/>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BBA"/>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2AB7"/>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15A"/>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90E"/>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3D7"/>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A8E"/>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25"/>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6C"/>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 w:type="paragraph" w:customStyle="1" w:styleId="whitespace-pre-wrap">
    <w:name w:val="whitespace-pre-wrap"/>
    <w:basedOn w:val="Normal"/>
    <w:rsid w:val="001968FB"/>
    <w:pPr>
      <w:widowControl/>
      <w:spacing w:before="100" w:beforeAutospacing="1" w:after="100" w:afterAutospacing="1"/>
    </w:pPr>
    <w:rPr>
      <w:snapToGrid/>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31205804">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838307">
      <w:bodyDiv w:val="1"/>
      <w:marLeft w:val="0"/>
      <w:marRight w:val="0"/>
      <w:marTop w:val="0"/>
      <w:marBottom w:val="0"/>
      <w:divBdr>
        <w:top w:val="none" w:sz="0" w:space="0" w:color="auto"/>
        <w:left w:val="none" w:sz="0" w:space="0" w:color="auto"/>
        <w:bottom w:val="none" w:sz="0" w:space="0" w:color="auto"/>
        <w:right w:val="none" w:sz="0" w:space="0" w:color="auto"/>
      </w:divBdr>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DC0C51-1FD6-46D0-9E05-0EF4FDB89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32968</TotalTime>
  <Pages>3</Pages>
  <Words>638</Words>
  <Characters>3637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317</cp:revision>
  <cp:lastPrinted>2020-09-08T19:16:00Z</cp:lastPrinted>
  <dcterms:created xsi:type="dcterms:W3CDTF">2020-12-18T19:40:00Z</dcterms:created>
  <dcterms:modified xsi:type="dcterms:W3CDTF">2025-02-24T17:19:00Z</dcterms:modified>
</cp:coreProperties>
</file>