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1F48E4" w14:paraId="448C6ED7" w14:textId="77777777">
        <w:trPr>
          <w:jc w:val="center"/>
        </w:trPr>
        <w:tc>
          <w:tcPr>
            <w:tcW w:w="10070" w:type="dxa"/>
          </w:tcPr>
          <w:p w14:paraId="360DA555" w14:textId="77777777" w:rsidR="001F48E4" w:rsidRDefault="002C24C9">
            <w:pPr>
              <w:jc w:val="center"/>
              <w:rPr>
                <w:rFonts w:ascii="Times New Roman" w:hAnsi="Times New Roman" w:cs="Times New Roman"/>
              </w:rPr>
            </w:pPr>
            <w:r>
              <w:rPr>
                <w:rFonts w:ascii="Times New Roman" w:hAnsi="Times New Roman" w:cs="Times New Roman"/>
                <w:noProof/>
              </w:rPr>
              <w:drawing>
                <wp:inline distT="0" distB="0" distL="0" distR="0" wp14:anchorId="7E580528" wp14:editId="11CACC5D">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1F48E4" w14:paraId="3F54A0A5" w14:textId="77777777">
        <w:trPr>
          <w:jc w:val="center"/>
        </w:trPr>
        <w:tc>
          <w:tcPr>
            <w:tcW w:w="10070" w:type="dxa"/>
          </w:tcPr>
          <w:p w14:paraId="5A851A73" w14:textId="77777777" w:rsidR="001F48E4" w:rsidRDefault="002C24C9">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Work Session Meeting</w:t>
            </w:r>
            <w:bookmarkEnd w:id="0"/>
          </w:p>
        </w:tc>
      </w:tr>
      <w:tr w:rsidR="001F48E4" w14:paraId="1C12D56A" w14:textId="77777777">
        <w:trPr>
          <w:jc w:val="center"/>
        </w:trPr>
        <w:tc>
          <w:tcPr>
            <w:tcW w:w="10070" w:type="dxa"/>
          </w:tcPr>
          <w:p w14:paraId="2CA39EE0" w14:textId="77777777" w:rsidR="001F48E4" w:rsidRDefault="002C24C9">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1F48E4" w14:paraId="0F8095F0" w14:textId="77777777">
        <w:trPr>
          <w:jc w:val="center"/>
        </w:trPr>
        <w:tc>
          <w:tcPr>
            <w:tcW w:w="10070" w:type="dxa"/>
          </w:tcPr>
          <w:p w14:paraId="1991F56A" w14:textId="24C0CEFF" w:rsidR="001F48E4" w:rsidRDefault="002C24C9">
            <w:pPr>
              <w:jc w:val="center"/>
              <w:rPr>
                <w:rFonts w:ascii="Times New Roman" w:hAnsi="Times New Roman" w:cs="Times New Roman"/>
                <w:b/>
                <w:sz w:val="24"/>
              </w:rPr>
            </w:pPr>
            <w:bookmarkStart w:id="2" w:name="apMeetingDate"/>
            <w:r>
              <w:rPr>
                <w:rFonts w:ascii="Times New Roman" w:hAnsi="Times New Roman" w:cs="Times New Roman"/>
                <w:b/>
                <w:sz w:val="24"/>
              </w:rPr>
              <w:t xml:space="preserve">March 18, </w:t>
            </w:r>
            <w:bookmarkEnd w:id="2"/>
            <w:r w:rsidR="0066694D">
              <w:rPr>
                <w:rFonts w:ascii="Times New Roman" w:hAnsi="Times New Roman" w:cs="Times New Roman"/>
                <w:b/>
                <w:sz w:val="24"/>
              </w:rPr>
              <w:t>2025,</w:t>
            </w:r>
            <w:r>
              <w:rPr>
                <w:rFonts w:ascii="Times New Roman" w:hAnsi="Times New Roman" w:cs="Times New Roman"/>
                <w:b/>
                <w:sz w:val="24"/>
              </w:rPr>
              <w:t xml:space="preserve"> at </w:t>
            </w:r>
            <w:bookmarkStart w:id="3" w:name="apMeetingTime"/>
            <w:r>
              <w:rPr>
                <w:rFonts w:ascii="Times New Roman" w:hAnsi="Times New Roman" w:cs="Times New Roman"/>
                <w:b/>
                <w:sz w:val="24"/>
              </w:rPr>
              <w:t>9:00 AM</w:t>
            </w:r>
            <w:bookmarkEnd w:id="3"/>
          </w:p>
        </w:tc>
      </w:tr>
      <w:tr w:rsidR="001F48E4" w14:paraId="7B6D5A43" w14:textId="77777777">
        <w:trPr>
          <w:jc w:val="center"/>
        </w:trPr>
        <w:tc>
          <w:tcPr>
            <w:tcW w:w="10070" w:type="dxa"/>
            <w:tcBorders>
              <w:bottom w:val="single" w:sz="18" w:space="0" w:color="003785"/>
            </w:tcBorders>
          </w:tcPr>
          <w:p w14:paraId="5304D507" w14:textId="77777777" w:rsidR="001F48E4" w:rsidRDefault="001F48E4">
            <w:pPr>
              <w:jc w:val="center"/>
              <w:rPr>
                <w:rFonts w:ascii="Times New Roman" w:hAnsi="Times New Roman" w:cs="Times New Roman"/>
                <w:b/>
                <w:sz w:val="18"/>
              </w:rPr>
            </w:pPr>
          </w:p>
        </w:tc>
      </w:tr>
      <w:tr w:rsidR="001F48E4" w14:paraId="25C32F6B" w14:textId="77777777">
        <w:trPr>
          <w:jc w:val="center"/>
        </w:trPr>
        <w:tc>
          <w:tcPr>
            <w:tcW w:w="10070" w:type="dxa"/>
            <w:tcBorders>
              <w:top w:val="single" w:sz="18" w:space="0" w:color="003785"/>
            </w:tcBorders>
          </w:tcPr>
          <w:p w14:paraId="2D2CABAF" w14:textId="77777777" w:rsidR="001F48E4" w:rsidRDefault="002C24C9">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4BFEE35A" w14:textId="77777777" w:rsidR="001F48E4" w:rsidRDefault="002C24C9" w:rsidP="00EE6F47">
      <w:pPr>
        <w:spacing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38A7C976" w14:textId="77777777" w:rsidR="00EE6F47" w:rsidRDefault="00EE6F47" w:rsidP="00EE6F47">
      <w:pPr>
        <w:spacing w:after="2" w:line="240" w:lineRule="auto"/>
        <w:jc w:val="both"/>
        <w:rPr>
          <w:rFonts w:ascii="Times New Roman" w:eastAsia="Times New Roman" w:hAnsi="Times New Roman" w:cs="Times New Roman"/>
          <w:i/>
          <w:iCs/>
          <w:sz w:val="24"/>
          <w:szCs w:val="24"/>
        </w:rPr>
      </w:pPr>
    </w:p>
    <w:p w14:paraId="05886A6A" w14:textId="0176781A" w:rsidR="009A17D8" w:rsidRDefault="009A17D8" w:rsidP="00EE6F47">
      <w:pPr>
        <w:spacing w:after="2" w:line="240" w:lineRule="auto"/>
        <w:jc w:val="both"/>
        <w:rPr>
          <w:rFonts w:ascii="Times New Roman" w:eastAsia="Times New Roman" w:hAnsi="Times New Roman" w:cs="Times New Roman"/>
          <w:b/>
          <w:bCs/>
          <w:sz w:val="24"/>
          <w:szCs w:val="24"/>
          <w:lang w:val="pt-BR"/>
        </w:rPr>
      </w:pPr>
      <w:r w:rsidRPr="006508ED">
        <w:rPr>
          <w:rFonts w:ascii="Times New Roman" w:eastAsia="Times New Roman" w:hAnsi="Times New Roman" w:cs="Times New Roman"/>
          <w:b/>
          <w:bCs/>
          <w:sz w:val="24"/>
          <w:szCs w:val="24"/>
          <w:lang w:val="pt-BR"/>
        </w:rPr>
        <w:t>AUDIO:</w:t>
      </w:r>
      <w:r w:rsidR="00EE6F47" w:rsidRPr="00EE6F47">
        <w:t xml:space="preserve"> </w:t>
      </w:r>
      <w:hyperlink r:id="rId11" w:history="1">
        <w:r w:rsidR="00EE6F47" w:rsidRPr="0061574C">
          <w:rPr>
            <w:rStyle w:val="Hyperlink"/>
            <w:rFonts w:ascii="Times New Roman" w:eastAsia="Times New Roman" w:hAnsi="Times New Roman" w:cs="Times New Roman"/>
            <w:b/>
            <w:bCs/>
            <w:sz w:val="24"/>
            <w:szCs w:val="24"/>
            <w:lang w:val="pt-BR"/>
          </w:rPr>
          <w:t>https://www.utah.gov/pmn/files/1247593.MP3</w:t>
        </w:r>
      </w:hyperlink>
    </w:p>
    <w:p w14:paraId="68C3A251" w14:textId="77777777" w:rsidR="00EE6F47" w:rsidRDefault="00EE6F47" w:rsidP="00EE6F47">
      <w:pPr>
        <w:spacing w:after="2" w:line="240" w:lineRule="auto"/>
        <w:jc w:val="both"/>
        <w:rPr>
          <w:rFonts w:ascii="Times New Roman" w:eastAsia="Times New Roman" w:hAnsi="Times New Roman" w:cs="Times New Roman"/>
          <w:b/>
          <w:bCs/>
          <w:sz w:val="24"/>
          <w:szCs w:val="24"/>
          <w:lang w:val="pt-BR"/>
        </w:rPr>
      </w:pPr>
    </w:p>
    <w:p w14:paraId="79A22CC5" w14:textId="0C4FB446" w:rsidR="009A17D8" w:rsidRPr="006508ED" w:rsidRDefault="009A17D8" w:rsidP="00EE6F47">
      <w:pPr>
        <w:spacing w:after="2" w:line="240" w:lineRule="auto"/>
        <w:jc w:val="both"/>
        <w:rPr>
          <w:rFonts w:ascii="Times New Roman" w:eastAsia="Times New Roman" w:hAnsi="Times New Roman" w:cs="Times New Roman"/>
          <w:b/>
          <w:bCs/>
          <w:sz w:val="24"/>
          <w:szCs w:val="24"/>
          <w:lang w:val="pt-BR"/>
        </w:rPr>
      </w:pPr>
      <w:r w:rsidRPr="006508ED">
        <w:rPr>
          <w:rFonts w:ascii="Times New Roman" w:eastAsia="Times New Roman" w:hAnsi="Times New Roman" w:cs="Times New Roman"/>
          <w:b/>
          <w:bCs/>
          <w:sz w:val="24"/>
          <w:szCs w:val="24"/>
          <w:lang w:val="pt-BR"/>
        </w:rPr>
        <w:t xml:space="preserve">VIDEO: </w:t>
      </w:r>
      <w:hyperlink r:id="rId12" w:history="1">
        <w:r w:rsidRPr="006508ED">
          <w:rPr>
            <w:rStyle w:val="Hyperlink"/>
            <w:rFonts w:ascii="Times New Roman" w:eastAsia="Times New Roman" w:hAnsi="Times New Roman" w:cs="Times New Roman"/>
            <w:b/>
            <w:bCs/>
            <w:sz w:val="24"/>
            <w:szCs w:val="24"/>
            <w:lang w:val="pt-BR"/>
          </w:rPr>
          <w:t>https://www.youtube.com/watch?v=jAOCrm4Xv68</w:t>
        </w:r>
      </w:hyperlink>
    </w:p>
    <w:p w14:paraId="1A1A3574" w14:textId="77777777" w:rsidR="00EE6F47" w:rsidRDefault="00EE6F47" w:rsidP="00EE6F47">
      <w:pPr>
        <w:spacing w:before="120" w:after="2" w:line="240" w:lineRule="auto"/>
        <w:rPr>
          <w:rFonts w:ascii="Times New Roman" w:eastAsia="Times New Roman" w:hAnsi="Times New Roman" w:cs="Times New Roman"/>
          <w:b/>
          <w:bCs/>
          <w:sz w:val="24"/>
          <w:szCs w:val="24"/>
        </w:rPr>
      </w:pPr>
    </w:p>
    <w:p w14:paraId="0C64D87A" w14:textId="025F38FF" w:rsidR="001F48E4" w:rsidRDefault="002C24C9" w:rsidP="0066694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p>
    <w:p w14:paraId="13D17F90" w14:textId="64BA34DA" w:rsidR="001F48E4" w:rsidRPr="006508ED" w:rsidRDefault="002C24C9" w:rsidP="0066694D">
      <w:pPr>
        <w:spacing w:before="120" w:after="2" w:line="240" w:lineRule="auto"/>
        <w:rPr>
          <w:rFonts w:ascii="Times New Roman" w:eastAsia="Times New Roman" w:hAnsi="Times New Roman" w:cs="Times New Roman"/>
          <w:b/>
          <w:bCs/>
          <w:sz w:val="24"/>
          <w:szCs w:val="24"/>
        </w:rPr>
      </w:pPr>
      <w:r w:rsidRPr="006508ED">
        <w:rPr>
          <w:rFonts w:ascii="Times New Roman" w:eastAsia="Times New Roman" w:hAnsi="Times New Roman" w:cs="Times New Roman"/>
          <w:b/>
          <w:bCs/>
          <w:sz w:val="24"/>
          <w:szCs w:val="24"/>
        </w:rPr>
        <w:t xml:space="preserve">Time Stamp </w:t>
      </w:r>
      <w:r w:rsidR="006508ED">
        <w:rPr>
          <w:rFonts w:ascii="Times New Roman" w:eastAsia="Times New Roman" w:hAnsi="Times New Roman" w:cs="Times New Roman"/>
          <w:b/>
          <w:bCs/>
          <w:sz w:val="24"/>
          <w:szCs w:val="24"/>
        </w:rPr>
        <w:t xml:space="preserve">0:00:06 </w:t>
      </w:r>
      <w:r w:rsidRPr="006508ED">
        <w:rPr>
          <w:rFonts w:ascii="Times New Roman" w:eastAsia="Times New Roman" w:hAnsi="Times New Roman" w:cs="Times New Roman"/>
          <w:b/>
          <w:bCs/>
          <w:sz w:val="24"/>
          <w:szCs w:val="24"/>
        </w:rPr>
        <w:t>(audio</w:t>
      </w:r>
      <w:r w:rsidR="006508ED">
        <w:rPr>
          <w:rFonts w:ascii="Times New Roman" w:eastAsia="Times New Roman" w:hAnsi="Times New Roman" w:cs="Times New Roman"/>
          <w:b/>
          <w:bCs/>
          <w:sz w:val="24"/>
          <w:szCs w:val="24"/>
        </w:rPr>
        <w:t>)</w:t>
      </w:r>
      <w:r w:rsidRPr="006508ED">
        <w:rPr>
          <w:rFonts w:ascii="Times New Roman" w:eastAsia="Times New Roman" w:hAnsi="Times New Roman" w:cs="Times New Roman"/>
          <w:b/>
          <w:bCs/>
          <w:sz w:val="24"/>
          <w:szCs w:val="24"/>
        </w:rPr>
        <w:t xml:space="preserve"> &amp; </w:t>
      </w:r>
      <w:r w:rsidR="006508ED">
        <w:rPr>
          <w:rFonts w:ascii="Times New Roman" w:eastAsia="Times New Roman" w:hAnsi="Times New Roman" w:cs="Times New Roman"/>
          <w:b/>
          <w:bCs/>
          <w:sz w:val="24"/>
          <w:szCs w:val="24"/>
        </w:rPr>
        <w:t>0:00:24 (</w:t>
      </w:r>
      <w:r w:rsidRPr="006508ED">
        <w:rPr>
          <w:rFonts w:ascii="Times New Roman" w:eastAsia="Times New Roman" w:hAnsi="Times New Roman" w:cs="Times New Roman"/>
          <w:b/>
          <w:bCs/>
          <w:sz w:val="24"/>
          <w:szCs w:val="24"/>
        </w:rPr>
        <w:t>video)</w:t>
      </w:r>
    </w:p>
    <w:p w14:paraId="6717767A" w14:textId="77777777" w:rsidR="001F48E4" w:rsidRDefault="002C24C9" w:rsidP="0066694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called the meeting to order at 9:15 a.m.</w:t>
      </w:r>
    </w:p>
    <w:p w14:paraId="4C60CF27" w14:textId="77777777" w:rsidR="00EE6F47" w:rsidRDefault="00EE6F47" w:rsidP="00EE6F47">
      <w:pPr>
        <w:spacing w:before="120" w:after="2" w:line="240" w:lineRule="auto"/>
        <w:rPr>
          <w:rFonts w:ascii="Times New Roman" w:eastAsia="Times New Roman" w:hAnsi="Times New Roman" w:cs="Times New Roman"/>
          <w:sz w:val="24"/>
          <w:szCs w:val="24"/>
        </w:rPr>
      </w:pPr>
    </w:p>
    <w:p w14:paraId="0A2904E2" w14:textId="77777777" w:rsidR="001F48E4" w:rsidRDefault="002C24C9" w:rsidP="0040460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62AD0E6B" w14:textId="35B3E7A6" w:rsidR="001F48E4" w:rsidRDefault="002C24C9" w:rsidP="0040460D">
      <w:pPr>
        <w:spacing w:before="120" w:after="2" w:line="240" w:lineRule="auto"/>
        <w:rPr>
          <w:rFonts w:ascii="Times New Roman" w:eastAsia="Times New Roman" w:hAnsi="Times New Roman" w:cs="Times New Roman"/>
          <w:b/>
          <w:bCs/>
          <w:sz w:val="24"/>
          <w:szCs w:val="24"/>
        </w:rPr>
      </w:pPr>
      <w:r w:rsidRPr="006508ED">
        <w:rPr>
          <w:rFonts w:ascii="Times New Roman" w:eastAsia="Times New Roman" w:hAnsi="Times New Roman" w:cs="Times New Roman"/>
          <w:b/>
          <w:bCs/>
          <w:sz w:val="24"/>
          <w:szCs w:val="24"/>
        </w:rPr>
        <w:t xml:space="preserve">Time Stamp </w:t>
      </w:r>
      <w:r w:rsidR="006508ED">
        <w:rPr>
          <w:rFonts w:ascii="Times New Roman" w:eastAsia="Times New Roman" w:hAnsi="Times New Roman" w:cs="Times New Roman"/>
          <w:b/>
          <w:bCs/>
          <w:sz w:val="24"/>
          <w:szCs w:val="24"/>
        </w:rPr>
        <w:t xml:space="preserve">0:00:19 </w:t>
      </w:r>
      <w:r w:rsidRPr="006508ED">
        <w:rPr>
          <w:rFonts w:ascii="Times New Roman" w:eastAsia="Times New Roman" w:hAnsi="Times New Roman" w:cs="Times New Roman"/>
          <w:b/>
          <w:bCs/>
          <w:sz w:val="24"/>
          <w:szCs w:val="24"/>
        </w:rPr>
        <w:t>(audio</w:t>
      </w:r>
      <w:r w:rsidR="006508ED">
        <w:rPr>
          <w:rFonts w:ascii="Times New Roman" w:eastAsia="Times New Roman" w:hAnsi="Times New Roman" w:cs="Times New Roman"/>
          <w:b/>
          <w:bCs/>
          <w:sz w:val="24"/>
          <w:szCs w:val="24"/>
        </w:rPr>
        <w:t>)</w:t>
      </w:r>
      <w:r w:rsidRPr="006508ED">
        <w:rPr>
          <w:rFonts w:ascii="Times New Roman" w:eastAsia="Times New Roman" w:hAnsi="Times New Roman" w:cs="Times New Roman"/>
          <w:b/>
          <w:bCs/>
          <w:sz w:val="24"/>
          <w:szCs w:val="24"/>
        </w:rPr>
        <w:t xml:space="preserve"> &amp; </w:t>
      </w:r>
      <w:r w:rsidR="006508ED">
        <w:rPr>
          <w:rFonts w:ascii="Times New Roman" w:eastAsia="Times New Roman" w:hAnsi="Times New Roman" w:cs="Times New Roman"/>
          <w:b/>
          <w:bCs/>
          <w:sz w:val="24"/>
          <w:szCs w:val="24"/>
        </w:rPr>
        <w:t>0:00:37 (</w:t>
      </w:r>
      <w:r w:rsidRPr="006508ED">
        <w:rPr>
          <w:rFonts w:ascii="Times New Roman" w:eastAsia="Times New Roman" w:hAnsi="Times New Roman" w:cs="Times New Roman"/>
          <w:b/>
          <w:bCs/>
          <w:sz w:val="24"/>
          <w:szCs w:val="24"/>
        </w:rPr>
        <w:t>video)</w:t>
      </w:r>
    </w:p>
    <w:p w14:paraId="54D36E37" w14:textId="08CFD68C" w:rsidR="00EE6F47" w:rsidRPr="00EE6F47" w:rsidRDefault="00EE6F47" w:rsidP="0040460D">
      <w:pPr>
        <w:spacing w:before="120" w:after="2" w:line="240" w:lineRule="auto"/>
        <w:rPr>
          <w:rFonts w:ascii="Times New Roman" w:eastAsia="Times New Roman" w:hAnsi="Times New Roman" w:cs="Times New Roman"/>
          <w:sz w:val="24"/>
          <w:szCs w:val="24"/>
        </w:rPr>
      </w:pPr>
      <w:r w:rsidRPr="00EE6F47">
        <w:rPr>
          <w:rFonts w:ascii="Times New Roman" w:eastAsia="Times New Roman" w:hAnsi="Times New Roman" w:cs="Times New Roman"/>
          <w:sz w:val="24"/>
          <w:szCs w:val="24"/>
        </w:rPr>
        <w:t>Commission Chair Stubbs called for attendance:</w:t>
      </w:r>
    </w:p>
    <w:p w14:paraId="23A648B8" w14:textId="6C4857D4" w:rsidR="00991584" w:rsidRPr="00991584" w:rsidRDefault="00991584">
      <w:pPr>
        <w:spacing w:before="240" w:after="2" w:line="240" w:lineRule="auto"/>
        <w:rPr>
          <w:rFonts w:ascii="Times New Roman" w:eastAsia="Times New Roman" w:hAnsi="Times New Roman" w:cs="Times New Roman"/>
          <w:b/>
          <w:bCs/>
          <w:sz w:val="24"/>
          <w:szCs w:val="24"/>
        </w:rPr>
      </w:pPr>
      <w:r w:rsidRPr="00991584">
        <w:rPr>
          <w:rFonts w:ascii="Times New Roman" w:eastAsia="Times New Roman" w:hAnsi="Times New Roman" w:cs="Times New Roman"/>
          <w:b/>
          <w:bCs/>
          <w:sz w:val="24"/>
          <w:szCs w:val="24"/>
        </w:rPr>
        <w:t>PRESENT</w:t>
      </w:r>
    </w:p>
    <w:p w14:paraId="7184E55E" w14:textId="53E84C65" w:rsidR="00991584" w:rsidRDefault="00991584" w:rsidP="009915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Silvia Stubbs</w:t>
      </w:r>
    </w:p>
    <w:p w14:paraId="311C6C1D" w14:textId="1702D7A1" w:rsidR="00991584" w:rsidRPr="006508ED" w:rsidRDefault="00991584" w:rsidP="00991584">
      <w:pPr>
        <w:spacing w:after="2" w:line="240" w:lineRule="auto"/>
        <w:rPr>
          <w:rFonts w:ascii="Times New Roman" w:eastAsia="Times New Roman" w:hAnsi="Times New Roman" w:cs="Times New Roman"/>
          <w:sz w:val="24"/>
          <w:szCs w:val="24"/>
        </w:rPr>
      </w:pPr>
      <w:r w:rsidRPr="006508ED">
        <w:rPr>
          <w:rFonts w:ascii="Times New Roman" w:eastAsia="Times New Roman" w:hAnsi="Times New Roman" w:cs="Times New Roman"/>
          <w:sz w:val="24"/>
          <w:szCs w:val="24"/>
        </w:rPr>
        <w:t>Commission Vice-Chair Lori Maughan</w:t>
      </w:r>
    </w:p>
    <w:p w14:paraId="4C0833F2" w14:textId="4024E89B" w:rsidR="00991584" w:rsidRPr="006508ED" w:rsidRDefault="006508ED" w:rsidP="00991584">
      <w:pPr>
        <w:spacing w:after="2" w:line="240" w:lineRule="auto"/>
        <w:rPr>
          <w:rFonts w:ascii="Times New Roman" w:eastAsia="Times New Roman" w:hAnsi="Times New Roman" w:cs="Times New Roman"/>
          <w:sz w:val="24"/>
          <w:szCs w:val="24"/>
        </w:rPr>
      </w:pPr>
      <w:r w:rsidRPr="006508ED">
        <w:rPr>
          <w:rFonts w:ascii="Times New Roman" w:eastAsia="Times New Roman" w:hAnsi="Times New Roman" w:cs="Times New Roman"/>
          <w:sz w:val="24"/>
          <w:szCs w:val="24"/>
        </w:rPr>
        <w:t>Commissioner</w:t>
      </w:r>
      <w:r w:rsidR="00991584" w:rsidRPr="006508ED">
        <w:rPr>
          <w:rFonts w:ascii="Times New Roman" w:eastAsia="Times New Roman" w:hAnsi="Times New Roman" w:cs="Times New Roman"/>
          <w:sz w:val="24"/>
          <w:szCs w:val="24"/>
        </w:rPr>
        <w:t xml:space="preserve"> Jam</w:t>
      </w:r>
      <w:r>
        <w:rPr>
          <w:rFonts w:ascii="Times New Roman" w:eastAsia="Times New Roman" w:hAnsi="Times New Roman" w:cs="Times New Roman"/>
          <w:sz w:val="24"/>
          <w:szCs w:val="24"/>
        </w:rPr>
        <w:t>i</w:t>
      </w:r>
      <w:r w:rsidR="00991584" w:rsidRPr="006508ED">
        <w:rPr>
          <w:rFonts w:ascii="Times New Roman" w:eastAsia="Times New Roman" w:hAnsi="Times New Roman" w:cs="Times New Roman"/>
          <w:sz w:val="24"/>
          <w:szCs w:val="24"/>
        </w:rPr>
        <w:t>e Harvey</w:t>
      </w:r>
    </w:p>
    <w:p w14:paraId="3804E93A" w14:textId="31E43253" w:rsidR="00991584" w:rsidRPr="006508ED" w:rsidRDefault="002C24C9">
      <w:pPr>
        <w:spacing w:before="240" w:after="2" w:line="240" w:lineRule="auto"/>
        <w:rPr>
          <w:rFonts w:ascii="Times New Roman" w:eastAsia="Times New Roman" w:hAnsi="Times New Roman" w:cs="Times New Roman"/>
          <w:b/>
          <w:bCs/>
          <w:sz w:val="24"/>
          <w:szCs w:val="24"/>
        </w:rPr>
      </w:pPr>
      <w:r w:rsidRPr="006508ED">
        <w:rPr>
          <w:rFonts w:ascii="Times New Roman" w:eastAsia="Times New Roman" w:hAnsi="Times New Roman" w:cs="Times New Roman"/>
          <w:b/>
          <w:bCs/>
          <w:sz w:val="24"/>
          <w:szCs w:val="24"/>
        </w:rPr>
        <w:t>STAFF</w:t>
      </w:r>
    </w:p>
    <w:p w14:paraId="24486BBC" w14:textId="1AC0A0B1" w:rsidR="002C24C9" w:rsidRDefault="002C24C9" w:rsidP="002C24C9">
      <w:pPr>
        <w:spacing w:after="2" w:line="240" w:lineRule="auto"/>
        <w:rPr>
          <w:rFonts w:ascii="Times New Roman" w:eastAsia="Times New Roman" w:hAnsi="Times New Roman" w:cs="Times New Roman"/>
          <w:sz w:val="24"/>
          <w:szCs w:val="24"/>
        </w:rPr>
      </w:pPr>
      <w:r w:rsidRPr="002C24C9">
        <w:rPr>
          <w:rFonts w:ascii="Times New Roman" w:eastAsia="Times New Roman" w:hAnsi="Times New Roman" w:cs="Times New Roman"/>
          <w:sz w:val="24"/>
          <w:szCs w:val="24"/>
        </w:rPr>
        <w:t>Mack McDonald, Chief Administrative O</w:t>
      </w:r>
      <w:r>
        <w:rPr>
          <w:rFonts w:ascii="Times New Roman" w:eastAsia="Times New Roman" w:hAnsi="Times New Roman" w:cs="Times New Roman"/>
          <w:sz w:val="24"/>
          <w:szCs w:val="24"/>
        </w:rPr>
        <w:t>fficer (CAO)</w:t>
      </w:r>
    </w:p>
    <w:p w14:paraId="654ECCA9" w14:textId="439BDC5F" w:rsidR="002C24C9" w:rsidRDefault="002C24C9" w:rsidP="002C24C9">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County Clerk/Auditor</w:t>
      </w:r>
    </w:p>
    <w:p w14:paraId="463A2EC3" w14:textId="5E9EDE50" w:rsidR="002C24C9" w:rsidRDefault="002C24C9" w:rsidP="002C24C9">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 Nielson, Deputy County Attorney </w:t>
      </w:r>
    </w:p>
    <w:p w14:paraId="470B22D7" w14:textId="26E126FA" w:rsidR="0040460D" w:rsidRPr="00A64B16" w:rsidRDefault="00A64B16" w:rsidP="002C24C9">
      <w:pPr>
        <w:spacing w:after="2" w:line="240" w:lineRule="auto"/>
        <w:rPr>
          <w:rFonts w:ascii="Times New Roman" w:eastAsia="Times New Roman" w:hAnsi="Times New Roman" w:cs="Times New Roman"/>
          <w:sz w:val="24"/>
          <w:szCs w:val="24"/>
        </w:rPr>
      </w:pPr>
      <w:r w:rsidRPr="00A64B16">
        <w:rPr>
          <w:rFonts w:ascii="Times New Roman" w:eastAsia="Times New Roman" w:hAnsi="Times New Roman" w:cs="Times New Roman"/>
          <w:sz w:val="24"/>
          <w:szCs w:val="24"/>
        </w:rPr>
        <w:t xml:space="preserve">Talia Hansen, </w:t>
      </w:r>
      <w:r>
        <w:rPr>
          <w:rFonts w:ascii="Times New Roman" w:eastAsia="Times New Roman" w:hAnsi="Times New Roman" w:cs="Times New Roman"/>
          <w:sz w:val="24"/>
          <w:szCs w:val="24"/>
        </w:rPr>
        <w:t xml:space="preserve">County </w:t>
      </w:r>
      <w:r w:rsidRPr="00A64B16">
        <w:rPr>
          <w:rFonts w:ascii="Times New Roman" w:eastAsia="Times New Roman" w:hAnsi="Times New Roman" w:cs="Times New Roman"/>
          <w:sz w:val="24"/>
          <w:szCs w:val="24"/>
        </w:rPr>
        <w:t>Economic Development Of</w:t>
      </w:r>
      <w:r>
        <w:rPr>
          <w:rFonts w:ascii="Times New Roman" w:eastAsia="Times New Roman" w:hAnsi="Times New Roman" w:cs="Times New Roman"/>
          <w:sz w:val="24"/>
          <w:szCs w:val="24"/>
        </w:rPr>
        <w:t xml:space="preserve">fice </w:t>
      </w:r>
    </w:p>
    <w:p w14:paraId="6CB9B982" w14:textId="77777777" w:rsidR="00FF65B0" w:rsidRDefault="00FF65B0">
      <w:pPr>
        <w:spacing w:before="240" w:after="2" w:line="240" w:lineRule="auto"/>
        <w:rPr>
          <w:rFonts w:ascii="Times New Roman" w:eastAsia="Times New Roman" w:hAnsi="Times New Roman" w:cs="Times New Roman"/>
          <w:b/>
          <w:bCs/>
          <w:sz w:val="24"/>
          <w:szCs w:val="24"/>
        </w:rPr>
      </w:pPr>
    </w:p>
    <w:p w14:paraId="6EAD012C" w14:textId="6AC0423B" w:rsidR="001F48E4" w:rsidRPr="00A64B16" w:rsidRDefault="002C24C9">
      <w:pPr>
        <w:spacing w:before="240" w:after="2" w:line="240" w:lineRule="auto"/>
        <w:rPr>
          <w:rFonts w:ascii="Times New Roman" w:eastAsia="Times New Roman" w:hAnsi="Times New Roman" w:cs="Times New Roman"/>
          <w:sz w:val="24"/>
          <w:szCs w:val="24"/>
          <w:lang w:val="pt-BR"/>
        </w:rPr>
      </w:pPr>
      <w:r w:rsidRPr="00A64B16">
        <w:rPr>
          <w:rFonts w:ascii="Times New Roman" w:eastAsia="Times New Roman" w:hAnsi="Times New Roman" w:cs="Times New Roman"/>
          <w:b/>
          <w:bCs/>
          <w:sz w:val="24"/>
          <w:szCs w:val="24"/>
          <w:lang w:val="pt-BR"/>
        </w:rPr>
        <w:t>AGENDA ITEMS</w:t>
      </w:r>
    </w:p>
    <w:p w14:paraId="7E12EF6A" w14:textId="77777777" w:rsidR="001F48E4" w:rsidRDefault="002C24C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Commission Training Session. Debra McKee, Outreach Manager, Governor's Office of Economic Opportunity</w:t>
      </w:r>
    </w:p>
    <w:p w14:paraId="3777AE38" w14:textId="3E96FF52" w:rsidR="001F48E4" w:rsidRPr="006508ED" w:rsidRDefault="002C24C9">
      <w:pPr>
        <w:spacing w:before="240" w:after="2" w:line="240" w:lineRule="auto"/>
        <w:ind w:left="864"/>
        <w:rPr>
          <w:rFonts w:ascii="Times New Roman" w:eastAsia="Times New Roman" w:hAnsi="Times New Roman" w:cs="Times New Roman"/>
          <w:b/>
          <w:bCs/>
          <w:sz w:val="24"/>
          <w:szCs w:val="24"/>
        </w:rPr>
      </w:pPr>
      <w:r w:rsidRPr="006508ED">
        <w:rPr>
          <w:rFonts w:ascii="Times New Roman" w:eastAsia="Times New Roman" w:hAnsi="Times New Roman" w:cs="Times New Roman"/>
          <w:b/>
          <w:bCs/>
          <w:sz w:val="24"/>
          <w:szCs w:val="24"/>
        </w:rPr>
        <w:t xml:space="preserve">Time Stamp </w:t>
      </w:r>
      <w:r w:rsidR="006508ED">
        <w:rPr>
          <w:rFonts w:ascii="Times New Roman" w:eastAsia="Times New Roman" w:hAnsi="Times New Roman" w:cs="Times New Roman"/>
          <w:b/>
          <w:bCs/>
          <w:sz w:val="24"/>
          <w:szCs w:val="24"/>
        </w:rPr>
        <w:t xml:space="preserve">0:00:35 </w:t>
      </w:r>
      <w:r w:rsidRPr="006508ED">
        <w:rPr>
          <w:rFonts w:ascii="Times New Roman" w:eastAsia="Times New Roman" w:hAnsi="Times New Roman" w:cs="Times New Roman"/>
          <w:b/>
          <w:bCs/>
          <w:sz w:val="24"/>
          <w:szCs w:val="24"/>
        </w:rPr>
        <w:t>(audio</w:t>
      </w:r>
      <w:r w:rsidR="006508ED">
        <w:rPr>
          <w:rFonts w:ascii="Times New Roman" w:eastAsia="Times New Roman" w:hAnsi="Times New Roman" w:cs="Times New Roman"/>
          <w:b/>
          <w:bCs/>
          <w:sz w:val="24"/>
          <w:szCs w:val="24"/>
        </w:rPr>
        <w:t>)</w:t>
      </w:r>
      <w:r w:rsidRPr="006508ED">
        <w:rPr>
          <w:rFonts w:ascii="Times New Roman" w:eastAsia="Times New Roman" w:hAnsi="Times New Roman" w:cs="Times New Roman"/>
          <w:b/>
          <w:bCs/>
          <w:sz w:val="24"/>
          <w:szCs w:val="24"/>
        </w:rPr>
        <w:t xml:space="preserve"> &amp; </w:t>
      </w:r>
      <w:r w:rsidR="006508ED">
        <w:rPr>
          <w:rFonts w:ascii="Times New Roman" w:eastAsia="Times New Roman" w:hAnsi="Times New Roman" w:cs="Times New Roman"/>
          <w:b/>
          <w:bCs/>
          <w:sz w:val="24"/>
          <w:szCs w:val="24"/>
        </w:rPr>
        <w:t>0:00:53 (</w:t>
      </w:r>
      <w:r w:rsidRPr="006508ED">
        <w:rPr>
          <w:rFonts w:ascii="Times New Roman" w:eastAsia="Times New Roman" w:hAnsi="Times New Roman" w:cs="Times New Roman"/>
          <w:b/>
          <w:bCs/>
          <w:sz w:val="24"/>
          <w:szCs w:val="24"/>
        </w:rPr>
        <w:t>video)</w:t>
      </w:r>
    </w:p>
    <w:p w14:paraId="056365CD" w14:textId="387AEDBC" w:rsidR="001F48E4" w:rsidRDefault="002C24C9" w:rsidP="00A7119A">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Debra McKee,</w:t>
      </w:r>
      <w:r w:rsidR="00351B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Outreach Manager for the </w:t>
      </w:r>
      <w:r w:rsidR="00351B3F">
        <w:rPr>
          <w:rFonts w:ascii="Times New Roman" w:eastAsia="Times New Roman" w:hAnsi="Times New Roman" w:cs="Times New Roman"/>
          <w:sz w:val="24"/>
          <w:szCs w:val="24"/>
        </w:rPr>
        <w:t xml:space="preserve">Center of Rural Development housed in the </w:t>
      </w:r>
      <w:r>
        <w:rPr>
          <w:rFonts w:ascii="Times New Roman" w:eastAsia="Times New Roman" w:hAnsi="Times New Roman" w:cs="Times New Roman"/>
          <w:sz w:val="24"/>
          <w:szCs w:val="24"/>
        </w:rPr>
        <w:t>Governor's Office</w:t>
      </w:r>
      <w:r w:rsidR="00351B3F">
        <w:rPr>
          <w:rFonts w:ascii="Times New Roman" w:eastAsia="Times New Roman" w:hAnsi="Times New Roman" w:cs="Times New Roman"/>
          <w:sz w:val="24"/>
          <w:szCs w:val="24"/>
        </w:rPr>
        <w:t xml:space="preserve"> for Economic Opportunity introduced</w:t>
      </w:r>
      <w:r>
        <w:rPr>
          <w:rFonts w:ascii="Times New Roman" w:eastAsia="Times New Roman" w:hAnsi="Times New Roman" w:cs="Times New Roman"/>
          <w:sz w:val="24"/>
          <w:szCs w:val="24"/>
        </w:rPr>
        <w:t xml:space="preserve"> James Dixon,</w:t>
      </w:r>
      <w:r w:rsidR="00351B3F">
        <w:rPr>
          <w:rFonts w:ascii="Times New Roman" w:eastAsia="Times New Roman" w:hAnsi="Times New Roman" w:cs="Times New Roman"/>
          <w:sz w:val="24"/>
          <w:szCs w:val="24"/>
        </w:rPr>
        <w:t xml:space="preserve"> Director of </w:t>
      </w:r>
      <w:r>
        <w:rPr>
          <w:rFonts w:ascii="Times New Roman" w:eastAsia="Times New Roman" w:hAnsi="Times New Roman" w:cs="Times New Roman"/>
          <w:sz w:val="24"/>
          <w:szCs w:val="24"/>
        </w:rPr>
        <w:t>Community Grants</w:t>
      </w:r>
      <w:r w:rsidR="00351B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James presented the </w:t>
      </w:r>
      <w:r w:rsidR="00D607F0">
        <w:rPr>
          <w:rFonts w:ascii="Times New Roman" w:eastAsia="Times New Roman" w:hAnsi="Times New Roman" w:cs="Times New Roman"/>
          <w:sz w:val="24"/>
          <w:szCs w:val="24"/>
        </w:rPr>
        <w:t xml:space="preserve">State of Utah’s </w:t>
      </w:r>
      <w:r w:rsidR="0040460D">
        <w:rPr>
          <w:rFonts w:ascii="Times New Roman" w:eastAsia="Times New Roman" w:hAnsi="Times New Roman" w:cs="Times New Roman"/>
          <w:sz w:val="24"/>
          <w:szCs w:val="24"/>
        </w:rPr>
        <w:t xml:space="preserve">County Economic Opportunity Advisory Board Training </w:t>
      </w:r>
      <w:r>
        <w:rPr>
          <w:rFonts w:ascii="Times New Roman" w:eastAsia="Times New Roman" w:hAnsi="Times New Roman" w:cs="Times New Roman"/>
          <w:sz w:val="24"/>
          <w:szCs w:val="24"/>
        </w:rPr>
        <w:t xml:space="preserve">program to the commission. His intent is to help </w:t>
      </w:r>
      <w:r w:rsidR="0040460D">
        <w:rPr>
          <w:rFonts w:ascii="Times New Roman" w:eastAsia="Times New Roman" w:hAnsi="Times New Roman" w:cs="Times New Roman"/>
          <w:sz w:val="24"/>
          <w:szCs w:val="24"/>
        </w:rPr>
        <w:t xml:space="preserve">counties </w:t>
      </w:r>
      <w:r>
        <w:rPr>
          <w:rFonts w:ascii="Times New Roman" w:eastAsia="Times New Roman" w:hAnsi="Times New Roman" w:cs="Times New Roman"/>
          <w:sz w:val="24"/>
          <w:szCs w:val="24"/>
        </w:rPr>
        <w:t xml:space="preserve">with </w:t>
      </w:r>
      <w:r w:rsidR="0040460D">
        <w:rPr>
          <w:rFonts w:ascii="Times New Roman" w:eastAsia="Times New Roman" w:hAnsi="Times New Roman" w:cs="Times New Roman"/>
          <w:sz w:val="24"/>
          <w:szCs w:val="24"/>
        </w:rPr>
        <w:t>financial resources</w:t>
      </w:r>
      <w:r>
        <w:rPr>
          <w:rFonts w:ascii="Times New Roman" w:eastAsia="Times New Roman" w:hAnsi="Times New Roman" w:cs="Times New Roman"/>
          <w:sz w:val="24"/>
          <w:szCs w:val="24"/>
        </w:rPr>
        <w:t xml:space="preserve"> to encourage economic development within the rural areas. </w:t>
      </w:r>
      <w:r w:rsidR="00351B3F">
        <w:rPr>
          <w:rFonts w:ascii="Times New Roman" w:eastAsia="Times New Roman" w:hAnsi="Times New Roman" w:cs="Times New Roman"/>
          <w:sz w:val="24"/>
          <w:szCs w:val="24"/>
        </w:rPr>
        <w:t>There are</w:t>
      </w:r>
      <w:r>
        <w:rPr>
          <w:rFonts w:ascii="Times New Roman" w:eastAsia="Times New Roman" w:hAnsi="Times New Roman" w:cs="Times New Roman"/>
          <w:sz w:val="24"/>
          <w:szCs w:val="24"/>
        </w:rPr>
        <w:t xml:space="preserve"> two rural grants available to counties: the Rural County Grant (RCG)</w:t>
      </w:r>
      <w:r w:rsidR="00D607F0">
        <w:rPr>
          <w:rFonts w:ascii="Times New Roman" w:eastAsia="Times New Roman" w:hAnsi="Times New Roman" w:cs="Times New Roman"/>
          <w:sz w:val="24"/>
          <w:szCs w:val="24"/>
        </w:rPr>
        <w:t>, which is given annually to each county for $200,000</w:t>
      </w:r>
      <w:r>
        <w:rPr>
          <w:rFonts w:ascii="Times New Roman" w:eastAsia="Times New Roman" w:hAnsi="Times New Roman" w:cs="Times New Roman"/>
          <w:sz w:val="24"/>
          <w:szCs w:val="24"/>
        </w:rPr>
        <w:t xml:space="preserve">, and the </w:t>
      </w:r>
      <w:r w:rsidR="00351B3F">
        <w:rPr>
          <w:rFonts w:ascii="Times New Roman" w:eastAsia="Times New Roman" w:hAnsi="Times New Roman" w:cs="Times New Roman"/>
          <w:sz w:val="24"/>
          <w:szCs w:val="24"/>
        </w:rPr>
        <w:t>Rural Communities</w:t>
      </w:r>
      <w:r>
        <w:rPr>
          <w:rFonts w:ascii="Times New Roman" w:eastAsia="Times New Roman" w:hAnsi="Times New Roman" w:cs="Times New Roman"/>
          <w:sz w:val="24"/>
          <w:szCs w:val="24"/>
        </w:rPr>
        <w:t xml:space="preserve"> Opportunities Grant (RCOG)</w:t>
      </w:r>
      <w:r w:rsidR="00D607F0">
        <w:rPr>
          <w:rFonts w:ascii="Times New Roman" w:eastAsia="Times New Roman" w:hAnsi="Times New Roman" w:cs="Times New Roman"/>
          <w:sz w:val="24"/>
          <w:szCs w:val="24"/>
        </w:rPr>
        <w:t xml:space="preserve"> which is a competitive based grant, and usually only about 30% of applicants are given an award</w:t>
      </w:r>
      <w:r>
        <w:rPr>
          <w:rFonts w:ascii="Times New Roman" w:eastAsia="Times New Roman" w:hAnsi="Times New Roman" w:cs="Times New Roman"/>
          <w:sz w:val="24"/>
          <w:szCs w:val="24"/>
        </w:rPr>
        <w:t>.</w:t>
      </w:r>
      <w:r w:rsidR="00D607F0">
        <w:rPr>
          <w:rFonts w:ascii="Times New Roman" w:eastAsia="Times New Roman" w:hAnsi="Times New Roman" w:cs="Times New Roman"/>
          <w:sz w:val="24"/>
          <w:szCs w:val="24"/>
        </w:rPr>
        <w:t xml:space="preserve"> The RCOG grant may not exceed $600,000 or a total of both grants to be capped at $800,000.</w:t>
      </w:r>
      <w:r>
        <w:rPr>
          <w:rFonts w:ascii="Times New Roman" w:eastAsia="Times New Roman" w:hAnsi="Times New Roman" w:cs="Times New Roman"/>
          <w:sz w:val="24"/>
          <w:szCs w:val="24"/>
        </w:rPr>
        <w:t xml:space="preserve"> James stated </w:t>
      </w:r>
      <w:r w:rsidR="00351B3F">
        <w:rPr>
          <w:rFonts w:ascii="Times New Roman" w:eastAsia="Times New Roman" w:hAnsi="Times New Roman" w:cs="Times New Roman"/>
          <w:sz w:val="24"/>
          <w:szCs w:val="24"/>
        </w:rPr>
        <w:t>there are</w:t>
      </w:r>
      <w:r>
        <w:rPr>
          <w:rFonts w:ascii="Times New Roman" w:eastAsia="Times New Roman" w:hAnsi="Times New Roman" w:cs="Times New Roman"/>
          <w:sz w:val="24"/>
          <w:szCs w:val="24"/>
        </w:rPr>
        <w:t xml:space="preserve"> three criteria for accessing these grants</w:t>
      </w:r>
      <w:r w:rsidR="008032FA">
        <w:rPr>
          <w:rFonts w:ascii="Times New Roman" w:eastAsia="Times New Roman" w:hAnsi="Times New Roman" w:cs="Times New Roman"/>
          <w:sz w:val="24"/>
          <w:szCs w:val="24"/>
        </w:rPr>
        <w:t>:</w:t>
      </w:r>
    </w:p>
    <w:p w14:paraId="51451993" w14:textId="44544195" w:rsidR="001F48E4" w:rsidRDefault="002C24C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Criteria One: Each county is required to have </w:t>
      </w:r>
      <w:r w:rsidR="00351B3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CEO </w:t>
      </w:r>
      <w:r w:rsidR="00351B3F">
        <w:rPr>
          <w:rFonts w:ascii="Times New Roman" w:eastAsia="Times New Roman" w:hAnsi="Times New Roman" w:cs="Times New Roman"/>
          <w:sz w:val="24"/>
          <w:szCs w:val="24"/>
        </w:rPr>
        <w:t xml:space="preserve">Advisory </w:t>
      </w:r>
      <w:r>
        <w:rPr>
          <w:rFonts w:ascii="Times New Roman" w:eastAsia="Times New Roman" w:hAnsi="Times New Roman" w:cs="Times New Roman"/>
          <w:sz w:val="24"/>
          <w:szCs w:val="24"/>
        </w:rPr>
        <w:t xml:space="preserve">Board represented by a county representative, a representative of one municipality, a workforce development person, a public/private representative, and a member of the public who lives in the county. James recommends that the county representative not be a commissioner, but another individual from within the county organization. He recommends staggering the terms of service for the board members, and that the commission </w:t>
      </w:r>
      <w:r w:rsidR="00351B3F">
        <w:rPr>
          <w:rFonts w:ascii="Times New Roman" w:eastAsia="Times New Roman" w:hAnsi="Times New Roman" w:cs="Times New Roman"/>
          <w:sz w:val="24"/>
          <w:szCs w:val="24"/>
        </w:rPr>
        <w:t>reappoint</w:t>
      </w:r>
      <w:r>
        <w:rPr>
          <w:rFonts w:ascii="Times New Roman" w:eastAsia="Times New Roman" w:hAnsi="Times New Roman" w:cs="Times New Roman"/>
          <w:sz w:val="24"/>
          <w:szCs w:val="24"/>
        </w:rPr>
        <w:t xml:space="preserve"> new members as soon as possible. The CEO Boards are subject to the Open and Public Meetings Act, where </w:t>
      </w:r>
      <w:r w:rsidR="008032FA">
        <w:rPr>
          <w:rFonts w:ascii="Times New Roman" w:eastAsia="Times New Roman" w:hAnsi="Times New Roman" w:cs="Times New Roman"/>
          <w:sz w:val="24"/>
          <w:szCs w:val="24"/>
        </w:rPr>
        <w:t xml:space="preserve">members are trained annually, </w:t>
      </w:r>
      <w:r>
        <w:rPr>
          <w:rFonts w:ascii="Times New Roman" w:eastAsia="Times New Roman" w:hAnsi="Times New Roman" w:cs="Times New Roman"/>
          <w:sz w:val="24"/>
          <w:szCs w:val="24"/>
        </w:rPr>
        <w:t xml:space="preserve">meetings are </w:t>
      </w:r>
      <w:r w:rsidR="00736ACB">
        <w:rPr>
          <w:rFonts w:ascii="Times New Roman" w:eastAsia="Times New Roman" w:hAnsi="Times New Roman" w:cs="Times New Roman"/>
          <w:sz w:val="24"/>
          <w:szCs w:val="24"/>
        </w:rPr>
        <w:t xml:space="preserve">to be </w:t>
      </w:r>
      <w:r w:rsidR="00351B3F">
        <w:rPr>
          <w:rFonts w:ascii="Times New Roman" w:eastAsia="Times New Roman" w:hAnsi="Times New Roman" w:cs="Times New Roman"/>
          <w:sz w:val="24"/>
          <w:szCs w:val="24"/>
        </w:rPr>
        <w:t>publicly noticed</w:t>
      </w:r>
      <w:r w:rsidR="008032F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recorded</w:t>
      </w:r>
      <w:r w:rsidR="00803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2F30DC4" w14:textId="156838E5" w:rsidR="001F48E4" w:rsidRDefault="002C24C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Two</w:t>
      </w:r>
      <w:r w:rsidR="00290D83">
        <w:rPr>
          <w:rFonts w:ascii="Times New Roman" w:eastAsia="Times New Roman" w:hAnsi="Times New Roman" w:cs="Times New Roman"/>
          <w:sz w:val="24"/>
          <w:szCs w:val="24"/>
        </w:rPr>
        <w:t>: Annual</w:t>
      </w:r>
      <w:r>
        <w:rPr>
          <w:rFonts w:ascii="Times New Roman" w:eastAsia="Times New Roman" w:hAnsi="Times New Roman" w:cs="Times New Roman"/>
          <w:sz w:val="24"/>
          <w:szCs w:val="24"/>
        </w:rPr>
        <w:t xml:space="preserve"> reporting is required each year. </w:t>
      </w:r>
    </w:p>
    <w:p w14:paraId="21641197" w14:textId="19F74397" w:rsidR="001F48E4" w:rsidRDefault="002C24C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Criteria Three</w:t>
      </w:r>
      <w:r w:rsidR="00290D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90D83">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equires a </w:t>
      </w:r>
      <w:r w:rsidR="00290D83">
        <w:rPr>
          <w:rFonts w:ascii="Times New Roman" w:eastAsia="Times New Roman" w:hAnsi="Times New Roman" w:cs="Times New Roman"/>
          <w:sz w:val="24"/>
          <w:szCs w:val="24"/>
        </w:rPr>
        <w:t xml:space="preserve">fully </w:t>
      </w:r>
      <w:r w:rsidR="00351B3F">
        <w:rPr>
          <w:rFonts w:ascii="Times New Roman" w:eastAsia="Times New Roman" w:hAnsi="Times New Roman" w:cs="Times New Roman"/>
          <w:sz w:val="24"/>
          <w:szCs w:val="24"/>
        </w:rPr>
        <w:t>complete formal</w:t>
      </w:r>
      <w:r>
        <w:rPr>
          <w:rFonts w:ascii="Times New Roman" w:eastAsia="Times New Roman" w:hAnsi="Times New Roman" w:cs="Times New Roman"/>
          <w:sz w:val="24"/>
          <w:szCs w:val="24"/>
        </w:rPr>
        <w:t xml:space="preserve"> application. The County Commission has </w:t>
      </w:r>
      <w:r w:rsidR="00351B3F">
        <w:rPr>
          <w:rFonts w:ascii="Times New Roman" w:eastAsia="Times New Roman" w:hAnsi="Times New Roman" w:cs="Times New Roman"/>
          <w:sz w:val="24"/>
          <w:szCs w:val="24"/>
        </w:rPr>
        <w:t>a final</w:t>
      </w:r>
      <w:r>
        <w:rPr>
          <w:rFonts w:ascii="Times New Roman" w:eastAsia="Times New Roman" w:hAnsi="Times New Roman" w:cs="Times New Roman"/>
          <w:sz w:val="24"/>
          <w:szCs w:val="24"/>
        </w:rPr>
        <w:t xml:space="preserve"> say for any </w:t>
      </w:r>
      <w:r w:rsidR="0066694D">
        <w:rPr>
          <w:rFonts w:ascii="Times New Roman" w:eastAsia="Times New Roman" w:hAnsi="Times New Roman" w:cs="Times New Roman"/>
          <w:sz w:val="24"/>
          <w:szCs w:val="24"/>
        </w:rPr>
        <w:t xml:space="preserve">grant </w:t>
      </w:r>
      <w:r>
        <w:rPr>
          <w:rFonts w:ascii="Times New Roman" w:eastAsia="Times New Roman" w:hAnsi="Times New Roman" w:cs="Times New Roman"/>
          <w:sz w:val="24"/>
          <w:szCs w:val="24"/>
        </w:rPr>
        <w:t xml:space="preserve">application </w:t>
      </w:r>
      <w:r w:rsidR="0066694D">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submitted</w:t>
      </w:r>
      <w:r w:rsidR="0066694D">
        <w:rPr>
          <w:rFonts w:ascii="Times New Roman" w:eastAsia="Times New Roman" w:hAnsi="Times New Roman" w:cs="Times New Roman"/>
          <w:sz w:val="24"/>
          <w:szCs w:val="24"/>
        </w:rPr>
        <w:t xml:space="preserve"> to the state</w:t>
      </w:r>
      <w:r>
        <w:rPr>
          <w:rFonts w:ascii="Times New Roman" w:eastAsia="Times New Roman" w:hAnsi="Times New Roman" w:cs="Times New Roman"/>
          <w:sz w:val="24"/>
          <w:szCs w:val="24"/>
        </w:rPr>
        <w:t xml:space="preserve">, if </w:t>
      </w:r>
      <w:r w:rsidR="00351B3F">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is strife between proposals, the Commission and CEO </w:t>
      </w:r>
      <w:r w:rsidR="00351B3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oard need to </w:t>
      </w:r>
      <w:r w:rsidR="00D607F0">
        <w:rPr>
          <w:rFonts w:ascii="Times New Roman" w:eastAsia="Times New Roman" w:hAnsi="Times New Roman" w:cs="Times New Roman"/>
          <w:sz w:val="24"/>
          <w:szCs w:val="24"/>
        </w:rPr>
        <w:t xml:space="preserve">discuss and </w:t>
      </w:r>
      <w:r>
        <w:rPr>
          <w:rFonts w:ascii="Times New Roman" w:eastAsia="Times New Roman" w:hAnsi="Times New Roman" w:cs="Times New Roman"/>
          <w:sz w:val="24"/>
          <w:szCs w:val="24"/>
        </w:rPr>
        <w:t>work it out.</w:t>
      </w:r>
    </w:p>
    <w:p w14:paraId="7DB43790" w14:textId="77777777" w:rsidR="0040460D" w:rsidRDefault="0040460D">
      <w:pPr>
        <w:spacing w:before="240" w:after="2" w:line="240" w:lineRule="auto"/>
        <w:rPr>
          <w:rFonts w:ascii="Times New Roman" w:eastAsia="Times New Roman" w:hAnsi="Times New Roman" w:cs="Times New Roman"/>
          <w:b/>
          <w:bCs/>
          <w:sz w:val="24"/>
          <w:szCs w:val="24"/>
        </w:rPr>
      </w:pPr>
    </w:p>
    <w:p w14:paraId="7E00DA7A" w14:textId="2988BC80" w:rsidR="001F48E4" w:rsidRDefault="002C24C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EXECUTIVE SESSION</w:t>
      </w:r>
    </w:p>
    <w:p w14:paraId="01CA732F" w14:textId="77777777" w:rsidR="001F48E4" w:rsidRDefault="002C24C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 xml:space="preserve">Make a Motion to Enter </w:t>
      </w:r>
      <w:proofErr w:type="gramStart"/>
      <w:r>
        <w:rPr>
          <w:rFonts w:ascii="Times New Roman" w:eastAsia="Times New Roman" w:hAnsi="Times New Roman" w:cs="Times New Roman"/>
          <w:sz w:val="24"/>
          <w:szCs w:val="24"/>
        </w:rPr>
        <w:t>Into</w:t>
      </w:r>
      <w:proofErr w:type="gramEnd"/>
      <w:r>
        <w:rPr>
          <w:rFonts w:ascii="Times New Roman" w:eastAsia="Times New Roman" w:hAnsi="Times New Roman" w:cs="Times New Roman"/>
          <w:sz w:val="24"/>
          <w:szCs w:val="24"/>
        </w:rPr>
        <w:t xml:space="preserve"> A Closed Executive Session to Discuss The Character, Professional Competence, or Physical or Mental Health of an Individual and Strategy Session to Discuss Pending or Reasonably Imminent Litigation as Permitted Under UCA 52-4-205 </w:t>
      </w:r>
    </w:p>
    <w:p w14:paraId="4EB1851A" w14:textId="5A3AF8E4" w:rsidR="001F48E4" w:rsidRPr="00290D83" w:rsidRDefault="002C24C9">
      <w:pPr>
        <w:spacing w:before="240" w:after="2" w:line="240" w:lineRule="auto"/>
        <w:ind w:left="864"/>
        <w:rPr>
          <w:rFonts w:ascii="Times New Roman" w:eastAsia="Times New Roman" w:hAnsi="Times New Roman" w:cs="Times New Roman"/>
          <w:b/>
          <w:bCs/>
          <w:sz w:val="24"/>
          <w:szCs w:val="24"/>
        </w:rPr>
      </w:pPr>
      <w:r w:rsidRPr="00290D83">
        <w:rPr>
          <w:rFonts w:ascii="Times New Roman" w:eastAsia="Times New Roman" w:hAnsi="Times New Roman" w:cs="Times New Roman"/>
          <w:b/>
          <w:bCs/>
          <w:sz w:val="24"/>
          <w:szCs w:val="24"/>
        </w:rPr>
        <w:t xml:space="preserve">Time Stamp </w:t>
      </w:r>
      <w:r w:rsidR="00713657">
        <w:rPr>
          <w:rFonts w:ascii="Times New Roman" w:eastAsia="Times New Roman" w:hAnsi="Times New Roman" w:cs="Times New Roman"/>
          <w:b/>
          <w:bCs/>
          <w:sz w:val="24"/>
          <w:szCs w:val="24"/>
        </w:rPr>
        <w:t xml:space="preserve">0:50:12 </w:t>
      </w:r>
      <w:r w:rsidRPr="00290D83">
        <w:rPr>
          <w:rFonts w:ascii="Times New Roman" w:eastAsia="Times New Roman" w:hAnsi="Times New Roman" w:cs="Times New Roman"/>
          <w:b/>
          <w:bCs/>
          <w:sz w:val="24"/>
          <w:szCs w:val="24"/>
        </w:rPr>
        <w:t>(audio</w:t>
      </w:r>
      <w:r w:rsidR="00713657">
        <w:rPr>
          <w:rFonts w:ascii="Times New Roman" w:eastAsia="Times New Roman" w:hAnsi="Times New Roman" w:cs="Times New Roman"/>
          <w:b/>
          <w:bCs/>
          <w:sz w:val="24"/>
          <w:szCs w:val="24"/>
        </w:rPr>
        <w:t>)</w:t>
      </w:r>
      <w:r w:rsidRPr="00290D83">
        <w:rPr>
          <w:rFonts w:ascii="Times New Roman" w:eastAsia="Times New Roman" w:hAnsi="Times New Roman" w:cs="Times New Roman"/>
          <w:b/>
          <w:bCs/>
          <w:sz w:val="24"/>
          <w:szCs w:val="24"/>
        </w:rPr>
        <w:t xml:space="preserve"> &amp; </w:t>
      </w:r>
      <w:r w:rsidR="00713657">
        <w:rPr>
          <w:rFonts w:ascii="Times New Roman" w:eastAsia="Times New Roman" w:hAnsi="Times New Roman" w:cs="Times New Roman"/>
          <w:b/>
          <w:bCs/>
          <w:sz w:val="24"/>
          <w:szCs w:val="24"/>
        </w:rPr>
        <w:t>0:50:30 (</w:t>
      </w:r>
      <w:r w:rsidRPr="00290D83">
        <w:rPr>
          <w:rFonts w:ascii="Times New Roman" w:eastAsia="Times New Roman" w:hAnsi="Times New Roman" w:cs="Times New Roman"/>
          <w:b/>
          <w:bCs/>
          <w:sz w:val="24"/>
          <w:szCs w:val="24"/>
        </w:rPr>
        <w:t>video)</w:t>
      </w:r>
    </w:p>
    <w:p w14:paraId="0B4C04AD" w14:textId="24FD3E45" w:rsidR="001F48E4" w:rsidRDefault="002C24C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w:t>
      </w:r>
      <w:r w:rsidR="00290D83">
        <w:rPr>
          <w:rFonts w:ascii="Times New Roman" w:eastAsia="Times New Roman" w:hAnsi="Times New Roman" w:cs="Times New Roman"/>
          <w:sz w:val="24"/>
          <w:szCs w:val="24"/>
        </w:rPr>
        <w:t>enter</w:t>
      </w:r>
      <w:r>
        <w:rPr>
          <w:rFonts w:ascii="Times New Roman" w:eastAsia="Times New Roman" w:hAnsi="Times New Roman" w:cs="Times New Roman"/>
          <w:sz w:val="24"/>
          <w:szCs w:val="24"/>
        </w:rPr>
        <w:t xml:space="preserve"> executive session:</w:t>
      </w:r>
    </w:p>
    <w:p w14:paraId="7E5C1D3D" w14:textId="53A4CA8A" w:rsidR="001F48E4" w:rsidRDefault="002C24C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w:t>
      </w:r>
      <w:r w:rsidR="009D3CF0">
        <w:rPr>
          <w:rFonts w:ascii="Times New Roman" w:eastAsia="Times New Roman" w:hAnsi="Times New Roman" w:cs="Times New Roman"/>
          <w:sz w:val="24"/>
          <w:szCs w:val="24"/>
        </w:rPr>
        <w:t xml:space="preserve"> Commission Vice-Chair</w:t>
      </w:r>
      <w:r>
        <w:rPr>
          <w:rFonts w:ascii="Times New Roman" w:eastAsia="Times New Roman" w:hAnsi="Times New Roman" w:cs="Times New Roman"/>
          <w:sz w:val="24"/>
          <w:szCs w:val="24"/>
        </w:rPr>
        <w:t xml:space="preserve"> Maughan, Seconded by</w:t>
      </w:r>
      <w:r w:rsidR="009D3CF0">
        <w:rPr>
          <w:rFonts w:ascii="Times New Roman" w:eastAsia="Times New Roman" w:hAnsi="Times New Roman" w:cs="Times New Roman"/>
          <w:sz w:val="24"/>
          <w:szCs w:val="24"/>
        </w:rPr>
        <w:t xml:space="preserve"> Commissioner</w:t>
      </w:r>
      <w:r>
        <w:rPr>
          <w:rFonts w:ascii="Times New Roman" w:eastAsia="Times New Roman" w:hAnsi="Times New Roman" w:cs="Times New Roman"/>
          <w:sz w:val="24"/>
          <w:szCs w:val="24"/>
        </w:rPr>
        <w:t xml:space="preserve"> Harvey.</w:t>
      </w:r>
      <w:r>
        <w:rPr>
          <w:rFonts w:ascii="Times New Roman" w:eastAsia="Times New Roman" w:hAnsi="Times New Roman" w:cs="Times New Roman"/>
          <w:sz w:val="24"/>
          <w:szCs w:val="24"/>
        </w:rPr>
        <w:br/>
        <w:t xml:space="preserve">Voting Yea: </w:t>
      </w:r>
      <w:r w:rsidR="009D3CF0">
        <w:rPr>
          <w:rFonts w:ascii="Times New Roman" w:eastAsia="Times New Roman" w:hAnsi="Times New Roman" w:cs="Times New Roman"/>
          <w:sz w:val="24"/>
          <w:szCs w:val="24"/>
        </w:rPr>
        <w:t>Commissioner</w:t>
      </w:r>
      <w:r>
        <w:rPr>
          <w:rFonts w:ascii="Times New Roman" w:eastAsia="Times New Roman" w:hAnsi="Times New Roman" w:cs="Times New Roman"/>
          <w:sz w:val="24"/>
          <w:szCs w:val="24"/>
        </w:rPr>
        <w:t xml:space="preserve"> Harvey, </w:t>
      </w:r>
      <w:r w:rsidR="009D3CF0">
        <w:rPr>
          <w:rFonts w:ascii="Times New Roman" w:eastAsia="Times New Roman" w:hAnsi="Times New Roman" w:cs="Times New Roman"/>
          <w:sz w:val="24"/>
          <w:szCs w:val="24"/>
        </w:rPr>
        <w:t>Commission Chair Stubbs, Commission Vice-Chair</w:t>
      </w:r>
      <w:r>
        <w:rPr>
          <w:rFonts w:ascii="Times New Roman" w:eastAsia="Times New Roman" w:hAnsi="Times New Roman" w:cs="Times New Roman"/>
          <w:sz w:val="24"/>
          <w:szCs w:val="24"/>
        </w:rPr>
        <w:t xml:space="preserve"> Maughan</w:t>
      </w:r>
    </w:p>
    <w:p w14:paraId="0AB70007" w14:textId="77777777" w:rsidR="0040460D" w:rsidRDefault="0040460D">
      <w:pPr>
        <w:spacing w:before="240" w:after="2" w:line="240" w:lineRule="auto"/>
        <w:rPr>
          <w:rFonts w:ascii="Times New Roman" w:eastAsia="Times New Roman" w:hAnsi="Times New Roman" w:cs="Times New Roman"/>
          <w:b/>
          <w:bCs/>
          <w:sz w:val="24"/>
          <w:szCs w:val="24"/>
        </w:rPr>
      </w:pPr>
    </w:p>
    <w:p w14:paraId="2EDA9670" w14:textId="114477DC" w:rsidR="001F48E4" w:rsidRDefault="002C24C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bookmarkEnd w:id="5"/>
    </w:p>
    <w:p w14:paraId="12CA021C" w14:textId="4F226909" w:rsidR="001F48E4" w:rsidRDefault="002C24C9">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9D3CF0">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6ABFA138" w14:textId="2C0E9588" w:rsidR="001F48E4" w:rsidRDefault="002C24C9">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 xml:space="preserve">items shall be considered as having potential Commission action components and may be completed by an electronic method **In compliance with the Americans with Disabilities Act, persons </w:t>
      </w:r>
      <w:r>
        <w:rPr>
          <w:rFonts w:ascii="Times New Roman" w:hAnsi="Times New Roman" w:cs="Times New Roman"/>
          <w:sz w:val="24"/>
          <w:szCs w:val="24"/>
        </w:rPr>
        <w:lastRenderedPageBreak/>
        <w:t>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1F48E4" w14:paraId="4F35AF69" w14:textId="77777777">
        <w:tc>
          <w:tcPr>
            <w:tcW w:w="1260" w:type="dxa"/>
          </w:tcPr>
          <w:p w14:paraId="5498D242" w14:textId="77777777" w:rsidR="001F48E4" w:rsidRDefault="001F48E4">
            <w:pPr>
              <w:spacing w:before="240"/>
              <w:jc w:val="both"/>
              <w:rPr>
                <w:rFonts w:ascii="Times New Roman" w:hAnsi="Times New Roman" w:cs="Times New Roman"/>
              </w:rPr>
            </w:pPr>
          </w:p>
          <w:p w14:paraId="05C723EB" w14:textId="77777777" w:rsidR="001F48E4" w:rsidRDefault="002C24C9">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43B99E1A" w14:textId="77777777" w:rsidR="001F48E4" w:rsidRDefault="001F48E4">
            <w:pPr>
              <w:spacing w:before="240"/>
              <w:jc w:val="both"/>
              <w:rPr>
                <w:rFonts w:ascii="Times New Roman" w:hAnsi="Times New Roman" w:cs="Times New Roman"/>
              </w:rPr>
            </w:pPr>
          </w:p>
        </w:tc>
        <w:tc>
          <w:tcPr>
            <w:tcW w:w="1252" w:type="dxa"/>
          </w:tcPr>
          <w:p w14:paraId="42F319F8" w14:textId="77777777" w:rsidR="001F48E4" w:rsidRDefault="001F48E4">
            <w:pPr>
              <w:spacing w:before="240"/>
              <w:jc w:val="right"/>
              <w:rPr>
                <w:rFonts w:ascii="Times New Roman" w:hAnsi="Times New Roman" w:cs="Times New Roman"/>
              </w:rPr>
            </w:pPr>
          </w:p>
          <w:p w14:paraId="033826B9" w14:textId="77777777" w:rsidR="001F48E4" w:rsidRDefault="002C24C9">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1C3242B4" w14:textId="77777777" w:rsidR="001F48E4" w:rsidRDefault="001F48E4">
            <w:pPr>
              <w:spacing w:before="240"/>
              <w:jc w:val="both"/>
              <w:rPr>
                <w:rFonts w:ascii="Times New Roman" w:hAnsi="Times New Roman" w:cs="Times New Roman"/>
              </w:rPr>
            </w:pPr>
          </w:p>
        </w:tc>
      </w:tr>
      <w:tr w:rsidR="001F48E4" w14:paraId="11E28A26" w14:textId="77777777">
        <w:tc>
          <w:tcPr>
            <w:tcW w:w="1260" w:type="dxa"/>
          </w:tcPr>
          <w:p w14:paraId="59972C94" w14:textId="77777777" w:rsidR="001F48E4" w:rsidRDefault="001F48E4">
            <w:pPr>
              <w:jc w:val="both"/>
              <w:rPr>
                <w:rFonts w:ascii="Times New Roman" w:hAnsi="Times New Roman" w:cs="Times New Roman"/>
              </w:rPr>
            </w:pPr>
          </w:p>
        </w:tc>
        <w:tc>
          <w:tcPr>
            <w:tcW w:w="5040" w:type="dxa"/>
            <w:tcBorders>
              <w:top w:val="single" w:sz="4" w:space="0" w:color="auto"/>
            </w:tcBorders>
          </w:tcPr>
          <w:p w14:paraId="17961704" w14:textId="77777777" w:rsidR="001F48E4" w:rsidRDefault="002C24C9">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73FDA17B" w14:textId="77777777" w:rsidR="001F48E4" w:rsidRDefault="001F48E4">
            <w:pPr>
              <w:jc w:val="both"/>
              <w:rPr>
                <w:rFonts w:ascii="Times New Roman" w:hAnsi="Times New Roman" w:cs="Times New Roman"/>
              </w:rPr>
            </w:pPr>
          </w:p>
        </w:tc>
        <w:tc>
          <w:tcPr>
            <w:tcW w:w="2518" w:type="dxa"/>
            <w:tcBorders>
              <w:top w:val="single" w:sz="4" w:space="0" w:color="auto"/>
            </w:tcBorders>
          </w:tcPr>
          <w:p w14:paraId="6428F241" w14:textId="77777777" w:rsidR="001F48E4" w:rsidRDefault="001F48E4">
            <w:pPr>
              <w:jc w:val="both"/>
              <w:rPr>
                <w:rFonts w:ascii="Times New Roman" w:hAnsi="Times New Roman" w:cs="Times New Roman"/>
              </w:rPr>
            </w:pPr>
          </w:p>
        </w:tc>
      </w:tr>
      <w:tr w:rsidR="001F48E4" w14:paraId="039A3C60" w14:textId="77777777">
        <w:tc>
          <w:tcPr>
            <w:tcW w:w="1260" w:type="dxa"/>
          </w:tcPr>
          <w:p w14:paraId="3ADA81D0" w14:textId="77777777" w:rsidR="001F48E4" w:rsidRDefault="001F48E4">
            <w:pPr>
              <w:jc w:val="both"/>
              <w:rPr>
                <w:rFonts w:ascii="Times New Roman" w:hAnsi="Times New Roman" w:cs="Times New Roman"/>
              </w:rPr>
            </w:pPr>
          </w:p>
          <w:p w14:paraId="6BB2D044" w14:textId="77777777" w:rsidR="001F48E4" w:rsidRDefault="001F48E4">
            <w:pPr>
              <w:jc w:val="both"/>
              <w:rPr>
                <w:rFonts w:ascii="Times New Roman" w:hAnsi="Times New Roman" w:cs="Times New Roman"/>
              </w:rPr>
            </w:pPr>
          </w:p>
          <w:p w14:paraId="45ECBA63" w14:textId="77777777" w:rsidR="001F48E4" w:rsidRDefault="001F48E4">
            <w:pPr>
              <w:jc w:val="both"/>
              <w:rPr>
                <w:rFonts w:ascii="Times New Roman" w:hAnsi="Times New Roman" w:cs="Times New Roman"/>
              </w:rPr>
            </w:pPr>
          </w:p>
          <w:p w14:paraId="25B74135" w14:textId="77777777" w:rsidR="001F48E4" w:rsidRDefault="002C24C9">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024D4E8C" w14:textId="77777777" w:rsidR="001F48E4" w:rsidRDefault="001F48E4">
            <w:pPr>
              <w:jc w:val="both"/>
              <w:rPr>
                <w:rFonts w:ascii="Times New Roman" w:hAnsi="Times New Roman" w:cs="Times New Roman"/>
              </w:rPr>
            </w:pPr>
          </w:p>
        </w:tc>
        <w:tc>
          <w:tcPr>
            <w:tcW w:w="1252" w:type="dxa"/>
          </w:tcPr>
          <w:p w14:paraId="6ACAFE7D" w14:textId="77777777" w:rsidR="001F48E4" w:rsidRDefault="001F48E4">
            <w:pPr>
              <w:jc w:val="right"/>
              <w:rPr>
                <w:rFonts w:ascii="Times New Roman" w:hAnsi="Times New Roman" w:cs="Times New Roman"/>
              </w:rPr>
            </w:pPr>
          </w:p>
          <w:p w14:paraId="0891F302" w14:textId="77777777" w:rsidR="001F48E4" w:rsidRDefault="001F48E4">
            <w:pPr>
              <w:jc w:val="right"/>
              <w:rPr>
                <w:rFonts w:ascii="Times New Roman" w:hAnsi="Times New Roman" w:cs="Times New Roman"/>
              </w:rPr>
            </w:pPr>
          </w:p>
          <w:p w14:paraId="62244600" w14:textId="77777777" w:rsidR="001F48E4" w:rsidRDefault="001F48E4">
            <w:pPr>
              <w:jc w:val="right"/>
              <w:rPr>
                <w:rFonts w:ascii="Times New Roman" w:hAnsi="Times New Roman" w:cs="Times New Roman"/>
              </w:rPr>
            </w:pPr>
          </w:p>
          <w:p w14:paraId="249E69A2" w14:textId="77777777" w:rsidR="001F48E4" w:rsidRDefault="002C24C9">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6C473A73" w14:textId="77777777" w:rsidR="001F48E4" w:rsidRDefault="001F48E4">
            <w:pPr>
              <w:jc w:val="both"/>
              <w:rPr>
                <w:rFonts w:ascii="Times New Roman" w:hAnsi="Times New Roman" w:cs="Times New Roman"/>
              </w:rPr>
            </w:pPr>
          </w:p>
        </w:tc>
      </w:tr>
      <w:tr w:rsidR="001F48E4" w14:paraId="4A37EF4F" w14:textId="77777777">
        <w:tc>
          <w:tcPr>
            <w:tcW w:w="1260" w:type="dxa"/>
          </w:tcPr>
          <w:p w14:paraId="4F0AE63F" w14:textId="77777777" w:rsidR="001F48E4" w:rsidRDefault="001F48E4">
            <w:pPr>
              <w:jc w:val="both"/>
              <w:rPr>
                <w:rFonts w:ascii="Times New Roman" w:hAnsi="Times New Roman" w:cs="Times New Roman"/>
              </w:rPr>
            </w:pPr>
          </w:p>
        </w:tc>
        <w:tc>
          <w:tcPr>
            <w:tcW w:w="5040" w:type="dxa"/>
            <w:tcBorders>
              <w:top w:val="single" w:sz="4" w:space="0" w:color="auto"/>
            </w:tcBorders>
          </w:tcPr>
          <w:p w14:paraId="702FE1A4" w14:textId="77777777" w:rsidR="001F48E4" w:rsidRDefault="002C24C9">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77F039D9" w14:textId="77777777" w:rsidR="001F48E4" w:rsidRDefault="001F48E4">
            <w:pPr>
              <w:jc w:val="both"/>
              <w:rPr>
                <w:rFonts w:ascii="Times New Roman" w:hAnsi="Times New Roman" w:cs="Times New Roman"/>
              </w:rPr>
            </w:pPr>
          </w:p>
        </w:tc>
        <w:tc>
          <w:tcPr>
            <w:tcW w:w="2518" w:type="dxa"/>
            <w:tcBorders>
              <w:top w:val="single" w:sz="4" w:space="0" w:color="auto"/>
            </w:tcBorders>
          </w:tcPr>
          <w:p w14:paraId="55E841FA" w14:textId="77777777" w:rsidR="001F48E4" w:rsidRDefault="001F48E4">
            <w:pPr>
              <w:jc w:val="both"/>
              <w:rPr>
                <w:rFonts w:ascii="Times New Roman" w:hAnsi="Times New Roman" w:cs="Times New Roman"/>
              </w:rPr>
            </w:pPr>
          </w:p>
        </w:tc>
      </w:tr>
    </w:tbl>
    <w:p w14:paraId="5EE47B38" w14:textId="77777777" w:rsidR="001F48E4" w:rsidRDefault="001F48E4">
      <w:pPr>
        <w:spacing w:before="240" w:after="0" w:line="240" w:lineRule="auto"/>
        <w:jc w:val="both"/>
        <w:rPr>
          <w:rFonts w:ascii="Times New Roman" w:hAnsi="Times New Roman" w:cs="Times New Roman"/>
        </w:rPr>
      </w:pPr>
    </w:p>
    <w:sectPr w:rsidR="001F48E4">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D077" w14:textId="77777777" w:rsidR="002C24C9" w:rsidRDefault="002C24C9">
      <w:pPr>
        <w:spacing w:after="0" w:line="240" w:lineRule="auto"/>
      </w:pPr>
      <w:r>
        <w:separator/>
      </w:r>
    </w:p>
  </w:endnote>
  <w:endnote w:type="continuationSeparator" w:id="0">
    <w:p w14:paraId="0804FE9B" w14:textId="77777777" w:rsidR="002C24C9" w:rsidRDefault="002C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E69F" w14:textId="77777777" w:rsidR="001F48E4" w:rsidRDefault="002C24C9">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Work Session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 xml:space="preserve">March 18, </w:t>
    </w:r>
    <w:proofErr w:type="gramStart"/>
    <w:r>
      <w:rPr>
        <w:rFonts w:ascii="Times New Roman" w:eastAsia="Times New Roman" w:hAnsi="Times New Roman" w:cs="Times New Roman"/>
        <w:b/>
        <w:sz w:val="20"/>
        <w:szCs w:val="20"/>
      </w:rPr>
      <w:t>2025</w:t>
    </w:r>
    <w:bookmarkEnd w:id="7"/>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9625" w14:textId="77777777" w:rsidR="002C24C9" w:rsidRDefault="002C24C9">
      <w:pPr>
        <w:spacing w:after="0" w:line="240" w:lineRule="auto"/>
      </w:pPr>
      <w:r>
        <w:separator/>
      </w:r>
    </w:p>
  </w:footnote>
  <w:footnote w:type="continuationSeparator" w:id="0">
    <w:p w14:paraId="124F4FFC" w14:textId="77777777" w:rsidR="002C24C9" w:rsidRDefault="002C2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E4"/>
    <w:rsid w:val="001C2C59"/>
    <w:rsid w:val="001F48E4"/>
    <w:rsid w:val="00290D83"/>
    <w:rsid w:val="002C24C9"/>
    <w:rsid w:val="00351B3F"/>
    <w:rsid w:val="0040460D"/>
    <w:rsid w:val="006508ED"/>
    <w:rsid w:val="0066694D"/>
    <w:rsid w:val="00713657"/>
    <w:rsid w:val="00736ACB"/>
    <w:rsid w:val="008032FA"/>
    <w:rsid w:val="00991584"/>
    <w:rsid w:val="009A17D8"/>
    <w:rsid w:val="009D3CF0"/>
    <w:rsid w:val="00A64B16"/>
    <w:rsid w:val="00A7119A"/>
    <w:rsid w:val="00C651BE"/>
    <w:rsid w:val="00CF47B3"/>
    <w:rsid w:val="00D607F0"/>
    <w:rsid w:val="00EE6F47"/>
    <w:rsid w:val="00FF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01BD"/>
  <w15:docId w15:val="{E5F502CC-1C61-470E-8080-67534B7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9A17D8"/>
    <w:rPr>
      <w:color w:val="0563C1" w:themeColor="hyperlink"/>
      <w:u w:val="single"/>
    </w:rPr>
  </w:style>
  <w:style w:type="character" w:styleId="UnresolvedMention">
    <w:name w:val="Unresolved Mention"/>
    <w:basedOn w:val="DefaultParagraphFont"/>
    <w:uiPriority w:val="99"/>
    <w:semiHidden/>
    <w:unhideWhenUsed/>
    <w:rsid w:val="009A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jAOCrm4Xv6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files/1247593.MP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2.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3.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14</cp:revision>
  <dcterms:created xsi:type="dcterms:W3CDTF">2025-03-18T22:30:00Z</dcterms:created>
  <dcterms:modified xsi:type="dcterms:W3CDTF">2025-03-19T16:47:00Z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