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6F5352" w14:textId="6191CA62" w:rsidR="00A1582E" w:rsidRPr="007D2666" w:rsidRDefault="00A1582E" w:rsidP="00A1582E">
      <w:pPr>
        <w:spacing w:before="0" w:after="120"/>
        <w:rPr>
          <w:rFonts w:ascii="Cambria" w:hAnsi="Cambria"/>
          <w:b/>
          <w:color w:val="000000" w:themeColor="text1"/>
          <w:u w:val="single"/>
        </w:rPr>
      </w:pPr>
      <w:r w:rsidRPr="007D2666">
        <w:rPr>
          <w:rFonts w:ascii="Cambria" w:hAnsi="Cambria"/>
          <w:b/>
          <w:color w:val="000000" w:themeColor="text1"/>
          <w:u w:val="single"/>
        </w:rPr>
        <w:t>Definitions</w:t>
      </w:r>
    </w:p>
    <w:p w14:paraId="10DC5DAA" w14:textId="13927A38" w:rsidR="00A1582E" w:rsidRPr="007846CC" w:rsidRDefault="004A6A66" w:rsidP="007846CC">
      <w:pPr>
        <w:spacing w:before="0" w:after="120"/>
        <w:rPr>
          <w:rFonts w:ascii="Cambria" w:hAnsi="Cambria"/>
          <w:color w:val="000000" w:themeColor="text1"/>
        </w:rPr>
      </w:pPr>
      <w:r w:rsidRPr="007D2666">
        <w:rPr>
          <w:rFonts w:ascii="Cambria" w:hAnsi="Cambria"/>
          <w:color w:val="000000" w:themeColor="text1"/>
        </w:rPr>
        <w:t>In addition to the definitions in Policy EEE, t</w:t>
      </w:r>
      <w:r w:rsidR="00A1582E" w:rsidRPr="007D2666">
        <w:rPr>
          <w:rFonts w:ascii="Cambria" w:hAnsi="Cambria"/>
          <w:color w:val="000000" w:themeColor="text1"/>
        </w:rPr>
        <w:t>he following definitions apply in this polic</w:t>
      </w:r>
      <w:r w:rsidR="00A1582E" w:rsidRPr="007846CC">
        <w:rPr>
          <w:rFonts w:ascii="Cambria" w:hAnsi="Cambria"/>
          <w:color w:val="000000" w:themeColor="text1"/>
        </w:rPr>
        <w:t>y:</w:t>
      </w:r>
    </w:p>
    <w:p w14:paraId="7101F362" w14:textId="45F79C3C" w:rsidR="00A1582E" w:rsidRPr="007846CC" w:rsidRDefault="00A1582E" w:rsidP="001B2124">
      <w:pPr>
        <w:pStyle w:val="ListParagraph"/>
        <w:numPr>
          <w:ilvl w:val="0"/>
          <w:numId w:val="14"/>
        </w:numPr>
        <w:spacing w:before="0" w:after="120"/>
        <w:ind w:left="720"/>
        <w:contextualSpacing w:val="0"/>
        <w:rPr>
          <w:rFonts w:ascii="Cambria" w:hAnsi="Cambria"/>
          <w:color w:val="000000" w:themeColor="text1"/>
        </w:rPr>
      </w:pPr>
      <w:r w:rsidRPr="007846CC">
        <w:rPr>
          <w:rFonts w:ascii="Cambria" w:hAnsi="Cambria"/>
          <w:color w:val="000000" w:themeColor="text1"/>
        </w:rPr>
        <w:fldChar w:fldCharType="begin"/>
      </w:r>
      <w:r w:rsidRPr="007846CC">
        <w:rPr>
          <w:rFonts w:ascii="Cambria" w:hAnsi="Cambria"/>
          <w:color w:val="000000" w:themeColor="text1"/>
        </w:rPr>
        <w:instrText xml:space="preserve"> SEQ CHAPTER \h \r 1</w:instrText>
      </w:r>
      <w:r w:rsidRPr="007846CC">
        <w:rPr>
          <w:rFonts w:ascii="Cambria" w:hAnsi="Cambria"/>
          <w:color w:val="000000" w:themeColor="text1"/>
        </w:rPr>
        <w:fldChar w:fldCharType="end"/>
      </w:r>
      <w:r w:rsidR="007846CC" w:rsidRPr="007846CC">
        <w:rPr>
          <w:rFonts w:ascii="Cambria" w:hAnsi="Cambria"/>
          <w:color w:val="000000" w:themeColor="text1"/>
        </w:rPr>
        <w:t>“</w:t>
      </w:r>
      <w:r w:rsidR="0029371A" w:rsidRPr="007846CC">
        <w:rPr>
          <w:rFonts w:ascii="Cambria" w:hAnsi="Cambria"/>
          <w:color w:val="000000" w:themeColor="text1"/>
        </w:rPr>
        <w:t xml:space="preserve">Supplemental </w:t>
      </w:r>
      <w:r w:rsidR="00875118" w:rsidRPr="007846CC">
        <w:rPr>
          <w:rFonts w:ascii="Cambria" w:hAnsi="Cambria"/>
          <w:color w:val="000000" w:themeColor="text1"/>
        </w:rPr>
        <w:t xml:space="preserve">material review committee” </w:t>
      </w:r>
      <w:r w:rsidRPr="007846CC">
        <w:rPr>
          <w:rFonts w:ascii="Cambria" w:hAnsi="Cambria"/>
          <w:color w:val="000000" w:themeColor="text1"/>
        </w:rPr>
        <w:t xml:space="preserve">means a committee formed at the school level, </w:t>
      </w:r>
      <w:r w:rsidR="006805F2" w:rsidRPr="007846CC">
        <w:rPr>
          <w:rFonts w:ascii="Cambria" w:hAnsi="Cambria"/>
          <w:color w:val="000000" w:themeColor="text1"/>
        </w:rPr>
        <w:t xml:space="preserve">appointed as needed and </w:t>
      </w:r>
      <w:r w:rsidR="00FC2D47" w:rsidRPr="007846CC">
        <w:rPr>
          <w:rFonts w:ascii="Cambria" w:hAnsi="Cambria"/>
          <w:color w:val="000000" w:themeColor="text1"/>
        </w:rPr>
        <w:t xml:space="preserve">consisting of </w:t>
      </w:r>
      <w:r w:rsidR="00B45BA1" w:rsidRPr="007846CC">
        <w:rPr>
          <w:rFonts w:ascii="Cambria" w:hAnsi="Cambria"/>
          <w:color w:val="000000" w:themeColor="text1"/>
        </w:rPr>
        <w:t>a</w:t>
      </w:r>
      <w:r w:rsidR="004373A1" w:rsidRPr="007846CC">
        <w:rPr>
          <w:rFonts w:ascii="Cambria" w:hAnsi="Cambria"/>
          <w:color w:val="000000" w:themeColor="text1"/>
        </w:rPr>
        <w:t xml:space="preserve"> school</w:t>
      </w:r>
      <w:r w:rsidR="00B45BA1" w:rsidRPr="007846CC">
        <w:rPr>
          <w:rFonts w:ascii="Cambria" w:hAnsi="Cambria"/>
          <w:color w:val="000000" w:themeColor="text1"/>
        </w:rPr>
        <w:t xml:space="preserve"> administrator</w:t>
      </w:r>
      <w:r w:rsidRPr="007846CC">
        <w:rPr>
          <w:rFonts w:ascii="Cambria" w:hAnsi="Cambria"/>
          <w:color w:val="000000" w:themeColor="text1"/>
        </w:rPr>
        <w:t xml:space="preserve"> </w:t>
      </w:r>
      <w:r w:rsidR="00B45BA1" w:rsidRPr="007846CC">
        <w:rPr>
          <w:rFonts w:ascii="Cambria" w:hAnsi="Cambria"/>
          <w:color w:val="000000" w:themeColor="text1"/>
        </w:rPr>
        <w:t xml:space="preserve">or administrators, </w:t>
      </w:r>
      <w:r w:rsidR="00270F18" w:rsidRPr="007846CC">
        <w:rPr>
          <w:rFonts w:ascii="Cambria" w:hAnsi="Cambria"/>
          <w:color w:val="000000" w:themeColor="text1"/>
        </w:rPr>
        <w:t xml:space="preserve">two </w:t>
      </w:r>
      <w:r w:rsidR="00C91CDE" w:rsidRPr="007846CC">
        <w:rPr>
          <w:rFonts w:ascii="Cambria" w:hAnsi="Cambria"/>
          <w:color w:val="000000" w:themeColor="text1"/>
        </w:rPr>
        <w:t>educator</w:t>
      </w:r>
      <w:r w:rsidR="00270F18" w:rsidRPr="007846CC">
        <w:rPr>
          <w:rFonts w:ascii="Cambria" w:hAnsi="Cambria"/>
          <w:color w:val="000000" w:themeColor="text1"/>
        </w:rPr>
        <w:t>s</w:t>
      </w:r>
      <w:r w:rsidR="00C91CDE" w:rsidRPr="007846CC">
        <w:rPr>
          <w:rFonts w:ascii="Cambria" w:hAnsi="Cambria"/>
          <w:color w:val="000000" w:themeColor="text1"/>
        </w:rPr>
        <w:t xml:space="preserve"> </w:t>
      </w:r>
      <w:r w:rsidR="00E25B68" w:rsidRPr="007846CC">
        <w:rPr>
          <w:rFonts w:ascii="Cambria" w:hAnsi="Cambria"/>
          <w:color w:val="000000" w:themeColor="text1"/>
        </w:rPr>
        <w:t xml:space="preserve">from the school, </w:t>
      </w:r>
      <w:r w:rsidR="006805F2" w:rsidRPr="007846CC">
        <w:rPr>
          <w:rFonts w:ascii="Cambria" w:hAnsi="Cambria"/>
          <w:color w:val="000000" w:themeColor="text1"/>
        </w:rPr>
        <w:t>and at least two parents</w:t>
      </w:r>
      <w:r w:rsidR="004373A1" w:rsidRPr="007846CC">
        <w:rPr>
          <w:rFonts w:ascii="Cambria" w:hAnsi="Cambria"/>
          <w:color w:val="000000" w:themeColor="text1"/>
        </w:rPr>
        <w:t xml:space="preserve"> with students enrolled in and attending the school</w:t>
      </w:r>
      <w:r w:rsidR="006805F2" w:rsidRPr="007846CC">
        <w:rPr>
          <w:rFonts w:ascii="Cambria" w:hAnsi="Cambria"/>
          <w:color w:val="000000" w:themeColor="text1"/>
        </w:rPr>
        <w:t xml:space="preserve">. </w:t>
      </w:r>
      <w:r w:rsidR="00316699" w:rsidRPr="007846CC">
        <w:rPr>
          <w:rFonts w:ascii="Cambria" w:hAnsi="Cambria"/>
          <w:color w:val="000000" w:themeColor="text1"/>
        </w:rPr>
        <w:t xml:space="preserve">For a committee at a middle school or junior high or high school, at least one of the educators shall be licensed in the same area as the educator teaching in the classroom in question. </w:t>
      </w:r>
      <w:r w:rsidR="00735BEB" w:rsidRPr="007846CC">
        <w:rPr>
          <w:rFonts w:ascii="Cambria" w:hAnsi="Cambria"/>
          <w:color w:val="000000" w:themeColor="text1"/>
        </w:rPr>
        <w:t xml:space="preserve">An administrator member of the committee shall serve as the committee chair. </w:t>
      </w:r>
      <w:r w:rsidR="006805F2" w:rsidRPr="007846CC">
        <w:rPr>
          <w:rFonts w:ascii="Cambria" w:hAnsi="Cambria"/>
          <w:color w:val="000000" w:themeColor="text1"/>
        </w:rPr>
        <w:t xml:space="preserve">Parents appointed to a </w:t>
      </w:r>
      <w:r w:rsidR="0029371A" w:rsidRPr="007846CC">
        <w:rPr>
          <w:rFonts w:ascii="Cambria" w:hAnsi="Cambria"/>
          <w:color w:val="000000" w:themeColor="text1"/>
        </w:rPr>
        <w:t xml:space="preserve">supplemental </w:t>
      </w:r>
      <w:r w:rsidR="006805F2" w:rsidRPr="007846CC">
        <w:rPr>
          <w:rFonts w:ascii="Cambria" w:hAnsi="Cambria"/>
          <w:color w:val="000000" w:themeColor="text1"/>
        </w:rPr>
        <w:t>material review committee shall be reflective of the members of the relevant school community.</w:t>
      </w:r>
      <w:r w:rsidRPr="007846CC">
        <w:rPr>
          <w:rFonts w:ascii="Cambria" w:hAnsi="Cambria"/>
          <w:color w:val="000000" w:themeColor="text1"/>
        </w:rPr>
        <w:t xml:space="preserve"> </w:t>
      </w:r>
      <w:r w:rsidR="00803466" w:rsidRPr="007846CC">
        <w:rPr>
          <w:rFonts w:ascii="Cambria" w:hAnsi="Cambria"/>
          <w:color w:val="000000" w:themeColor="text1"/>
        </w:rPr>
        <w:t xml:space="preserve">The </w:t>
      </w:r>
      <w:r w:rsidR="00B06371" w:rsidRPr="007846CC">
        <w:rPr>
          <w:rFonts w:ascii="Cambria" w:hAnsi="Cambria"/>
          <w:color w:val="000000" w:themeColor="text1"/>
        </w:rPr>
        <w:t xml:space="preserve">supplemental </w:t>
      </w:r>
      <w:r w:rsidR="00803466" w:rsidRPr="007846CC">
        <w:rPr>
          <w:rFonts w:ascii="Cambria" w:hAnsi="Cambria"/>
          <w:color w:val="000000" w:themeColor="text1"/>
        </w:rPr>
        <w:t xml:space="preserve">material review committee considering a particular </w:t>
      </w:r>
      <w:r w:rsidR="003B5E5E" w:rsidRPr="007846CC">
        <w:rPr>
          <w:rFonts w:ascii="Cambria" w:hAnsi="Cambria"/>
          <w:color w:val="000000" w:themeColor="text1"/>
        </w:rPr>
        <w:t>request</w:t>
      </w:r>
      <w:r w:rsidR="00803466" w:rsidRPr="007846CC">
        <w:rPr>
          <w:rFonts w:ascii="Cambria" w:hAnsi="Cambria"/>
          <w:color w:val="000000" w:themeColor="text1"/>
        </w:rPr>
        <w:t xml:space="preserve"> may not include either </w:t>
      </w:r>
      <w:r w:rsidR="00B246D1" w:rsidRPr="009D20D5">
        <w:rPr>
          <w:rFonts w:ascii="Cambria" w:hAnsi="Cambria"/>
          <w:strike/>
          <w:color w:val="FF0000"/>
        </w:rPr>
        <w:t xml:space="preserve">the educator whose </w:t>
      </w:r>
      <w:r w:rsidR="00B06371" w:rsidRPr="009D20D5">
        <w:rPr>
          <w:rFonts w:ascii="Cambria" w:hAnsi="Cambria"/>
          <w:strike/>
          <w:color w:val="FF0000"/>
        </w:rPr>
        <w:t xml:space="preserve">supplemental </w:t>
      </w:r>
      <w:r w:rsidR="00B246D1" w:rsidRPr="009D20D5">
        <w:rPr>
          <w:rFonts w:ascii="Cambria" w:hAnsi="Cambria"/>
          <w:strike/>
          <w:color w:val="FF0000"/>
        </w:rPr>
        <w:t xml:space="preserve">material is in </w:t>
      </w:r>
      <w:r w:rsidR="00B246D1" w:rsidRPr="009D20D5">
        <w:rPr>
          <w:rFonts w:asciiTheme="majorHAnsi" w:hAnsiTheme="majorHAnsi"/>
          <w:strike/>
          <w:color w:val="FF0000"/>
        </w:rPr>
        <w:t xml:space="preserve">question </w:t>
      </w:r>
      <w:r w:rsidR="009D20D5" w:rsidRPr="009D20D5">
        <w:rPr>
          <w:rFonts w:asciiTheme="majorHAnsi" w:hAnsiTheme="majorHAnsi" w:cs="Arial"/>
          <w:color w:val="0070C0"/>
        </w:rPr>
        <w:t>an individual responsible for the procurement of the materia</w:t>
      </w:r>
      <w:r w:rsidR="009D20D5" w:rsidRPr="009D20D5">
        <w:rPr>
          <w:rFonts w:asciiTheme="majorHAnsi" w:hAnsiTheme="majorHAnsi" w:cs="Arial"/>
          <w:color w:val="0070C0"/>
        </w:rPr>
        <w:t>l</w:t>
      </w:r>
      <w:r w:rsidR="009D20D5">
        <w:rPr>
          <w:rFonts w:cs="Arial"/>
          <w:color w:val="000000"/>
        </w:rPr>
        <w:t xml:space="preserve"> </w:t>
      </w:r>
      <w:r w:rsidR="00B246D1" w:rsidRPr="007846CC">
        <w:rPr>
          <w:rFonts w:ascii="Cambria" w:hAnsi="Cambria"/>
          <w:color w:val="000000" w:themeColor="text1"/>
        </w:rPr>
        <w:t>or an indiv</w:t>
      </w:r>
      <w:r w:rsidR="00803466" w:rsidRPr="007846CC">
        <w:rPr>
          <w:rFonts w:ascii="Cambria" w:hAnsi="Cambria"/>
          <w:color w:val="000000" w:themeColor="text1"/>
        </w:rPr>
        <w:t xml:space="preserve">idual who has made the </w:t>
      </w:r>
      <w:r w:rsidR="003B5E5E" w:rsidRPr="007846CC">
        <w:rPr>
          <w:rFonts w:ascii="Cambria" w:hAnsi="Cambria"/>
          <w:color w:val="000000" w:themeColor="text1"/>
        </w:rPr>
        <w:t>request</w:t>
      </w:r>
      <w:r w:rsidR="00803466" w:rsidRPr="007846CC">
        <w:rPr>
          <w:rFonts w:ascii="Cambria" w:hAnsi="Cambria"/>
          <w:color w:val="000000" w:themeColor="text1"/>
        </w:rPr>
        <w:t xml:space="preserve"> or a family member of the individual making the </w:t>
      </w:r>
      <w:r w:rsidR="003B5E5E" w:rsidRPr="007846CC">
        <w:rPr>
          <w:rFonts w:ascii="Cambria" w:hAnsi="Cambria"/>
          <w:color w:val="000000" w:themeColor="text1"/>
        </w:rPr>
        <w:t>request</w:t>
      </w:r>
      <w:r w:rsidR="00803466" w:rsidRPr="007846CC">
        <w:rPr>
          <w:rFonts w:ascii="Cambria" w:hAnsi="Cambria"/>
          <w:color w:val="000000" w:themeColor="text1"/>
        </w:rPr>
        <w:t>.</w:t>
      </w:r>
    </w:p>
    <w:p w14:paraId="4B1C486B" w14:textId="5B7347FB" w:rsidR="0041594F" w:rsidRDefault="00000000" w:rsidP="009D20D5">
      <w:pPr>
        <w:spacing w:before="0"/>
        <w:ind w:left="1080"/>
        <w:rPr>
          <w:rStyle w:val="Hyperlink"/>
          <w:rFonts w:ascii="Cambria" w:hAnsi="Cambria"/>
          <w:i/>
          <w:iCs/>
          <w:color w:val="0432FF"/>
        </w:rPr>
      </w:pPr>
      <w:hyperlink r:id="rId8" w:history="1">
        <w:r w:rsidR="004F5C7E" w:rsidRPr="007D2666">
          <w:rPr>
            <w:rStyle w:val="Hyperlink"/>
            <w:rFonts w:ascii="Cambria" w:hAnsi="Cambria"/>
            <w:i/>
            <w:iCs/>
            <w:color w:val="0432FF"/>
          </w:rPr>
          <w:t>Utah Code § 53G-10-103(</w:t>
        </w:r>
        <w:r w:rsidR="004F5C7E" w:rsidRPr="009D20D5">
          <w:rPr>
            <w:rStyle w:val="Hyperlink"/>
            <w:rFonts w:ascii="Cambria" w:hAnsi="Cambria"/>
            <w:i/>
            <w:iCs/>
            <w:strike/>
            <w:color w:val="FF0000"/>
          </w:rPr>
          <w:t>3</w:t>
        </w:r>
        <w:r w:rsidR="009D20D5">
          <w:rPr>
            <w:rStyle w:val="Hyperlink"/>
            <w:rFonts w:ascii="Cambria" w:hAnsi="Cambria"/>
            <w:i/>
            <w:iCs/>
            <w:color w:val="0070C0"/>
          </w:rPr>
          <w:t>4</w:t>
        </w:r>
        <w:r w:rsidR="004F5C7E" w:rsidRPr="007D2666">
          <w:rPr>
            <w:rStyle w:val="Hyperlink"/>
            <w:rFonts w:ascii="Cambria" w:hAnsi="Cambria"/>
            <w:i/>
            <w:iCs/>
            <w:color w:val="0432FF"/>
          </w:rPr>
          <w:t>)</w:t>
        </w:r>
        <w:r w:rsidR="009D20D5" w:rsidRPr="009D20D5">
          <w:rPr>
            <w:rStyle w:val="Hyperlink"/>
            <w:rFonts w:ascii="Cambria" w:hAnsi="Cambria"/>
            <w:i/>
            <w:iCs/>
            <w:color w:val="0070C0"/>
          </w:rPr>
          <w:t>(c)(</w:t>
        </w:r>
        <w:proofErr w:type="spellStart"/>
        <w:r w:rsidR="009D20D5" w:rsidRPr="009D20D5">
          <w:rPr>
            <w:rStyle w:val="Hyperlink"/>
            <w:rFonts w:ascii="Cambria" w:hAnsi="Cambria"/>
            <w:i/>
            <w:iCs/>
            <w:color w:val="0070C0"/>
          </w:rPr>
          <w:t>i</w:t>
        </w:r>
        <w:proofErr w:type="spellEnd"/>
        <w:r w:rsidR="009D20D5" w:rsidRPr="009D20D5">
          <w:rPr>
            <w:rStyle w:val="Hyperlink"/>
            <w:rFonts w:ascii="Cambria" w:hAnsi="Cambria"/>
            <w:i/>
            <w:iCs/>
            <w:color w:val="0070C0"/>
          </w:rPr>
          <w:t>)</w:t>
        </w:r>
        <w:r w:rsidR="004F5C7E" w:rsidRPr="007D2666">
          <w:rPr>
            <w:rStyle w:val="Hyperlink"/>
            <w:rFonts w:ascii="Cambria" w:hAnsi="Cambria"/>
            <w:i/>
            <w:iCs/>
            <w:color w:val="0432FF"/>
          </w:rPr>
          <w:t xml:space="preserve"> (202</w:t>
        </w:r>
        <w:r w:rsidR="009D20D5">
          <w:rPr>
            <w:rStyle w:val="Hyperlink"/>
            <w:rFonts w:ascii="Cambria" w:hAnsi="Cambria"/>
            <w:i/>
            <w:iCs/>
            <w:color w:val="0432FF"/>
          </w:rPr>
          <w:t>4</w:t>
        </w:r>
        <w:r w:rsidR="004F5C7E" w:rsidRPr="009D20D5">
          <w:rPr>
            <w:rStyle w:val="Hyperlink"/>
            <w:rFonts w:ascii="Cambria" w:hAnsi="Cambria"/>
            <w:i/>
            <w:iCs/>
            <w:strike/>
            <w:color w:val="FF0000"/>
          </w:rPr>
          <w:t>2</w:t>
        </w:r>
        <w:r w:rsidR="004F5C7E" w:rsidRPr="007D2666">
          <w:rPr>
            <w:rStyle w:val="Hyperlink"/>
            <w:rFonts w:ascii="Cambria" w:hAnsi="Cambria"/>
            <w:i/>
            <w:iCs/>
            <w:color w:val="0432FF"/>
          </w:rPr>
          <w:t>)</w:t>
        </w:r>
      </w:hyperlink>
    </w:p>
    <w:p w14:paraId="609DDC70" w14:textId="527FB854" w:rsidR="009D20D5" w:rsidRPr="009D20D5" w:rsidRDefault="009D20D5" w:rsidP="00EA3EC2">
      <w:pPr>
        <w:spacing w:before="0" w:after="120"/>
        <w:ind w:left="1080"/>
        <w:rPr>
          <w:rFonts w:ascii="Cambria" w:hAnsi="Cambria"/>
          <w:i/>
          <w:iCs/>
          <w:color w:val="0070C0"/>
        </w:rPr>
      </w:pPr>
      <w:hyperlink r:id="rId9" w:history="1">
        <w:r w:rsidRPr="009D20D5">
          <w:rPr>
            <w:rStyle w:val="Hyperlink"/>
            <w:rFonts w:ascii="Cambria" w:hAnsi="Cambria" w:cs="Arial"/>
            <w:i/>
            <w:iCs/>
          </w:rPr>
          <w:t>Utah Admin. Rules R277-628-3(1)(a)(vi), (c) (August 7, 2024)</w:t>
        </w:r>
      </w:hyperlink>
    </w:p>
    <w:p w14:paraId="74B6C42C" w14:textId="5D71737B" w:rsidR="00B06371" w:rsidRPr="007846CC" w:rsidRDefault="00B06371" w:rsidP="00B06371">
      <w:pPr>
        <w:spacing w:after="120"/>
        <w:rPr>
          <w:rFonts w:ascii="Cambria" w:hAnsi="Cambria"/>
          <w:bCs/>
          <w:color w:val="000000" w:themeColor="text1"/>
          <w:u w:val="single"/>
        </w:rPr>
      </w:pPr>
      <w:r w:rsidRPr="007846CC">
        <w:rPr>
          <w:rFonts w:ascii="Cambria" w:hAnsi="Cambria"/>
          <w:b/>
          <w:color w:val="000000" w:themeColor="text1"/>
          <w:u w:val="single"/>
        </w:rPr>
        <w:t>Supplemental Material Adoption</w:t>
      </w:r>
    </w:p>
    <w:p w14:paraId="2290CC57" w14:textId="64682134" w:rsidR="00B06371" w:rsidRPr="007846CC" w:rsidRDefault="00B06371" w:rsidP="00B06371">
      <w:pPr>
        <w:spacing w:after="120"/>
        <w:rPr>
          <w:rFonts w:ascii="Cambria" w:hAnsi="Cambria"/>
          <w:bCs/>
          <w:color w:val="000000" w:themeColor="text1"/>
        </w:rPr>
      </w:pPr>
      <w:r w:rsidRPr="007846CC">
        <w:rPr>
          <w:rFonts w:ascii="Cambria" w:hAnsi="Cambria"/>
          <w:bCs/>
          <w:color w:val="000000" w:themeColor="text1"/>
        </w:rPr>
        <w:t>Learning material which contains pornographic or indecent material or which is otherwise prohibited by state law or State Board of Education rule may not be used as supplemental material. Apart from those restrictions, an educator may adopt supplemental material based on the educator’s professional judgment that the material is helpful in achieving instructional goals and is appropriate for the class where the material will be used.</w:t>
      </w:r>
    </w:p>
    <w:p w14:paraId="27FBDEED" w14:textId="03998671" w:rsidR="00B06371" w:rsidRDefault="00000000" w:rsidP="00B06371">
      <w:pPr>
        <w:spacing w:after="120"/>
        <w:ind w:left="1080"/>
        <w:rPr>
          <w:rStyle w:val="Hyperlink"/>
          <w:rFonts w:ascii="Cambria" w:hAnsi="Cambria"/>
          <w:i/>
          <w:iCs/>
          <w:color w:val="0432FF"/>
        </w:rPr>
      </w:pPr>
      <w:hyperlink r:id="rId10" w:history="1">
        <w:r w:rsidR="00B06371" w:rsidRPr="007846CC">
          <w:rPr>
            <w:rStyle w:val="Hyperlink"/>
            <w:rFonts w:ascii="Cambria" w:hAnsi="Cambria"/>
            <w:i/>
            <w:iCs/>
            <w:color w:val="0432FF"/>
          </w:rPr>
          <w:t>Utah Code § 53G-4-402(</w:t>
        </w:r>
        <w:proofErr w:type="gramStart"/>
        <w:r w:rsidR="00B06371" w:rsidRPr="007846CC">
          <w:rPr>
            <w:rStyle w:val="Hyperlink"/>
            <w:rFonts w:ascii="Cambria" w:hAnsi="Cambria"/>
            <w:i/>
            <w:iCs/>
            <w:color w:val="0432FF"/>
          </w:rPr>
          <w:t>2</w:t>
        </w:r>
        <w:r w:rsidR="009D20D5">
          <w:rPr>
            <w:rStyle w:val="Hyperlink"/>
            <w:rFonts w:ascii="Cambria" w:hAnsi="Cambria"/>
            <w:i/>
            <w:iCs/>
            <w:color w:val="0432FF"/>
          </w:rPr>
          <w:t>7</w:t>
        </w:r>
        <w:r w:rsidR="00B06371" w:rsidRPr="009D20D5">
          <w:rPr>
            <w:rStyle w:val="Hyperlink"/>
            <w:rFonts w:ascii="Cambria" w:hAnsi="Cambria"/>
            <w:i/>
            <w:iCs/>
            <w:strike/>
            <w:color w:val="FF0000"/>
          </w:rPr>
          <w:t>6</w:t>
        </w:r>
        <w:r w:rsidR="00B06371" w:rsidRPr="007846CC">
          <w:rPr>
            <w:rStyle w:val="Hyperlink"/>
            <w:rFonts w:ascii="Cambria" w:hAnsi="Cambria"/>
            <w:i/>
            <w:iCs/>
            <w:color w:val="0432FF"/>
          </w:rPr>
          <w:t>)(</w:t>
        </w:r>
        <w:proofErr w:type="gramEnd"/>
        <w:r w:rsidR="00B06371" w:rsidRPr="007846CC">
          <w:rPr>
            <w:rStyle w:val="Hyperlink"/>
            <w:rFonts w:ascii="Cambria" w:hAnsi="Cambria"/>
            <w:i/>
            <w:iCs/>
            <w:color w:val="0432FF"/>
          </w:rPr>
          <w:t>d) (202</w:t>
        </w:r>
        <w:r w:rsidR="009D20D5">
          <w:rPr>
            <w:rStyle w:val="Hyperlink"/>
            <w:rFonts w:ascii="Cambria" w:hAnsi="Cambria"/>
            <w:i/>
            <w:iCs/>
            <w:color w:val="0432FF"/>
          </w:rPr>
          <w:t>4</w:t>
        </w:r>
        <w:r w:rsidR="00B06371" w:rsidRPr="009D20D5">
          <w:rPr>
            <w:rStyle w:val="Hyperlink"/>
            <w:rFonts w:ascii="Cambria" w:hAnsi="Cambria"/>
            <w:i/>
            <w:iCs/>
            <w:strike/>
            <w:color w:val="FF0000"/>
          </w:rPr>
          <w:t>3</w:t>
        </w:r>
        <w:r w:rsidR="00B06371" w:rsidRPr="007846CC">
          <w:rPr>
            <w:rStyle w:val="Hyperlink"/>
            <w:rFonts w:ascii="Cambria" w:hAnsi="Cambria"/>
            <w:i/>
            <w:iCs/>
            <w:color w:val="0432FF"/>
          </w:rPr>
          <w:t>)</w:t>
        </w:r>
      </w:hyperlink>
    </w:p>
    <w:p w14:paraId="7E49D527" w14:textId="4A94890A" w:rsidR="009D20D5" w:rsidRPr="009D20D5" w:rsidRDefault="009D20D5" w:rsidP="009D20D5">
      <w:pPr>
        <w:spacing w:before="0" w:after="120"/>
        <w:ind w:left="1080"/>
        <w:rPr>
          <w:rFonts w:ascii="Cambria" w:hAnsi="Cambria"/>
          <w:i/>
          <w:iCs/>
          <w:color w:val="0070C0"/>
        </w:rPr>
      </w:pPr>
      <w:hyperlink r:id="rId11" w:history="1">
        <w:r w:rsidRPr="009D20D5">
          <w:rPr>
            <w:rStyle w:val="Hyperlink"/>
            <w:rFonts w:ascii="Cambria" w:hAnsi="Cambria" w:cs="Arial"/>
            <w:i/>
            <w:iCs/>
            <w:color w:val="0070C0"/>
          </w:rPr>
          <w:t>Utah Admin. Rules R277-628-3(1)(a)(</w:t>
        </w:r>
        <w:proofErr w:type="spellStart"/>
        <w:r w:rsidRPr="009D20D5">
          <w:rPr>
            <w:rStyle w:val="Hyperlink"/>
            <w:rFonts w:ascii="Cambria" w:hAnsi="Cambria" w:cs="Arial"/>
            <w:i/>
            <w:iCs/>
            <w:color w:val="0070C0"/>
          </w:rPr>
          <w:t>i</w:t>
        </w:r>
        <w:proofErr w:type="spellEnd"/>
        <w:r w:rsidRPr="009D20D5">
          <w:rPr>
            <w:rStyle w:val="Hyperlink"/>
            <w:rFonts w:ascii="Cambria" w:hAnsi="Cambria" w:cs="Arial"/>
            <w:i/>
            <w:iCs/>
            <w:color w:val="0070C0"/>
          </w:rPr>
          <w:t>)</w:t>
        </w:r>
        <w:r>
          <w:rPr>
            <w:rStyle w:val="Hyperlink"/>
            <w:rFonts w:ascii="Cambria" w:hAnsi="Cambria" w:cs="Arial"/>
            <w:i/>
            <w:iCs/>
            <w:color w:val="0070C0"/>
          </w:rPr>
          <w:t xml:space="preserve"> </w:t>
        </w:r>
        <w:r w:rsidRPr="009D20D5">
          <w:rPr>
            <w:rStyle w:val="Hyperlink"/>
            <w:rFonts w:ascii="Cambria" w:hAnsi="Cambria" w:cs="Arial"/>
            <w:i/>
            <w:iCs/>
            <w:color w:val="0070C0"/>
          </w:rPr>
          <w:t>(August 7, 2024)</w:t>
        </w:r>
      </w:hyperlink>
    </w:p>
    <w:p w14:paraId="04A40238" w14:textId="54C54E07" w:rsidR="00B06371" w:rsidRPr="007846CC" w:rsidRDefault="00B06371" w:rsidP="00B06371">
      <w:pPr>
        <w:spacing w:after="120"/>
        <w:rPr>
          <w:rFonts w:ascii="Cambria" w:hAnsi="Cambria"/>
          <w:bCs/>
          <w:color w:val="000000" w:themeColor="text1"/>
        </w:rPr>
      </w:pPr>
      <w:r w:rsidRPr="007846CC">
        <w:rPr>
          <w:rFonts w:ascii="Cambria" w:hAnsi="Cambria"/>
          <w:bCs/>
          <w:color w:val="000000" w:themeColor="text1"/>
        </w:rPr>
        <w:t>In adopting supplemental material, it is recommended that the educator consider whether the material:</w:t>
      </w:r>
    </w:p>
    <w:p w14:paraId="22F5C2D6" w14:textId="77777777" w:rsidR="00B06371" w:rsidRPr="007846CC" w:rsidRDefault="00B06371" w:rsidP="00B06371">
      <w:pPr>
        <w:pStyle w:val="ListParagraph"/>
        <w:numPr>
          <w:ilvl w:val="0"/>
          <w:numId w:val="15"/>
        </w:numPr>
        <w:ind w:left="720"/>
        <w:contextualSpacing w:val="0"/>
        <w:rPr>
          <w:rFonts w:ascii="Cambria" w:hAnsi="Cambria"/>
          <w:color w:val="000000" w:themeColor="text1"/>
        </w:rPr>
      </w:pPr>
      <w:r w:rsidRPr="007846CC">
        <w:rPr>
          <w:rFonts w:ascii="Cambria" w:hAnsi="Cambria"/>
          <w:color w:val="000000" w:themeColor="text1"/>
        </w:rPr>
        <w:t>is consistent with the Utah core requirements;</w:t>
      </w:r>
    </w:p>
    <w:p w14:paraId="494050D3" w14:textId="77777777" w:rsidR="00B06371" w:rsidRPr="007846CC" w:rsidRDefault="00B06371" w:rsidP="00B06371">
      <w:pPr>
        <w:pStyle w:val="ListParagraph"/>
        <w:numPr>
          <w:ilvl w:val="0"/>
          <w:numId w:val="15"/>
        </w:numPr>
        <w:ind w:left="720"/>
        <w:contextualSpacing w:val="0"/>
        <w:rPr>
          <w:rFonts w:ascii="Cambria" w:hAnsi="Cambria"/>
          <w:color w:val="000000" w:themeColor="text1"/>
        </w:rPr>
      </w:pPr>
      <w:r w:rsidRPr="007846CC">
        <w:rPr>
          <w:rFonts w:ascii="Cambria" w:hAnsi="Cambria"/>
          <w:color w:val="000000" w:themeColor="text1"/>
        </w:rPr>
        <w:t>meets an appropriate instructional purpose;</w:t>
      </w:r>
    </w:p>
    <w:p w14:paraId="43699AA0" w14:textId="77777777" w:rsidR="00B06371" w:rsidRPr="007846CC" w:rsidRDefault="00B06371" w:rsidP="00B06371">
      <w:pPr>
        <w:pStyle w:val="ListParagraph"/>
        <w:numPr>
          <w:ilvl w:val="0"/>
          <w:numId w:val="15"/>
        </w:numPr>
        <w:ind w:left="720"/>
        <w:contextualSpacing w:val="0"/>
        <w:rPr>
          <w:rFonts w:ascii="Cambria" w:hAnsi="Cambria"/>
          <w:color w:val="000000" w:themeColor="text1"/>
        </w:rPr>
      </w:pPr>
      <w:r w:rsidRPr="007846CC">
        <w:rPr>
          <w:rFonts w:ascii="Cambria" w:hAnsi="Cambria"/>
          <w:color w:val="000000" w:themeColor="text1"/>
        </w:rPr>
        <w:t>is appropriate for the age, emotional development, ability level, and social development of the students being taught;</w:t>
      </w:r>
    </w:p>
    <w:p w14:paraId="455DBC26" w14:textId="77777777" w:rsidR="00B06371" w:rsidRPr="007846CC" w:rsidRDefault="00B06371" w:rsidP="00B06371">
      <w:pPr>
        <w:pStyle w:val="ListParagraph"/>
        <w:numPr>
          <w:ilvl w:val="0"/>
          <w:numId w:val="15"/>
        </w:numPr>
        <w:ind w:left="720"/>
        <w:contextualSpacing w:val="0"/>
        <w:rPr>
          <w:rFonts w:ascii="Cambria" w:hAnsi="Cambria"/>
          <w:color w:val="000000" w:themeColor="text1"/>
        </w:rPr>
      </w:pPr>
      <w:r w:rsidRPr="007846CC">
        <w:rPr>
          <w:rFonts w:ascii="Cambria" w:hAnsi="Cambria"/>
          <w:color w:val="000000" w:themeColor="text1"/>
        </w:rPr>
        <w:t>provides an objective and balanced viewpoint on issues;</w:t>
      </w:r>
    </w:p>
    <w:p w14:paraId="3807D758" w14:textId="77777777" w:rsidR="00B06371" w:rsidRPr="007846CC" w:rsidRDefault="00B06371" w:rsidP="00B06371">
      <w:pPr>
        <w:pStyle w:val="ListParagraph"/>
        <w:numPr>
          <w:ilvl w:val="0"/>
          <w:numId w:val="15"/>
        </w:numPr>
        <w:ind w:left="720"/>
        <w:contextualSpacing w:val="0"/>
        <w:rPr>
          <w:rFonts w:ascii="Cambria" w:hAnsi="Cambria"/>
          <w:color w:val="000000" w:themeColor="text1"/>
        </w:rPr>
      </w:pPr>
      <w:r w:rsidRPr="007846CC">
        <w:rPr>
          <w:rFonts w:ascii="Cambria" w:hAnsi="Cambria"/>
          <w:color w:val="000000" w:themeColor="text1"/>
        </w:rPr>
        <w:t>is appropriate to varying levels of learning;</w:t>
      </w:r>
    </w:p>
    <w:p w14:paraId="1FDD2722" w14:textId="77777777" w:rsidR="00B06371" w:rsidRPr="007846CC" w:rsidRDefault="00B06371" w:rsidP="00B06371">
      <w:pPr>
        <w:pStyle w:val="ListParagraph"/>
        <w:numPr>
          <w:ilvl w:val="0"/>
          <w:numId w:val="15"/>
        </w:numPr>
        <w:ind w:left="720"/>
        <w:contextualSpacing w:val="0"/>
        <w:rPr>
          <w:rFonts w:ascii="Cambria" w:hAnsi="Cambria"/>
          <w:color w:val="000000" w:themeColor="text1"/>
        </w:rPr>
      </w:pPr>
      <w:r w:rsidRPr="007846CC">
        <w:rPr>
          <w:rFonts w:ascii="Cambria" w:hAnsi="Cambria"/>
          <w:color w:val="000000" w:themeColor="text1"/>
        </w:rPr>
        <w:t>is accurate and factual;</w:t>
      </w:r>
    </w:p>
    <w:p w14:paraId="023306DE" w14:textId="77777777" w:rsidR="00B06371" w:rsidRPr="007846CC" w:rsidRDefault="00B06371" w:rsidP="00B06371">
      <w:pPr>
        <w:pStyle w:val="ListParagraph"/>
        <w:numPr>
          <w:ilvl w:val="0"/>
          <w:numId w:val="15"/>
        </w:numPr>
        <w:ind w:left="720"/>
        <w:contextualSpacing w:val="0"/>
        <w:rPr>
          <w:rFonts w:ascii="Cambria" w:hAnsi="Cambria"/>
          <w:color w:val="000000" w:themeColor="text1"/>
        </w:rPr>
      </w:pPr>
      <w:r w:rsidRPr="007846CC">
        <w:rPr>
          <w:rFonts w:ascii="Cambria" w:hAnsi="Cambria"/>
          <w:color w:val="000000" w:themeColor="text1"/>
        </w:rPr>
        <w:t>is arranged chronologically or systematically, or both;</w:t>
      </w:r>
    </w:p>
    <w:p w14:paraId="7A9B1902" w14:textId="643D3BF8" w:rsidR="00B06371" w:rsidRPr="007846CC" w:rsidRDefault="00B06371" w:rsidP="00B06371">
      <w:pPr>
        <w:pStyle w:val="ListParagraph"/>
        <w:numPr>
          <w:ilvl w:val="0"/>
          <w:numId w:val="15"/>
        </w:numPr>
        <w:ind w:left="720"/>
        <w:contextualSpacing w:val="0"/>
        <w:rPr>
          <w:rFonts w:ascii="Cambria" w:hAnsi="Cambria"/>
          <w:color w:val="000000" w:themeColor="text1"/>
        </w:rPr>
      </w:pPr>
      <w:r w:rsidRPr="009D20D5">
        <w:rPr>
          <w:rFonts w:ascii="Cambria" w:hAnsi="Cambria"/>
          <w:strike/>
          <w:color w:val="FF0000"/>
        </w:rPr>
        <w:lastRenderedPageBreak/>
        <w:t>reflects the pluralistic character and culture of the American people and provides accurate representation of diverse ethnic groups</w:t>
      </w:r>
      <w:r w:rsidR="009D20D5">
        <w:rPr>
          <w:rFonts w:ascii="Cambria" w:hAnsi="Cambria"/>
          <w:color w:val="000000" w:themeColor="text1"/>
        </w:rPr>
        <w:t xml:space="preserve"> </w:t>
      </w:r>
      <w:r w:rsidR="009D20D5">
        <w:rPr>
          <w:rFonts w:ascii="Cambria" w:hAnsi="Cambria"/>
          <w:color w:val="0070C0"/>
        </w:rPr>
        <w:t xml:space="preserve">meets the requirements of </w:t>
      </w:r>
      <w:r w:rsidR="009D20D5" w:rsidRPr="009D20D5">
        <w:rPr>
          <w:rFonts w:ascii="Cambria" w:hAnsi="Cambria" w:cs="Arial"/>
          <w:color w:val="0070C0"/>
        </w:rPr>
        <w:t>Utah Code § 53E-2-204.1</w:t>
      </w:r>
      <w:r w:rsidRPr="007846CC">
        <w:rPr>
          <w:rFonts w:ascii="Cambria" w:hAnsi="Cambria"/>
          <w:color w:val="000000" w:themeColor="text1"/>
        </w:rPr>
        <w:t>;</w:t>
      </w:r>
    </w:p>
    <w:p w14:paraId="2B1B61EF" w14:textId="32330862" w:rsidR="00B06371" w:rsidRPr="009D20D5" w:rsidRDefault="00B06371" w:rsidP="00B06371">
      <w:pPr>
        <w:pStyle w:val="ListParagraph"/>
        <w:numPr>
          <w:ilvl w:val="0"/>
          <w:numId w:val="15"/>
        </w:numPr>
        <w:spacing w:after="120"/>
        <w:ind w:left="720"/>
        <w:contextualSpacing w:val="0"/>
        <w:rPr>
          <w:rFonts w:ascii="Cambria" w:hAnsi="Cambria"/>
          <w:bCs/>
          <w:color w:val="0070C0"/>
        </w:rPr>
      </w:pPr>
      <w:r w:rsidRPr="009D20D5">
        <w:rPr>
          <w:rFonts w:ascii="Cambria" w:hAnsi="Cambria"/>
          <w:strike/>
          <w:color w:val="FF0000"/>
        </w:rPr>
        <w:t>is free from sexual, ethnic, age, gender, or disability bias and stereotyping; and</w:t>
      </w:r>
      <w:r w:rsidR="009D20D5">
        <w:rPr>
          <w:rFonts w:ascii="Cambria" w:hAnsi="Cambria"/>
          <w:strike/>
          <w:color w:val="0070C0"/>
        </w:rPr>
        <w:t xml:space="preserve"> </w:t>
      </w:r>
      <w:r w:rsidR="009D20D5" w:rsidRPr="009D20D5">
        <w:rPr>
          <w:rFonts w:ascii="Cambria" w:hAnsi="Cambria"/>
          <w:color w:val="0070C0"/>
        </w:rPr>
        <w:t xml:space="preserve">is not prohibited discriminatory practice as described in </w:t>
      </w:r>
      <w:r w:rsidR="009D20D5" w:rsidRPr="009D20D5">
        <w:rPr>
          <w:rFonts w:ascii="Cambria" w:hAnsi="Cambria" w:cs="Arial"/>
          <w:color w:val="0070C0"/>
        </w:rPr>
        <w:t>Utah Code § 53B-1-118;</w:t>
      </w:r>
    </w:p>
    <w:p w14:paraId="52636755" w14:textId="55C67047" w:rsidR="009D20D5" w:rsidRPr="009D20D5" w:rsidRDefault="009D20D5" w:rsidP="00B06371">
      <w:pPr>
        <w:pStyle w:val="ListParagraph"/>
        <w:numPr>
          <w:ilvl w:val="0"/>
          <w:numId w:val="15"/>
        </w:numPr>
        <w:spacing w:after="120"/>
        <w:ind w:left="720"/>
        <w:contextualSpacing w:val="0"/>
        <w:rPr>
          <w:rFonts w:ascii="Cambria" w:hAnsi="Cambria"/>
          <w:bCs/>
          <w:color w:val="0070C0"/>
        </w:rPr>
      </w:pPr>
      <w:r w:rsidRPr="009D20D5">
        <w:rPr>
          <w:rFonts w:ascii="Cambria" w:hAnsi="Cambria" w:cs="Arial"/>
          <w:color w:val="0070C0"/>
        </w:rPr>
        <w:t>is consistent with the principles of individual freedom as defined in Utah Code § 53G-10-206; and</w:t>
      </w:r>
    </w:p>
    <w:p w14:paraId="5488D023" w14:textId="4077E39A" w:rsidR="00B06371" w:rsidRPr="007846CC" w:rsidRDefault="00B06371" w:rsidP="00B06371">
      <w:pPr>
        <w:pStyle w:val="ListParagraph"/>
        <w:numPr>
          <w:ilvl w:val="0"/>
          <w:numId w:val="15"/>
        </w:numPr>
        <w:spacing w:after="120"/>
        <w:ind w:left="720"/>
        <w:contextualSpacing w:val="0"/>
        <w:rPr>
          <w:rFonts w:ascii="Cambria" w:hAnsi="Cambria"/>
          <w:bCs/>
          <w:color w:val="000000" w:themeColor="text1"/>
        </w:rPr>
      </w:pPr>
      <w:r w:rsidRPr="007846CC">
        <w:rPr>
          <w:rFonts w:ascii="Cambria" w:hAnsi="Cambria"/>
          <w:color w:val="000000" w:themeColor="text1"/>
        </w:rPr>
        <w:t>is of acceptable technical quality.</w:t>
      </w:r>
    </w:p>
    <w:p w14:paraId="728508FD" w14:textId="0085CC3C" w:rsidR="00B06371" w:rsidRPr="007846CC" w:rsidRDefault="009D20D5" w:rsidP="00B06371">
      <w:pPr>
        <w:ind w:left="1080"/>
        <w:contextualSpacing/>
        <w:rPr>
          <w:rFonts w:ascii="Cambria" w:hAnsi="Cambria"/>
          <w:i/>
          <w:iCs/>
          <w:color w:val="0432FF"/>
        </w:rPr>
      </w:pPr>
      <w:hyperlink r:id="rId12" w:history="1">
        <w:r w:rsidR="00B06371" w:rsidRPr="009D20D5">
          <w:rPr>
            <w:rStyle w:val="Hyperlink"/>
            <w:rFonts w:ascii="Cambria" w:hAnsi="Cambria"/>
            <w:i/>
            <w:iCs/>
          </w:rPr>
          <w:t>Utah Admin. Rules R277-469-6(1) (</w:t>
        </w:r>
        <w:r w:rsidRPr="009D20D5">
          <w:rPr>
            <w:rStyle w:val="Hyperlink"/>
            <w:rFonts w:ascii="Cambria" w:hAnsi="Cambria"/>
            <w:i/>
            <w:iCs/>
          </w:rPr>
          <w:t>July 8, 2024</w:t>
        </w:r>
        <w:r w:rsidR="00B06371" w:rsidRPr="009D20D5">
          <w:rPr>
            <w:rStyle w:val="Hyperlink"/>
            <w:rFonts w:ascii="Cambria" w:hAnsi="Cambria"/>
            <w:i/>
            <w:iCs/>
            <w:strike/>
          </w:rPr>
          <w:t>February 8, 2023</w:t>
        </w:r>
        <w:r w:rsidR="00B06371" w:rsidRPr="009D20D5">
          <w:rPr>
            <w:rStyle w:val="Hyperlink"/>
            <w:rFonts w:ascii="Cambria" w:hAnsi="Cambria"/>
            <w:i/>
            <w:iCs/>
          </w:rPr>
          <w:t>)</w:t>
        </w:r>
      </w:hyperlink>
    </w:p>
    <w:p w14:paraId="5656B191" w14:textId="77777777" w:rsidR="00B06371" w:rsidRPr="007D2666" w:rsidRDefault="00B06371" w:rsidP="00B06371">
      <w:pPr>
        <w:ind w:left="1080"/>
        <w:contextualSpacing/>
        <w:rPr>
          <w:rFonts w:ascii="Cambria" w:hAnsi="Cambria"/>
          <w:i/>
          <w:iCs/>
          <w:color w:val="0070C0"/>
        </w:rPr>
      </w:pPr>
    </w:p>
    <w:p w14:paraId="52633017" w14:textId="2436A5AD" w:rsidR="00FB214C" w:rsidRPr="007846CC" w:rsidRDefault="00FB214C" w:rsidP="004A11BE">
      <w:pPr>
        <w:spacing w:after="120"/>
        <w:rPr>
          <w:rFonts w:ascii="Cambria" w:hAnsi="Cambria"/>
          <w:bCs/>
          <w:color w:val="000000" w:themeColor="text1"/>
          <w:u w:val="single"/>
        </w:rPr>
      </w:pPr>
      <w:r w:rsidRPr="007D2666">
        <w:rPr>
          <w:rFonts w:ascii="Cambria" w:hAnsi="Cambria"/>
          <w:b/>
          <w:color w:val="000000" w:themeColor="text1"/>
          <w:u w:val="single"/>
        </w:rPr>
        <w:t xml:space="preserve">Parental </w:t>
      </w:r>
      <w:r w:rsidR="00B06371" w:rsidRPr="007D2666">
        <w:rPr>
          <w:rFonts w:ascii="Cambria" w:hAnsi="Cambria"/>
          <w:b/>
          <w:color w:val="000000" w:themeColor="text1"/>
          <w:u w:val="single"/>
        </w:rPr>
        <w:t>E</w:t>
      </w:r>
      <w:r w:rsidRPr="007D2666">
        <w:rPr>
          <w:rFonts w:ascii="Cambria" w:hAnsi="Cambria"/>
          <w:b/>
          <w:color w:val="000000" w:themeColor="text1"/>
          <w:u w:val="single"/>
        </w:rPr>
        <w:t xml:space="preserve">xemption </w:t>
      </w:r>
      <w:r w:rsidR="00B06371" w:rsidRPr="007D2666">
        <w:rPr>
          <w:rFonts w:ascii="Cambria" w:hAnsi="Cambria"/>
          <w:b/>
          <w:color w:val="000000" w:themeColor="text1"/>
          <w:u w:val="single"/>
        </w:rPr>
        <w:t>F</w:t>
      </w:r>
      <w:r w:rsidRPr="007D2666">
        <w:rPr>
          <w:rFonts w:ascii="Cambria" w:hAnsi="Cambria"/>
          <w:b/>
          <w:color w:val="000000" w:themeColor="text1"/>
          <w:u w:val="single"/>
        </w:rPr>
        <w:t xml:space="preserve">rom </w:t>
      </w:r>
      <w:r w:rsidR="00B06371" w:rsidRPr="007D2666">
        <w:rPr>
          <w:rFonts w:ascii="Cambria" w:hAnsi="Cambria"/>
          <w:b/>
          <w:color w:val="000000" w:themeColor="text1"/>
          <w:u w:val="single"/>
        </w:rPr>
        <w:t>O</w:t>
      </w:r>
      <w:r w:rsidRPr="007D2666">
        <w:rPr>
          <w:rFonts w:ascii="Cambria" w:hAnsi="Cambria"/>
          <w:b/>
          <w:color w:val="000000" w:themeColor="text1"/>
          <w:u w:val="single"/>
        </w:rPr>
        <w:t xml:space="preserve">bjectionable </w:t>
      </w:r>
      <w:r w:rsidR="007D2666" w:rsidRPr="007846CC">
        <w:rPr>
          <w:rFonts w:ascii="Cambria" w:hAnsi="Cambria"/>
          <w:b/>
          <w:color w:val="000000" w:themeColor="text1"/>
          <w:u w:val="single"/>
        </w:rPr>
        <w:t>Supplemental M</w:t>
      </w:r>
      <w:r w:rsidRPr="007846CC">
        <w:rPr>
          <w:rFonts w:ascii="Cambria" w:hAnsi="Cambria"/>
          <w:b/>
          <w:color w:val="000000" w:themeColor="text1"/>
          <w:u w:val="single"/>
        </w:rPr>
        <w:t>aterials</w:t>
      </w:r>
    </w:p>
    <w:p w14:paraId="04FB6D32" w14:textId="3CE13180" w:rsidR="00FB214C" w:rsidRPr="007846CC" w:rsidRDefault="00FB214C" w:rsidP="004A11BE">
      <w:pPr>
        <w:spacing w:after="120"/>
        <w:rPr>
          <w:rFonts w:ascii="Cambria" w:hAnsi="Cambria"/>
          <w:bCs/>
          <w:color w:val="000000" w:themeColor="text1"/>
        </w:rPr>
      </w:pPr>
      <w:r w:rsidRPr="007846CC">
        <w:rPr>
          <w:rFonts w:ascii="Cambria" w:hAnsi="Cambria"/>
          <w:bCs/>
          <w:color w:val="000000" w:themeColor="text1"/>
        </w:rPr>
        <w:t xml:space="preserve">Whether or not an item of </w:t>
      </w:r>
      <w:r w:rsidR="007D2666" w:rsidRPr="007846CC">
        <w:rPr>
          <w:rFonts w:ascii="Cambria" w:hAnsi="Cambria"/>
          <w:bCs/>
          <w:color w:val="000000" w:themeColor="text1"/>
        </w:rPr>
        <w:t xml:space="preserve">supplemental </w:t>
      </w:r>
      <w:r w:rsidRPr="007846CC">
        <w:rPr>
          <w:rFonts w:ascii="Cambria" w:hAnsi="Cambria"/>
          <w:bCs/>
          <w:color w:val="000000" w:themeColor="text1"/>
        </w:rPr>
        <w:t xml:space="preserve">materials contains </w:t>
      </w:r>
      <w:r w:rsidR="007E17A8" w:rsidRPr="007846CC">
        <w:rPr>
          <w:rFonts w:ascii="Cambria" w:hAnsi="Cambria"/>
          <w:bCs/>
          <w:color w:val="000000" w:themeColor="text1"/>
        </w:rPr>
        <w:t>pornographic or indecent material</w:t>
      </w:r>
      <w:r w:rsidRPr="007846CC">
        <w:rPr>
          <w:rFonts w:ascii="Cambria" w:hAnsi="Cambria"/>
          <w:bCs/>
          <w:color w:val="000000" w:themeColor="text1"/>
        </w:rPr>
        <w:t xml:space="preserve">, a parent or guardian may </w:t>
      </w:r>
      <w:r w:rsidR="00113107" w:rsidRPr="007846CC">
        <w:rPr>
          <w:rFonts w:ascii="Cambria" w:hAnsi="Cambria"/>
          <w:bCs/>
          <w:color w:val="000000" w:themeColor="text1"/>
        </w:rPr>
        <w:t xml:space="preserve">by timely request </w:t>
      </w:r>
      <w:r w:rsidRPr="007846CC">
        <w:rPr>
          <w:rFonts w:ascii="Cambria" w:hAnsi="Cambria"/>
          <w:bCs/>
          <w:color w:val="000000" w:themeColor="text1"/>
        </w:rPr>
        <w:t xml:space="preserve">exempt the child of the parent or guardian from a requirement to read or review an item of </w:t>
      </w:r>
      <w:r w:rsidR="007D2666" w:rsidRPr="007846CC">
        <w:rPr>
          <w:rFonts w:ascii="Cambria" w:hAnsi="Cambria"/>
          <w:bCs/>
          <w:color w:val="000000" w:themeColor="text1"/>
        </w:rPr>
        <w:t xml:space="preserve">supplemental </w:t>
      </w:r>
      <w:r w:rsidRPr="007846CC">
        <w:rPr>
          <w:rFonts w:ascii="Cambria" w:hAnsi="Cambria"/>
          <w:bCs/>
          <w:color w:val="000000" w:themeColor="text1"/>
        </w:rPr>
        <w:t>material if the parent or guardian finds the material</w:t>
      </w:r>
      <w:r w:rsidR="00126A70" w:rsidRPr="007846CC">
        <w:rPr>
          <w:rFonts w:ascii="Cambria" w:hAnsi="Cambria"/>
          <w:bCs/>
          <w:color w:val="000000" w:themeColor="text1"/>
        </w:rPr>
        <w:t xml:space="preserve"> objectionable. In that case, the child shall be provided with an alternate selection without penalty.</w:t>
      </w:r>
    </w:p>
    <w:p w14:paraId="5A2B9A24" w14:textId="6603FECF" w:rsidR="00A1582E" w:rsidRPr="007846CC" w:rsidRDefault="00A1582E" w:rsidP="004A11BE">
      <w:pPr>
        <w:spacing w:after="120"/>
        <w:rPr>
          <w:rFonts w:ascii="Cambria" w:hAnsi="Cambria"/>
          <w:b/>
          <w:color w:val="000000" w:themeColor="text1"/>
          <w:u w:val="single"/>
        </w:rPr>
      </w:pPr>
      <w:r w:rsidRPr="007D2666">
        <w:rPr>
          <w:rFonts w:ascii="Cambria" w:hAnsi="Cambria"/>
          <w:b/>
          <w:color w:val="000000" w:themeColor="text1"/>
          <w:u w:val="single"/>
        </w:rPr>
        <w:fldChar w:fldCharType="begin"/>
      </w:r>
      <w:r w:rsidRPr="007D2666">
        <w:rPr>
          <w:rFonts w:ascii="Cambria" w:hAnsi="Cambria"/>
          <w:b/>
          <w:color w:val="000000" w:themeColor="text1"/>
          <w:u w:val="single"/>
        </w:rPr>
        <w:instrText xml:space="preserve"> SEQ CHAPTER \h \r 1</w:instrText>
      </w:r>
      <w:r w:rsidRPr="007D2666">
        <w:rPr>
          <w:rFonts w:ascii="Cambria" w:hAnsi="Cambria"/>
          <w:b/>
          <w:color w:val="000000" w:themeColor="text1"/>
          <w:u w:val="single"/>
        </w:rPr>
        <w:fldChar w:fldCharType="end"/>
      </w:r>
      <w:r w:rsidR="00651EE3" w:rsidRPr="007D2666">
        <w:rPr>
          <w:rFonts w:ascii="Cambria" w:hAnsi="Cambria"/>
          <w:b/>
          <w:color w:val="000000" w:themeColor="text1"/>
          <w:u w:val="single"/>
        </w:rPr>
        <w:t xml:space="preserve">Review of </w:t>
      </w:r>
      <w:r w:rsidR="007D2666" w:rsidRPr="007846CC">
        <w:rPr>
          <w:rFonts w:ascii="Cambria" w:hAnsi="Cambria"/>
          <w:b/>
          <w:color w:val="000000" w:themeColor="text1"/>
          <w:u w:val="single"/>
        </w:rPr>
        <w:t>Supplemental M</w:t>
      </w:r>
      <w:r w:rsidR="00651EE3" w:rsidRPr="007846CC">
        <w:rPr>
          <w:rFonts w:ascii="Cambria" w:hAnsi="Cambria"/>
          <w:b/>
          <w:color w:val="000000" w:themeColor="text1"/>
          <w:u w:val="single"/>
        </w:rPr>
        <w:t xml:space="preserve">aterial </w:t>
      </w:r>
      <w:r w:rsidR="009D20D5">
        <w:rPr>
          <w:rFonts w:ascii="Cambria" w:hAnsi="Cambria"/>
          <w:b/>
          <w:color w:val="0070C0"/>
          <w:u w:val="single"/>
        </w:rPr>
        <w:t xml:space="preserve">for Sensitive Material </w:t>
      </w:r>
      <w:r w:rsidR="00651EE3" w:rsidRPr="009D20D5">
        <w:rPr>
          <w:rFonts w:ascii="Cambria" w:hAnsi="Cambria"/>
          <w:b/>
          <w:strike/>
          <w:color w:val="FF0000"/>
          <w:u w:val="single"/>
        </w:rPr>
        <w:t xml:space="preserve">in </w:t>
      </w:r>
      <w:r w:rsidR="007D2666" w:rsidRPr="009D20D5">
        <w:rPr>
          <w:rFonts w:ascii="Cambria" w:hAnsi="Cambria"/>
          <w:b/>
          <w:strike/>
          <w:color w:val="FF0000"/>
          <w:u w:val="single"/>
        </w:rPr>
        <w:t>R</w:t>
      </w:r>
      <w:r w:rsidR="00651EE3" w:rsidRPr="009D20D5">
        <w:rPr>
          <w:rFonts w:ascii="Cambria" w:hAnsi="Cambria"/>
          <w:b/>
          <w:strike/>
          <w:color w:val="FF0000"/>
          <w:u w:val="single"/>
        </w:rPr>
        <w:t xml:space="preserve">esponse to </w:t>
      </w:r>
      <w:r w:rsidR="007D2666" w:rsidRPr="009D20D5">
        <w:rPr>
          <w:rFonts w:ascii="Cambria" w:hAnsi="Cambria"/>
          <w:b/>
          <w:strike/>
          <w:color w:val="FF0000"/>
          <w:u w:val="single"/>
        </w:rPr>
        <w:t>R</w:t>
      </w:r>
      <w:r w:rsidR="0089733D" w:rsidRPr="009D20D5">
        <w:rPr>
          <w:rFonts w:ascii="Cambria" w:hAnsi="Cambria"/>
          <w:b/>
          <w:strike/>
          <w:color w:val="FF0000"/>
          <w:u w:val="single"/>
        </w:rPr>
        <w:t>equest</w:t>
      </w:r>
    </w:p>
    <w:p w14:paraId="164A1D1D" w14:textId="450020D7" w:rsidR="00F65E50" w:rsidRPr="007846CC" w:rsidRDefault="003B5E5E" w:rsidP="009D20D5">
      <w:pPr>
        <w:spacing w:before="0" w:after="120"/>
        <w:rPr>
          <w:rFonts w:ascii="Cambria" w:hAnsi="Cambria"/>
          <w:color w:val="000000" w:themeColor="text1"/>
        </w:rPr>
      </w:pPr>
      <w:r w:rsidRPr="007846CC">
        <w:rPr>
          <w:rFonts w:ascii="Cambria" w:hAnsi="Cambria"/>
          <w:color w:val="000000" w:themeColor="text1"/>
        </w:rPr>
        <w:t xml:space="preserve">Requests for review of </w:t>
      </w:r>
      <w:r w:rsidR="007D2666" w:rsidRPr="007846CC">
        <w:rPr>
          <w:rFonts w:ascii="Cambria" w:hAnsi="Cambria"/>
          <w:color w:val="000000" w:themeColor="text1"/>
        </w:rPr>
        <w:t xml:space="preserve">supplemental </w:t>
      </w:r>
      <w:r w:rsidR="00F11270" w:rsidRPr="007846CC">
        <w:rPr>
          <w:rFonts w:ascii="Cambria" w:hAnsi="Cambria"/>
          <w:color w:val="000000" w:themeColor="text1"/>
        </w:rPr>
        <w:t xml:space="preserve">material </w:t>
      </w:r>
      <w:r w:rsidR="009D20D5">
        <w:rPr>
          <w:rFonts w:ascii="Cambria" w:hAnsi="Cambria"/>
          <w:color w:val="0070C0"/>
        </w:rPr>
        <w:t xml:space="preserve">for sensitive material </w:t>
      </w:r>
      <w:r w:rsidR="00F11270" w:rsidRPr="007846CC">
        <w:rPr>
          <w:rFonts w:ascii="Cambria" w:hAnsi="Cambria"/>
          <w:color w:val="000000" w:themeColor="text1"/>
        </w:rPr>
        <w:t xml:space="preserve">are limited </w:t>
      </w:r>
      <w:r w:rsidR="003A70F1" w:rsidRPr="007846CC">
        <w:rPr>
          <w:rFonts w:ascii="Cambria" w:hAnsi="Cambria"/>
          <w:color w:val="000000" w:themeColor="text1"/>
        </w:rPr>
        <w:t>as follows</w:t>
      </w:r>
      <w:r w:rsidR="00384BA0" w:rsidRPr="007846CC">
        <w:rPr>
          <w:rFonts w:ascii="Cambria" w:hAnsi="Cambria"/>
          <w:color w:val="000000" w:themeColor="text1"/>
        </w:rPr>
        <w:t>:</w:t>
      </w:r>
    </w:p>
    <w:p w14:paraId="55760008" w14:textId="77777777" w:rsidR="00F65E50" w:rsidRPr="007846CC" w:rsidRDefault="00F65E50" w:rsidP="00E23D8E">
      <w:pPr>
        <w:pStyle w:val="ListParagraph"/>
        <w:numPr>
          <w:ilvl w:val="0"/>
          <w:numId w:val="18"/>
        </w:numPr>
        <w:spacing w:after="120"/>
        <w:ind w:left="720"/>
        <w:contextualSpacing w:val="0"/>
        <w:rPr>
          <w:rFonts w:ascii="Cambria" w:hAnsi="Cambria"/>
          <w:color w:val="000000" w:themeColor="text1"/>
        </w:rPr>
      </w:pPr>
      <w:r w:rsidRPr="007846CC">
        <w:rPr>
          <w:rFonts w:ascii="Cambria" w:hAnsi="Cambria"/>
          <w:color w:val="000000" w:themeColor="text1"/>
        </w:rPr>
        <w:t>Personal interest requirement</w:t>
      </w:r>
    </w:p>
    <w:p w14:paraId="2A8D52B3" w14:textId="7D1DDB10" w:rsidR="00F65E50" w:rsidRPr="007846CC" w:rsidRDefault="0066366C" w:rsidP="00E23D8E">
      <w:pPr>
        <w:pStyle w:val="ListParagraph"/>
        <w:numPr>
          <w:ilvl w:val="1"/>
          <w:numId w:val="18"/>
        </w:numPr>
        <w:spacing w:after="120"/>
        <w:ind w:left="1080"/>
        <w:contextualSpacing w:val="0"/>
        <w:rPr>
          <w:rFonts w:ascii="Cambria" w:hAnsi="Cambria"/>
          <w:color w:val="000000" w:themeColor="text1"/>
        </w:rPr>
      </w:pPr>
      <w:r w:rsidRPr="007846CC">
        <w:rPr>
          <w:rFonts w:ascii="Cambria" w:hAnsi="Cambria"/>
          <w:color w:val="000000" w:themeColor="text1"/>
        </w:rPr>
        <w:t xml:space="preserve">A student </w:t>
      </w:r>
      <w:r w:rsidRPr="009D20D5">
        <w:rPr>
          <w:rFonts w:ascii="Cambria" w:hAnsi="Cambria"/>
          <w:strike/>
          <w:color w:val="FF0000"/>
        </w:rPr>
        <w:t xml:space="preserve">may </w:t>
      </w:r>
      <w:r w:rsidR="003B5E5E" w:rsidRPr="009D20D5">
        <w:rPr>
          <w:rFonts w:ascii="Cambria" w:hAnsi="Cambria"/>
          <w:strike/>
          <w:color w:val="FF0000"/>
        </w:rPr>
        <w:t xml:space="preserve">request review of </w:t>
      </w:r>
      <w:r w:rsidR="00122A40" w:rsidRPr="009D20D5">
        <w:rPr>
          <w:rFonts w:ascii="Cambria" w:hAnsi="Cambria"/>
          <w:strike/>
          <w:color w:val="FF0000"/>
        </w:rPr>
        <w:t xml:space="preserve">supplemental </w:t>
      </w:r>
      <w:r w:rsidR="003B5E5E" w:rsidRPr="009D20D5">
        <w:rPr>
          <w:rFonts w:ascii="Cambria" w:hAnsi="Cambria"/>
          <w:strike/>
          <w:color w:val="FF0000"/>
        </w:rPr>
        <w:t xml:space="preserve">material </w:t>
      </w:r>
      <w:r w:rsidRPr="009D20D5">
        <w:rPr>
          <w:rFonts w:ascii="Cambria" w:hAnsi="Cambria"/>
          <w:strike/>
          <w:color w:val="FF0000"/>
        </w:rPr>
        <w:t xml:space="preserve">in </w:t>
      </w:r>
      <w:r w:rsidR="003B5E5E" w:rsidRPr="009D20D5">
        <w:rPr>
          <w:rFonts w:ascii="Cambria" w:hAnsi="Cambria"/>
          <w:strike/>
          <w:color w:val="FF0000"/>
        </w:rPr>
        <w:t>a classroom or class</w:t>
      </w:r>
      <w:r w:rsidR="0089733D" w:rsidRPr="009D20D5">
        <w:rPr>
          <w:rFonts w:ascii="Cambria" w:hAnsi="Cambria"/>
          <w:strike/>
          <w:color w:val="FF0000"/>
        </w:rPr>
        <w:t xml:space="preserve"> </w:t>
      </w:r>
      <w:r w:rsidRPr="009D20D5">
        <w:rPr>
          <w:rFonts w:ascii="Cambria" w:hAnsi="Cambria"/>
          <w:strike/>
          <w:color w:val="FF0000"/>
        </w:rPr>
        <w:t>where the student is</w:t>
      </w:r>
      <w:r w:rsidRPr="007846CC">
        <w:rPr>
          <w:rFonts w:ascii="Cambria" w:hAnsi="Cambria"/>
          <w:color w:val="000000" w:themeColor="text1"/>
        </w:rPr>
        <w:t xml:space="preserve"> currently enrolled </w:t>
      </w:r>
      <w:r w:rsidR="009D20D5">
        <w:rPr>
          <w:rFonts w:ascii="Cambria" w:hAnsi="Cambria"/>
          <w:color w:val="0070C0"/>
        </w:rPr>
        <w:t xml:space="preserve">in </w:t>
      </w:r>
      <w:r w:rsidRPr="007846CC">
        <w:rPr>
          <w:rFonts w:ascii="Cambria" w:hAnsi="Cambria"/>
          <w:color w:val="000000" w:themeColor="text1"/>
        </w:rPr>
        <w:t>and attending</w:t>
      </w:r>
      <w:r w:rsidR="009D20D5">
        <w:rPr>
          <w:rFonts w:ascii="Cambria" w:hAnsi="Cambria"/>
          <w:color w:val="0070C0"/>
        </w:rPr>
        <w:t xml:space="preserve"> a District school;</w:t>
      </w:r>
    </w:p>
    <w:p w14:paraId="34D44861" w14:textId="1BCFC1F0" w:rsidR="00F65E50" w:rsidRPr="007846CC" w:rsidRDefault="0066366C" w:rsidP="00E23D8E">
      <w:pPr>
        <w:pStyle w:val="ListParagraph"/>
        <w:numPr>
          <w:ilvl w:val="1"/>
          <w:numId w:val="18"/>
        </w:numPr>
        <w:spacing w:after="120"/>
        <w:ind w:left="1080"/>
        <w:contextualSpacing w:val="0"/>
        <w:rPr>
          <w:rFonts w:ascii="Cambria" w:hAnsi="Cambria"/>
          <w:color w:val="000000" w:themeColor="text1"/>
        </w:rPr>
      </w:pPr>
      <w:r w:rsidRPr="007846CC">
        <w:rPr>
          <w:rFonts w:ascii="Cambria" w:hAnsi="Cambria"/>
          <w:color w:val="000000" w:themeColor="text1"/>
        </w:rPr>
        <w:t xml:space="preserve">A parent or guardian </w:t>
      </w:r>
      <w:r w:rsidRPr="009D20D5">
        <w:rPr>
          <w:rFonts w:ascii="Cambria" w:hAnsi="Cambria"/>
          <w:strike/>
          <w:color w:val="FF0000"/>
        </w:rPr>
        <w:t xml:space="preserve">may </w:t>
      </w:r>
      <w:r w:rsidR="00BF1B6E" w:rsidRPr="009D20D5">
        <w:rPr>
          <w:rFonts w:ascii="Cambria" w:hAnsi="Cambria"/>
          <w:strike/>
          <w:color w:val="FF0000"/>
        </w:rPr>
        <w:t xml:space="preserve">request review of </w:t>
      </w:r>
      <w:r w:rsidR="00122A40" w:rsidRPr="009D20D5">
        <w:rPr>
          <w:rFonts w:ascii="Cambria" w:hAnsi="Cambria"/>
          <w:strike/>
          <w:color w:val="FF0000"/>
        </w:rPr>
        <w:t xml:space="preserve">supplemental </w:t>
      </w:r>
      <w:r w:rsidR="00BF1B6E" w:rsidRPr="009D20D5">
        <w:rPr>
          <w:rFonts w:ascii="Cambria" w:hAnsi="Cambria"/>
          <w:strike/>
          <w:color w:val="FF0000"/>
        </w:rPr>
        <w:t xml:space="preserve">material in a classroom or class </w:t>
      </w:r>
      <w:r w:rsidRPr="009D20D5">
        <w:rPr>
          <w:rFonts w:ascii="Cambria" w:hAnsi="Cambria"/>
          <w:strike/>
          <w:color w:val="FF0000"/>
        </w:rPr>
        <w:t>where a child of the parent or guardian is</w:t>
      </w:r>
      <w:r w:rsidRPr="007846CC">
        <w:rPr>
          <w:rFonts w:ascii="Cambria" w:hAnsi="Cambria"/>
          <w:color w:val="000000" w:themeColor="text1"/>
        </w:rPr>
        <w:t xml:space="preserve"> </w:t>
      </w:r>
      <w:r w:rsidR="009D20D5">
        <w:rPr>
          <w:rFonts w:ascii="Cambria" w:hAnsi="Cambria"/>
          <w:color w:val="0070C0"/>
        </w:rPr>
        <w:t xml:space="preserve">of a student </w:t>
      </w:r>
      <w:r w:rsidRPr="007846CC">
        <w:rPr>
          <w:rFonts w:ascii="Cambria" w:hAnsi="Cambria"/>
          <w:color w:val="000000" w:themeColor="text1"/>
        </w:rPr>
        <w:t xml:space="preserve">currently enrolled </w:t>
      </w:r>
      <w:r w:rsidR="009D20D5">
        <w:rPr>
          <w:rFonts w:ascii="Cambria" w:hAnsi="Cambria"/>
          <w:color w:val="0070C0"/>
        </w:rPr>
        <w:t xml:space="preserve">in </w:t>
      </w:r>
      <w:r w:rsidRPr="007846CC">
        <w:rPr>
          <w:rFonts w:ascii="Cambria" w:hAnsi="Cambria"/>
          <w:color w:val="000000" w:themeColor="text1"/>
        </w:rPr>
        <w:t>and attending</w:t>
      </w:r>
      <w:r w:rsidR="009D20D5">
        <w:rPr>
          <w:rFonts w:ascii="Cambria" w:hAnsi="Cambria"/>
          <w:color w:val="0070C0"/>
        </w:rPr>
        <w:t xml:space="preserve"> a District school</w:t>
      </w:r>
      <w:r w:rsidRPr="007846CC">
        <w:rPr>
          <w:rFonts w:ascii="Cambria" w:hAnsi="Cambria"/>
          <w:color w:val="000000" w:themeColor="text1"/>
        </w:rPr>
        <w:t>.</w:t>
      </w:r>
    </w:p>
    <w:p w14:paraId="6EC21E5D" w14:textId="044C760D" w:rsidR="009D20D5" w:rsidRDefault="009D20D5" w:rsidP="00E23D8E">
      <w:pPr>
        <w:pStyle w:val="ListParagraph"/>
        <w:numPr>
          <w:ilvl w:val="1"/>
          <w:numId w:val="18"/>
        </w:numPr>
        <w:spacing w:after="120"/>
        <w:ind w:left="1080"/>
        <w:contextualSpacing w:val="0"/>
        <w:rPr>
          <w:rFonts w:ascii="Cambria" w:hAnsi="Cambria"/>
          <w:color w:val="000000" w:themeColor="text1"/>
        </w:rPr>
      </w:pPr>
      <w:r>
        <w:rPr>
          <w:rFonts w:ascii="Cambria" w:hAnsi="Cambria"/>
          <w:color w:val="0070C0"/>
        </w:rPr>
        <w:t>A district employee; or</w:t>
      </w:r>
    </w:p>
    <w:p w14:paraId="55C54FF0" w14:textId="0C4FDC46" w:rsidR="00A1582E" w:rsidRPr="007D2666" w:rsidRDefault="00A3436B" w:rsidP="00E23D8E">
      <w:pPr>
        <w:pStyle w:val="ListParagraph"/>
        <w:numPr>
          <w:ilvl w:val="1"/>
          <w:numId w:val="18"/>
        </w:numPr>
        <w:spacing w:after="120"/>
        <w:ind w:left="1080"/>
        <w:contextualSpacing w:val="0"/>
        <w:rPr>
          <w:rFonts w:ascii="Cambria" w:hAnsi="Cambria"/>
          <w:color w:val="000000" w:themeColor="text1"/>
        </w:rPr>
      </w:pPr>
      <w:r w:rsidRPr="007846CC">
        <w:rPr>
          <w:rFonts w:ascii="Cambria" w:hAnsi="Cambria"/>
          <w:color w:val="000000" w:themeColor="text1"/>
        </w:rPr>
        <w:t xml:space="preserve">A member of the Board of Education </w:t>
      </w:r>
      <w:r w:rsidRPr="009D20D5">
        <w:rPr>
          <w:rFonts w:ascii="Cambria" w:hAnsi="Cambria"/>
          <w:strike/>
          <w:color w:val="FF0000"/>
        </w:rPr>
        <w:t xml:space="preserve">may </w:t>
      </w:r>
      <w:r w:rsidR="00BF1B6E" w:rsidRPr="009D20D5">
        <w:rPr>
          <w:rFonts w:ascii="Cambria" w:hAnsi="Cambria"/>
          <w:strike/>
          <w:color w:val="FF0000"/>
        </w:rPr>
        <w:t xml:space="preserve">request review of </w:t>
      </w:r>
      <w:r w:rsidR="00122A40" w:rsidRPr="009D20D5">
        <w:rPr>
          <w:rFonts w:ascii="Cambria" w:hAnsi="Cambria"/>
          <w:strike/>
          <w:color w:val="FF0000"/>
        </w:rPr>
        <w:t xml:space="preserve">supplemental </w:t>
      </w:r>
      <w:r w:rsidR="00BF1B6E" w:rsidRPr="009D20D5">
        <w:rPr>
          <w:rFonts w:ascii="Cambria" w:hAnsi="Cambria"/>
          <w:strike/>
          <w:color w:val="FF0000"/>
        </w:rPr>
        <w:t>material in a classroom or class</w:t>
      </w:r>
      <w:r w:rsidRPr="009D20D5">
        <w:rPr>
          <w:rFonts w:ascii="Cambria" w:hAnsi="Cambria"/>
          <w:strike/>
          <w:color w:val="FF0000"/>
        </w:rPr>
        <w:t xml:space="preserve"> </w:t>
      </w:r>
      <w:r w:rsidR="00BF1B6E" w:rsidRPr="009D20D5">
        <w:rPr>
          <w:rFonts w:ascii="Cambria" w:hAnsi="Cambria"/>
          <w:strike/>
          <w:color w:val="FF0000"/>
        </w:rPr>
        <w:t>in</w:t>
      </w:r>
      <w:r w:rsidRPr="009D20D5">
        <w:rPr>
          <w:rFonts w:ascii="Cambria" w:hAnsi="Cambria"/>
          <w:strike/>
          <w:color w:val="FF0000"/>
        </w:rPr>
        <w:t xml:space="preserve"> a school within the local school board district the Board member represents</w:t>
      </w:r>
      <w:r w:rsidRPr="007D2666">
        <w:rPr>
          <w:rFonts w:ascii="Cambria" w:hAnsi="Cambria"/>
          <w:color w:val="000000" w:themeColor="text1"/>
        </w:rPr>
        <w:t>.</w:t>
      </w:r>
    </w:p>
    <w:p w14:paraId="101A6B2E" w14:textId="1D1D0C3F" w:rsidR="00F65E50" w:rsidRPr="007D2666" w:rsidRDefault="0076449F" w:rsidP="00E23D8E">
      <w:pPr>
        <w:pStyle w:val="ListParagraph"/>
        <w:numPr>
          <w:ilvl w:val="0"/>
          <w:numId w:val="18"/>
        </w:numPr>
        <w:spacing w:after="120"/>
        <w:ind w:left="720"/>
        <w:contextualSpacing w:val="0"/>
        <w:rPr>
          <w:rFonts w:ascii="Cambria" w:hAnsi="Cambria"/>
          <w:color w:val="000000" w:themeColor="text1"/>
        </w:rPr>
      </w:pPr>
      <w:r w:rsidRPr="007D2666">
        <w:rPr>
          <w:rFonts w:ascii="Cambria" w:hAnsi="Cambria"/>
          <w:color w:val="000000" w:themeColor="text1"/>
        </w:rPr>
        <w:t xml:space="preserve">Limits on </w:t>
      </w:r>
      <w:r w:rsidR="009D20D5">
        <w:rPr>
          <w:rFonts w:ascii="Cambria" w:hAnsi="Cambria"/>
          <w:color w:val="0070C0"/>
        </w:rPr>
        <w:t xml:space="preserve">request after unsuccessful challenges </w:t>
      </w:r>
      <w:r w:rsidR="00740EDD" w:rsidRPr="009D20D5">
        <w:rPr>
          <w:rFonts w:ascii="Cambria" w:hAnsi="Cambria"/>
          <w:strike/>
          <w:color w:val="FF0000"/>
        </w:rPr>
        <w:t>review</w:t>
      </w:r>
    </w:p>
    <w:p w14:paraId="07C925C1" w14:textId="241A895D" w:rsidR="009D20D5" w:rsidRPr="009D20D5" w:rsidRDefault="009D20D5" w:rsidP="00384BA0">
      <w:pPr>
        <w:pStyle w:val="ListParagraph"/>
        <w:numPr>
          <w:ilvl w:val="1"/>
          <w:numId w:val="18"/>
        </w:numPr>
        <w:spacing w:after="120"/>
        <w:ind w:left="1080"/>
        <w:contextualSpacing w:val="0"/>
        <w:rPr>
          <w:rFonts w:ascii="Cambria" w:hAnsi="Cambria"/>
          <w:color w:val="0070C0"/>
        </w:rPr>
      </w:pPr>
      <w:r w:rsidRPr="009D20D5">
        <w:rPr>
          <w:rFonts w:ascii="Cambria" w:hAnsi="Cambria" w:cs="Arial"/>
          <w:color w:val="0070C0"/>
        </w:rPr>
        <w:t>An “unsuccessful challenge” means that an instructional material (including but not limited to supplemental material) is determined not to be sensitive material and is retained after an allegation that it contains sensitive material.</w:t>
      </w:r>
    </w:p>
    <w:p w14:paraId="4AE6E68B" w14:textId="43559674" w:rsidR="009D20D5" w:rsidRPr="009D20D5" w:rsidRDefault="0076449F" w:rsidP="009D20D5">
      <w:pPr>
        <w:pStyle w:val="ListParagraph"/>
        <w:spacing w:after="120"/>
        <w:ind w:left="1080"/>
        <w:contextualSpacing w:val="0"/>
        <w:rPr>
          <w:rFonts w:ascii="Cambria" w:hAnsi="Cambria"/>
          <w:color w:val="0070C0"/>
        </w:rPr>
      </w:pPr>
      <w:r w:rsidRPr="009D20D5">
        <w:rPr>
          <w:rFonts w:ascii="Cambria" w:hAnsi="Cambria"/>
          <w:strike/>
          <w:color w:val="FF0000"/>
        </w:rPr>
        <w:t>Any item which has been reviewed under</w:t>
      </w:r>
      <w:r w:rsidR="00E23D8E" w:rsidRPr="009D20D5">
        <w:rPr>
          <w:rFonts w:ascii="Cambria" w:hAnsi="Cambria"/>
          <w:strike/>
          <w:color w:val="FF0000"/>
        </w:rPr>
        <w:t xml:space="preserve"> this policy and retained may not be subject to another </w:t>
      </w:r>
      <w:r w:rsidR="00740EDD" w:rsidRPr="009D20D5">
        <w:rPr>
          <w:rFonts w:ascii="Cambria" w:hAnsi="Cambria"/>
          <w:strike/>
          <w:color w:val="FF0000"/>
        </w:rPr>
        <w:t xml:space="preserve">review </w:t>
      </w:r>
      <w:r w:rsidR="00E23D8E" w:rsidRPr="009D20D5">
        <w:rPr>
          <w:rFonts w:ascii="Cambria" w:hAnsi="Cambria"/>
          <w:strike/>
          <w:color w:val="FF0000"/>
        </w:rPr>
        <w:t>for at least three years</w:t>
      </w:r>
      <w:r w:rsidR="00740EDD" w:rsidRPr="009D20D5">
        <w:rPr>
          <w:rFonts w:ascii="Cambria" w:hAnsi="Cambria"/>
          <w:strike/>
          <w:color w:val="FF0000"/>
        </w:rPr>
        <w:t>.</w:t>
      </w:r>
    </w:p>
    <w:p w14:paraId="4CF61C0B" w14:textId="1648DE33" w:rsidR="009D20D5" w:rsidRPr="009D20D5" w:rsidRDefault="009D20D5" w:rsidP="009D20D5">
      <w:pPr>
        <w:spacing w:after="120"/>
        <w:ind w:left="1080"/>
        <w:rPr>
          <w:rFonts w:ascii="Cambria" w:hAnsi="Cambria"/>
          <w:color w:val="0070C0"/>
        </w:rPr>
      </w:pPr>
      <w:r w:rsidRPr="009D20D5">
        <w:rPr>
          <w:rFonts w:ascii="Cambria" w:hAnsi="Cambria"/>
          <w:color w:val="0070C0"/>
        </w:rPr>
        <w:lastRenderedPageBreak/>
        <w:t>b.</w:t>
      </w:r>
      <w:r>
        <w:rPr>
          <w:rFonts w:ascii="Cambria" w:hAnsi="Cambria"/>
          <w:color w:val="0070C0"/>
        </w:rPr>
        <w:t xml:space="preserve"> </w:t>
      </w:r>
      <w:r w:rsidRPr="009D20D5">
        <w:rPr>
          <w:rFonts w:ascii="Cambria" w:hAnsi="Cambria"/>
          <w:color w:val="0070C0"/>
        </w:rPr>
        <w:t xml:space="preserve">After an individual has made three unsuccessful challenges in a given school year, the individual may not request sensitive material review for the remainder of that school year. </w:t>
      </w:r>
    </w:p>
    <w:p w14:paraId="3658B67B" w14:textId="0630976D" w:rsidR="009D20D5" w:rsidRPr="009D20D5" w:rsidRDefault="009D20D5" w:rsidP="009D20D5">
      <w:pPr>
        <w:ind w:left="1080"/>
        <w:rPr>
          <w:rFonts w:ascii="Cambria" w:hAnsi="Cambria"/>
          <w:color w:val="0070C0"/>
        </w:rPr>
      </w:pPr>
      <w:hyperlink r:id="rId13" w:history="1">
        <w:r w:rsidRPr="009D20D5">
          <w:rPr>
            <w:rStyle w:val="Hyperlink"/>
            <w:rFonts w:ascii="Cambria" w:hAnsi="Cambria" w:cs="Arial"/>
            <w:i/>
            <w:iCs/>
            <w:color w:val="0070C0"/>
          </w:rPr>
          <w:t>Utah Code § 53G-10-103(3)(b) (2024)</w:t>
        </w:r>
      </w:hyperlink>
    </w:p>
    <w:p w14:paraId="72D2D723" w14:textId="6487691F" w:rsidR="00384BA0" w:rsidRPr="009D20D5" w:rsidRDefault="00384BA0" w:rsidP="00384BA0">
      <w:pPr>
        <w:pStyle w:val="ListParagraph"/>
        <w:numPr>
          <w:ilvl w:val="0"/>
          <w:numId w:val="18"/>
        </w:numPr>
        <w:spacing w:after="120"/>
        <w:ind w:left="720"/>
        <w:contextualSpacing w:val="0"/>
        <w:rPr>
          <w:rFonts w:ascii="Cambria" w:hAnsi="Cambria"/>
          <w:strike/>
          <w:color w:val="FF0000"/>
        </w:rPr>
      </w:pPr>
      <w:r w:rsidRPr="009D20D5">
        <w:rPr>
          <w:rFonts w:ascii="Cambria" w:hAnsi="Cambria"/>
          <w:strike/>
          <w:color w:val="FF0000"/>
        </w:rPr>
        <w:t xml:space="preserve">Preconditions to </w:t>
      </w:r>
      <w:r w:rsidR="00740EDD" w:rsidRPr="009D20D5">
        <w:rPr>
          <w:rFonts w:ascii="Cambria" w:hAnsi="Cambria"/>
          <w:strike/>
          <w:color w:val="FF0000"/>
        </w:rPr>
        <w:t>review</w:t>
      </w:r>
    </w:p>
    <w:p w14:paraId="07C50A6E" w14:textId="1A888D4D" w:rsidR="00384BA0" w:rsidRPr="009D20D5" w:rsidRDefault="003A70F1" w:rsidP="00384BA0">
      <w:pPr>
        <w:pStyle w:val="ListParagraph"/>
        <w:numPr>
          <w:ilvl w:val="1"/>
          <w:numId w:val="18"/>
        </w:numPr>
        <w:spacing w:after="120"/>
        <w:ind w:left="1080"/>
        <w:contextualSpacing w:val="0"/>
        <w:rPr>
          <w:rFonts w:ascii="Cambria" w:hAnsi="Cambria"/>
          <w:strike/>
          <w:color w:val="FF0000"/>
        </w:rPr>
      </w:pPr>
      <w:r w:rsidRPr="009D20D5">
        <w:rPr>
          <w:rFonts w:ascii="Cambria" w:hAnsi="Cambria"/>
          <w:strike/>
          <w:color w:val="FF0000"/>
        </w:rPr>
        <w:t xml:space="preserve">Any adult who wishes to </w:t>
      </w:r>
      <w:r w:rsidR="003547EC" w:rsidRPr="009D20D5">
        <w:rPr>
          <w:rFonts w:ascii="Cambria" w:hAnsi="Cambria"/>
          <w:strike/>
          <w:color w:val="FF0000"/>
        </w:rPr>
        <w:t xml:space="preserve">file a request for </w:t>
      </w:r>
      <w:r w:rsidR="00740EDD" w:rsidRPr="009D20D5">
        <w:rPr>
          <w:rFonts w:ascii="Cambria" w:hAnsi="Cambria"/>
          <w:strike/>
          <w:color w:val="FF0000"/>
        </w:rPr>
        <w:t xml:space="preserve">review of an item under this policy </w:t>
      </w:r>
      <w:r w:rsidRPr="009D20D5">
        <w:rPr>
          <w:rFonts w:ascii="Cambria" w:hAnsi="Cambria"/>
          <w:strike/>
          <w:color w:val="FF0000"/>
        </w:rPr>
        <w:t xml:space="preserve">must first read or review the material as a whole before filing the </w:t>
      </w:r>
      <w:r w:rsidR="00740EDD" w:rsidRPr="009D20D5">
        <w:rPr>
          <w:rFonts w:ascii="Cambria" w:hAnsi="Cambria"/>
          <w:strike/>
          <w:color w:val="FF0000"/>
        </w:rPr>
        <w:t>request</w:t>
      </w:r>
      <w:r w:rsidRPr="009D20D5">
        <w:rPr>
          <w:rFonts w:ascii="Cambria" w:hAnsi="Cambria"/>
          <w:strike/>
          <w:color w:val="FF0000"/>
        </w:rPr>
        <w:t xml:space="preserve"> (students are </w:t>
      </w:r>
      <w:r w:rsidRPr="009D20D5">
        <w:rPr>
          <w:rFonts w:ascii="Cambria" w:hAnsi="Cambria"/>
          <w:strike/>
          <w:color w:val="FF0000"/>
          <w:u w:val="single"/>
        </w:rPr>
        <w:t>not</w:t>
      </w:r>
      <w:r w:rsidRPr="009D20D5">
        <w:rPr>
          <w:rFonts w:ascii="Cambria" w:hAnsi="Cambria"/>
          <w:strike/>
          <w:color w:val="FF0000"/>
        </w:rPr>
        <w:t xml:space="preserve"> to be required, requested, or encouraged to complete reading or reviewing material in which they have discovered content they believe is </w:t>
      </w:r>
      <w:r w:rsidR="007E17A8" w:rsidRPr="009D20D5">
        <w:rPr>
          <w:rFonts w:ascii="Cambria" w:hAnsi="Cambria"/>
          <w:strike/>
          <w:color w:val="FF0000"/>
        </w:rPr>
        <w:t xml:space="preserve">pornographic or indecent </w:t>
      </w:r>
      <w:r w:rsidRPr="009D20D5">
        <w:rPr>
          <w:rFonts w:ascii="Cambria" w:hAnsi="Cambria"/>
          <w:strike/>
          <w:color w:val="FF0000"/>
        </w:rPr>
        <w:t>material).</w:t>
      </w:r>
    </w:p>
    <w:p w14:paraId="2C6BF01D" w14:textId="2BC6C61B" w:rsidR="00384BA0" w:rsidRPr="009D20D5" w:rsidRDefault="00F11270" w:rsidP="00384BA0">
      <w:pPr>
        <w:pStyle w:val="ListParagraph"/>
        <w:numPr>
          <w:ilvl w:val="1"/>
          <w:numId w:val="18"/>
        </w:numPr>
        <w:spacing w:after="120"/>
        <w:ind w:left="1080"/>
        <w:contextualSpacing w:val="0"/>
        <w:rPr>
          <w:rFonts w:ascii="Cambria" w:hAnsi="Cambria"/>
          <w:strike/>
          <w:color w:val="FF0000"/>
        </w:rPr>
      </w:pPr>
      <w:r w:rsidRPr="009D20D5">
        <w:rPr>
          <w:rFonts w:ascii="Cambria" w:hAnsi="Cambria"/>
          <w:strike/>
          <w:color w:val="FF0000"/>
        </w:rPr>
        <w:t xml:space="preserve">Before </w:t>
      </w:r>
      <w:r w:rsidR="00C3223D" w:rsidRPr="009D20D5">
        <w:rPr>
          <w:rFonts w:ascii="Cambria" w:hAnsi="Cambria"/>
          <w:strike/>
          <w:color w:val="FF0000"/>
        </w:rPr>
        <w:t xml:space="preserve">filing </w:t>
      </w:r>
      <w:r w:rsidRPr="009D20D5">
        <w:rPr>
          <w:rFonts w:ascii="Cambria" w:hAnsi="Cambria"/>
          <w:strike/>
          <w:color w:val="FF0000"/>
        </w:rPr>
        <w:t xml:space="preserve">a </w:t>
      </w:r>
      <w:r w:rsidR="00740EDD" w:rsidRPr="009D20D5">
        <w:rPr>
          <w:rFonts w:ascii="Cambria" w:hAnsi="Cambria"/>
          <w:strike/>
          <w:color w:val="FF0000"/>
        </w:rPr>
        <w:t xml:space="preserve">request for review of an item of </w:t>
      </w:r>
      <w:r w:rsidR="00122A40" w:rsidRPr="009D20D5">
        <w:rPr>
          <w:rFonts w:ascii="Cambria" w:hAnsi="Cambria"/>
          <w:strike/>
          <w:color w:val="FF0000"/>
        </w:rPr>
        <w:t xml:space="preserve">supplemental </w:t>
      </w:r>
      <w:r w:rsidR="00740EDD" w:rsidRPr="009D20D5">
        <w:rPr>
          <w:rFonts w:ascii="Cambria" w:hAnsi="Cambria"/>
          <w:strike/>
          <w:color w:val="FF0000"/>
        </w:rPr>
        <w:t xml:space="preserve">material, </w:t>
      </w:r>
      <w:r w:rsidRPr="009D20D5">
        <w:rPr>
          <w:rFonts w:ascii="Cambria" w:hAnsi="Cambria"/>
          <w:strike/>
          <w:color w:val="FF0000"/>
        </w:rPr>
        <w:t xml:space="preserve">the individual shall first </w:t>
      </w:r>
      <w:r w:rsidR="00C3223D" w:rsidRPr="009D20D5">
        <w:rPr>
          <w:rFonts w:ascii="Cambria" w:hAnsi="Cambria"/>
          <w:strike/>
          <w:color w:val="FF0000"/>
        </w:rPr>
        <w:t xml:space="preserve">meet with the </w:t>
      </w:r>
      <w:r w:rsidR="00740EDD" w:rsidRPr="009D20D5">
        <w:rPr>
          <w:rFonts w:ascii="Cambria" w:hAnsi="Cambria"/>
          <w:strike/>
          <w:color w:val="FF0000"/>
        </w:rPr>
        <w:t xml:space="preserve">educator using the material, </w:t>
      </w:r>
      <w:r w:rsidR="00C3223D" w:rsidRPr="009D20D5">
        <w:rPr>
          <w:rFonts w:ascii="Cambria" w:hAnsi="Cambria"/>
          <w:strike/>
          <w:color w:val="FF0000"/>
        </w:rPr>
        <w:t>who shall</w:t>
      </w:r>
      <w:r w:rsidR="00993085" w:rsidRPr="009D20D5">
        <w:rPr>
          <w:rFonts w:ascii="Cambria" w:hAnsi="Cambria"/>
          <w:strike/>
          <w:color w:val="FF0000"/>
        </w:rPr>
        <w:t xml:space="preserve"> if able explain the intended purpose and use of the material in question.</w:t>
      </w:r>
    </w:p>
    <w:p w14:paraId="5F021076" w14:textId="60B16FDE" w:rsidR="00F11270" w:rsidRPr="009D20D5" w:rsidRDefault="00993085" w:rsidP="00384BA0">
      <w:pPr>
        <w:pStyle w:val="ListParagraph"/>
        <w:numPr>
          <w:ilvl w:val="1"/>
          <w:numId w:val="18"/>
        </w:numPr>
        <w:spacing w:after="120"/>
        <w:ind w:left="1080"/>
        <w:contextualSpacing w:val="0"/>
        <w:rPr>
          <w:rFonts w:ascii="Cambria" w:hAnsi="Cambria"/>
          <w:strike/>
          <w:color w:val="FF0000"/>
        </w:rPr>
      </w:pPr>
      <w:r w:rsidRPr="009D20D5">
        <w:rPr>
          <w:rFonts w:ascii="Cambria" w:hAnsi="Cambria"/>
          <w:strike/>
          <w:color w:val="FF0000"/>
        </w:rPr>
        <w:t xml:space="preserve">If the </w:t>
      </w:r>
      <w:r w:rsidR="00740EDD" w:rsidRPr="009D20D5">
        <w:rPr>
          <w:rFonts w:ascii="Cambria" w:hAnsi="Cambria"/>
          <w:strike/>
          <w:color w:val="FF0000"/>
        </w:rPr>
        <w:t>educator</w:t>
      </w:r>
      <w:r w:rsidRPr="009D20D5">
        <w:rPr>
          <w:rFonts w:ascii="Cambria" w:hAnsi="Cambria"/>
          <w:strike/>
          <w:color w:val="FF0000"/>
        </w:rPr>
        <w:t xml:space="preserve"> is unable to provide this information or the individual is not satisfied with the information provided, the individual shall then meet with the principal (or a school administrator designated by the principal)</w:t>
      </w:r>
      <w:r w:rsidR="004E27E4" w:rsidRPr="009D20D5">
        <w:rPr>
          <w:rFonts w:ascii="Cambria" w:hAnsi="Cambria"/>
          <w:strike/>
          <w:color w:val="FF0000"/>
        </w:rPr>
        <w:t xml:space="preserve"> regarding the concern.</w:t>
      </w:r>
    </w:p>
    <w:p w14:paraId="5E751F71" w14:textId="25F7FDCB" w:rsidR="003A70F1" w:rsidRPr="009D20D5" w:rsidRDefault="003A70F1" w:rsidP="0029371A">
      <w:pPr>
        <w:spacing w:before="0" w:after="120"/>
        <w:rPr>
          <w:rFonts w:ascii="Cambria" w:hAnsi="Cambria"/>
          <w:strike/>
          <w:color w:val="FF0000"/>
        </w:rPr>
      </w:pPr>
      <w:r w:rsidRPr="009D20D5">
        <w:rPr>
          <w:rFonts w:ascii="Cambria" w:hAnsi="Cambria"/>
          <w:strike/>
          <w:color w:val="FF0000"/>
        </w:rPr>
        <w:t>If after meeting with the administrator the</w:t>
      </w:r>
      <w:r w:rsidRPr="007846CC">
        <w:rPr>
          <w:rFonts w:ascii="Cambria" w:hAnsi="Cambria"/>
          <w:color w:val="000000" w:themeColor="text1"/>
        </w:rPr>
        <w:t xml:space="preserve"> </w:t>
      </w:r>
      <w:r w:rsidR="009D20D5">
        <w:rPr>
          <w:rFonts w:ascii="Cambria" w:hAnsi="Cambria"/>
          <w:color w:val="0070C0"/>
        </w:rPr>
        <w:t xml:space="preserve">An </w:t>
      </w:r>
      <w:r w:rsidRPr="007846CC">
        <w:rPr>
          <w:rFonts w:ascii="Cambria" w:hAnsi="Cambria"/>
          <w:color w:val="000000" w:themeColor="text1"/>
        </w:rPr>
        <w:t xml:space="preserve">individual </w:t>
      </w:r>
      <w:r w:rsidR="009D20D5">
        <w:rPr>
          <w:rFonts w:ascii="Cambria" w:hAnsi="Cambria"/>
          <w:color w:val="0070C0"/>
        </w:rPr>
        <w:t xml:space="preserve">who </w:t>
      </w:r>
      <w:r w:rsidRPr="009D20D5">
        <w:rPr>
          <w:rFonts w:ascii="Cambria" w:hAnsi="Cambria"/>
          <w:strike/>
          <w:color w:val="FF0000"/>
        </w:rPr>
        <w:t xml:space="preserve">wishes to </w:t>
      </w:r>
      <w:r w:rsidR="005C1549" w:rsidRPr="009D20D5">
        <w:rPr>
          <w:rFonts w:ascii="Cambria" w:hAnsi="Cambria"/>
          <w:strike/>
          <w:color w:val="FF0000"/>
        </w:rPr>
        <w:t>request</w:t>
      </w:r>
      <w:r w:rsidR="005C1549" w:rsidRPr="007846CC">
        <w:rPr>
          <w:rFonts w:ascii="Cambria" w:hAnsi="Cambria"/>
          <w:color w:val="000000" w:themeColor="text1"/>
        </w:rPr>
        <w:t xml:space="preserve"> </w:t>
      </w:r>
      <w:r w:rsidR="009D20D5">
        <w:rPr>
          <w:rFonts w:ascii="Cambria" w:hAnsi="Cambria"/>
          <w:color w:val="0070C0"/>
        </w:rPr>
        <w:t xml:space="preserve">desires </w:t>
      </w:r>
      <w:r w:rsidR="005C1549" w:rsidRPr="007846CC">
        <w:rPr>
          <w:rFonts w:ascii="Cambria" w:hAnsi="Cambria"/>
          <w:color w:val="000000" w:themeColor="text1"/>
        </w:rPr>
        <w:t xml:space="preserve">review of </w:t>
      </w:r>
      <w:r w:rsidRPr="007846CC">
        <w:rPr>
          <w:rFonts w:ascii="Cambria" w:hAnsi="Cambria"/>
          <w:color w:val="000000" w:themeColor="text1"/>
        </w:rPr>
        <w:t xml:space="preserve">the </w:t>
      </w:r>
      <w:r w:rsidRPr="009D20D5">
        <w:rPr>
          <w:rFonts w:ascii="Cambria" w:hAnsi="Cambria"/>
          <w:strike/>
          <w:color w:val="FF0000"/>
        </w:rPr>
        <w:t>item</w:t>
      </w:r>
      <w:r w:rsidR="009D20D5">
        <w:rPr>
          <w:rFonts w:ascii="Cambria" w:hAnsi="Cambria"/>
          <w:color w:val="0070C0"/>
        </w:rPr>
        <w:t xml:space="preserve"> supplemental material for sensitive material</w:t>
      </w:r>
      <w:r w:rsidRPr="009D20D5">
        <w:rPr>
          <w:rFonts w:ascii="Cambria" w:hAnsi="Cambria"/>
          <w:strike/>
          <w:color w:val="FF0000"/>
        </w:rPr>
        <w:t xml:space="preserve">, </w:t>
      </w:r>
      <w:r w:rsidR="0073784A" w:rsidRPr="009D20D5">
        <w:rPr>
          <w:rFonts w:ascii="Cambria" w:hAnsi="Cambria"/>
          <w:strike/>
          <w:color w:val="FF0000"/>
        </w:rPr>
        <w:t>the individual shall</w:t>
      </w:r>
      <w:r w:rsidR="0073784A" w:rsidRPr="009D20D5">
        <w:rPr>
          <w:rFonts w:ascii="Cambria" w:hAnsi="Cambria"/>
          <w:color w:val="FF0000"/>
        </w:rPr>
        <w:t xml:space="preserve"> </w:t>
      </w:r>
      <w:r w:rsidR="009D20D5">
        <w:rPr>
          <w:rFonts w:ascii="Cambria" w:hAnsi="Cambria"/>
          <w:color w:val="0070C0"/>
        </w:rPr>
        <w:t xml:space="preserve">must </w:t>
      </w:r>
      <w:r w:rsidR="0073784A" w:rsidRPr="007846CC">
        <w:rPr>
          <w:rFonts w:ascii="Cambria" w:hAnsi="Cambria"/>
          <w:color w:val="000000" w:themeColor="text1"/>
        </w:rPr>
        <w:t xml:space="preserve">complete the Request for Review of </w:t>
      </w:r>
      <w:r w:rsidR="00122A40" w:rsidRPr="007846CC">
        <w:rPr>
          <w:rFonts w:ascii="Cambria" w:hAnsi="Cambria"/>
          <w:color w:val="000000" w:themeColor="text1"/>
        </w:rPr>
        <w:t xml:space="preserve">Supplemental </w:t>
      </w:r>
      <w:r w:rsidR="0073784A" w:rsidRPr="007D2666">
        <w:rPr>
          <w:rFonts w:ascii="Cambria" w:hAnsi="Cambria"/>
          <w:color w:val="000000" w:themeColor="text1"/>
        </w:rPr>
        <w:t xml:space="preserve">Material form and provide it to the principal of the school where the </w:t>
      </w:r>
      <w:r w:rsidR="005C1549" w:rsidRPr="007D2666">
        <w:rPr>
          <w:rFonts w:ascii="Cambria" w:hAnsi="Cambria"/>
          <w:color w:val="000000" w:themeColor="text1"/>
        </w:rPr>
        <w:t xml:space="preserve">classroom </w:t>
      </w:r>
      <w:r w:rsidR="0073784A" w:rsidRPr="007D2666">
        <w:rPr>
          <w:rFonts w:ascii="Cambria" w:hAnsi="Cambria"/>
          <w:color w:val="000000" w:themeColor="text1"/>
        </w:rPr>
        <w:t>with the material is located.</w:t>
      </w:r>
      <w:r w:rsidR="00B74CFE" w:rsidRPr="007D2666">
        <w:rPr>
          <w:rFonts w:ascii="Cambria" w:hAnsi="Cambria"/>
          <w:color w:val="000000" w:themeColor="text1"/>
        </w:rPr>
        <w:t xml:space="preserve"> The principal or principal’s designee shall make an initial determination whether the </w:t>
      </w:r>
      <w:r w:rsidR="00362FC1" w:rsidRPr="007D2666">
        <w:rPr>
          <w:rFonts w:ascii="Cambria" w:hAnsi="Cambria"/>
          <w:color w:val="000000" w:themeColor="text1"/>
        </w:rPr>
        <w:t xml:space="preserve">form has been fully completed and the </w:t>
      </w:r>
      <w:r w:rsidR="009D20D5">
        <w:rPr>
          <w:rFonts w:ascii="Cambria" w:hAnsi="Cambria"/>
          <w:color w:val="0070C0"/>
        </w:rPr>
        <w:t xml:space="preserve">person is eligible to request review. </w:t>
      </w:r>
      <w:r w:rsidR="00362FC1" w:rsidRPr="009D20D5">
        <w:rPr>
          <w:rFonts w:ascii="Cambria" w:hAnsi="Cambria"/>
          <w:strike/>
          <w:color w:val="FF0000"/>
        </w:rPr>
        <w:t xml:space="preserve">requirements for </w:t>
      </w:r>
      <w:r w:rsidR="00444F5E" w:rsidRPr="009D20D5">
        <w:rPr>
          <w:rFonts w:ascii="Cambria" w:hAnsi="Cambria"/>
          <w:strike/>
          <w:color w:val="FF0000"/>
        </w:rPr>
        <w:t>requesting review</w:t>
      </w:r>
      <w:r w:rsidR="00362FC1" w:rsidRPr="009D20D5">
        <w:rPr>
          <w:rFonts w:ascii="Cambria" w:hAnsi="Cambria"/>
          <w:strike/>
          <w:color w:val="FF0000"/>
        </w:rPr>
        <w:t xml:space="preserve"> have been met. If so, the principal or designee shall establish a </w:t>
      </w:r>
      <w:r w:rsidR="00122A40" w:rsidRPr="009D20D5">
        <w:rPr>
          <w:rFonts w:ascii="Cambria" w:hAnsi="Cambria"/>
          <w:strike/>
          <w:color w:val="FF0000"/>
        </w:rPr>
        <w:t xml:space="preserve">supplemental </w:t>
      </w:r>
      <w:r w:rsidR="00F34C6F" w:rsidRPr="009D20D5">
        <w:rPr>
          <w:rFonts w:ascii="Cambria" w:hAnsi="Cambria"/>
          <w:strike/>
          <w:color w:val="FF0000"/>
        </w:rPr>
        <w:t>material</w:t>
      </w:r>
      <w:r w:rsidR="007846CC" w:rsidRPr="009D20D5">
        <w:rPr>
          <w:rFonts w:ascii="Cambria" w:hAnsi="Cambria"/>
          <w:strike/>
          <w:color w:val="FF0000"/>
        </w:rPr>
        <w:t xml:space="preserve"> </w:t>
      </w:r>
      <w:r w:rsidR="00362FC1" w:rsidRPr="009D20D5">
        <w:rPr>
          <w:rFonts w:ascii="Cambria" w:hAnsi="Cambria"/>
          <w:strike/>
          <w:color w:val="FF0000"/>
        </w:rPr>
        <w:t>review committee to conduct the review.</w:t>
      </w:r>
    </w:p>
    <w:p w14:paraId="20456993" w14:textId="77777777" w:rsidR="009D20D5" w:rsidRPr="009D20D5" w:rsidRDefault="009D20D5" w:rsidP="009D20D5">
      <w:pPr>
        <w:pStyle w:val="NormalWeb"/>
        <w:spacing w:before="120" w:beforeAutospacing="0" w:after="0" w:afterAutospacing="0"/>
        <w:ind w:left="1080"/>
        <w:rPr>
          <w:rFonts w:ascii="Cambria" w:hAnsi="Cambria"/>
          <w:color w:val="0070C0"/>
        </w:rPr>
      </w:pPr>
      <w:hyperlink r:id="rId14" w:history="1">
        <w:r w:rsidRPr="009D20D5">
          <w:rPr>
            <w:rStyle w:val="Hyperlink"/>
            <w:rFonts w:ascii="Cambria" w:hAnsi="Cambria" w:cs="Arial"/>
            <w:i/>
            <w:iCs/>
            <w:color w:val="0070C0"/>
          </w:rPr>
          <w:t>Utah Code § 53G-10-103(4)(b) (2024)</w:t>
        </w:r>
      </w:hyperlink>
    </w:p>
    <w:p w14:paraId="21EFE8A6" w14:textId="77777777" w:rsidR="009D20D5" w:rsidRPr="009D20D5" w:rsidRDefault="009D20D5" w:rsidP="009D20D5">
      <w:pPr>
        <w:pStyle w:val="NormalWeb"/>
        <w:spacing w:before="0" w:beforeAutospacing="0" w:after="120" w:afterAutospacing="0"/>
        <w:ind w:left="1080"/>
        <w:rPr>
          <w:rFonts w:ascii="Cambria" w:hAnsi="Cambria"/>
          <w:color w:val="0070C0"/>
        </w:rPr>
      </w:pPr>
      <w:r w:rsidRPr="009D20D5">
        <w:rPr>
          <w:rFonts w:ascii="Cambria" w:hAnsi="Cambria" w:cs="Arial"/>
          <w:i/>
          <w:iCs/>
          <w:color w:val="0070C0"/>
          <w:u w:val="single"/>
        </w:rPr>
        <w:t>Utah Admin. Rules R277-628-3(1)(a)(v), (vi) (August 7, 2024)</w:t>
      </w:r>
    </w:p>
    <w:p w14:paraId="0BBCDD48" w14:textId="77777777" w:rsidR="009D20D5" w:rsidRPr="009D20D5" w:rsidRDefault="009D20D5" w:rsidP="009D20D5">
      <w:pPr>
        <w:pStyle w:val="NormalWeb"/>
        <w:spacing w:before="0" w:beforeAutospacing="0" w:after="120" w:afterAutospacing="0"/>
        <w:rPr>
          <w:rFonts w:ascii="Cambria" w:hAnsi="Cambria"/>
          <w:color w:val="0070C0"/>
        </w:rPr>
      </w:pPr>
      <w:r w:rsidRPr="009D20D5">
        <w:rPr>
          <w:rFonts w:ascii="Cambria" w:hAnsi="Cambria" w:cs="Arial"/>
          <w:color w:val="0070C0"/>
        </w:rPr>
        <w:t>If the material is determined to not be objective sensitive material, the principal or designee shall establish a supplemental material review committee to review the material to determine whether it constitutes subjective sensitive material. During review by the supplemental material review committee, the school shall allow access to the challenged material to any student whose parent gives consent for the student to access the challenged material.</w:t>
      </w:r>
    </w:p>
    <w:p w14:paraId="0D7E4ED7" w14:textId="2365E318" w:rsidR="009D20D5" w:rsidRPr="009D20D5" w:rsidRDefault="009D20D5" w:rsidP="009D20D5">
      <w:pPr>
        <w:pStyle w:val="NormalWeb"/>
        <w:spacing w:before="120" w:beforeAutospacing="0" w:after="120" w:afterAutospacing="0"/>
        <w:ind w:left="1080"/>
        <w:rPr>
          <w:rFonts w:ascii="Cambria" w:hAnsi="Cambria"/>
          <w:color w:val="0070C0"/>
        </w:rPr>
      </w:pPr>
      <w:hyperlink r:id="rId15" w:history="1">
        <w:r w:rsidRPr="009D20D5">
          <w:rPr>
            <w:rStyle w:val="Hyperlink"/>
            <w:rFonts w:ascii="Cambria" w:hAnsi="Cambria" w:cs="Arial"/>
            <w:i/>
            <w:iCs/>
            <w:color w:val="0070C0"/>
          </w:rPr>
          <w:t>Utah Code § 53G-10-103(4)(c)(</w:t>
        </w:r>
        <w:proofErr w:type="spellStart"/>
        <w:r w:rsidRPr="009D20D5">
          <w:rPr>
            <w:rStyle w:val="Hyperlink"/>
            <w:rFonts w:ascii="Cambria" w:hAnsi="Cambria" w:cs="Arial"/>
            <w:i/>
            <w:iCs/>
            <w:color w:val="0070C0"/>
          </w:rPr>
          <w:t>i</w:t>
        </w:r>
        <w:proofErr w:type="spellEnd"/>
        <w:r w:rsidRPr="009D20D5">
          <w:rPr>
            <w:rStyle w:val="Hyperlink"/>
            <w:rFonts w:ascii="Cambria" w:hAnsi="Cambria" w:cs="Arial"/>
            <w:i/>
            <w:iCs/>
            <w:color w:val="0070C0"/>
          </w:rPr>
          <w:t>), (ii) (2024)</w:t>
        </w:r>
      </w:hyperlink>
    </w:p>
    <w:p w14:paraId="4260B3BF" w14:textId="364C1BC5" w:rsidR="00362FC1" w:rsidRPr="007846CC" w:rsidRDefault="004943EB" w:rsidP="0029371A">
      <w:pPr>
        <w:spacing w:before="0" w:after="120"/>
        <w:rPr>
          <w:rFonts w:ascii="Cambria" w:hAnsi="Cambria"/>
          <w:color w:val="000000" w:themeColor="text1"/>
        </w:rPr>
      </w:pPr>
      <w:r w:rsidRPr="007846CC">
        <w:rPr>
          <w:rFonts w:ascii="Cambria" w:hAnsi="Cambria"/>
          <w:color w:val="000000" w:themeColor="text1"/>
        </w:rPr>
        <w:t xml:space="preserve">In conducting a requested review, the primary purpose of the </w:t>
      </w:r>
      <w:r w:rsidR="00122A40" w:rsidRPr="007846CC">
        <w:rPr>
          <w:rFonts w:ascii="Cambria" w:hAnsi="Cambria"/>
          <w:color w:val="000000" w:themeColor="text1"/>
        </w:rPr>
        <w:t xml:space="preserve">supplemental </w:t>
      </w:r>
      <w:r w:rsidRPr="007846CC">
        <w:rPr>
          <w:rFonts w:ascii="Cambria" w:hAnsi="Cambria"/>
          <w:color w:val="000000" w:themeColor="text1"/>
        </w:rPr>
        <w:t>materia</w:t>
      </w:r>
      <w:r w:rsidR="007846CC" w:rsidRPr="007846CC">
        <w:rPr>
          <w:rFonts w:ascii="Cambria" w:hAnsi="Cambria"/>
          <w:color w:val="000000" w:themeColor="text1"/>
        </w:rPr>
        <w:t>l</w:t>
      </w:r>
      <w:r w:rsidRPr="007846CC">
        <w:rPr>
          <w:rFonts w:ascii="Cambria" w:hAnsi="Cambria"/>
          <w:color w:val="000000" w:themeColor="text1"/>
        </w:rPr>
        <w:t xml:space="preserve"> review committee shall be to determine whether the item contains pornographic or indecent material</w:t>
      </w:r>
      <w:r w:rsidR="009D20D5">
        <w:rPr>
          <w:rFonts w:ascii="Cambria" w:hAnsi="Cambria"/>
          <w:color w:val="0070C0"/>
        </w:rPr>
        <w:t xml:space="preserve"> and shall prioritize protecting children from the harmful effects of illicit pornography over other considerations</w:t>
      </w:r>
      <w:r w:rsidRPr="007846CC">
        <w:rPr>
          <w:rFonts w:ascii="Cambria" w:hAnsi="Cambria"/>
          <w:color w:val="000000" w:themeColor="text1"/>
        </w:rPr>
        <w:t xml:space="preserve">. However, the committee may also evaluate whether the material </w:t>
      </w:r>
      <w:r w:rsidR="00A235F3" w:rsidRPr="007846CC">
        <w:rPr>
          <w:rFonts w:ascii="Cambria" w:hAnsi="Cambria"/>
          <w:color w:val="000000" w:themeColor="text1"/>
        </w:rPr>
        <w:t xml:space="preserve">is </w:t>
      </w:r>
      <w:r w:rsidRPr="007846CC">
        <w:rPr>
          <w:rFonts w:ascii="Cambria" w:hAnsi="Cambria"/>
          <w:color w:val="000000" w:themeColor="text1"/>
        </w:rPr>
        <w:t xml:space="preserve">age-appropriate and whether the </w:t>
      </w:r>
      <w:r w:rsidR="002155D3" w:rsidRPr="007846CC">
        <w:rPr>
          <w:rFonts w:ascii="Cambria" w:hAnsi="Cambria"/>
          <w:color w:val="000000" w:themeColor="text1"/>
        </w:rPr>
        <w:t xml:space="preserve">use </w:t>
      </w:r>
      <w:r w:rsidRPr="007846CC">
        <w:rPr>
          <w:rFonts w:ascii="Cambria" w:hAnsi="Cambria"/>
          <w:color w:val="000000" w:themeColor="text1"/>
        </w:rPr>
        <w:t xml:space="preserve">of the materials should be reconsidered in light of all appropriate factors. </w:t>
      </w:r>
      <w:r w:rsidR="003313A4" w:rsidRPr="007846CC">
        <w:rPr>
          <w:rFonts w:ascii="Cambria" w:hAnsi="Cambria"/>
          <w:color w:val="000000" w:themeColor="text1"/>
        </w:rPr>
        <w:t xml:space="preserve">The committee’s </w:t>
      </w:r>
      <w:r w:rsidR="003313A4" w:rsidRPr="007846CC">
        <w:rPr>
          <w:rFonts w:ascii="Cambria" w:hAnsi="Cambria"/>
          <w:color w:val="000000" w:themeColor="text1"/>
        </w:rPr>
        <w:lastRenderedPageBreak/>
        <w:t xml:space="preserve">determinations shall be made by majority vote of the members of the committee. </w:t>
      </w:r>
      <w:r w:rsidR="00253657" w:rsidRPr="007846CC">
        <w:rPr>
          <w:rFonts w:ascii="Cambria" w:hAnsi="Cambria"/>
          <w:color w:val="000000" w:themeColor="text1"/>
        </w:rPr>
        <w:t>Prior to engaging in any discussions with other committee members or participating in any decision making, each committee member shall read the item in its entirety (for written items) or review the item as a whole (for non-written items).</w:t>
      </w:r>
    </w:p>
    <w:p w14:paraId="0D2FA6CA" w14:textId="189C6C57" w:rsidR="009D20D5" w:rsidRPr="009D20D5" w:rsidRDefault="009D20D5" w:rsidP="009D20D5">
      <w:pPr>
        <w:pStyle w:val="NormalWeb"/>
        <w:spacing w:before="120" w:beforeAutospacing="0" w:after="0" w:afterAutospacing="0"/>
        <w:ind w:left="1080"/>
        <w:rPr>
          <w:rFonts w:ascii="Cambria" w:hAnsi="Cambria"/>
          <w:color w:val="0070C0"/>
        </w:rPr>
      </w:pPr>
      <w:r w:rsidRPr="009D20D5">
        <w:rPr>
          <w:rFonts w:ascii="Cambria" w:hAnsi="Cambria" w:cs="Arial"/>
          <w:i/>
          <w:iCs/>
          <w:color w:val="0070C0"/>
          <w:u w:val="single"/>
        </w:rPr>
        <w:t>Utah Code § 53G-10-103(2)(c) (2024)</w:t>
      </w:r>
    </w:p>
    <w:p w14:paraId="387F3225" w14:textId="5261BF88" w:rsidR="009D20D5" w:rsidRPr="009D20D5" w:rsidRDefault="009D20D5" w:rsidP="009D20D5">
      <w:pPr>
        <w:spacing w:before="0" w:after="120"/>
        <w:ind w:left="1080"/>
        <w:rPr>
          <w:rFonts w:ascii="Cambria" w:hAnsi="Cambria"/>
          <w:color w:val="0070C0"/>
        </w:rPr>
      </w:pPr>
      <w:r w:rsidRPr="009D20D5">
        <w:rPr>
          <w:rFonts w:ascii="Cambria" w:hAnsi="Cambria" w:cs="Arial"/>
          <w:i/>
          <w:iCs/>
          <w:color w:val="0070C0"/>
          <w:u w:val="single"/>
        </w:rPr>
        <w:t>Utah Admin. Rules R277-628-3(1)(a)(iii) (August 7, 2024)</w:t>
      </w:r>
    </w:p>
    <w:p w14:paraId="0A27CD7D" w14:textId="20D2226B" w:rsidR="00E25B68" w:rsidRPr="007D2666" w:rsidRDefault="00062C64" w:rsidP="0029371A">
      <w:pPr>
        <w:spacing w:before="0" w:after="120"/>
        <w:rPr>
          <w:rFonts w:ascii="Cambria" w:hAnsi="Cambria"/>
          <w:color w:val="000000" w:themeColor="text1"/>
        </w:rPr>
      </w:pPr>
      <w:r w:rsidRPr="007846CC">
        <w:rPr>
          <w:rFonts w:ascii="Cambria" w:hAnsi="Cambria"/>
          <w:color w:val="000000" w:themeColor="text1"/>
        </w:rPr>
        <w:t xml:space="preserve">After the chair of the </w:t>
      </w:r>
      <w:r w:rsidR="00A235F3" w:rsidRPr="007846CC">
        <w:rPr>
          <w:rFonts w:ascii="Cambria" w:hAnsi="Cambria"/>
          <w:color w:val="000000" w:themeColor="text1"/>
        </w:rPr>
        <w:t xml:space="preserve">supplemental </w:t>
      </w:r>
      <w:r w:rsidRPr="007846CC">
        <w:rPr>
          <w:rFonts w:ascii="Cambria" w:hAnsi="Cambria"/>
          <w:color w:val="000000" w:themeColor="text1"/>
        </w:rPr>
        <w:t xml:space="preserve">material </w:t>
      </w:r>
      <w:r w:rsidRPr="007D2666">
        <w:rPr>
          <w:rFonts w:ascii="Cambria" w:hAnsi="Cambria"/>
          <w:color w:val="000000" w:themeColor="text1"/>
        </w:rPr>
        <w:t xml:space="preserve">review committee has confirmed that all members of the committee have reviewed the item in question, the chair shall schedule such meetings as are necessary for the committee to discuss the item and </w:t>
      </w:r>
      <w:r w:rsidR="002155D3" w:rsidRPr="007D2666">
        <w:rPr>
          <w:rFonts w:ascii="Cambria" w:hAnsi="Cambria"/>
          <w:color w:val="000000" w:themeColor="text1"/>
        </w:rPr>
        <w:t>make its determinations</w:t>
      </w:r>
      <w:r w:rsidRPr="007D2666">
        <w:rPr>
          <w:rFonts w:ascii="Cambria" w:hAnsi="Cambria"/>
          <w:color w:val="000000" w:themeColor="text1"/>
        </w:rPr>
        <w:t>.</w:t>
      </w:r>
    </w:p>
    <w:p w14:paraId="7C81AFC0" w14:textId="013B43FE" w:rsidR="002155D3" w:rsidRPr="007D2666" w:rsidRDefault="002155D3" w:rsidP="0029371A">
      <w:pPr>
        <w:spacing w:before="0" w:after="120"/>
        <w:rPr>
          <w:rFonts w:ascii="Cambria" w:hAnsi="Cambria"/>
          <w:color w:val="000000" w:themeColor="text1"/>
        </w:rPr>
      </w:pPr>
      <w:r w:rsidRPr="007D2666">
        <w:rPr>
          <w:rFonts w:ascii="Cambria" w:hAnsi="Cambria"/>
          <w:color w:val="000000" w:themeColor="text1"/>
        </w:rPr>
        <w:t xml:space="preserve">In determining whether the item contains pornographic or indecent material, the committee shall determine whether the material meets any of the </w:t>
      </w:r>
      <w:r w:rsidRPr="009D20D5">
        <w:rPr>
          <w:rFonts w:ascii="Cambria" w:hAnsi="Cambria"/>
          <w:strike/>
          <w:color w:val="FF0000"/>
        </w:rPr>
        <w:t>four</w:t>
      </w:r>
      <w:r w:rsidRPr="007D2666">
        <w:rPr>
          <w:rFonts w:ascii="Cambria" w:hAnsi="Cambria"/>
          <w:color w:val="000000" w:themeColor="text1"/>
        </w:rPr>
        <w:t xml:space="preserve"> </w:t>
      </w:r>
      <w:r w:rsidR="009D20D5">
        <w:rPr>
          <w:rFonts w:ascii="Cambria" w:hAnsi="Cambria"/>
          <w:color w:val="0070C0"/>
        </w:rPr>
        <w:t xml:space="preserve">three </w:t>
      </w:r>
      <w:r w:rsidRPr="007D2666">
        <w:rPr>
          <w:rFonts w:ascii="Cambria" w:hAnsi="Cambria"/>
          <w:color w:val="000000" w:themeColor="text1"/>
        </w:rPr>
        <w:t xml:space="preserve">tests for </w:t>
      </w:r>
      <w:r w:rsidRPr="009D20D5">
        <w:rPr>
          <w:rFonts w:ascii="Cambria" w:hAnsi="Cambria"/>
          <w:strike/>
          <w:color w:val="FF0000"/>
        </w:rPr>
        <w:t>pornographic or indecent</w:t>
      </w:r>
      <w:r w:rsidRPr="007D2666">
        <w:rPr>
          <w:rFonts w:ascii="Cambria" w:hAnsi="Cambria"/>
          <w:color w:val="000000" w:themeColor="text1"/>
        </w:rPr>
        <w:t xml:space="preserve"> </w:t>
      </w:r>
      <w:r w:rsidR="009D20D5">
        <w:rPr>
          <w:rFonts w:ascii="Cambria" w:hAnsi="Cambria"/>
          <w:color w:val="0070C0"/>
        </w:rPr>
        <w:t xml:space="preserve">subjective sensitive </w:t>
      </w:r>
      <w:r w:rsidRPr="007D2666">
        <w:rPr>
          <w:rFonts w:ascii="Cambria" w:hAnsi="Cambria"/>
          <w:color w:val="000000" w:themeColor="text1"/>
        </w:rPr>
        <w:t>material set out in the definition in Policy EEE.</w:t>
      </w:r>
    </w:p>
    <w:p w14:paraId="50FE62D3" w14:textId="77777777" w:rsidR="009D20D5" w:rsidRPr="009D20D5" w:rsidRDefault="003E56A4" w:rsidP="009D20D5">
      <w:pPr>
        <w:pStyle w:val="NormalWeb"/>
        <w:spacing w:before="0" w:beforeAutospacing="0" w:after="120" w:afterAutospacing="0"/>
        <w:rPr>
          <w:rFonts w:ascii="Cambria" w:hAnsi="Cambria"/>
          <w:color w:val="0070C0"/>
        </w:rPr>
      </w:pPr>
      <w:r w:rsidRPr="007D2666">
        <w:rPr>
          <w:rFonts w:ascii="Cambria" w:hAnsi="Cambria"/>
          <w:color w:val="000000" w:themeColor="text1"/>
        </w:rPr>
        <w:t xml:space="preserve">If the committee determines that the item </w:t>
      </w:r>
      <w:r w:rsidRPr="009D20D5">
        <w:rPr>
          <w:rFonts w:ascii="Cambria" w:hAnsi="Cambria"/>
          <w:strike/>
          <w:color w:val="FF0000"/>
        </w:rPr>
        <w:t>contains pornographic or indecent</w:t>
      </w:r>
      <w:r w:rsidRPr="007D2666">
        <w:rPr>
          <w:rFonts w:ascii="Cambria" w:hAnsi="Cambria"/>
          <w:color w:val="000000" w:themeColor="text1"/>
        </w:rPr>
        <w:t xml:space="preserve"> </w:t>
      </w:r>
      <w:r w:rsidR="009D20D5">
        <w:rPr>
          <w:rFonts w:ascii="Cambria" w:hAnsi="Cambria"/>
          <w:color w:val="0070C0"/>
        </w:rPr>
        <w:t xml:space="preserve">constitutes subjective sensitive </w:t>
      </w:r>
      <w:r w:rsidRPr="007D2666">
        <w:rPr>
          <w:rFonts w:ascii="Cambria" w:hAnsi="Cambria"/>
          <w:color w:val="000000" w:themeColor="text1"/>
        </w:rPr>
        <w:t>material, then the item shall be designated as no longer approved for use and removed from use</w:t>
      </w:r>
      <w:r w:rsidRPr="009D20D5">
        <w:rPr>
          <w:rFonts w:ascii="Cambria" w:hAnsi="Cambria"/>
          <w:color w:val="0070C0"/>
        </w:rPr>
        <w:t xml:space="preserve">. </w:t>
      </w:r>
      <w:r w:rsidR="009D20D5" w:rsidRPr="009D20D5">
        <w:rPr>
          <w:rFonts w:ascii="Cambria" w:hAnsi="Cambria" w:cs="Arial"/>
          <w:color w:val="0070C0"/>
        </w:rPr>
        <w:t>If an item is determined to be sensitive material and removed from use, all copies of the material shall be physically removed and as applicable deleted from electronic storage. The District shall inform vendors and publishers regarding the decision. Sensitive materials removed from student access may not be sold or distributed but shall be legally disposed of.</w:t>
      </w:r>
    </w:p>
    <w:p w14:paraId="4A220D65" w14:textId="77777777" w:rsidR="009D20D5" w:rsidRPr="009D20D5" w:rsidRDefault="009D20D5" w:rsidP="009D20D5">
      <w:pPr>
        <w:spacing w:before="0"/>
        <w:ind w:left="1080"/>
        <w:rPr>
          <w:rFonts w:ascii="Cambria" w:hAnsi="Cambria"/>
          <w:color w:val="0070C0"/>
        </w:rPr>
      </w:pPr>
      <w:r w:rsidRPr="009D20D5">
        <w:rPr>
          <w:rFonts w:ascii="Cambria" w:hAnsi="Cambria" w:cs="Arial"/>
          <w:i/>
          <w:iCs/>
          <w:color w:val="0070C0"/>
          <w:u w:val="single"/>
        </w:rPr>
        <w:t>Utah Code § 53G-10-103(4)(c)(iii) (2024)</w:t>
      </w:r>
    </w:p>
    <w:p w14:paraId="3BF03BA1" w14:textId="668140DD" w:rsidR="009D20D5" w:rsidRPr="009D20D5" w:rsidRDefault="009D20D5" w:rsidP="009D20D5">
      <w:pPr>
        <w:spacing w:before="0" w:after="120"/>
        <w:ind w:left="1080"/>
        <w:rPr>
          <w:rFonts w:ascii="Cambria" w:hAnsi="Cambria"/>
          <w:color w:val="0070C0"/>
        </w:rPr>
      </w:pPr>
      <w:r w:rsidRPr="009D20D5">
        <w:rPr>
          <w:rFonts w:ascii="Cambria" w:hAnsi="Cambria" w:cs="Arial"/>
          <w:i/>
          <w:iCs/>
          <w:color w:val="0070C0"/>
          <w:u w:val="single"/>
        </w:rPr>
        <w:t>Utah Admin. Rules R277-628-3(1)(a)(vii) (August 7, 2024)</w:t>
      </w:r>
    </w:p>
    <w:p w14:paraId="40B7FC6B" w14:textId="31699E72" w:rsidR="003E56A4" w:rsidRPr="007D2666" w:rsidRDefault="003E56A4" w:rsidP="0029371A">
      <w:pPr>
        <w:spacing w:before="0" w:after="120"/>
        <w:rPr>
          <w:rFonts w:ascii="Cambria" w:hAnsi="Cambria"/>
          <w:color w:val="000000" w:themeColor="text1"/>
        </w:rPr>
      </w:pPr>
      <w:r w:rsidRPr="007D2666">
        <w:rPr>
          <w:rFonts w:ascii="Cambria" w:hAnsi="Cambria"/>
          <w:color w:val="000000" w:themeColor="text1"/>
        </w:rPr>
        <w:t>If the committee determines that the item does not contain pornographic or indecent material, then the committee may, but is not required to, proceed to other considerations as set out in the following paragraphs.</w:t>
      </w:r>
    </w:p>
    <w:p w14:paraId="6D5B5F33" w14:textId="77777777" w:rsidR="003E56A4" w:rsidRPr="009D20D5" w:rsidRDefault="00000000" w:rsidP="003E56A4">
      <w:pPr>
        <w:spacing w:before="0" w:after="120"/>
        <w:ind w:left="1080"/>
        <w:rPr>
          <w:rFonts w:ascii="Cambria" w:hAnsi="Cambria"/>
          <w:strike/>
          <w:color w:val="FF0000"/>
        </w:rPr>
      </w:pPr>
      <w:hyperlink r:id="rId16" w:history="1">
        <w:r w:rsidR="003E56A4" w:rsidRPr="009D20D5">
          <w:rPr>
            <w:rStyle w:val="Hyperlink"/>
            <w:rFonts w:ascii="Cambria" w:hAnsi="Cambria"/>
            <w:i/>
            <w:iCs/>
            <w:strike/>
            <w:color w:val="FF0000"/>
          </w:rPr>
          <w:t>Utah Code § 53G-10-103(2) (2022)</w:t>
        </w:r>
      </w:hyperlink>
    </w:p>
    <w:p w14:paraId="6560088F" w14:textId="1A6BD2E3" w:rsidR="003E56A4" w:rsidRPr="007D2666" w:rsidRDefault="003E56A4" w:rsidP="0029371A">
      <w:pPr>
        <w:spacing w:before="0" w:after="120"/>
        <w:rPr>
          <w:rFonts w:ascii="Cambria" w:hAnsi="Cambria"/>
          <w:color w:val="000000" w:themeColor="text1"/>
        </w:rPr>
      </w:pPr>
      <w:r w:rsidRPr="007D2666">
        <w:rPr>
          <w:rFonts w:ascii="Cambria" w:hAnsi="Cambria"/>
          <w:color w:val="000000" w:themeColor="text1"/>
        </w:rPr>
        <w:t>The committee may elect to evaluate whether the item should be removed from all use or restricted in use based on considerations of age</w:t>
      </w:r>
      <w:r w:rsidR="0029371A" w:rsidRPr="007D2666">
        <w:rPr>
          <w:rFonts w:ascii="Cambria" w:hAnsi="Cambria"/>
          <w:color w:val="000000" w:themeColor="text1"/>
        </w:rPr>
        <w:t>-</w:t>
      </w:r>
      <w:r w:rsidRPr="007D2666">
        <w:rPr>
          <w:rFonts w:ascii="Cambria" w:hAnsi="Cambria"/>
          <w:color w:val="000000" w:themeColor="text1"/>
        </w:rPr>
        <w:t>appropriate use. In this evaluation, the committee shall use the definition of “age appropriate” set forth in Policy EEE in light of the prevailing standards in the adult community with regard to what is appropriate for children of that age.</w:t>
      </w:r>
    </w:p>
    <w:p w14:paraId="1F0F5BB1" w14:textId="3A6C1A59" w:rsidR="003E56A4" w:rsidRPr="007D2666" w:rsidRDefault="003E56A4" w:rsidP="0029371A">
      <w:pPr>
        <w:spacing w:before="0" w:after="120"/>
        <w:rPr>
          <w:rFonts w:ascii="Cambria" w:hAnsi="Cambria"/>
          <w:color w:val="000000" w:themeColor="text1"/>
        </w:rPr>
      </w:pPr>
      <w:r w:rsidRPr="007D2666">
        <w:rPr>
          <w:rFonts w:ascii="Cambria" w:hAnsi="Cambria"/>
          <w:color w:val="000000" w:themeColor="text1"/>
        </w:rPr>
        <w:t xml:space="preserve">The committee may also elect to consider </w:t>
      </w:r>
      <w:r w:rsidR="00317A5E" w:rsidRPr="007D2666">
        <w:rPr>
          <w:rFonts w:ascii="Cambria" w:hAnsi="Cambria"/>
          <w:color w:val="000000" w:themeColor="text1"/>
        </w:rPr>
        <w:t>whether the use of the materials should be discontinued in light of all appropriate factors</w:t>
      </w:r>
      <w:r w:rsidRPr="007D2666">
        <w:rPr>
          <w:rFonts w:ascii="Cambria" w:hAnsi="Cambria"/>
          <w:color w:val="000000" w:themeColor="text1"/>
        </w:rPr>
        <w:t>.</w:t>
      </w:r>
    </w:p>
    <w:p w14:paraId="26D3FBF4" w14:textId="170E6A43" w:rsidR="00D623B9" w:rsidRPr="007D2666" w:rsidRDefault="00D623B9" w:rsidP="0029371A">
      <w:pPr>
        <w:spacing w:before="0" w:after="120"/>
        <w:rPr>
          <w:rFonts w:ascii="Cambria" w:hAnsi="Cambria"/>
          <w:color w:val="000000" w:themeColor="text1"/>
        </w:rPr>
      </w:pPr>
      <w:r w:rsidRPr="007D2666">
        <w:rPr>
          <w:rFonts w:ascii="Cambria" w:hAnsi="Cambria"/>
          <w:color w:val="000000" w:themeColor="text1"/>
        </w:rPr>
        <w:t xml:space="preserve">After the committee has made its determination, it shall prepare a written report which </w:t>
      </w:r>
      <w:r w:rsidR="008D78A4" w:rsidRPr="007D2666">
        <w:rPr>
          <w:rFonts w:ascii="Cambria" w:hAnsi="Cambria"/>
          <w:color w:val="000000" w:themeColor="text1"/>
        </w:rPr>
        <w:t>explains its findings and the grounds for its findings. A copy of the report shall be provided to the person who requested the review.</w:t>
      </w:r>
    </w:p>
    <w:p w14:paraId="0F873545" w14:textId="5C6AB4E6" w:rsidR="001843E3" w:rsidRPr="009D20D5" w:rsidRDefault="0084764E" w:rsidP="001843E3">
      <w:pPr>
        <w:spacing w:before="0" w:after="120"/>
        <w:rPr>
          <w:rFonts w:ascii="Cambria" w:hAnsi="Cambria"/>
          <w:color w:val="0070C0"/>
        </w:rPr>
      </w:pPr>
      <w:r w:rsidRPr="007D2666">
        <w:rPr>
          <w:rFonts w:ascii="Cambria" w:hAnsi="Cambria"/>
          <w:color w:val="000000" w:themeColor="text1"/>
        </w:rPr>
        <w:t>T</w:t>
      </w:r>
      <w:r w:rsidR="001843E3" w:rsidRPr="007D2666">
        <w:rPr>
          <w:rFonts w:ascii="Cambria" w:hAnsi="Cambria"/>
          <w:color w:val="000000" w:themeColor="text1"/>
        </w:rPr>
        <w:t>he chair of the</w:t>
      </w:r>
      <w:r w:rsidR="001843E3" w:rsidRPr="007846CC">
        <w:rPr>
          <w:rFonts w:ascii="Cambria" w:hAnsi="Cambria"/>
          <w:color w:val="000000" w:themeColor="text1"/>
        </w:rPr>
        <w:t xml:space="preserve"> </w:t>
      </w:r>
      <w:r w:rsidR="00A235F3" w:rsidRPr="007846CC">
        <w:rPr>
          <w:rFonts w:ascii="Cambria" w:hAnsi="Cambria"/>
          <w:color w:val="000000" w:themeColor="text1"/>
        </w:rPr>
        <w:t xml:space="preserve">supplemental </w:t>
      </w:r>
      <w:r w:rsidR="00D5134A" w:rsidRPr="007D2666">
        <w:rPr>
          <w:rFonts w:ascii="Cambria" w:hAnsi="Cambria"/>
          <w:color w:val="000000" w:themeColor="text1"/>
        </w:rPr>
        <w:t>material</w:t>
      </w:r>
      <w:r w:rsidR="00500F05" w:rsidRPr="007D2666">
        <w:rPr>
          <w:rFonts w:ascii="Cambria" w:hAnsi="Cambria"/>
          <w:color w:val="000000" w:themeColor="text1"/>
        </w:rPr>
        <w:t xml:space="preserve"> review committee</w:t>
      </w:r>
      <w:r w:rsidR="001843E3" w:rsidRPr="007D2666">
        <w:rPr>
          <w:rFonts w:ascii="Cambria" w:hAnsi="Cambria"/>
          <w:color w:val="000000" w:themeColor="text1"/>
        </w:rPr>
        <w:t xml:space="preserve"> </w:t>
      </w:r>
      <w:r w:rsidR="00500F05" w:rsidRPr="007D2666">
        <w:rPr>
          <w:rFonts w:ascii="Cambria" w:hAnsi="Cambria"/>
          <w:color w:val="000000" w:themeColor="text1"/>
        </w:rPr>
        <w:t xml:space="preserve">shall report the results of the review to the Utah State Board of Education using the reporting tool provided by the </w:t>
      </w:r>
      <w:r w:rsidR="00500F05" w:rsidRPr="007D2666">
        <w:rPr>
          <w:rFonts w:ascii="Cambria" w:hAnsi="Cambria"/>
          <w:color w:val="000000" w:themeColor="text1"/>
        </w:rPr>
        <w:lastRenderedPageBreak/>
        <w:t xml:space="preserve">State Board at </w:t>
      </w:r>
      <w:hyperlink r:id="rId17" w:history="1">
        <w:r w:rsidR="00500F05" w:rsidRPr="007D2666">
          <w:rPr>
            <w:rStyle w:val="Hyperlink"/>
            <w:rFonts w:ascii="Cambria" w:hAnsi="Cambria"/>
            <w:color w:val="000000" w:themeColor="text1"/>
          </w:rPr>
          <w:t>this website</w:t>
        </w:r>
      </w:hyperlink>
      <w:r w:rsidR="00500F05" w:rsidRPr="007D2666">
        <w:rPr>
          <w:rFonts w:ascii="Cambria" w:hAnsi="Cambria"/>
          <w:color w:val="000000" w:themeColor="text1"/>
        </w:rPr>
        <w:t>.</w:t>
      </w:r>
      <w:r w:rsidR="009D20D5">
        <w:rPr>
          <w:rFonts w:ascii="Cambria" w:hAnsi="Cambria"/>
          <w:color w:val="000000" w:themeColor="text1"/>
        </w:rPr>
        <w:t xml:space="preserve"> </w:t>
      </w:r>
      <w:r w:rsidR="009D20D5">
        <w:rPr>
          <w:rFonts w:ascii="Cambria" w:hAnsi="Cambria"/>
          <w:color w:val="0070C0"/>
        </w:rPr>
        <w:t>The report shall be made within 30 days of the determination unless an appeal of the determination is in process.</w:t>
      </w:r>
    </w:p>
    <w:p w14:paraId="4123CA87" w14:textId="28E2FCFB" w:rsidR="00E872F8" w:rsidRDefault="00000000" w:rsidP="0084764E">
      <w:pPr>
        <w:spacing w:before="0" w:after="120"/>
        <w:ind w:left="1080"/>
        <w:rPr>
          <w:rStyle w:val="Hyperlink"/>
          <w:rFonts w:ascii="Cambria" w:hAnsi="Cambria"/>
          <w:i/>
          <w:iCs/>
          <w:color w:val="0432FF"/>
        </w:rPr>
      </w:pPr>
      <w:hyperlink r:id="rId18" w:history="1">
        <w:r w:rsidR="00D84BF8" w:rsidRPr="007D2666">
          <w:rPr>
            <w:rStyle w:val="Hyperlink"/>
            <w:rFonts w:ascii="Cambria" w:hAnsi="Cambria"/>
            <w:i/>
            <w:iCs/>
            <w:color w:val="0432FF"/>
          </w:rPr>
          <w:t>Utah Code § 53G-10-103(</w:t>
        </w:r>
        <w:proofErr w:type="gramStart"/>
        <w:r w:rsidR="00D84BF8" w:rsidRPr="007D2666">
          <w:rPr>
            <w:rStyle w:val="Hyperlink"/>
            <w:rFonts w:ascii="Cambria" w:hAnsi="Cambria"/>
            <w:i/>
            <w:iCs/>
            <w:color w:val="0432FF"/>
          </w:rPr>
          <w:t>4)(</w:t>
        </w:r>
        <w:proofErr w:type="gramEnd"/>
        <w:r w:rsidR="00D84BF8" w:rsidRPr="009D20D5">
          <w:rPr>
            <w:rStyle w:val="Hyperlink"/>
            <w:rFonts w:ascii="Cambria" w:hAnsi="Cambria"/>
            <w:i/>
            <w:iCs/>
            <w:strike/>
            <w:color w:val="FF0000"/>
          </w:rPr>
          <w:t>b</w:t>
        </w:r>
        <w:r w:rsidR="009D20D5">
          <w:rPr>
            <w:rStyle w:val="Hyperlink"/>
            <w:rFonts w:ascii="Cambria" w:hAnsi="Cambria"/>
            <w:i/>
            <w:iCs/>
            <w:color w:val="0432FF"/>
          </w:rPr>
          <w:t>d</w:t>
        </w:r>
        <w:r w:rsidR="00D84BF8" w:rsidRPr="007D2666">
          <w:rPr>
            <w:rStyle w:val="Hyperlink"/>
            <w:rFonts w:ascii="Cambria" w:hAnsi="Cambria"/>
            <w:i/>
            <w:iCs/>
            <w:color w:val="0432FF"/>
          </w:rPr>
          <w:t>)</w:t>
        </w:r>
        <w:r w:rsidR="00D84BF8" w:rsidRPr="009D20D5">
          <w:rPr>
            <w:rStyle w:val="Hyperlink"/>
            <w:rFonts w:ascii="Cambria" w:hAnsi="Cambria"/>
            <w:i/>
            <w:iCs/>
            <w:strike/>
            <w:color w:val="FF0000"/>
          </w:rPr>
          <w:t xml:space="preserve">(iii) </w:t>
        </w:r>
        <w:r w:rsidR="00D84BF8" w:rsidRPr="007D2666">
          <w:rPr>
            <w:rStyle w:val="Hyperlink"/>
            <w:rFonts w:ascii="Cambria" w:hAnsi="Cambria"/>
            <w:i/>
            <w:iCs/>
            <w:color w:val="0432FF"/>
          </w:rPr>
          <w:t>(202</w:t>
        </w:r>
        <w:r w:rsidR="009D20D5">
          <w:rPr>
            <w:rStyle w:val="Hyperlink"/>
            <w:rFonts w:ascii="Cambria" w:hAnsi="Cambria"/>
            <w:i/>
            <w:iCs/>
            <w:color w:val="0432FF"/>
          </w:rPr>
          <w:t>4</w:t>
        </w:r>
        <w:r w:rsidR="00D84BF8" w:rsidRPr="009D20D5">
          <w:rPr>
            <w:rStyle w:val="Hyperlink"/>
            <w:rFonts w:ascii="Cambria" w:hAnsi="Cambria"/>
            <w:i/>
            <w:iCs/>
            <w:strike/>
            <w:color w:val="FF0000"/>
          </w:rPr>
          <w:t>2</w:t>
        </w:r>
        <w:r w:rsidR="00D84BF8" w:rsidRPr="007D2666">
          <w:rPr>
            <w:rStyle w:val="Hyperlink"/>
            <w:rFonts w:ascii="Cambria" w:hAnsi="Cambria"/>
            <w:i/>
            <w:iCs/>
            <w:color w:val="0432FF"/>
          </w:rPr>
          <w:t>)</w:t>
        </w:r>
      </w:hyperlink>
    </w:p>
    <w:p w14:paraId="44A02996" w14:textId="338B8CD8" w:rsidR="009D20D5" w:rsidRPr="009D20D5" w:rsidRDefault="009D20D5" w:rsidP="0084764E">
      <w:pPr>
        <w:spacing w:before="0" w:after="120"/>
        <w:ind w:left="1080"/>
        <w:rPr>
          <w:rFonts w:ascii="Cambria" w:hAnsi="Cambria"/>
          <w:i/>
          <w:iCs/>
          <w:color w:val="0070C0"/>
        </w:rPr>
      </w:pPr>
      <w:hyperlink r:id="rId19" w:history="1">
        <w:r w:rsidRPr="009D20D5">
          <w:rPr>
            <w:rStyle w:val="Hyperlink"/>
            <w:rFonts w:ascii="Cambria" w:hAnsi="Cambria" w:cs="Arial"/>
            <w:i/>
            <w:iCs/>
          </w:rPr>
          <w:t>Utah Admin. Rules R277-628-4(3) (August 7, 2024)</w:t>
        </w:r>
      </w:hyperlink>
    </w:p>
    <w:p w14:paraId="1B0A9651" w14:textId="1BFEF131" w:rsidR="00906FA5" w:rsidRDefault="0014591B" w:rsidP="0029371A">
      <w:pPr>
        <w:spacing w:before="0" w:after="120"/>
        <w:rPr>
          <w:rFonts w:ascii="Cambria" w:hAnsi="Cambria"/>
          <w:strike/>
          <w:color w:val="FF0000"/>
        </w:rPr>
      </w:pPr>
      <w:r w:rsidRPr="009D20D5">
        <w:rPr>
          <w:rFonts w:ascii="Cambria" w:hAnsi="Cambria"/>
          <w:strike/>
          <w:color w:val="FF0000"/>
        </w:rPr>
        <w:t>The determination of the</w:t>
      </w:r>
      <w:r w:rsidR="0084764E" w:rsidRPr="009D20D5">
        <w:rPr>
          <w:rFonts w:ascii="Cambria" w:hAnsi="Cambria"/>
          <w:strike/>
          <w:color w:val="FF0000"/>
        </w:rPr>
        <w:t xml:space="preserve"> </w:t>
      </w:r>
      <w:r w:rsidR="00A235F3" w:rsidRPr="009D20D5">
        <w:rPr>
          <w:rFonts w:ascii="Cambria" w:hAnsi="Cambria"/>
          <w:strike/>
          <w:color w:val="FF0000"/>
        </w:rPr>
        <w:t xml:space="preserve">supplemental </w:t>
      </w:r>
      <w:r w:rsidR="0084764E" w:rsidRPr="009D20D5">
        <w:rPr>
          <w:rFonts w:ascii="Cambria" w:hAnsi="Cambria"/>
          <w:strike/>
          <w:color w:val="FF0000"/>
        </w:rPr>
        <w:t xml:space="preserve">material </w:t>
      </w:r>
      <w:r w:rsidRPr="009D20D5">
        <w:rPr>
          <w:rFonts w:ascii="Cambria" w:hAnsi="Cambria"/>
          <w:strike/>
          <w:color w:val="FF0000"/>
        </w:rPr>
        <w:t>review committee is final and may not be further appealed.</w:t>
      </w:r>
    </w:p>
    <w:p w14:paraId="2732EB70" w14:textId="77777777" w:rsidR="009D20D5" w:rsidRPr="009D20D5" w:rsidRDefault="009D20D5" w:rsidP="009D20D5">
      <w:pPr>
        <w:pStyle w:val="NormalWeb"/>
        <w:spacing w:before="0" w:beforeAutospacing="0" w:after="120" w:afterAutospacing="0"/>
        <w:rPr>
          <w:rFonts w:ascii="Cambria" w:hAnsi="Cambria"/>
          <w:color w:val="0070C0"/>
        </w:rPr>
      </w:pPr>
      <w:r w:rsidRPr="009D20D5">
        <w:rPr>
          <w:rFonts w:ascii="Cambria" w:hAnsi="Cambria" w:cs="Arial"/>
          <w:color w:val="0070C0"/>
        </w:rPr>
        <w:t>Any individual who is eligible to request a review for sensitive material may appeal a determination to the Board of Education. An appeal can be made regarding an objective sensitive material determination or a subjective sensitive material and can be made whether the decision was to remove or retain the material. The appeal shall be in writing, shall be submitted to the Board of Education within 30 days of the determination, and shall explain why the individual believes the determination was incorrect. In considering the appeal, the Board of Education may make use of whatever information it finds appropriate, including the committee report. The Board of Education’s decision on the appeal shall be made by vote in public meeting. In making the decision, the Board of Education shall clearly identify the rationale for its decision and the determination on each component of the standards used in deciding the appeal (including the statutory standards and any additional policy standards the Board of Education may use). The District shall report the results of the appeal to the Utah State Board of Education using the website identified above promptly following conclusion of the appeal.</w:t>
      </w:r>
    </w:p>
    <w:p w14:paraId="677EEF9E" w14:textId="77777777" w:rsidR="009D20D5" w:rsidRPr="009D20D5" w:rsidRDefault="009D20D5" w:rsidP="009D20D5">
      <w:pPr>
        <w:pStyle w:val="NormalWeb"/>
        <w:spacing w:before="0" w:beforeAutospacing="0" w:after="0" w:afterAutospacing="0"/>
        <w:ind w:left="1080"/>
        <w:rPr>
          <w:rFonts w:ascii="Cambria" w:hAnsi="Cambria"/>
          <w:color w:val="0070C0"/>
        </w:rPr>
      </w:pPr>
      <w:hyperlink r:id="rId20" w:history="1">
        <w:r w:rsidRPr="009D20D5">
          <w:rPr>
            <w:rStyle w:val="Hyperlink"/>
            <w:rFonts w:ascii="Cambria" w:hAnsi="Cambria" w:cs="Arial"/>
            <w:i/>
            <w:iCs/>
            <w:color w:val="0070C0"/>
          </w:rPr>
          <w:t>Utah Code § 53G-10-103(5) (2024)</w:t>
        </w:r>
      </w:hyperlink>
    </w:p>
    <w:p w14:paraId="0BBB68A1" w14:textId="77777777" w:rsidR="009D20D5" w:rsidRPr="009D20D5" w:rsidRDefault="009D20D5" w:rsidP="009D20D5">
      <w:pPr>
        <w:pStyle w:val="NormalWeb"/>
        <w:spacing w:before="0" w:beforeAutospacing="0" w:after="0" w:afterAutospacing="0"/>
        <w:ind w:left="1080"/>
        <w:rPr>
          <w:rFonts w:ascii="Cambria" w:hAnsi="Cambria"/>
          <w:color w:val="0070C0"/>
        </w:rPr>
      </w:pPr>
      <w:r w:rsidRPr="009D20D5">
        <w:rPr>
          <w:rFonts w:ascii="Cambria" w:hAnsi="Cambria" w:cs="Arial"/>
          <w:i/>
          <w:iCs/>
          <w:color w:val="0070C0"/>
          <w:u w:val="single"/>
        </w:rPr>
        <w:t>Utah Admin. Rules R277-628-4(3) (August 7, 2024)</w:t>
      </w:r>
    </w:p>
    <w:p w14:paraId="2FA98F01" w14:textId="776C0ED0" w:rsidR="009D20D5" w:rsidRPr="009D20D5" w:rsidRDefault="009D20D5" w:rsidP="009D20D5">
      <w:pPr>
        <w:pStyle w:val="NormalWeb"/>
        <w:spacing w:before="120" w:beforeAutospacing="0" w:after="120" w:afterAutospacing="0"/>
        <w:rPr>
          <w:rFonts w:ascii="Cambria" w:hAnsi="Cambria"/>
          <w:color w:val="0070C0"/>
          <w:u w:val="single"/>
        </w:rPr>
      </w:pPr>
      <w:r w:rsidRPr="009D20D5">
        <w:rPr>
          <w:rFonts w:ascii="Cambria" w:hAnsi="Cambria" w:cs="Arial"/>
          <w:b/>
          <w:bCs/>
          <w:color w:val="0070C0"/>
          <w:u w:val="single"/>
        </w:rPr>
        <w:t xml:space="preserve">Compensation for </w:t>
      </w:r>
      <w:r w:rsidRPr="009D20D5">
        <w:rPr>
          <w:rFonts w:ascii="Cambria" w:hAnsi="Cambria" w:cs="Arial"/>
          <w:b/>
          <w:bCs/>
          <w:color w:val="0070C0"/>
          <w:u w:val="single"/>
        </w:rPr>
        <w:t>A</w:t>
      </w:r>
      <w:r w:rsidRPr="009D20D5">
        <w:rPr>
          <w:rFonts w:ascii="Cambria" w:hAnsi="Cambria" w:cs="Arial"/>
          <w:b/>
          <w:bCs/>
          <w:color w:val="0070C0"/>
          <w:u w:val="single"/>
        </w:rPr>
        <w:t xml:space="preserve">dditional </w:t>
      </w:r>
      <w:r w:rsidRPr="009D20D5">
        <w:rPr>
          <w:rFonts w:ascii="Cambria" w:hAnsi="Cambria" w:cs="Arial"/>
          <w:b/>
          <w:bCs/>
          <w:color w:val="0070C0"/>
          <w:u w:val="single"/>
        </w:rPr>
        <w:t>E</w:t>
      </w:r>
      <w:r w:rsidRPr="009D20D5">
        <w:rPr>
          <w:rFonts w:ascii="Cambria" w:hAnsi="Cambria" w:cs="Arial"/>
          <w:b/>
          <w:bCs/>
          <w:color w:val="0070C0"/>
          <w:u w:val="single"/>
        </w:rPr>
        <w:t xml:space="preserve">mployee </w:t>
      </w:r>
      <w:r w:rsidRPr="009D20D5">
        <w:rPr>
          <w:rFonts w:ascii="Cambria" w:hAnsi="Cambria" w:cs="Arial"/>
          <w:b/>
          <w:bCs/>
          <w:color w:val="0070C0"/>
          <w:u w:val="single"/>
        </w:rPr>
        <w:t>T</w:t>
      </w:r>
      <w:r w:rsidRPr="009D20D5">
        <w:rPr>
          <w:rFonts w:ascii="Cambria" w:hAnsi="Cambria" w:cs="Arial"/>
          <w:b/>
          <w:bCs/>
          <w:color w:val="0070C0"/>
          <w:u w:val="single"/>
        </w:rPr>
        <w:t>ime</w:t>
      </w:r>
    </w:p>
    <w:p w14:paraId="16DFDAC7" w14:textId="13F9D569" w:rsidR="009D20D5" w:rsidRPr="009D20D5" w:rsidRDefault="009D20D5" w:rsidP="009D20D5">
      <w:pPr>
        <w:pStyle w:val="NormalWeb"/>
        <w:spacing w:before="0" w:beforeAutospacing="0" w:after="0" w:afterAutospacing="0"/>
        <w:rPr>
          <w:rFonts w:ascii="Cambria" w:hAnsi="Cambria"/>
          <w:color w:val="0070C0"/>
        </w:rPr>
      </w:pPr>
      <w:r w:rsidRPr="009D20D5">
        <w:rPr>
          <w:rFonts w:ascii="Cambria" w:hAnsi="Cambria" w:cs="Arial"/>
          <w:color w:val="0070C0"/>
        </w:rPr>
        <w:t>If a District employee participating in sensitive materials review is required to do so outside of contract hours, the District shall compensate the employee for the additional time spent participating in the review.</w:t>
      </w:r>
    </w:p>
    <w:p w14:paraId="24D8CDBA" w14:textId="77777777" w:rsidR="009D20D5" w:rsidRPr="009D20D5" w:rsidRDefault="009D20D5" w:rsidP="009D20D5">
      <w:pPr>
        <w:pStyle w:val="NormalWeb"/>
        <w:spacing w:before="120" w:beforeAutospacing="0" w:after="0" w:afterAutospacing="0"/>
        <w:ind w:left="1080"/>
        <w:rPr>
          <w:rFonts w:ascii="Cambria" w:hAnsi="Cambria"/>
          <w:color w:val="0070C0"/>
        </w:rPr>
      </w:pPr>
      <w:r w:rsidRPr="009D20D5">
        <w:rPr>
          <w:rFonts w:ascii="Cambria" w:hAnsi="Cambria" w:cs="Arial"/>
          <w:i/>
          <w:iCs/>
          <w:color w:val="0070C0"/>
          <w:u w:val="single"/>
        </w:rPr>
        <w:t>Utah Admin. Rules R277-628-3(1)(e) (August 7, 2024)</w:t>
      </w:r>
    </w:p>
    <w:p w14:paraId="2C590C59" w14:textId="77777777" w:rsidR="009D20D5" w:rsidRDefault="009D20D5" w:rsidP="009D20D5"/>
    <w:p w14:paraId="209570F9" w14:textId="77777777" w:rsidR="009D20D5" w:rsidRPr="009D20D5" w:rsidRDefault="009D20D5" w:rsidP="0029371A">
      <w:pPr>
        <w:spacing w:before="0" w:after="120"/>
        <w:rPr>
          <w:rFonts w:ascii="Cambria" w:hAnsi="Cambria"/>
          <w:strike/>
          <w:color w:val="FF0000"/>
        </w:rPr>
      </w:pPr>
    </w:p>
    <w:p w14:paraId="2D8EC572" w14:textId="77777777" w:rsidR="00906FA5" w:rsidRPr="007D2666" w:rsidRDefault="00906FA5">
      <w:pPr>
        <w:spacing w:before="0"/>
        <w:rPr>
          <w:rFonts w:ascii="Cambria" w:hAnsi="Cambria"/>
          <w:color w:val="000000" w:themeColor="text1"/>
        </w:rPr>
      </w:pPr>
      <w:r w:rsidRPr="007D2666">
        <w:rPr>
          <w:rFonts w:ascii="Cambria" w:hAnsi="Cambria"/>
          <w:color w:val="000000" w:themeColor="text1"/>
        </w:rPr>
        <w:br w:type="page"/>
      </w:r>
    </w:p>
    <w:p w14:paraId="60E9BE23" w14:textId="77777777" w:rsidR="00906FA5" w:rsidRPr="007D2666" w:rsidRDefault="00906FA5" w:rsidP="00906FA5">
      <w:pPr>
        <w:spacing w:before="0" w:after="120"/>
        <w:ind w:firstLine="720"/>
        <w:jc w:val="center"/>
        <w:rPr>
          <w:rFonts w:ascii="Cambria" w:hAnsi="Cambria"/>
          <w:b/>
          <w:bCs/>
          <w:color w:val="000000" w:themeColor="text1"/>
          <w:u w:val="single"/>
        </w:rPr>
        <w:sectPr w:rsidR="00906FA5" w:rsidRPr="007D2666" w:rsidSect="009123F7">
          <w:headerReference w:type="default" r:id="rId21"/>
          <w:footerReference w:type="default" r:id="rId22"/>
          <w:pgSz w:w="12240" w:h="15840" w:code="1"/>
          <w:pgMar w:top="1440" w:right="1440" w:bottom="1440" w:left="1800" w:header="720" w:footer="144" w:gutter="0"/>
          <w:cols w:space="720"/>
          <w:docGrid w:linePitch="360"/>
        </w:sectPr>
      </w:pPr>
    </w:p>
    <w:p w14:paraId="225BE329" w14:textId="40626DE4" w:rsidR="00906FA5" w:rsidRPr="007D2666" w:rsidRDefault="00906FA5" w:rsidP="00906FA5">
      <w:pPr>
        <w:spacing w:before="0" w:after="120"/>
        <w:ind w:firstLine="720"/>
        <w:jc w:val="center"/>
        <w:rPr>
          <w:rFonts w:ascii="Cambria" w:hAnsi="Cambria"/>
          <w:color w:val="000000" w:themeColor="text1"/>
        </w:rPr>
      </w:pPr>
      <w:r w:rsidRPr="007D2666">
        <w:rPr>
          <w:rFonts w:ascii="Cambria" w:hAnsi="Cambria"/>
          <w:b/>
          <w:bCs/>
          <w:color w:val="000000" w:themeColor="text1"/>
          <w:u w:val="single"/>
        </w:rPr>
        <w:lastRenderedPageBreak/>
        <w:t>Request for Review of</w:t>
      </w:r>
      <w:r w:rsidRPr="009D20D5">
        <w:rPr>
          <w:rFonts w:ascii="Cambria" w:hAnsi="Cambria"/>
          <w:b/>
          <w:bCs/>
          <w:color w:val="000000" w:themeColor="text1"/>
          <w:u w:val="single"/>
        </w:rPr>
        <w:t xml:space="preserve"> </w:t>
      </w:r>
      <w:r w:rsidR="00A235F3" w:rsidRPr="009D20D5">
        <w:rPr>
          <w:rFonts w:ascii="Cambria" w:hAnsi="Cambria"/>
          <w:b/>
          <w:bCs/>
          <w:color w:val="000000" w:themeColor="text1"/>
          <w:u w:val="single"/>
        </w:rPr>
        <w:t xml:space="preserve">Supplemental </w:t>
      </w:r>
      <w:r w:rsidRPr="007D2666">
        <w:rPr>
          <w:rFonts w:ascii="Cambria" w:hAnsi="Cambria"/>
          <w:b/>
          <w:bCs/>
          <w:color w:val="000000" w:themeColor="text1"/>
          <w:u w:val="single"/>
        </w:rPr>
        <w:t>Materials</w:t>
      </w:r>
    </w:p>
    <w:p w14:paraId="3A2670DD" w14:textId="77777777" w:rsidR="00906FA5" w:rsidRPr="007D2666" w:rsidRDefault="00906FA5" w:rsidP="00906FA5">
      <w:pPr>
        <w:spacing w:before="0" w:after="120"/>
        <w:ind w:firstLine="720"/>
        <w:jc w:val="center"/>
        <w:rPr>
          <w:rFonts w:ascii="Cambria" w:hAnsi="Cambria"/>
          <w:color w:val="000000" w:themeColor="text1"/>
        </w:rPr>
      </w:pPr>
    </w:p>
    <w:p w14:paraId="6FC4A75F" w14:textId="77777777" w:rsidR="00906FA5" w:rsidRPr="007D2666" w:rsidRDefault="00906FA5" w:rsidP="00906FA5">
      <w:pPr>
        <w:pStyle w:val="ListParagraph"/>
        <w:numPr>
          <w:ilvl w:val="0"/>
          <w:numId w:val="21"/>
        </w:numPr>
        <w:spacing w:before="0" w:after="120"/>
        <w:ind w:left="360"/>
        <w:rPr>
          <w:rFonts w:ascii="Cambria" w:hAnsi="Cambria"/>
          <w:color w:val="000000" w:themeColor="text1"/>
        </w:rPr>
      </w:pPr>
      <w:r w:rsidRPr="007D2666">
        <w:rPr>
          <w:rFonts w:ascii="Cambria" w:hAnsi="Cambria"/>
          <w:color w:val="000000" w:themeColor="text1"/>
        </w:rPr>
        <w:t>Requester: __________________________________</w:t>
      </w:r>
      <w:proofErr w:type="gramStart"/>
      <w:r w:rsidRPr="007D2666">
        <w:rPr>
          <w:rFonts w:ascii="Cambria" w:hAnsi="Cambria"/>
          <w:color w:val="000000" w:themeColor="text1"/>
        </w:rPr>
        <w:t>_  School</w:t>
      </w:r>
      <w:proofErr w:type="gramEnd"/>
      <w:r w:rsidRPr="007D2666">
        <w:rPr>
          <w:rFonts w:ascii="Cambria" w:hAnsi="Cambria"/>
          <w:color w:val="000000" w:themeColor="text1"/>
        </w:rPr>
        <w:t>: ________________________________</w:t>
      </w:r>
    </w:p>
    <w:p w14:paraId="6655E697" w14:textId="77777777" w:rsidR="00906FA5" w:rsidRPr="007D2666" w:rsidRDefault="00906FA5" w:rsidP="00906FA5">
      <w:pPr>
        <w:pStyle w:val="ListParagraph"/>
        <w:spacing w:before="0" w:after="120"/>
        <w:ind w:left="360"/>
        <w:rPr>
          <w:rFonts w:ascii="Cambria" w:hAnsi="Cambria"/>
          <w:color w:val="000000" w:themeColor="text1"/>
        </w:rPr>
      </w:pPr>
      <w:r w:rsidRPr="007D2666">
        <w:rPr>
          <w:rFonts w:ascii="Cambria" w:hAnsi="Cambria"/>
          <w:color w:val="000000" w:themeColor="text1"/>
        </w:rPr>
        <w:t>Address: __________________________________</w:t>
      </w:r>
      <w:proofErr w:type="gramStart"/>
      <w:r w:rsidRPr="007D2666">
        <w:rPr>
          <w:rFonts w:ascii="Cambria" w:hAnsi="Cambria"/>
          <w:color w:val="000000" w:themeColor="text1"/>
        </w:rPr>
        <w:t>_  City</w:t>
      </w:r>
      <w:proofErr w:type="gramEnd"/>
      <w:r w:rsidRPr="007D2666">
        <w:rPr>
          <w:rFonts w:ascii="Cambria" w:hAnsi="Cambria"/>
          <w:color w:val="000000" w:themeColor="text1"/>
        </w:rPr>
        <w:t>: ________________________  Zip: ________</w:t>
      </w:r>
    </w:p>
    <w:p w14:paraId="087C0B19" w14:textId="431193A0" w:rsidR="00906FA5" w:rsidRPr="007D2666" w:rsidRDefault="00906FA5" w:rsidP="00906FA5">
      <w:pPr>
        <w:pStyle w:val="ListParagraph"/>
        <w:spacing w:before="0" w:after="120"/>
        <w:ind w:left="360"/>
        <w:rPr>
          <w:rFonts w:ascii="Cambria" w:hAnsi="Cambria"/>
          <w:color w:val="000000" w:themeColor="text1"/>
        </w:rPr>
      </w:pPr>
      <w:r w:rsidRPr="007D2666">
        <w:rPr>
          <w:rFonts w:ascii="Cambria" w:hAnsi="Cambria"/>
          <w:color w:val="000000" w:themeColor="text1"/>
        </w:rPr>
        <w:t>Email: ____________________________________</w:t>
      </w:r>
      <w:proofErr w:type="gramStart"/>
      <w:r w:rsidRPr="007D2666">
        <w:rPr>
          <w:rFonts w:ascii="Cambria" w:hAnsi="Cambria"/>
          <w:color w:val="000000" w:themeColor="text1"/>
        </w:rPr>
        <w:t>_  Phone</w:t>
      </w:r>
      <w:proofErr w:type="gramEnd"/>
      <w:r w:rsidRPr="007D2666">
        <w:rPr>
          <w:rFonts w:ascii="Cambria" w:hAnsi="Cambria"/>
          <w:color w:val="000000" w:themeColor="text1"/>
        </w:rPr>
        <w:t>: ______________</w:t>
      </w:r>
    </w:p>
    <w:p w14:paraId="19C26233" w14:textId="77777777" w:rsidR="00906FA5" w:rsidRPr="007D2666" w:rsidRDefault="00906FA5" w:rsidP="00906FA5">
      <w:pPr>
        <w:pStyle w:val="ListParagraph"/>
        <w:spacing w:before="0" w:after="120"/>
        <w:ind w:left="360"/>
        <w:rPr>
          <w:rFonts w:ascii="Cambria" w:hAnsi="Cambria"/>
          <w:color w:val="000000" w:themeColor="text1"/>
        </w:rPr>
      </w:pPr>
    </w:p>
    <w:p w14:paraId="149C5B92" w14:textId="4D71B87F" w:rsidR="00796D76" w:rsidRPr="007D2666" w:rsidRDefault="00796D76" w:rsidP="00906FA5">
      <w:pPr>
        <w:pStyle w:val="ListParagraph"/>
        <w:numPr>
          <w:ilvl w:val="0"/>
          <w:numId w:val="21"/>
        </w:numPr>
        <w:spacing w:before="0" w:after="120"/>
        <w:ind w:left="360"/>
        <w:rPr>
          <w:rFonts w:ascii="Cambria" w:hAnsi="Cambria"/>
          <w:color w:val="000000" w:themeColor="text1"/>
        </w:rPr>
      </w:pPr>
      <w:r w:rsidRPr="007D2666">
        <w:rPr>
          <w:rFonts w:ascii="Cambria" w:hAnsi="Cambria"/>
          <w:color w:val="000000" w:themeColor="text1"/>
        </w:rPr>
        <w:t>Qualifying personal interest category or categories:  __________________________________________</w:t>
      </w:r>
    </w:p>
    <w:p w14:paraId="1EBFAC6B" w14:textId="77777777" w:rsidR="00796D76" w:rsidRPr="007D2666" w:rsidRDefault="00796D76" w:rsidP="00796D76">
      <w:pPr>
        <w:pStyle w:val="ListParagraph"/>
        <w:spacing w:before="0" w:after="120"/>
        <w:ind w:left="360"/>
        <w:rPr>
          <w:rFonts w:ascii="Cambria" w:hAnsi="Cambria"/>
          <w:color w:val="000000" w:themeColor="text1"/>
        </w:rPr>
      </w:pPr>
    </w:p>
    <w:p w14:paraId="513E0722" w14:textId="530D6B62" w:rsidR="00906FA5" w:rsidRPr="007D2666" w:rsidRDefault="00F0663A" w:rsidP="00906FA5">
      <w:pPr>
        <w:pStyle w:val="ListParagraph"/>
        <w:numPr>
          <w:ilvl w:val="0"/>
          <w:numId w:val="21"/>
        </w:numPr>
        <w:spacing w:before="0" w:after="120"/>
        <w:ind w:left="360"/>
        <w:rPr>
          <w:rFonts w:ascii="Cambria" w:hAnsi="Cambria"/>
          <w:color w:val="000000" w:themeColor="text1"/>
        </w:rPr>
      </w:pPr>
      <w:r w:rsidRPr="007D2666">
        <w:rPr>
          <w:rFonts w:ascii="Cambria" w:hAnsi="Cambria"/>
          <w:color w:val="000000" w:themeColor="text1"/>
        </w:rPr>
        <w:t xml:space="preserve">Classroom using materials:  </w:t>
      </w:r>
      <w:r w:rsidR="00906FA5" w:rsidRPr="007D2666">
        <w:rPr>
          <w:rFonts w:ascii="Cambria" w:hAnsi="Cambria"/>
          <w:color w:val="000000" w:themeColor="text1"/>
        </w:rPr>
        <w:t>_____________________________</w:t>
      </w:r>
      <w:r w:rsidR="00796D76" w:rsidRPr="007D2666">
        <w:rPr>
          <w:rFonts w:ascii="Cambria" w:hAnsi="Cambria"/>
          <w:color w:val="000000" w:themeColor="text1"/>
        </w:rPr>
        <w:t>___</w:t>
      </w:r>
      <w:r w:rsidR="00906FA5" w:rsidRPr="007D2666">
        <w:rPr>
          <w:rFonts w:ascii="Cambria" w:hAnsi="Cambria"/>
          <w:color w:val="000000" w:themeColor="text1"/>
        </w:rPr>
        <w:t>_____________________________</w:t>
      </w:r>
    </w:p>
    <w:p w14:paraId="53A47D90" w14:textId="326845F4" w:rsidR="00906FA5" w:rsidRPr="007D2666" w:rsidRDefault="00906FA5" w:rsidP="00906FA5">
      <w:pPr>
        <w:pStyle w:val="ListParagraph"/>
        <w:spacing w:before="0" w:after="120"/>
        <w:ind w:left="360"/>
        <w:rPr>
          <w:rFonts w:ascii="Cambria" w:hAnsi="Cambria"/>
          <w:color w:val="000000" w:themeColor="text1"/>
        </w:rPr>
      </w:pPr>
    </w:p>
    <w:p w14:paraId="6871F1D3" w14:textId="77777777" w:rsidR="00906FA5" w:rsidRPr="007D2666" w:rsidRDefault="00906FA5" w:rsidP="00906FA5">
      <w:pPr>
        <w:pStyle w:val="ListParagraph"/>
        <w:numPr>
          <w:ilvl w:val="0"/>
          <w:numId w:val="21"/>
        </w:numPr>
        <w:spacing w:before="0" w:after="120"/>
        <w:ind w:left="360"/>
        <w:rPr>
          <w:rFonts w:ascii="Cambria" w:hAnsi="Cambria"/>
          <w:color w:val="000000" w:themeColor="text1"/>
        </w:rPr>
      </w:pPr>
      <w:r w:rsidRPr="007D2666">
        <w:rPr>
          <w:rFonts w:ascii="Cambria" w:hAnsi="Cambria"/>
          <w:color w:val="000000" w:themeColor="text1"/>
        </w:rPr>
        <w:t>Brief statement explaining the request: _____________________________________________________</w:t>
      </w:r>
    </w:p>
    <w:p w14:paraId="765716CC" w14:textId="77777777" w:rsidR="00906FA5" w:rsidRPr="007D2666" w:rsidRDefault="00906FA5" w:rsidP="00906FA5">
      <w:pPr>
        <w:ind w:left="360"/>
        <w:rPr>
          <w:rFonts w:ascii="Cambria" w:hAnsi="Cambria"/>
          <w:color w:val="000000" w:themeColor="text1"/>
        </w:rPr>
      </w:pPr>
      <w:r w:rsidRPr="007D2666">
        <w:rPr>
          <w:rFonts w:ascii="Cambria" w:hAnsi="Cambria"/>
          <w:color w:val="000000" w:themeColor="text1"/>
        </w:rPr>
        <w:t>____________________________________________________________________________________</w:t>
      </w:r>
    </w:p>
    <w:p w14:paraId="06128693" w14:textId="77777777" w:rsidR="00906FA5" w:rsidRPr="007D2666" w:rsidRDefault="00906FA5" w:rsidP="00906FA5">
      <w:pPr>
        <w:ind w:left="360"/>
        <w:rPr>
          <w:rFonts w:ascii="Cambria" w:hAnsi="Cambria"/>
          <w:color w:val="000000" w:themeColor="text1"/>
        </w:rPr>
      </w:pPr>
      <w:r w:rsidRPr="007D2666">
        <w:rPr>
          <w:rFonts w:ascii="Cambria" w:hAnsi="Cambria"/>
          <w:color w:val="000000" w:themeColor="text1"/>
        </w:rPr>
        <w:t>____________________________________________________________________________________</w:t>
      </w:r>
    </w:p>
    <w:p w14:paraId="0FC16FA0" w14:textId="77777777" w:rsidR="00906FA5" w:rsidRPr="007D2666" w:rsidRDefault="00906FA5" w:rsidP="00906FA5">
      <w:pPr>
        <w:pStyle w:val="ListParagraph"/>
        <w:numPr>
          <w:ilvl w:val="0"/>
          <w:numId w:val="21"/>
        </w:numPr>
        <w:ind w:left="360"/>
        <w:rPr>
          <w:rFonts w:ascii="Cambria" w:hAnsi="Cambria"/>
          <w:color w:val="000000" w:themeColor="text1"/>
        </w:rPr>
      </w:pPr>
      <w:r w:rsidRPr="007D2666">
        <w:rPr>
          <w:rFonts w:ascii="Cambria" w:hAnsi="Cambria"/>
          <w:color w:val="000000" w:themeColor="text1"/>
        </w:rPr>
        <w:t>Type of material: __ Book (</w:t>
      </w:r>
      <w:proofErr w:type="gramStart"/>
      <w:r w:rsidRPr="007D2666">
        <w:rPr>
          <w:rFonts w:ascii="Cambria" w:hAnsi="Cambria"/>
          <w:color w:val="000000" w:themeColor="text1"/>
        </w:rPr>
        <w:t xml:space="preserve">Print)   </w:t>
      </w:r>
      <w:proofErr w:type="gramEnd"/>
      <w:r w:rsidRPr="007D2666">
        <w:rPr>
          <w:rFonts w:ascii="Cambria" w:hAnsi="Cambria"/>
          <w:color w:val="000000" w:themeColor="text1"/>
        </w:rPr>
        <w:t xml:space="preserve"> __ E-Book (Digital)    __ Audio Book   __ Movie    __ Magazine</w:t>
      </w:r>
    </w:p>
    <w:p w14:paraId="0AE405C6" w14:textId="7FE48644" w:rsidR="00906FA5" w:rsidRPr="007D2666" w:rsidRDefault="00906FA5" w:rsidP="00906FA5">
      <w:pPr>
        <w:pStyle w:val="ListParagraph"/>
        <w:ind w:left="360"/>
        <w:rPr>
          <w:rFonts w:ascii="Cambria" w:hAnsi="Cambria"/>
          <w:color w:val="000000" w:themeColor="text1"/>
        </w:rPr>
      </w:pPr>
      <w:r w:rsidRPr="007D2666">
        <w:rPr>
          <w:rFonts w:ascii="Cambria" w:hAnsi="Cambria"/>
          <w:color w:val="000000" w:themeColor="text1"/>
        </w:rPr>
        <w:t>__ Other Audio Recording    __ Digital Resource   __ Game    __ Newspaper    __ Other</w:t>
      </w:r>
    </w:p>
    <w:p w14:paraId="68BE3CB1" w14:textId="77777777" w:rsidR="00906FA5" w:rsidRPr="007D2666" w:rsidRDefault="00906FA5" w:rsidP="00906FA5">
      <w:pPr>
        <w:pStyle w:val="ListParagraph"/>
        <w:ind w:left="360"/>
        <w:rPr>
          <w:rFonts w:ascii="Cambria" w:hAnsi="Cambria"/>
          <w:color w:val="000000" w:themeColor="text1"/>
        </w:rPr>
      </w:pPr>
    </w:p>
    <w:p w14:paraId="652B423E" w14:textId="77777777" w:rsidR="00906FA5" w:rsidRPr="007D2666" w:rsidRDefault="00906FA5" w:rsidP="00906FA5">
      <w:pPr>
        <w:pStyle w:val="ListParagraph"/>
        <w:numPr>
          <w:ilvl w:val="0"/>
          <w:numId w:val="21"/>
        </w:numPr>
        <w:ind w:left="360"/>
        <w:rPr>
          <w:rFonts w:ascii="Cambria" w:hAnsi="Cambria"/>
          <w:color w:val="000000" w:themeColor="text1"/>
        </w:rPr>
      </w:pPr>
      <w:r w:rsidRPr="007D2666">
        <w:rPr>
          <w:rFonts w:ascii="Cambria" w:hAnsi="Cambria"/>
          <w:color w:val="000000" w:themeColor="text1"/>
        </w:rPr>
        <w:t>Title: ________________________________________________________________________________</w:t>
      </w:r>
    </w:p>
    <w:p w14:paraId="47992C99" w14:textId="77777777" w:rsidR="00906FA5" w:rsidRPr="007D2666" w:rsidRDefault="00906FA5" w:rsidP="00906FA5">
      <w:pPr>
        <w:pStyle w:val="ListParagraph"/>
        <w:ind w:left="360"/>
        <w:rPr>
          <w:rFonts w:ascii="Cambria" w:hAnsi="Cambria"/>
          <w:color w:val="000000" w:themeColor="text1"/>
        </w:rPr>
      </w:pPr>
    </w:p>
    <w:p w14:paraId="5A50CEE2" w14:textId="77777777" w:rsidR="00906FA5" w:rsidRPr="007D2666" w:rsidRDefault="00906FA5" w:rsidP="00906FA5">
      <w:pPr>
        <w:pStyle w:val="ListParagraph"/>
        <w:numPr>
          <w:ilvl w:val="0"/>
          <w:numId w:val="21"/>
        </w:numPr>
        <w:ind w:left="360"/>
        <w:rPr>
          <w:rFonts w:ascii="Cambria" w:hAnsi="Cambria"/>
          <w:color w:val="000000" w:themeColor="text1"/>
        </w:rPr>
      </w:pPr>
      <w:r w:rsidRPr="007D2666">
        <w:rPr>
          <w:rFonts w:ascii="Cambria" w:hAnsi="Cambria"/>
          <w:color w:val="000000" w:themeColor="text1"/>
        </w:rPr>
        <w:t>Author or Producer: _____________________________________________________________________</w:t>
      </w:r>
    </w:p>
    <w:p w14:paraId="691DA41E" w14:textId="77777777" w:rsidR="00906FA5" w:rsidRPr="007D2666" w:rsidRDefault="00906FA5" w:rsidP="00906FA5">
      <w:pPr>
        <w:pStyle w:val="ListParagraph"/>
        <w:ind w:left="360"/>
        <w:rPr>
          <w:rFonts w:ascii="Cambria" w:hAnsi="Cambria"/>
          <w:color w:val="000000" w:themeColor="text1"/>
        </w:rPr>
      </w:pPr>
    </w:p>
    <w:p w14:paraId="312E01F2" w14:textId="77777777" w:rsidR="00906FA5" w:rsidRPr="007D2666" w:rsidRDefault="00906FA5" w:rsidP="00906FA5">
      <w:pPr>
        <w:pStyle w:val="ListParagraph"/>
        <w:numPr>
          <w:ilvl w:val="0"/>
          <w:numId w:val="21"/>
        </w:numPr>
        <w:ind w:left="360"/>
        <w:rPr>
          <w:rFonts w:ascii="Cambria" w:hAnsi="Cambria"/>
          <w:color w:val="000000" w:themeColor="text1"/>
        </w:rPr>
      </w:pPr>
      <w:r w:rsidRPr="007D2666">
        <w:rPr>
          <w:rFonts w:ascii="Cambria" w:hAnsi="Cambria"/>
          <w:color w:val="000000" w:themeColor="text1"/>
        </w:rPr>
        <w:t xml:space="preserve">Are you a student? __ Yes   __ No (If yes, do </w:t>
      </w:r>
      <w:r w:rsidRPr="007D2666">
        <w:rPr>
          <w:rFonts w:ascii="Cambria" w:hAnsi="Cambria"/>
          <w:color w:val="000000" w:themeColor="text1"/>
          <w:u w:val="single"/>
        </w:rPr>
        <w:t>not</w:t>
      </w:r>
      <w:r w:rsidRPr="007D2666">
        <w:rPr>
          <w:rFonts w:ascii="Cambria" w:hAnsi="Cambria"/>
          <w:color w:val="000000" w:themeColor="text1"/>
        </w:rPr>
        <w:t xml:space="preserve"> finish reviewing the material)</w:t>
      </w:r>
    </w:p>
    <w:p w14:paraId="4D0D5BBB" w14:textId="77777777" w:rsidR="00906FA5" w:rsidRPr="007D2666" w:rsidRDefault="00906FA5" w:rsidP="00906FA5">
      <w:pPr>
        <w:pStyle w:val="ListParagraph"/>
        <w:ind w:left="360"/>
        <w:rPr>
          <w:rFonts w:ascii="Cambria" w:hAnsi="Cambria"/>
          <w:color w:val="000000" w:themeColor="text1"/>
        </w:rPr>
      </w:pPr>
    </w:p>
    <w:p w14:paraId="0D3CE281" w14:textId="19BF84EB" w:rsidR="00906FA5" w:rsidRPr="007D2666" w:rsidRDefault="00906FA5" w:rsidP="00317A5E">
      <w:pPr>
        <w:pStyle w:val="ListParagraph"/>
        <w:numPr>
          <w:ilvl w:val="0"/>
          <w:numId w:val="21"/>
        </w:numPr>
        <w:ind w:left="360"/>
        <w:rPr>
          <w:rFonts w:ascii="Cambria" w:hAnsi="Cambria"/>
          <w:color w:val="000000" w:themeColor="text1"/>
        </w:rPr>
      </w:pPr>
      <w:r w:rsidRPr="007D2666">
        <w:rPr>
          <w:rFonts w:ascii="Cambria" w:hAnsi="Cambria"/>
          <w:color w:val="000000" w:themeColor="text1"/>
        </w:rPr>
        <w:t>Have you read or reviewed the entire material? __ Yes   __ No</w:t>
      </w:r>
      <w:proofErr w:type="gramStart"/>
      <w:r w:rsidRPr="007D2666">
        <w:rPr>
          <w:rFonts w:ascii="Cambria" w:hAnsi="Cambria"/>
          <w:color w:val="000000" w:themeColor="text1"/>
        </w:rPr>
        <w:t xml:space="preserve">   (</w:t>
      </w:r>
      <w:proofErr w:type="gramEnd"/>
      <w:r w:rsidRPr="007D2666">
        <w:rPr>
          <w:rFonts w:ascii="Cambria" w:hAnsi="Cambria"/>
          <w:color w:val="000000" w:themeColor="text1"/>
        </w:rPr>
        <w:t>Not required of students)</w:t>
      </w:r>
    </w:p>
    <w:p w14:paraId="3082D83D" w14:textId="77777777" w:rsidR="00317A5E" w:rsidRPr="007D2666" w:rsidRDefault="00317A5E" w:rsidP="00317A5E">
      <w:pPr>
        <w:pStyle w:val="ListParagraph"/>
        <w:ind w:left="360"/>
        <w:rPr>
          <w:rFonts w:ascii="Cambria" w:hAnsi="Cambria"/>
          <w:color w:val="000000" w:themeColor="text1"/>
        </w:rPr>
      </w:pPr>
    </w:p>
    <w:p w14:paraId="73CA2269" w14:textId="6B2C07A2" w:rsidR="00906FA5" w:rsidRPr="007D2666" w:rsidRDefault="00906FA5" w:rsidP="00906FA5">
      <w:pPr>
        <w:pStyle w:val="ListParagraph"/>
        <w:numPr>
          <w:ilvl w:val="0"/>
          <w:numId w:val="21"/>
        </w:numPr>
        <w:ind w:left="360"/>
        <w:rPr>
          <w:rFonts w:ascii="Cambria" w:hAnsi="Cambria"/>
          <w:color w:val="000000" w:themeColor="text1"/>
        </w:rPr>
      </w:pPr>
      <w:r w:rsidRPr="007D2666">
        <w:rPr>
          <w:rFonts w:ascii="Cambria" w:hAnsi="Cambria"/>
          <w:color w:val="000000" w:themeColor="text1"/>
        </w:rPr>
        <w:t xml:space="preserve">The </w:t>
      </w:r>
      <w:r w:rsidR="00317A5E" w:rsidRPr="007D2666">
        <w:rPr>
          <w:rFonts w:ascii="Cambria" w:hAnsi="Cambria"/>
          <w:color w:val="000000" w:themeColor="text1"/>
        </w:rPr>
        <w:t xml:space="preserve">pornographic or indecent </w:t>
      </w:r>
      <w:r w:rsidRPr="007D2666">
        <w:rPr>
          <w:rFonts w:ascii="Cambria" w:hAnsi="Cambria"/>
          <w:color w:val="000000" w:themeColor="text1"/>
        </w:rPr>
        <w:t>material can be found at the following location or locations (page, chapter, link, timestamp, etc.) ___________________________________________________________________</w:t>
      </w:r>
    </w:p>
    <w:p w14:paraId="2C971526" w14:textId="77777777" w:rsidR="00906FA5" w:rsidRPr="007D2666" w:rsidRDefault="00906FA5" w:rsidP="00906FA5">
      <w:pPr>
        <w:pStyle w:val="ListParagraph"/>
        <w:ind w:left="360"/>
        <w:rPr>
          <w:rFonts w:ascii="Cambria" w:hAnsi="Cambria"/>
          <w:color w:val="000000" w:themeColor="text1"/>
        </w:rPr>
      </w:pPr>
    </w:p>
    <w:p w14:paraId="3A761C44" w14:textId="15B34B31" w:rsidR="0093238D" w:rsidRPr="007D2666" w:rsidRDefault="0093238D" w:rsidP="0093238D">
      <w:pPr>
        <w:pStyle w:val="ListParagraph"/>
        <w:numPr>
          <w:ilvl w:val="0"/>
          <w:numId w:val="21"/>
        </w:numPr>
        <w:ind w:left="360"/>
        <w:rPr>
          <w:rFonts w:ascii="Cambria" w:hAnsi="Cambria"/>
          <w:color w:val="000000" w:themeColor="text1"/>
        </w:rPr>
      </w:pPr>
      <w:r w:rsidRPr="007D2666">
        <w:rPr>
          <w:rFonts w:ascii="Cambria" w:hAnsi="Cambria"/>
          <w:color w:val="000000" w:themeColor="text1"/>
        </w:rPr>
        <w:t xml:space="preserve">Other reasons (age appropriateness, other) that the item should be removed from use: ___________________________________________________________________________________ </w:t>
      </w:r>
    </w:p>
    <w:p w14:paraId="60273830" w14:textId="77777777" w:rsidR="0093238D" w:rsidRPr="007D2666" w:rsidRDefault="0093238D" w:rsidP="0093238D">
      <w:pPr>
        <w:pStyle w:val="ListParagraph"/>
        <w:rPr>
          <w:rFonts w:ascii="Cambria" w:hAnsi="Cambria"/>
          <w:color w:val="000000" w:themeColor="text1"/>
        </w:rPr>
      </w:pPr>
    </w:p>
    <w:p w14:paraId="2575ED2E" w14:textId="70E8D704" w:rsidR="0093238D" w:rsidRPr="007D2666" w:rsidRDefault="0093238D" w:rsidP="0093238D">
      <w:pPr>
        <w:pStyle w:val="ListParagraph"/>
        <w:ind w:left="360"/>
        <w:rPr>
          <w:rFonts w:ascii="Cambria" w:hAnsi="Cambria"/>
          <w:color w:val="000000" w:themeColor="text1"/>
        </w:rPr>
      </w:pPr>
      <w:r w:rsidRPr="007D2666">
        <w:rPr>
          <w:rFonts w:ascii="Cambria" w:hAnsi="Cambria"/>
          <w:color w:val="000000" w:themeColor="text1"/>
        </w:rPr>
        <w:t>___________________________________________________________________________________</w:t>
      </w:r>
    </w:p>
    <w:p w14:paraId="3818B442" w14:textId="77777777" w:rsidR="0093238D" w:rsidRPr="007D2666" w:rsidRDefault="0093238D" w:rsidP="0093238D">
      <w:pPr>
        <w:pStyle w:val="ListParagraph"/>
        <w:rPr>
          <w:rFonts w:ascii="Cambria" w:hAnsi="Cambria"/>
          <w:color w:val="000000" w:themeColor="text1"/>
        </w:rPr>
      </w:pPr>
    </w:p>
    <w:p w14:paraId="3B132826" w14:textId="2769EB55" w:rsidR="00906FA5" w:rsidRPr="007D2666" w:rsidRDefault="00906FA5" w:rsidP="00906FA5">
      <w:pPr>
        <w:pStyle w:val="ListParagraph"/>
        <w:numPr>
          <w:ilvl w:val="0"/>
          <w:numId w:val="21"/>
        </w:numPr>
        <w:ind w:left="360"/>
        <w:rPr>
          <w:rFonts w:ascii="Cambria" w:hAnsi="Cambria"/>
          <w:color w:val="000000" w:themeColor="text1"/>
        </w:rPr>
      </w:pPr>
      <w:r w:rsidRPr="007D2666">
        <w:rPr>
          <w:rFonts w:ascii="Cambria" w:hAnsi="Cambria"/>
          <w:color w:val="000000" w:themeColor="text1"/>
        </w:rPr>
        <w:t>I understand that I must meet the personal interest requirement set out in Policy EEE</w:t>
      </w:r>
      <w:r w:rsidR="00223BE8" w:rsidRPr="007D2666">
        <w:rPr>
          <w:rFonts w:ascii="Cambria" w:hAnsi="Cambria"/>
          <w:color w:val="000000" w:themeColor="text1"/>
        </w:rPr>
        <w:t>B</w:t>
      </w:r>
      <w:r w:rsidRPr="007D2666">
        <w:rPr>
          <w:rFonts w:ascii="Cambria" w:hAnsi="Cambria"/>
          <w:color w:val="000000" w:themeColor="text1"/>
        </w:rPr>
        <w:t xml:space="preserve"> in order to obtain review.  Initial: _____________</w:t>
      </w:r>
    </w:p>
    <w:p w14:paraId="68F80F5F" w14:textId="77777777" w:rsidR="00906FA5" w:rsidRPr="007D2666" w:rsidRDefault="00906FA5" w:rsidP="00906FA5">
      <w:pPr>
        <w:pStyle w:val="ListParagraph"/>
        <w:ind w:left="360"/>
        <w:rPr>
          <w:rFonts w:ascii="Cambria" w:hAnsi="Cambria"/>
          <w:color w:val="000000" w:themeColor="text1"/>
        </w:rPr>
      </w:pPr>
    </w:p>
    <w:p w14:paraId="0F7299FD" w14:textId="3CA4BB50" w:rsidR="00906FA5" w:rsidRPr="007D2666" w:rsidRDefault="00906FA5" w:rsidP="00906FA5">
      <w:pPr>
        <w:pStyle w:val="ListParagraph"/>
        <w:numPr>
          <w:ilvl w:val="0"/>
          <w:numId w:val="21"/>
        </w:numPr>
        <w:ind w:left="360"/>
        <w:rPr>
          <w:rFonts w:ascii="Cambria" w:hAnsi="Cambria"/>
          <w:color w:val="000000" w:themeColor="text1"/>
        </w:rPr>
      </w:pPr>
      <w:r w:rsidRPr="007D2666">
        <w:rPr>
          <w:rFonts w:ascii="Cambria" w:hAnsi="Cambria"/>
          <w:color w:val="000000" w:themeColor="text1"/>
        </w:rPr>
        <w:t xml:space="preserve">I have met with the </w:t>
      </w:r>
      <w:r w:rsidR="00223BE8" w:rsidRPr="007D2666">
        <w:rPr>
          <w:rFonts w:ascii="Cambria" w:hAnsi="Cambria"/>
          <w:color w:val="000000" w:themeColor="text1"/>
        </w:rPr>
        <w:t xml:space="preserve">educator using the material </w:t>
      </w:r>
      <w:r w:rsidRPr="007D2666">
        <w:rPr>
          <w:rFonts w:ascii="Cambria" w:hAnsi="Cambria"/>
          <w:color w:val="000000" w:themeColor="text1"/>
        </w:rPr>
        <w:t>as required by Policy EEE</w:t>
      </w:r>
      <w:r w:rsidR="00223BE8" w:rsidRPr="007D2666">
        <w:rPr>
          <w:rFonts w:ascii="Cambria" w:hAnsi="Cambria"/>
          <w:color w:val="000000" w:themeColor="text1"/>
        </w:rPr>
        <w:t>B</w:t>
      </w:r>
      <w:r w:rsidRPr="007D2666">
        <w:rPr>
          <w:rFonts w:ascii="Cambria" w:hAnsi="Cambria"/>
          <w:color w:val="000000" w:themeColor="text1"/>
        </w:rPr>
        <w:t>. Initial: _____________</w:t>
      </w:r>
    </w:p>
    <w:p w14:paraId="3A8A36A8" w14:textId="77777777" w:rsidR="00906FA5" w:rsidRPr="007D2666" w:rsidRDefault="00906FA5" w:rsidP="00906FA5">
      <w:pPr>
        <w:pStyle w:val="ListParagraph"/>
        <w:ind w:left="360"/>
        <w:rPr>
          <w:rFonts w:ascii="Cambria" w:hAnsi="Cambria"/>
          <w:color w:val="000000" w:themeColor="text1"/>
        </w:rPr>
      </w:pPr>
    </w:p>
    <w:p w14:paraId="59D46B17" w14:textId="77777777" w:rsidR="00906FA5" w:rsidRPr="007D2666" w:rsidRDefault="00906FA5" w:rsidP="00906FA5">
      <w:pPr>
        <w:spacing w:before="0" w:after="120"/>
        <w:rPr>
          <w:rFonts w:ascii="Cambria" w:hAnsi="Cambria"/>
          <w:color w:val="000000" w:themeColor="text1"/>
        </w:rPr>
      </w:pPr>
      <w:r w:rsidRPr="007D2666">
        <w:rPr>
          <w:rFonts w:ascii="Cambria" w:hAnsi="Cambria"/>
          <w:color w:val="000000" w:themeColor="text1"/>
        </w:rPr>
        <w:t>I declare under criminal penalty under the law of Utah that the foregoing is true and correct.</w:t>
      </w:r>
    </w:p>
    <w:p w14:paraId="50FF01D9" w14:textId="77777777" w:rsidR="00796D76" w:rsidRPr="007D2666" w:rsidRDefault="00796D76" w:rsidP="00796D76">
      <w:pPr>
        <w:spacing w:before="0" w:after="120"/>
        <w:rPr>
          <w:rFonts w:ascii="Cambria" w:hAnsi="Cambria"/>
          <w:color w:val="000000" w:themeColor="text1"/>
        </w:rPr>
      </w:pPr>
      <w:r w:rsidRPr="007D2666">
        <w:rPr>
          <w:rFonts w:ascii="Cambria" w:hAnsi="Cambria"/>
          <w:color w:val="000000" w:themeColor="text1"/>
        </w:rPr>
        <w:t>Signed on the ____ day of _________________, ________ at ____________________________</w:t>
      </w:r>
    </w:p>
    <w:p w14:paraId="61F6B201" w14:textId="77777777" w:rsidR="00796D76" w:rsidRPr="007D2666" w:rsidRDefault="00796D76" w:rsidP="00796D76">
      <w:pPr>
        <w:spacing w:before="0" w:after="120"/>
        <w:rPr>
          <w:rFonts w:ascii="Cambria" w:hAnsi="Cambria"/>
          <w:color w:val="000000" w:themeColor="text1"/>
        </w:rPr>
      </w:pPr>
      <w:r w:rsidRPr="007D2666">
        <w:rPr>
          <w:rFonts w:ascii="Cambria" w:hAnsi="Cambria"/>
          <w:color w:val="000000" w:themeColor="text1"/>
        </w:rPr>
        <w:tab/>
        <w:t xml:space="preserve">           (Day)</w:t>
      </w:r>
      <w:r w:rsidRPr="007D2666">
        <w:rPr>
          <w:rFonts w:ascii="Cambria" w:hAnsi="Cambria"/>
          <w:color w:val="000000" w:themeColor="text1"/>
        </w:rPr>
        <w:tab/>
        <w:t xml:space="preserve">              </w:t>
      </w:r>
      <w:proofErr w:type="gramStart"/>
      <w:r w:rsidRPr="007D2666">
        <w:rPr>
          <w:rFonts w:ascii="Cambria" w:hAnsi="Cambria"/>
          <w:color w:val="000000" w:themeColor="text1"/>
        </w:rPr>
        <w:t xml:space="preserve">   (</w:t>
      </w:r>
      <w:proofErr w:type="gramEnd"/>
      <w:r w:rsidRPr="007D2666">
        <w:rPr>
          <w:rFonts w:ascii="Cambria" w:hAnsi="Cambria"/>
          <w:color w:val="000000" w:themeColor="text1"/>
        </w:rPr>
        <w:t>Month)                  (Year)        (City or other location and state/country)</w:t>
      </w:r>
    </w:p>
    <w:p w14:paraId="25502CB8" w14:textId="77777777" w:rsidR="00906FA5" w:rsidRPr="007D2666" w:rsidRDefault="00906FA5" w:rsidP="00906FA5">
      <w:pPr>
        <w:spacing w:before="0" w:after="120"/>
        <w:rPr>
          <w:rFonts w:ascii="Cambria" w:hAnsi="Cambria"/>
          <w:color w:val="000000" w:themeColor="text1"/>
        </w:rPr>
      </w:pPr>
      <w:r w:rsidRPr="007D2666">
        <w:rPr>
          <w:rFonts w:ascii="Cambria" w:hAnsi="Cambria"/>
          <w:color w:val="000000" w:themeColor="text1"/>
        </w:rPr>
        <w:t>Printed Name_________________________________</w:t>
      </w:r>
    </w:p>
    <w:p w14:paraId="249B30FF" w14:textId="0FD05D26" w:rsidR="0014591B" w:rsidRPr="007D2666" w:rsidRDefault="00906FA5" w:rsidP="00874EB0">
      <w:pPr>
        <w:spacing w:before="0" w:after="120"/>
        <w:rPr>
          <w:rFonts w:ascii="Cambria" w:hAnsi="Cambria"/>
          <w:color w:val="000000" w:themeColor="text1"/>
        </w:rPr>
      </w:pPr>
      <w:r w:rsidRPr="007D2666">
        <w:rPr>
          <w:rFonts w:ascii="Cambria" w:hAnsi="Cambria"/>
          <w:color w:val="000000" w:themeColor="text1"/>
        </w:rPr>
        <w:t>Signature________________________</w:t>
      </w:r>
    </w:p>
    <w:sectPr w:rsidR="0014591B" w:rsidRPr="007D2666" w:rsidSect="00906FA5">
      <w:pgSz w:w="12240" w:h="15840" w:code="1"/>
      <w:pgMar w:top="720" w:right="720" w:bottom="720" w:left="72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683E6F" w14:textId="77777777" w:rsidR="00EF0F6D" w:rsidRDefault="00EF0F6D">
      <w:r>
        <w:separator/>
      </w:r>
    </w:p>
  </w:endnote>
  <w:endnote w:type="continuationSeparator" w:id="0">
    <w:p w14:paraId="44B90379" w14:textId="77777777" w:rsidR="00EF0F6D" w:rsidRDefault="00EF0F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erpetua">
    <w:panose1 w:val="02020502060401020303"/>
    <w:charset w:val="4D"/>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1E0" w:firstRow="1" w:lastRow="1" w:firstColumn="1" w:lastColumn="1" w:noHBand="0" w:noVBand="0"/>
    </w:tblPr>
    <w:tblGrid>
      <w:gridCol w:w="7127"/>
      <w:gridCol w:w="1873"/>
    </w:tblGrid>
    <w:tr w:rsidR="001D7FAD" w:rsidRPr="00844EFA" w14:paraId="2BACB1DA" w14:textId="77777777" w:rsidTr="006A1992">
      <w:tc>
        <w:tcPr>
          <w:tcW w:w="7308" w:type="dxa"/>
        </w:tcPr>
        <w:p w14:paraId="449C8D6D" w14:textId="77777777" w:rsidR="001D7FAD" w:rsidRDefault="007D3879" w:rsidP="000631AE">
          <w:pPr>
            <w:rPr>
              <w:rFonts w:cs="Arial"/>
              <w:i/>
              <w:color w:val="808080"/>
              <w:sz w:val="20"/>
              <w:szCs w:val="20"/>
            </w:rPr>
          </w:pPr>
          <w:r>
            <w:rPr>
              <w:rFonts w:cs="Arial"/>
              <w:i/>
              <w:color w:val="808080"/>
              <w:sz w:val="20"/>
              <w:szCs w:val="20"/>
            </w:rPr>
            <w:t>Issue Date: 9.21.2022</w:t>
          </w:r>
        </w:p>
        <w:p w14:paraId="7C6C378E" w14:textId="56BFFCDA" w:rsidR="007D3879" w:rsidRPr="002E345F" w:rsidRDefault="007D3879" w:rsidP="000631AE">
          <w:pPr>
            <w:rPr>
              <w:rFonts w:cs="Arial"/>
              <w:i/>
              <w:color w:val="808080"/>
              <w:sz w:val="20"/>
              <w:szCs w:val="20"/>
            </w:rPr>
          </w:pPr>
          <w:r>
            <w:rPr>
              <w:rFonts w:cs="Arial"/>
              <w:i/>
              <w:color w:val="808080"/>
              <w:sz w:val="20"/>
              <w:szCs w:val="20"/>
            </w:rPr>
            <w:t>Updated: 1.17.2024</w:t>
          </w:r>
        </w:p>
      </w:tc>
      <w:tc>
        <w:tcPr>
          <w:tcW w:w="1908" w:type="dxa"/>
          <w:vAlign w:val="center"/>
        </w:tcPr>
        <w:p w14:paraId="5E9C4269" w14:textId="77777777" w:rsidR="001D7FAD" w:rsidRPr="002E3650" w:rsidRDefault="001D7FAD" w:rsidP="006A1992">
          <w:pPr>
            <w:jc w:val="center"/>
            <w:rPr>
              <w:rFonts w:ascii="Cambria" w:hAnsi="Cambria" w:cs="Arial"/>
            </w:rPr>
          </w:pPr>
          <w:r w:rsidRPr="002E3650">
            <w:rPr>
              <w:rFonts w:ascii="Cambria" w:hAnsi="Cambria" w:cs="Arial"/>
            </w:rPr>
            <w:t xml:space="preserve">Page </w:t>
          </w:r>
          <w:r w:rsidRPr="002E3650">
            <w:rPr>
              <w:rFonts w:ascii="Cambria" w:hAnsi="Cambria" w:cs="Arial"/>
            </w:rPr>
            <w:fldChar w:fldCharType="begin"/>
          </w:r>
          <w:r w:rsidRPr="002E3650">
            <w:rPr>
              <w:rFonts w:ascii="Cambria" w:hAnsi="Cambria" w:cs="Arial"/>
            </w:rPr>
            <w:instrText xml:space="preserve"> PAGE </w:instrText>
          </w:r>
          <w:r w:rsidRPr="002E3650">
            <w:rPr>
              <w:rFonts w:ascii="Cambria" w:hAnsi="Cambria" w:cs="Arial"/>
            </w:rPr>
            <w:fldChar w:fldCharType="separate"/>
          </w:r>
          <w:r w:rsidR="00092EF9" w:rsidRPr="002E3650">
            <w:rPr>
              <w:rFonts w:ascii="Cambria" w:hAnsi="Cambria" w:cs="Arial"/>
              <w:noProof/>
            </w:rPr>
            <w:t>5</w:t>
          </w:r>
          <w:r w:rsidRPr="002E3650">
            <w:rPr>
              <w:rFonts w:ascii="Cambria" w:hAnsi="Cambria" w:cs="Arial"/>
            </w:rPr>
            <w:fldChar w:fldCharType="end"/>
          </w:r>
          <w:r w:rsidRPr="002E3650">
            <w:rPr>
              <w:rFonts w:ascii="Cambria" w:hAnsi="Cambria" w:cs="Arial"/>
            </w:rPr>
            <w:t xml:space="preserve"> of </w:t>
          </w:r>
          <w:r w:rsidRPr="002E3650">
            <w:rPr>
              <w:rFonts w:ascii="Cambria" w:hAnsi="Cambria" w:cs="Arial"/>
            </w:rPr>
            <w:fldChar w:fldCharType="begin"/>
          </w:r>
          <w:r w:rsidRPr="002E3650">
            <w:rPr>
              <w:rFonts w:ascii="Cambria" w:hAnsi="Cambria" w:cs="Arial"/>
            </w:rPr>
            <w:instrText xml:space="preserve"> NUMPAGES </w:instrText>
          </w:r>
          <w:r w:rsidRPr="002E3650">
            <w:rPr>
              <w:rFonts w:ascii="Cambria" w:hAnsi="Cambria" w:cs="Arial"/>
            </w:rPr>
            <w:fldChar w:fldCharType="separate"/>
          </w:r>
          <w:r w:rsidR="00092EF9" w:rsidRPr="002E3650">
            <w:rPr>
              <w:rFonts w:ascii="Cambria" w:hAnsi="Cambria" w:cs="Arial"/>
              <w:noProof/>
            </w:rPr>
            <w:t>5</w:t>
          </w:r>
          <w:r w:rsidRPr="002E3650">
            <w:rPr>
              <w:rFonts w:ascii="Cambria" w:hAnsi="Cambria" w:cs="Arial"/>
            </w:rPr>
            <w:fldChar w:fldCharType="end"/>
          </w:r>
        </w:p>
      </w:tc>
    </w:tr>
  </w:tbl>
  <w:p w14:paraId="1B2FCDC4" w14:textId="77777777" w:rsidR="001D7FAD" w:rsidRDefault="001D7FA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0BF0F1" w14:textId="77777777" w:rsidR="00EF0F6D" w:rsidRDefault="00EF0F6D">
      <w:r>
        <w:separator/>
      </w:r>
    </w:p>
  </w:footnote>
  <w:footnote w:type="continuationSeparator" w:id="0">
    <w:p w14:paraId="3692CD61" w14:textId="77777777" w:rsidR="00EF0F6D" w:rsidRDefault="00EF0F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FE81F" w14:textId="65D019F4" w:rsidR="00F6697B" w:rsidRPr="00F6697B" w:rsidRDefault="00F6697B" w:rsidP="00F6697B">
    <w:pPr>
      <w:jc w:val="right"/>
      <w:rPr>
        <w:rFonts w:ascii="Cambria" w:hAnsi="Cambria"/>
        <w:b/>
        <w:bCs/>
        <w:sz w:val="36"/>
        <w:szCs w:val="36"/>
      </w:rPr>
    </w:pPr>
    <w:r>
      <w:rPr>
        <w:rFonts w:ascii="Cambria" w:hAnsi="Cambria"/>
        <w:b/>
        <w:bCs/>
        <w:sz w:val="36"/>
        <w:szCs w:val="36"/>
      </w:rPr>
      <w:t>Instructional Resources</w:t>
    </w:r>
    <w:r w:rsidR="002E3650">
      <w:rPr>
        <w:rFonts w:ascii="Cambria" w:hAnsi="Cambria"/>
        <w:b/>
        <w:bCs/>
        <w:sz w:val="36"/>
        <w:szCs w:val="36"/>
      </w:rPr>
      <w:t xml:space="preserve">: </w:t>
    </w:r>
    <w:r>
      <w:rPr>
        <w:rFonts w:ascii="Cambria" w:hAnsi="Cambria"/>
        <w:b/>
        <w:bCs/>
        <w:sz w:val="36"/>
        <w:szCs w:val="36"/>
      </w:rPr>
      <w:t xml:space="preserve">Evaluation and Selection of </w:t>
    </w:r>
    <w:r w:rsidR="0029371A" w:rsidRPr="007846CC">
      <w:rPr>
        <w:rFonts w:ascii="Cambria" w:hAnsi="Cambria"/>
        <w:b/>
        <w:bCs/>
        <w:color w:val="000000" w:themeColor="text1"/>
        <w:sz w:val="36"/>
        <w:szCs w:val="36"/>
      </w:rPr>
      <w:t xml:space="preserve">Supplemental </w:t>
    </w:r>
    <w:r>
      <w:rPr>
        <w:rFonts w:ascii="Cambria" w:hAnsi="Cambria"/>
        <w:b/>
        <w:bCs/>
        <w:sz w:val="36"/>
        <w:szCs w:val="36"/>
      </w:rPr>
      <w:t>Material</w:t>
    </w:r>
    <w:r w:rsidR="002E3650">
      <w:rPr>
        <w:rFonts w:ascii="Cambria" w:hAnsi="Cambria"/>
        <w:b/>
        <w:bCs/>
        <w:sz w:val="36"/>
        <w:szCs w:val="36"/>
      </w:rPr>
      <w:t xml:space="preserve"> - EEEB</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4168B8"/>
    <w:multiLevelType w:val="hybridMultilevel"/>
    <w:tmpl w:val="4B042D40"/>
    <w:lvl w:ilvl="0" w:tplc="A3789D7C">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7A5EC1"/>
    <w:multiLevelType w:val="hybridMultilevel"/>
    <w:tmpl w:val="CE4AAAA2"/>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4FA61E2"/>
    <w:multiLevelType w:val="hybridMultilevel"/>
    <w:tmpl w:val="DF2C54E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2A1F15BF"/>
    <w:multiLevelType w:val="hybridMultilevel"/>
    <w:tmpl w:val="CC44DD5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361A3446"/>
    <w:multiLevelType w:val="hybridMultilevel"/>
    <w:tmpl w:val="39A01D8E"/>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368D6FE7"/>
    <w:multiLevelType w:val="hybridMultilevel"/>
    <w:tmpl w:val="E346911C"/>
    <w:lvl w:ilvl="0" w:tplc="B702649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40C75DCF"/>
    <w:multiLevelType w:val="hybridMultilevel"/>
    <w:tmpl w:val="1E9A8496"/>
    <w:lvl w:ilvl="0" w:tplc="E856C9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E9F7BB6"/>
    <w:multiLevelType w:val="hybridMultilevel"/>
    <w:tmpl w:val="76B09CDC"/>
    <w:lvl w:ilvl="0" w:tplc="2E2A463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EE43982"/>
    <w:multiLevelType w:val="hybridMultilevel"/>
    <w:tmpl w:val="FDBCB448"/>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560826A4"/>
    <w:multiLevelType w:val="hybridMultilevel"/>
    <w:tmpl w:val="F2D0B2C6"/>
    <w:lvl w:ilvl="0" w:tplc="5D56232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5C771DC5"/>
    <w:multiLevelType w:val="hybridMultilevel"/>
    <w:tmpl w:val="0296895A"/>
    <w:lvl w:ilvl="0" w:tplc="F23683A4">
      <w:start w:val="1"/>
      <w:numFmt w:val="decimal"/>
      <w:lvlText w:val="%1."/>
      <w:lvlJc w:val="left"/>
      <w:pPr>
        <w:ind w:left="1440" w:hanging="360"/>
      </w:pPr>
      <w:rPr>
        <w:rFonts w:hint="default"/>
      </w:rPr>
    </w:lvl>
    <w:lvl w:ilvl="1" w:tplc="15DA936C">
      <w:start w:val="1"/>
      <w:numFmt w:val="lowerLetter"/>
      <w:lvlText w:val="%2."/>
      <w:lvlJc w:val="left"/>
      <w:pPr>
        <w:ind w:left="108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60156385"/>
    <w:multiLevelType w:val="hybridMultilevel"/>
    <w:tmpl w:val="731A3B7A"/>
    <w:lvl w:ilvl="0" w:tplc="F23683A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303401C"/>
    <w:multiLevelType w:val="hybridMultilevel"/>
    <w:tmpl w:val="2D74033A"/>
    <w:lvl w:ilvl="0" w:tplc="22FEE5D2">
      <w:start w:val="1"/>
      <w:numFmt w:val="decimal"/>
      <w:lvlText w:val="%1."/>
      <w:lvlJc w:val="left"/>
      <w:pPr>
        <w:tabs>
          <w:tab w:val="num" w:pos="1440"/>
        </w:tabs>
        <w:ind w:left="72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3" w15:restartNumberingAfterBreak="0">
    <w:nsid w:val="670F6930"/>
    <w:multiLevelType w:val="hybridMultilevel"/>
    <w:tmpl w:val="E9C85F68"/>
    <w:lvl w:ilvl="0" w:tplc="9A7E4EC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6A0F07EC"/>
    <w:multiLevelType w:val="hybridMultilevel"/>
    <w:tmpl w:val="0628990C"/>
    <w:lvl w:ilvl="0" w:tplc="DDA23740">
      <w:start w:val="1"/>
      <w:numFmt w:val="bullet"/>
      <w:pStyle w:val="PolicyListBulleted"/>
      <w:lvlText w:val=""/>
      <w:lvlJc w:val="left"/>
      <w:pPr>
        <w:tabs>
          <w:tab w:val="num" w:pos="1440"/>
        </w:tabs>
        <w:ind w:left="1440" w:hanging="360"/>
      </w:pPr>
      <w:rPr>
        <w:rFonts w:ascii="Symbol" w:hAnsi="Symbol"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6BFD14DE"/>
    <w:multiLevelType w:val="hybridMultilevel"/>
    <w:tmpl w:val="8F649AF8"/>
    <w:lvl w:ilvl="0" w:tplc="B8FAFDC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EA573E8"/>
    <w:multiLevelType w:val="hybridMultilevel"/>
    <w:tmpl w:val="3C784644"/>
    <w:lvl w:ilvl="0" w:tplc="0ED2FD9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797E2B07"/>
    <w:multiLevelType w:val="hybridMultilevel"/>
    <w:tmpl w:val="91C24184"/>
    <w:lvl w:ilvl="0" w:tplc="D5A6D9F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9B30A02"/>
    <w:multiLevelType w:val="hybridMultilevel"/>
    <w:tmpl w:val="25323460"/>
    <w:lvl w:ilvl="0" w:tplc="0409000F">
      <w:start w:val="1"/>
      <w:numFmt w:val="decimal"/>
      <w:lvlText w:val="%1."/>
      <w:lvlJc w:val="left"/>
      <w:pPr>
        <w:ind w:left="1509" w:hanging="360"/>
      </w:pPr>
    </w:lvl>
    <w:lvl w:ilvl="1" w:tplc="04090019" w:tentative="1">
      <w:start w:val="1"/>
      <w:numFmt w:val="lowerLetter"/>
      <w:lvlText w:val="%2."/>
      <w:lvlJc w:val="left"/>
      <w:pPr>
        <w:ind w:left="2229" w:hanging="360"/>
      </w:pPr>
    </w:lvl>
    <w:lvl w:ilvl="2" w:tplc="0409001B" w:tentative="1">
      <w:start w:val="1"/>
      <w:numFmt w:val="lowerRoman"/>
      <w:lvlText w:val="%3."/>
      <w:lvlJc w:val="right"/>
      <w:pPr>
        <w:ind w:left="2949" w:hanging="180"/>
      </w:pPr>
    </w:lvl>
    <w:lvl w:ilvl="3" w:tplc="0409000F" w:tentative="1">
      <w:start w:val="1"/>
      <w:numFmt w:val="decimal"/>
      <w:lvlText w:val="%4."/>
      <w:lvlJc w:val="left"/>
      <w:pPr>
        <w:ind w:left="3669" w:hanging="360"/>
      </w:pPr>
    </w:lvl>
    <w:lvl w:ilvl="4" w:tplc="04090019" w:tentative="1">
      <w:start w:val="1"/>
      <w:numFmt w:val="lowerLetter"/>
      <w:lvlText w:val="%5."/>
      <w:lvlJc w:val="left"/>
      <w:pPr>
        <w:ind w:left="4389" w:hanging="360"/>
      </w:pPr>
    </w:lvl>
    <w:lvl w:ilvl="5" w:tplc="0409001B" w:tentative="1">
      <w:start w:val="1"/>
      <w:numFmt w:val="lowerRoman"/>
      <w:lvlText w:val="%6."/>
      <w:lvlJc w:val="right"/>
      <w:pPr>
        <w:ind w:left="5109" w:hanging="180"/>
      </w:pPr>
    </w:lvl>
    <w:lvl w:ilvl="6" w:tplc="0409000F" w:tentative="1">
      <w:start w:val="1"/>
      <w:numFmt w:val="decimal"/>
      <w:lvlText w:val="%7."/>
      <w:lvlJc w:val="left"/>
      <w:pPr>
        <w:ind w:left="5829" w:hanging="360"/>
      </w:pPr>
    </w:lvl>
    <w:lvl w:ilvl="7" w:tplc="04090019" w:tentative="1">
      <w:start w:val="1"/>
      <w:numFmt w:val="lowerLetter"/>
      <w:lvlText w:val="%8."/>
      <w:lvlJc w:val="left"/>
      <w:pPr>
        <w:ind w:left="6549" w:hanging="360"/>
      </w:pPr>
    </w:lvl>
    <w:lvl w:ilvl="8" w:tplc="0409001B" w:tentative="1">
      <w:start w:val="1"/>
      <w:numFmt w:val="lowerRoman"/>
      <w:lvlText w:val="%9."/>
      <w:lvlJc w:val="right"/>
      <w:pPr>
        <w:ind w:left="7269" w:hanging="180"/>
      </w:pPr>
    </w:lvl>
  </w:abstractNum>
  <w:abstractNum w:abstractNumId="19" w15:restartNumberingAfterBreak="0">
    <w:nsid w:val="7EDF13E6"/>
    <w:multiLevelType w:val="hybridMultilevel"/>
    <w:tmpl w:val="D2523D16"/>
    <w:lvl w:ilvl="0" w:tplc="2E3630E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013220375">
    <w:abstractNumId w:val="12"/>
  </w:num>
  <w:num w:numId="2" w16cid:durableId="2046101605">
    <w:abstractNumId w:val="12"/>
  </w:num>
  <w:num w:numId="3" w16cid:durableId="1810778649">
    <w:abstractNumId w:val="13"/>
  </w:num>
  <w:num w:numId="4" w16cid:durableId="1911574842">
    <w:abstractNumId w:val="5"/>
  </w:num>
  <w:num w:numId="5" w16cid:durableId="457725583">
    <w:abstractNumId w:val="16"/>
  </w:num>
  <w:num w:numId="6" w16cid:durableId="1262762399">
    <w:abstractNumId w:val="19"/>
  </w:num>
  <w:num w:numId="7" w16cid:durableId="1013456884">
    <w:abstractNumId w:val="9"/>
  </w:num>
  <w:num w:numId="8" w16cid:durableId="1967277183">
    <w:abstractNumId w:val="15"/>
  </w:num>
  <w:num w:numId="9" w16cid:durableId="1227568186">
    <w:abstractNumId w:val="6"/>
  </w:num>
  <w:num w:numId="10" w16cid:durableId="778531220">
    <w:abstractNumId w:val="7"/>
  </w:num>
  <w:num w:numId="11" w16cid:durableId="1899516352">
    <w:abstractNumId w:val="0"/>
  </w:num>
  <w:num w:numId="12" w16cid:durableId="1593931875">
    <w:abstractNumId w:val="11"/>
  </w:num>
  <w:num w:numId="13" w16cid:durableId="1956709162">
    <w:abstractNumId w:val="14"/>
  </w:num>
  <w:num w:numId="14" w16cid:durableId="729767261">
    <w:abstractNumId w:val="10"/>
  </w:num>
  <w:num w:numId="15" w16cid:durableId="476383688">
    <w:abstractNumId w:val="18"/>
  </w:num>
  <w:num w:numId="16" w16cid:durableId="578053944">
    <w:abstractNumId w:val="2"/>
  </w:num>
  <w:num w:numId="17" w16cid:durableId="384108201">
    <w:abstractNumId w:val="3"/>
  </w:num>
  <w:num w:numId="18" w16cid:durableId="1207990664">
    <w:abstractNumId w:val="4"/>
  </w:num>
  <w:num w:numId="19" w16cid:durableId="1446653125">
    <w:abstractNumId w:val="8"/>
  </w:num>
  <w:num w:numId="20" w16cid:durableId="586302581">
    <w:abstractNumId w:val="1"/>
  </w:num>
  <w:num w:numId="21" w16cid:durableId="590697487">
    <w:abstractNumId w:val="1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61E1"/>
    <w:rsid w:val="000014B6"/>
    <w:rsid w:val="0000494B"/>
    <w:rsid w:val="00005AFD"/>
    <w:rsid w:val="00006CCF"/>
    <w:rsid w:val="00010845"/>
    <w:rsid w:val="00012454"/>
    <w:rsid w:val="000140EA"/>
    <w:rsid w:val="00014CF1"/>
    <w:rsid w:val="00015C80"/>
    <w:rsid w:val="000161DD"/>
    <w:rsid w:val="00016C7D"/>
    <w:rsid w:val="00016E49"/>
    <w:rsid w:val="00023CD3"/>
    <w:rsid w:val="00024B5E"/>
    <w:rsid w:val="00024E2C"/>
    <w:rsid w:val="00030D5A"/>
    <w:rsid w:val="000310BD"/>
    <w:rsid w:val="0003189E"/>
    <w:rsid w:val="000320C1"/>
    <w:rsid w:val="00033071"/>
    <w:rsid w:val="00033E67"/>
    <w:rsid w:val="00036FB8"/>
    <w:rsid w:val="00037AD4"/>
    <w:rsid w:val="000413B5"/>
    <w:rsid w:val="00043CED"/>
    <w:rsid w:val="0004446C"/>
    <w:rsid w:val="0004458D"/>
    <w:rsid w:val="00046740"/>
    <w:rsid w:val="0004761C"/>
    <w:rsid w:val="00047712"/>
    <w:rsid w:val="000518FD"/>
    <w:rsid w:val="000521DB"/>
    <w:rsid w:val="000537F2"/>
    <w:rsid w:val="00060B07"/>
    <w:rsid w:val="00062C64"/>
    <w:rsid w:val="000631AE"/>
    <w:rsid w:val="00063267"/>
    <w:rsid w:val="0006379A"/>
    <w:rsid w:val="00064F4D"/>
    <w:rsid w:val="000702E8"/>
    <w:rsid w:val="000706E2"/>
    <w:rsid w:val="00072C59"/>
    <w:rsid w:val="00073BD0"/>
    <w:rsid w:val="000762B2"/>
    <w:rsid w:val="00077F78"/>
    <w:rsid w:val="00082EAF"/>
    <w:rsid w:val="0008662E"/>
    <w:rsid w:val="00092EF9"/>
    <w:rsid w:val="00096691"/>
    <w:rsid w:val="000A142F"/>
    <w:rsid w:val="000A7B63"/>
    <w:rsid w:val="000B1A07"/>
    <w:rsid w:val="000B2EA7"/>
    <w:rsid w:val="000B4F16"/>
    <w:rsid w:val="000B5D67"/>
    <w:rsid w:val="000C2F62"/>
    <w:rsid w:val="000C46B6"/>
    <w:rsid w:val="000C4D9A"/>
    <w:rsid w:val="000D185E"/>
    <w:rsid w:val="000D2A8F"/>
    <w:rsid w:val="000D7AB8"/>
    <w:rsid w:val="000E0780"/>
    <w:rsid w:val="000E3D78"/>
    <w:rsid w:val="000E443C"/>
    <w:rsid w:val="000E6FA6"/>
    <w:rsid w:val="000E7639"/>
    <w:rsid w:val="000E7978"/>
    <w:rsid w:val="000F027B"/>
    <w:rsid w:val="000F0EFA"/>
    <w:rsid w:val="000F109D"/>
    <w:rsid w:val="000F1E5F"/>
    <w:rsid w:val="000F2E66"/>
    <w:rsid w:val="000F329A"/>
    <w:rsid w:val="00100B5C"/>
    <w:rsid w:val="001022BA"/>
    <w:rsid w:val="00102CDD"/>
    <w:rsid w:val="001039A9"/>
    <w:rsid w:val="001071D9"/>
    <w:rsid w:val="001101D5"/>
    <w:rsid w:val="001107AD"/>
    <w:rsid w:val="00111CFA"/>
    <w:rsid w:val="001129CD"/>
    <w:rsid w:val="00113107"/>
    <w:rsid w:val="00114500"/>
    <w:rsid w:val="001156AC"/>
    <w:rsid w:val="00120059"/>
    <w:rsid w:val="00120EBD"/>
    <w:rsid w:val="00122384"/>
    <w:rsid w:val="00122A40"/>
    <w:rsid w:val="00123E8F"/>
    <w:rsid w:val="00123EC4"/>
    <w:rsid w:val="001249D6"/>
    <w:rsid w:val="00124B97"/>
    <w:rsid w:val="00126A70"/>
    <w:rsid w:val="0012702A"/>
    <w:rsid w:val="00127EDF"/>
    <w:rsid w:val="00134E5B"/>
    <w:rsid w:val="001351F5"/>
    <w:rsid w:val="00135D8E"/>
    <w:rsid w:val="00144FE8"/>
    <w:rsid w:val="0014591B"/>
    <w:rsid w:val="0014761F"/>
    <w:rsid w:val="00147986"/>
    <w:rsid w:val="00147AC4"/>
    <w:rsid w:val="00147E61"/>
    <w:rsid w:val="001517A2"/>
    <w:rsid w:val="0015277E"/>
    <w:rsid w:val="0015384D"/>
    <w:rsid w:val="0015550A"/>
    <w:rsid w:val="0015610E"/>
    <w:rsid w:val="001576E2"/>
    <w:rsid w:val="00160B70"/>
    <w:rsid w:val="00161A7C"/>
    <w:rsid w:val="00162C22"/>
    <w:rsid w:val="00162DFD"/>
    <w:rsid w:val="00165DB9"/>
    <w:rsid w:val="0017163D"/>
    <w:rsid w:val="00177542"/>
    <w:rsid w:val="001805DF"/>
    <w:rsid w:val="00182C83"/>
    <w:rsid w:val="001843E3"/>
    <w:rsid w:val="0018440C"/>
    <w:rsid w:val="001872C8"/>
    <w:rsid w:val="001921CD"/>
    <w:rsid w:val="001924D8"/>
    <w:rsid w:val="001973A0"/>
    <w:rsid w:val="001A4044"/>
    <w:rsid w:val="001A68F8"/>
    <w:rsid w:val="001B202F"/>
    <w:rsid w:val="001B2124"/>
    <w:rsid w:val="001B3772"/>
    <w:rsid w:val="001B5BDF"/>
    <w:rsid w:val="001B6C6A"/>
    <w:rsid w:val="001B734B"/>
    <w:rsid w:val="001C0171"/>
    <w:rsid w:val="001C1C99"/>
    <w:rsid w:val="001C2681"/>
    <w:rsid w:val="001C3DC6"/>
    <w:rsid w:val="001C7B93"/>
    <w:rsid w:val="001D399A"/>
    <w:rsid w:val="001D5A7E"/>
    <w:rsid w:val="001D6A45"/>
    <w:rsid w:val="001D7239"/>
    <w:rsid w:val="001D7FAD"/>
    <w:rsid w:val="001E4F88"/>
    <w:rsid w:val="001E53F4"/>
    <w:rsid w:val="001E5F6A"/>
    <w:rsid w:val="001E7504"/>
    <w:rsid w:val="001E7845"/>
    <w:rsid w:val="001E7915"/>
    <w:rsid w:val="001E7A92"/>
    <w:rsid w:val="001F18EE"/>
    <w:rsid w:val="001F1F7D"/>
    <w:rsid w:val="001F2317"/>
    <w:rsid w:val="001F3A16"/>
    <w:rsid w:val="001F4630"/>
    <w:rsid w:val="001F47C2"/>
    <w:rsid w:val="001F58B6"/>
    <w:rsid w:val="001F60BB"/>
    <w:rsid w:val="001F611A"/>
    <w:rsid w:val="002005C4"/>
    <w:rsid w:val="00201ED7"/>
    <w:rsid w:val="002042D4"/>
    <w:rsid w:val="0021049B"/>
    <w:rsid w:val="00210BA1"/>
    <w:rsid w:val="00214261"/>
    <w:rsid w:val="00214611"/>
    <w:rsid w:val="002152D0"/>
    <w:rsid w:val="002155D3"/>
    <w:rsid w:val="00215758"/>
    <w:rsid w:val="00216AC0"/>
    <w:rsid w:val="00217168"/>
    <w:rsid w:val="002204AA"/>
    <w:rsid w:val="002208DF"/>
    <w:rsid w:val="00221174"/>
    <w:rsid w:val="00223BE8"/>
    <w:rsid w:val="00223BF7"/>
    <w:rsid w:val="0023072C"/>
    <w:rsid w:val="00231257"/>
    <w:rsid w:val="00232D6A"/>
    <w:rsid w:val="00234AFA"/>
    <w:rsid w:val="002352A5"/>
    <w:rsid w:val="00235AE3"/>
    <w:rsid w:val="00240A3A"/>
    <w:rsid w:val="00240EF4"/>
    <w:rsid w:val="00242EB2"/>
    <w:rsid w:val="00245149"/>
    <w:rsid w:val="00245582"/>
    <w:rsid w:val="00246A3E"/>
    <w:rsid w:val="002477F4"/>
    <w:rsid w:val="00247929"/>
    <w:rsid w:val="00252D20"/>
    <w:rsid w:val="002533E2"/>
    <w:rsid w:val="00253657"/>
    <w:rsid w:val="00254D54"/>
    <w:rsid w:val="00255C4F"/>
    <w:rsid w:val="00257A68"/>
    <w:rsid w:val="00261065"/>
    <w:rsid w:val="002623A5"/>
    <w:rsid w:val="002628BC"/>
    <w:rsid w:val="00262A5D"/>
    <w:rsid w:val="00264BF3"/>
    <w:rsid w:val="00265CC9"/>
    <w:rsid w:val="00270F18"/>
    <w:rsid w:val="0027104B"/>
    <w:rsid w:val="00271298"/>
    <w:rsid w:val="00272E05"/>
    <w:rsid w:val="0027430A"/>
    <w:rsid w:val="002808BC"/>
    <w:rsid w:val="00281FED"/>
    <w:rsid w:val="00284CC7"/>
    <w:rsid w:val="00285343"/>
    <w:rsid w:val="0028574B"/>
    <w:rsid w:val="0029111F"/>
    <w:rsid w:val="00293498"/>
    <w:rsid w:val="0029371A"/>
    <w:rsid w:val="0029689F"/>
    <w:rsid w:val="002A0575"/>
    <w:rsid w:val="002A0E1B"/>
    <w:rsid w:val="002A151A"/>
    <w:rsid w:val="002A246D"/>
    <w:rsid w:val="002A2F21"/>
    <w:rsid w:val="002A4CC3"/>
    <w:rsid w:val="002A4F8F"/>
    <w:rsid w:val="002A7EE0"/>
    <w:rsid w:val="002B1444"/>
    <w:rsid w:val="002B5D59"/>
    <w:rsid w:val="002C20C3"/>
    <w:rsid w:val="002C29A7"/>
    <w:rsid w:val="002C35FA"/>
    <w:rsid w:val="002C5568"/>
    <w:rsid w:val="002D36FA"/>
    <w:rsid w:val="002D42F7"/>
    <w:rsid w:val="002D4D3D"/>
    <w:rsid w:val="002D772E"/>
    <w:rsid w:val="002E16E4"/>
    <w:rsid w:val="002E345F"/>
    <w:rsid w:val="002E3650"/>
    <w:rsid w:val="002E71F5"/>
    <w:rsid w:val="002F000C"/>
    <w:rsid w:val="002F1622"/>
    <w:rsid w:val="002F26FC"/>
    <w:rsid w:val="002F2741"/>
    <w:rsid w:val="002F4B62"/>
    <w:rsid w:val="002F4E37"/>
    <w:rsid w:val="002F5127"/>
    <w:rsid w:val="002F5853"/>
    <w:rsid w:val="002F6F8C"/>
    <w:rsid w:val="002F7102"/>
    <w:rsid w:val="003016E1"/>
    <w:rsid w:val="003019B1"/>
    <w:rsid w:val="00302892"/>
    <w:rsid w:val="00303183"/>
    <w:rsid w:val="00306591"/>
    <w:rsid w:val="003075EA"/>
    <w:rsid w:val="003105AF"/>
    <w:rsid w:val="00311904"/>
    <w:rsid w:val="003119C2"/>
    <w:rsid w:val="0031247F"/>
    <w:rsid w:val="00313F67"/>
    <w:rsid w:val="00316699"/>
    <w:rsid w:val="00316A41"/>
    <w:rsid w:val="00317A5E"/>
    <w:rsid w:val="00322F03"/>
    <w:rsid w:val="0032505B"/>
    <w:rsid w:val="0032609F"/>
    <w:rsid w:val="00327A33"/>
    <w:rsid w:val="0033104A"/>
    <w:rsid w:val="003313A4"/>
    <w:rsid w:val="00331BB4"/>
    <w:rsid w:val="00332038"/>
    <w:rsid w:val="0033234D"/>
    <w:rsid w:val="00333F56"/>
    <w:rsid w:val="003343C8"/>
    <w:rsid w:val="00336574"/>
    <w:rsid w:val="00337B84"/>
    <w:rsid w:val="0034176B"/>
    <w:rsid w:val="00341FE7"/>
    <w:rsid w:val="00345C75"/>
    <w:rsid w:val="00346BD3"/>
    <w:rsid w:val="0034744C"/>
    <w:rsid w:val="00347F2C"/>
    <w:rsid w:val="00350BA3"/>
    <w:rsid w:val="00351472"/>
    <w:rsid w:val="00353A04"/>
    <w:rsid w:val="003547EC"/>
    <w:rsid w:val="00355153"/>
    <w:rsid w:val="00355C82"/>
    <w:rsid w:val="003563E9"/>
    <w:rsid w:val="003564C3"/>
    <w:rsid w:val="003607F3"/>
    <w:rsid w:val="00362FC1"/>
    <w:rsid w:val="0036480B"/>
    <w:rsid w:val="00367F3F"/>
    <w:rsid w:val="00370423"/>
    <w:rsid w:val="00371B30"/>
    <w:rsid w:val="00371D19"/>
    <w:rsid w:val="00372D25"/>
    <w:rsid w:val="0037450F"/>
    <w:rsid w:val="00374BC1"/>
    <w:rsid w:val="0037676C"/>
    <w:rsid w:val="00380696"/>
    <w:rsid w:val="00380B28"/>
    <w:rsid w:val="003821CD"/>
    <w:rsid w:val="003829FD"/>
    <w:rsid w:val="00382FCF"/>
    <w:rsid w:val="00384715"/>
    <w:rsid w:val="00384BA0"/>
    <w:rsid w:val="00386ED1"/>
    <w:rsid w:val="00391C66"/>
    <w:rsid w:val="003A2302"/>
    <w:rsid w:val="003A381F"/>
    <w:rsid w:val="003A6997"/>
    <w:rsid w:val="003A70F1"/>
    <w:rsid w:val="003A7351"/>
    <w:rsid w:val="003B04D6"/>
    <w:rsid w:val="003B081D"/>
    <w:rsid w:val="003B274F"/>
    <w:rsid w:val="003B314A"/>
    <w:rsid w:val="003B5455"/>
    <w:rsid w:val="003B5E5E"/>
    <w:rsid w:val="003B5FCA"/>
    <w:rsid w:val="003B6485"/>
    <w:rsid w:val="003C3FE1"/>
    <w:rsid w:val="003D0B96"/>
    <w:rsid w:val="003D1D9A"/>
    <w:rsid w:val="003D7BAD"/>
    <w:rsid w:val="003E13B0"/>
    <w:rsid w:val="003E275A"/>
    <w:rsid w:val="003E3CC6"/>
    <w:rsid w:val="003E526D"/>
    <w:rsid w:val="003E5281"/>
    <w:rsid w:val="003E56A4"/>
    <w:rsid w:val="003E5E35"/>
    <w:rsid w:val="003E6550"/>
    <w:rsid w:val="003F09A4"/>
    <w:rsid w:val="003F1240"/>
    <w:rsid w:val="003F1A16"/>
    <w:rsid w:val="003F230B"/>
    <w:rsid w:val="003F2976"/>
    <w:rsid w:val="003F3AA7"/>
    <w:rsid w:val="003F710A"/>
    <w:rsid w:val="00402E69"/>
    <w:rsid w:val="00403466"/>
    <w:rsid w:val="004064F1"/>
    <w:rsid w:val="004069BA"/>
    <w:rsid w:val="004120D3"/>
    <w:rsid w:val="00414CEA"/>
    <w:rsid w:val="0041594F"/>
    <w:rsid w:val="00416272"/>
    <w:rsid w:val="00417878"/>
    <w:rsid w:val="00426E29"/>
    <w:rsid w:val="00430D70"/>
    <w:rsid w:val="00430FFD"/>
    <w:rsid w:val="0043245B"/>
    <w:rsid w:val="00434005"/>
    <w:rsid w:val="004373A1"/>
    <w:rsid w:val="004375C6"/>
    <w:rsid w:val="00437750"/>
    <w:rsid w:val="00440191"/>
    <w:rsid w:val="00440FE4"/>
    <w:rsid w:val="0044131A"/>
    <w:rsid w:val="00441808"/>
    <w:rsid w:val="00442B06"/>
    <w:rsid w:val="00444F5E"/>
    <w:rsid w:val="0045279A"/>
    <w:rsid w:val="0045307F"/>
    <w:rsid w:val="0045585E"/>
    <w:rsid w:val="00455BF6"/>
    <w:rsid w:val="00455F3C"/>
    <w:rsid w:val="00455F75"/>
    <w:rsid w:val="004569F6"/>
    <w:rsid w:val="00457D2F"/>
    <w:rsid w:val="00461345"/>
    <w:rsid w:val="00464032"/>
    <w:rsid w:val="004645DF"/>
    <w:rsid w:val="00465564"/>
    <w:rsid w:val="004715CE"/>
    <w:rsid w:val="004745D5"/>
    <w:rsid w:val="00475CDE"/>
    <w:rsid w:val="0048194D"/>
    <w:rsid w:val="004842D9"/>
    <w:rsid w:val="004853ED"/>
    <w:rsid w:val="00485E86"/>
    <w:rsid w:val="00490C15"/>
    <w:rsid w:val="00492F79"/>
    <w:rsid w:val="0049382A"/>
    <w:rsid w:val="004943EB"/>
    <w:rsid w:val="004A058E"/>
    <w:rsid w:val="004A11BE"/>
    <w:rsid w:val="004A12A5"/>
    <w:rsid w:val="004A2680"/>
    <w:rsid w:val="004A5631"/>
    <w:rsid w:val="004A6A66"/>
    <w:rsid w:val="004A79B1"/>
    <w:rsid w:val="004A7CBE"/>
    <w:rsid w:val="004A7FED"/>
    <w:rsid w:val="004B0E60"/>
    <w:rsid w:val="004B1FC4"/>
    <w:rsid w:val="004B2930"/>
    <w:rsid w:val="004B4DCF"/>
    <w:rsid w:val="004C02A9"/>
    <w:rsid w:val="004C2B82"/>
    <w:rsid w:val="004C46E2"/>
    <w:rsid w:val="004C638F"/>
    <w:rsid w:val="004C6B4F"/>
    <w:rsid w:val="004C7FD3"/>
    <w:rsid w:val="004D16C9"/>
    <w:rsid w:val="004D1886"/>
    <w:rsid w:val="004D19A5"/>
    <w:rsid w:val="004D1B15"/>
    <w:rsid w:val="004D2C82"/>
    <w:rsid w:val="004D4D44"/>
    <w:rsid w:val="004D517D"/>
    <w:rsid w:val="004E02DF"/>
    <w:rsid w:val="004E10B1"/>
    <w:rsid w:val="004E1E65"/>
    <w:rsid w:val="004E2150"/>
    <w:rsid w:val="004E27E4"/>
    <w:rsid w:val="004E70E4"/>
    <w:rsid w:val="004F5C7E"/>
    <w:rsid w:val="004F6517"/>
    <w:rsid w:val="004F6F8B"/>
    <w:rsid w:val="004F7207"/>
    <w:rsid w:val="004F77C7"/>
    <w:rsid w:val="00500F05"/>
    <w:rsid w:val="00506938"/>
    <w:rsid w:val="005106D5"/>
    <w:rsid w:val="00511AEC"/>
    <w:rsid w:val="005147D3"/>
    <w:rsid w:val="00515669"/>
    <w:rsid w:val="00517294"/>
    <w:rsid w:val="005216C5"/>
    <w:rsid w:val="00533361"/>
    <w:rsid w:val="005364DB"/>
    <w:rsid w:val="00543468"/>
    <w:rsid w:val="0054419E"/>
    <w:rsid w:val="005446DC"/>
    <w:rsid w:val="0055101A"/>
    <w:rsid w:val="00551D1B"/>
    <w:rsid w:val="00551DA3"/>
    <w:rsid w:val="00553630"/>
    <w:rsid w:val="005538D1"/>
    <w:rsid w:val="00553E39"/>
    <w:rsid w:val="005553E1"/>
    <w:rsid w:val="00563C3B"/>
    <w:rsid w:val="00564DF6"/>
    <w:rsid w:val="00565402"/>
    <w:rsid w:val="00565B10"/>
    <w:rsid w:val="00566A0D"/>
    <w:rsid w:val="00566AE7"/>
    <w:rsid w:val="005677CE"/>
    <w:rsid w:val="0056797A"/>
    <w:rsid w:val="005723B1"/>
    <w:rsid w:val="00572A39"/>
    <w:rsid w:val="00574D67"/>
    <w:rsid w:val="0057549C"/>
    <w:rsid w:val="00576879"/>
    <w:rsid w:val="005808DC"/>
    <w:rsid w:val="0058100E"/>
    <w:rsid w:val="00585B04"/>
    <w:rsid w:val="00585E75"/>
    <w:rsid w:val="00590471"/>
    <w:rsid w:val="00590BA0"/>
    <w:rsid w:val="00590CD3"/>
    <w:rsid w:val="0059122F"/>
    <w:rsid w:val="005931A9"/>
    <w:rsid w:val="00593B25"/>
    <w:rsid w:val="00595BFE"/>
    <w:rsid w:val="005978FC"/>
    <w:rsid w:val="005A0A83"/>
    <w:rsid w:val="005A111F"/>
    <w:rsid w:val="005A14BD"/>
    <w:rsid w:val="005A19EB"/>
    <w:rsid w:val="005A3C81"/>
    <w:rsid w:val="005A3ECB"/>
    <w:rsid w:val="005A5136"/>
    <w:rsid w:val="005A52D5"/>
    <w:rsid w:val="005A63BE"/>
    <w:rsid w:val="005A68ED"/>
    <w:rsid w:val="005B0EDA"/>
    <w:rsid w:val="005B1EB8"/>
    <w:rsid w:val="005B1EED"/>
    <w:rsid w:val="005B281E"/>
    <w:rsid w:val="005B2B07"/>
    <w:rsid w:val="005B47C8"/>
    <w:rsid w:val="005B560E"/>
    <w:rsid w:val="005B5952"/>
    <w:rsid w:val="005B5FDB"/>
    <w:rsid w:val="005B677F"/>
    <w:rsid w:val="005B79DF"/>
    <w:rsid w:val="005C1549"/>
    <w:rsid w:val="005C1CFF"/>
    <w:rsid w:val="005C67BF"/>
    <w:rsid w:val="005D1C49"/>
    <w:rsid w:val="005D2C37"/>
    <w:rsid w:val="005D521D"/>
    <w:rsid w:val="005D5FCB"/>
    <w:rsid w:val="005D6E1D"/>
    <w:rsid w:val="005D78EB"/>
    <w:rsid w:val="005E245C"/>
    <w:rsid w:val="005E3DC8"/>
    <w:rsid w:val="005E4916"/>
    <w:rsid w:val="005E5187"/>
    <w:rsid w:val="005E58A4"/>
    <w:rsid w:val="005F1514"/>
    <w:rsid w:val="005F5A73"/>
    <w:rsid w:val="005F6326"/>
    <w:rsid w:val="005F6500"/>
    <w:rsid w:val="005F7AE1"/>
    <w:rsid w:val="006013DD"/>
    <w:rsid w:val="00601840"/>
    <w:rsid w:val="00601F3D"/>
    <w:rsid w:val="00603DB9"/>
    <w:rsid w:val="00604D93"/>
    <w:rsid w:val="006104E4"/>
    <w:rsid w:val="006109A2"/>
    <w:rsid w:val="00611CA0"/>
    <w:rsid w:val="00614499"/>
    <w:rsid w:val="00614FBB"/>
    <w:rsid w:val="00615228"/>
    <w:rsid w:val="006161E2"/>
    <w:rsid w:val="00617764"/>
    <w:rsid w:val="00620A37"/>
    <w:rsid w:val="0062245C"/>
    <w:rsid w:val="00623419"/>
    <w:rsid w:val="00626260"/>
    <w:rsid w:val="006314C7"/>
    <w:rsid w:val="00635942"/>
    <w:rsid w:val="0063668A"/>
    <w:rsid w:val="006415DA"/>
    <w:rsid w:val="006422C5"/>
    <w:rsid w:val="006425EE"/>
    <w:rsid w:val="00647BC7"/>
    <w:rsid w:val="006506DF"/>
    <w:rsid w:val="0065090D"/>
    <w:rsid w:val="00650D93"/>
    <w:rsid w:val="00651E75"/>
    <w:rsid w:val="00651EE3"/>
    <w:rsid w:val="00653BAC"/>
    <w:rsid w:val="00654094"/>
    <w:rsid w:val="0065609D"/>
    <w:rsid w:val="0065666C"/>
    <w:rsid w:val="006576F1"/>
    <w:rsid w:val="00662FE9"/>
    <w:rsid w:val="0066366C"/>
    <w:rsid w:val="00664AE3"/>
    <w:rsid w:val="00674C0E"/>
    <w:rsid w:val="0067678D"/>
    <w:rsid w:val="00676B62"/>
    <w:rsid w:val="006805F2"/>
    <w:rsid w:val="006819AB"/>
    <w:rsid w:val="006826B4"/>
    <w:rsid w:val="00683C7B"/>
    <w:rsid w:val="006842B8"/>
    <w:rsid w:val="00693096"/>
    <w:rsid w:val="00695E10"/>
    <w:rsid w:val="00695F46"/>
    <w:rsid w:val="006A1992"/>
    <w:rsid w:val="006A3A60"/>
    <w:rsid w:val="006A3CD2"/>
    <w:rsid w:val="006A3EC7"/>
    <w:rsid w:val="006A3F5E"/>
    <w:rsid w:val="006A44C3"/>
    <w:rsid w:val="006A4CC0"/>
    <w:rsid w:val="006A66D3"/>
    <w:rsid w:val="006B03F9"/>
    <w:rsid w:val="006B0B1A"/>
    <w:rsid w:val="006B0F38"/>
    <w:rsid w:val="006B28C4"/>
    <w:rsid w:val="006B7839"/>
    <w:rsid w:val="006C0671"/>
    <w:rsid w:val="006C097A"/>
    <w:rsid w:val="006C12E6"/>
    <w:rsid w:val="006C1B84"/>
    <w:rsid w:val="006C2457"/>
    <w:rsid w:val="006C38D0"/>
    <w:rsid w:val="006C7465"/>
    <w:rsid w:val="006D4EFD"/>
    <w:rsid w:val="006D50F0"/>
    <w:rsid w:val="006D606A"/>
    <w:rsid w:val="006D6C50"/>
    <w:rsid w:val="006E53F5"/>
    <w:rsid w:val="006F0F17"/>
    <w:rsid w:val="006F13DC"/>
    <w:rsid w:val="006F2BE4"/>
    <w:rsid w:val="006F4769"/>
    <w:rsid w:val="006F4955"/>
    <w:rsid w:val="006F4F93"/>
    <w:rsid w:val="0070089A"/>
    <w:rsid w:val="00700D52"/>
    <w:rsid w:val="0071072D"/>
    <w:rsid w:val="00710872"/>
    <w:rsid w:val="00711E01"/>
    <w:rsid w:val="0071270F"/>
    <w:rsid w:val="007171D5"/>
    <w:rsid w:val="00717D3D"/>
    <w:rsid w:val="00717E7E"/>
    <w:rsid w:val="0072041D"/>
    <w:rsid w:val="00721B39"/>
    <w:rsid w:val="007244DA"/>
    <w:rsid w:val="00724DD5"/>
    <w:rsid w:val="00724F08"/>
    <w:rsid w:val="007265E5"/>
    <w:rsid w:val="00733024"/>
    <w:rsid w:val="007333C7"/>
    <w:rsid w:val="00733BD5"/>
    <w:rsid w:val="00733CC5"/>
    <w:rsid w:val="00735BEB"/>
    <w:rsid w:val="00735C60"/>
    <w:rsid w:val="0073784A"/>
    <w:rsid w:val="00740ABD"/>
    <w:rsid w:val="00740EDD"/>
    <w:rsid w:val="0074188C"/>
    <w:rsid w:val="00741CE0"/>
    <w:rsid w:val="007425EB"/>
    <w:rsid w:val="00747A4C"/>
    <w:rsid w:val="00747E4D"/>
    <w:rsid w:val="0075025F"/>
    <w:rsid w:val="00754ACB"/>
    <w:rsid w:val="00754CFE"/>
    <w:rsid w:val="00755C5D"/>
    <w:rsid w:val="007577B1"/>
    <w:rsid w:val="00761C06"/>
    <w:rsid w:val="0076449F"/>
    <w:rsid w:val="00764B36"/>
    <w:rsid w:val="007651E1"/>
    <w:rsid w:val="007709CD"/>
    <w:rsid w:val="007715AE"/>
    <w:rsid w:val="007717AD"/>
    <w:rsid w:val="00775006"/>
    <w:rsid w:val="00775133"/>
    <w:rsid w:val="00775815"/>
    <w:rsid w:val="007759F9"/>
    <w:rsid w:val="00777AA6"/>
    <w:rsid w:val="00777F45"/>
    <w:rsid w:val="00781F46"/>
    <w:rsid w:val="007846CC"/>
    <w:rsid w:val="00786BEA"/>
    <w:rsid w:val="00787CAC"/>
    <w:rsid w:val="00790E8F"/>
    <w:rsid w:val="0079303E"/>
    <w:rsid w:val="00795022"/>
    <w:rsid w:val="00796351"/>
    <w:rsid w:val="00796D76"/>
    <w:rsid w:val="007A54C0"/>
    <w:rsid w:val="007A57D9"/>
    <w:rsid w:val="007A6845"/>
    <w:rsid w:val="007B338B"/>
    <w:rsid w:val="007B3C81"/>
    <w:rsid w:val="007B3C98"/>
    <w:rsid w:val="007B4672"/>
    <w:rsid w:val="007B530C"/>
    <w:rsid w:val="007B6C6B"/>
    <w:rsid w:val="007B6FD6"/>
    <w:rsid w:val="007C0B28"/>
    <w:rsid w:val="007C35D1"/>
    <w:rsid w:val="007C4EB8"/>
    <w:rsid w:val="007C65E8"/>
    <w:rsid w:val="007D2666"/>
    <w:rsid w:val="007D3879"/>
    <w:rsid w:val="007D3AEA"/>
    <w:rsid w:val="007D3AF6"/>
    <w:rsid w:val="007D3B07"/>
    <w:rsid w:val="007D41C1"/>
    <w:rsid w:val="007D6004"/>
    <w:rsid w:val="007D7B5B"/>
    <w:rsid w:val="007E0644"/>
    <w:rsid w:val="007E1050"/>
    <w:rsid w:val="007E17A8"/>
    <w:rsid w:val="007E417C"/>
    <w:rsid w:val="007E6B0D"/>
    <w:rsid w:val="007E6D30"/>
    <w:rsid w:val="007F16F7"/>
    <w:rsid w:val="007F1808"/>
    <w:rsid w:val="0080070F"/>
    <w:rsid w:val="00802EEC"/>
    <w:rsid w:val="008032E5"/>
    <w:rsid w:val="00803466"/>
    <w:rsid w:val="00803C1E"/>
    <w:rsid w:val="00804271"/>
    <w:rsid w:val="0080516A"/>
    <w:rsid w:val="00812BAB"/>
    <w:rsid w:val="00816405"/>
    <w:rsid w:val="0081664B"/>
    <w:rsid w:val="00817397"/>
    <w:rsid w:val="00817A49"/>
    <w:rsid w:val="00823900"/>
    <w:rsid w:val="00826F47"/>
    <w:rsid w:val="0082757F"/>
    <w:rsid w:val="00831402"/>
    <w:rsid w:val="008334B7"/>
    <w:rsid w:val="00833685"/>
    <w:rsid w:val="008336CD"/>
    <w:rsid w:val="008362A2"/>
    <w:rsid w:val="00836C08"/>
    <w:rsid w:val="008374B6"/>
    <w:rsid w:val="00837E6F"/>
    <w:rsid w:val="00844EFA"/>
    <w:rsid w:val="0084764E"/>
    <w:rsid w:val="00851BC6"/>
    <w:rsid w:val="008525E9"/>
    <w:rsid w:val="0085744E"/>
    <w:rsid w:val="00863AA2"/>
    <w:rsid w:val="00863F63"/>
    <w:rsid w:val="00864E2F"/>
    <w:rsid w:val="00865986"/>
    <w:rsid w:val="00865D88"/>
    <w:rsid w:val="00874EB0"/>
    <w:rsid w:val="00874EF2"/>
    <w:rsid w:val="00875118"/>
    <w:rsid w:val="008814BD"/>
    <w:rsid w:val="00881769"/>
    <w:rsid w:val="00882152"/>
    <w:rsid w:val="00882B0C"/>
    <w:rsid w:val="008859F0"/>
    <w:rsid w:val="00886879"/>
    <w:rsid w:val="00886F1B"/>
    <w:rsid w:val="00896735"/>
    <w:rsid w:val="0089733D"/>
    <w:rsid w:val="008A0CE9"/>
    <w:rsid w:val="008A1370"/>
    <w:rsid w:val="008A1E4E"/>
    <w:rsid w:val="008A206B"/>
    <w:rsid w:val="008A3DD6"/>
    <w:rsid w:val="008A4658"/>
    <w:rsid w:val="008A483A"/>
    <w:rsid w:val="008A5CF6"/>
    <w:rsid w:val="008A6C70"/>
    <w:rsid w:val="008A6C7D"/>
    <w:rsid w:val="008B098E"/>
    <w:rsid w:val="008B27B7"/>
    <w:rsid w:val="008B42B3"/>
    <w:rsid w:val="008B7928"/>
    <w:rsid w:val="008C0774"/>
    <w:rsid w:val="008C2EB9"/>
    <w:rsid w:val="008C5338"/>
    <w:rsid w:val="008C63B6"/>
    <w:rsid w:val="008C7468"/>
    <w:rsid w:val="008C79B5"/>
    <w:rsid w:val="008D0FCF"/>
    <w:rsid w:val="008D48EB"/>
    <w:rsid w:val="008D6D92"/>
    <w:rsid w:val="008D78A4"/>
    <w:rsid w:val="008E043E"/>
    <w:rsid w:val="008E2EB9"/>
    <w:rsid w:val="008E3CFF"/>
    <w:rsid w:val="008E4292"/>
    <w:rsid w:val="008E64A1"/>
    <w:rsid w:val="008F15A4"/>
    <w:rsid w:val="008F55A2"/>
    <w:rsid w:val="00902D19"/>
    <w:rsid w:val="00906FA5"/>
    <w:rsid w:val="0091084D"/>
    <w:rsid w:val="00910988"/>
    <w:rsid w:val="00911465"/>
    <w:rsid w:val="00911C0B"/>
    <w:rsid w:val="00911E11"/>
    <w:rsid w:val="009123F7"/>
    <w:rsid w:val="0091274B"/>
    <w:rsid w:val="009140A4"/>
    <w:rsid w:val="0091659A"/>
    <w:rsid w:val="00917D43"/>
    <w:rsid w:val="009218E0"/>
    <w:rsid w:val="0092328F"/>
    <w:rsid w:val="009273B8"/>
    <w:rsid w:val="0093183A"/>
    <w:rsid w:val="0093238D"/>
    <w:rsid w:val="00937A23"/>
    <w:rsid w:val="00942977"/>
    <w:rsid w:val="0094308B"/>
    <w:rsid w:val="00945B4C"/>
    <w:rsid w:val="009462DE"/>
    <w:rsid w:val="00946F71"/>
    <w:rsid w:val="00947446"/>
    <w:rsid w:val="009550E0"/>
    <w:rsid w:val="00955602"/>
    <w:rsid w:val="00955C6C"/>
    <w:rsid w:val="009601C2"/>
    <w:rsid w:val="00961935"/>
    <w:rsid w:val="00965C1A"/>
    <w:rsid w:val="00971461"/>
    <w:rsid w:val="00971E6A"/>
    <w:rsid w:val="00973A7F"/>
    <w:rsid w:val="0097784E"/>
    <w:rsid w:val="009839F7"/>
    <w:rsid w:val="0098784F"/>
    <w:rsid w:val="00993085"/>
    <w:rsid w:val="00995BCB"/>
    <w:rsid w:val="009A0827"/>
    <w:rsid w:val="009A15DD"/>
    <w:rsid w:val="009A15ED"/>
    <w:rsid w:val="009A1696"/>
    <w:rsid w:val="009A1F05"/>
    <w:rsid w:val="009A72D3"/>
    <w:rsid w:val="009B36E0"/>
    <w:rsid w:val="009B5215"/>
    <w:rsid w:val="009B7BF3"/>
    <w:rsid w:val="009C03B7"/>
    <w:rsid w:val="009C3154"/>
    <w:rsid w:val="009C3EA7"/>
    <w:rsid w:val="009C4717"/>
    <w:rsid w:val="009D052A"/>
    <w:rsid w:val="009D20D5"/>
    <w:rsid w:val="009D3F0C"/>
    <w:rsid w:val="009D3FBB"/>
    <w:rsid w:val="009D4FAA"/>
    <w:rsid w:val="009E1BE9"/>
    <w:rsid w:val="009E2B36"/>
    <w:rsid w:val="009E612E"/>
    <w:rsid w:val="009E733D"/>
    <w:rsid w:val="009E7D10"/>
    <w:rsid w:val="009F110C"/>
    <w:rsid w:val="009F2118"/>
    <w:rsid w:val="009F3614"/>
    <w:rsid w:val="00A0182D"/>
    <w:rsid w:val="00A026DB"/>
    <w:rsid w:val="00A05303"/>
    <w:rsid w:val="00A10F44"/>
    <w:rsid w:val="00A11B37"/>
    <w:rsid w:val="00A123E1"/>
    <w:rsid w:val="00A12C30"/>
    <w:rsid w:val="00A13B66"/>
    <w:rsid w:val="00A140C5"/>
    <w:rsid w:val="00A1582E"/>
    <w:rsid w:val="00A20ECF"/>
    <w:rsid w:val="00A21512"/>
    <w:rsid w:val="00A23121"/>
    <w:rsid w:val="00A235F3"/>
    <w:rsid w:val="00A23D22"/>
    <w:rsid w:val="00A2444B"/>
    <w:rsid w:val="00A316AB"/>
    <w:rsid w:val="00A31C43"/>
    <w:rsid w:val="00A33F25"/>
    <w:rsid w:val="00A3436B"/>
    <w:rsid w:val="00A34B63"/>
    <w:rsid w:val="00A36B68"/>
    <w:rsid w:val="00A424ED"/>
    <w:rsid w:val="00A43DCD"/>
    <w:rsid w:val="00A43FB8"/>
    <w:rsid w:val="00A44522"/>
    <w:rsid w:val="00A4638B"/>
    <w:rsid w:val="00A50ED5"/>
    <w:rsid w:val="00A5120E"/>
    <w:rsid w:val="00A5479D"/>
    <w:rsid w:val="00A57AB7"/>
    <w:rsid w:val="00A61288"/>
    <w:rsid w:val="00A62F08"/>
    <w:rsid w:val="00A67F7C"/>
    <w:rsid w:val="00A7269D"/>
    <w:rsid w:val="00A7553B"/>
    <w:rsid w:val="00A75A4F"/>
    <w:rsid w:val="00A76C43"/>
    <w:rsid w:val="00A87062"/>
    <w:rsid w:val="00A97C22"/>
    <w:rsid w:val="00AA1E25"/>
    <w:rsid w:val="00AA3CB1"/>
    <w:rsid w:val="00AA3DEE"/>
    <w:rsid w:val="00AA46CC"/>
    <w:rsid w:val="00AA4C0F"/>
    <w:rsid w:val="00AA50EB"/>
    <w:rsid w:val="00AA5944"/>
    <w:rsid w:val="00AA756E"/>
    <w:rsid w:val="00AB21ED"/>
    <w:rsid w:val="00AB587E"/>
    <w:rsid w:val="00AB5F33"/>
    <w:rsid w:val="00AB7062"/>
    <w:rsid w:val="00AB762E"/>
    <w:rsid w:val="00AC0CA4"/>
    <w:rsid w:val="00AC1B03"/>
    <w:rsid w:val="00AC1C55"/>
    <w:rsid w:val="00AC4ADA"/>
    <w:rsid w:val="00AC6CC0"/>
    <w:rsid w:val="00AC6D3B"/>
    <w:rsid w:val="00AC7986"/>
    <w:rsid w:val="00AD1FF2"/>
    <w:rsid w:val="00AD492C"/>
    <w:rsid w:val="00AE2AE2"/>
    <w:rsid w:val="00AE3C3E"/>
    <w:rsid w:val="00AE3DB8"/>
    <w:rsid w:val="00AE406C"/>
    <w:rsid w:val="00AE5CCA"/>
    <w:rsid w:val="00AF1D94"/>
    <w:rsid w:val="00AF4F5F"/>
    <w:rsid w:val="00AF54D5"/>
    <w:rsid w:val="00AF6278"/>
    <w:rsid w:val="00AF63EC"/>
    <w:rsid w:val="00AF6741"/>
    <w:rsid w:val="00AF75EC"/>
    <w:rsid w:val="00B03A2C"/>
    <w:rsid w:val="00B04B40"/>
    <w:rsid w:val="00B05115"/>
    <w:rsid w:val="00B06371"/>
    <w:rsid w:val="00B102FD"/>
    <w:rsid w:val="00B11FA5"/>
    <w:rsid w:val="00B12535"/>
    <w:rsid w:val="00B14510"/>
    <w:rsid w:val="00B16EE7"/>
    <w:rsid w:val="00B203AF"/>
    <w:rsid w:val="00B2341C"/>
    <w:rsid w:val="00B237AA"/>
    <w:rsid w:val="00B246D1"/>
    <w:rsid w:val="00B24717"/>
    <w:rsid w:val="00B27954"/>
    <w:rsid w:val="00B341D4"/>
    <w:rsid w:val="00B36AAB"/>
    <w:rsid w:val="00B40DC6"/>
    <w:rsid w:val="00B4155E"/>
    <w:rsid w:val="00B41A01"/>
    <w:rsid w:val="00B45BA1"/>
    <w:rsid w:val="00B4629E"/>
    <w:rsid w:val="00B511AE"/>
    <w:rsid w:val="00B52A2C"/>
    <w:rsid w:val="00B53245"/>
    <w:rsid w:val="00B53C82"/>
    <w:rsid w:val="00B56BCF"/>
    <w:rsid w:val="00B63CC3"/>
    <w:rsid w:val="00B64CCA"/>
    <w:rsid w:val="00B67A1F"/>
    <w:rsid w:val="00B67C99"/>
    <w:rsid w:val="00B7043A"/>
    <w:rsid w:val="00B71128"/>
    <w:rsid w:val="00B725E6"/>
    <w:rsid w:val="00B74692"/>
    <w:rsid w:val="00B74CFE"/>
    <w:rsid w:val="00B75478"/>
    <w:rsid w:val="00B75F42"/>
    <w:rsid w:val="00B769F7"/>
    <w:rsid w:val="00B76E67"/>
    <w:rsid w:val="00B77439"/>
    <w:rsid w:val="00B80763"/>
    <w:rsid w:val="00B80A28"/>
    <w:rsid w:val="00B82F6D"/>
    <w:rsid w:val="00B84E2B"/>
    <w:rsid w:val="00B84E34"/>
    <w:rsid w:val="00B8579D"/>
    <w:rsid w:val="00B86CB7"/>
    <w:rsid w:val="00B87885"/>
    <w:rsid w:val="00B90518"/>
    <w:rsid w:val="00B90CE5"/>
    <w:rsid w:val="00B91227"/>
    <w:rsid w:val="00B91ADC"/>
    <w:rsid w:val="00B92C0C"/>
    <w:rsid w:val="00B9307E"/>
    <w:rsid w:val="00B93B6A"/>
    <w:rsid w:val="00B95A3F"/>
    <w:rsid w:val="00B96621"/>
    <w:rsid w:val="00BA3DD4"/>
    <w:rsid w:val="00BA6B01"/>
    <w:rsid w:val="00BA6F36"/>
    <w:rsid w:val="00BB2BEC"/>
    <w:rsid w:val="00BB3092"/>
    <w:rsid w:val="00BB6AE1"/>
    <w:rsid w:val="00BC0A86"/>
    <w:rsid w:val="00BC4E20"/>
    <w:rsid w:val="00BC7BA9"/>
    <w:rsid w:val="00BC7EBD"/>
    <w:rsid w:val="00BD0739"/>
    <w:rsid w:val="00BD1B8A"/>
    <w:rsid w:val="00BD318A"/>
    <w:rsid w:val="00BD564E"/>
    <w:rsid w:val="00BE0184"/>
    <w:rsid w:val="00BE0ABC"/>
    <w:rsid w:val="00BE269A"/>
    <w:rsid w:val="00BE3A04"/>
    <w:rsid w:val="00BE5189"/>
    <w:rsid w:val="00BE74F8"/>
    <w:rsid w:val="00BF1B6E"/>
    <w:rsid w:val="00BF5DA7"/>
    <w:rsid w:val="00BF6F14"/>
    <w:rsid w:val="00BF7FC3"/>
    <w:rsid w:val="00C0150E"/>
    <w:rsid w:val="00C016BD"/>
    <w:rsid w:val="00C0205D"/>
    <w:rsid w:val="00C022DE"/>
    <w:rsid w:val="00C065A4"/>
    <w:rsid w:val="00C068C4"/>
    <w:rsid w:val="00C06947"/>
    <w:rsid w:val="00C1019D"/>
    <w:rsid w:val="00C137C9"/>
    <w:rsid w:val="00C14AE8"/>
    <w:rsid w:val="00C14EEB"/>
    <w:rsid w:val="00C1586D"/>
    <w:rsid w:val="00C162DE"/>
    <w:rsid w:val="00C1723B"/>
    <w:rsid w:val="00C30564"/>
    <w:rsid w:val="00C3090A"/>
    <w:rsid w:val="00C31A50"/>
    <w:rsid w:val="00C31AF3"/>
    <w:rsid w:val="00C3223D"/>
    <w:rsid w:val="00C327B1"/>
    <w:rsid w:val="00C3348B"/>
    <w:rsid w:val="00C342B8"/>
    <w:rsid w:val="00C342E4"/>
    <w:rsid w:val="00C34ABA"/>
    <w:rsid w:val="00C40BB1"/>
    <w:rsid w:val="00C42524"/>
    <w:rsid w:val="00C44AEC"/>
    <w:rsid w:val="00C56C0D"/>
    <w:rsid w:val="00C578B5"/>
    <w:rsid w:val="00C60900"/>
    <w:rsid w:val="00C64D18"/>
    <w:rsid w:val="00C67F8C"/>
    <w:rsid w:val="00C71824"/>
    <w:rsid w:val="00C721B2"/>
    <w:rsid w:val="00C72E24"/>
    <w:rsid w:val="00C73F36"/>
    <w:rsid w:val="00C81B00"/>
    <w:rsid w:val="00C84783"/>
    <w:rsid w:val="00C862C2"/>
    <w:rsid w:val="00C91CDE"/>
    <w:rsid w:val="00C921F2"/>
    <w:rsid w:val="00C9280F"/>
    <w:rsid w:val="00C92FAF"/>
    <w:rsid w:val="00C93F9E"/>
    <w:rsid w:val="00CA2EB2"/>
    <w:rsid w:val="00CA3506"/>
    <w:rsid w:val="00CA3625"/>
    <w:rsid w:val="00CA45C3"/>
    <w:rsid w:val="00CA4C0D"/>
    <w:rsid w:val="00CA4FD0"/>
    <w:rsid w:val="00CA7928"/>
    <w:rsid w:val="00CA7943"/>
    <w:rsid w:val="00CA7A48"/>
    <w:rsid w:val="00CB3BDA"/>
    <w:rsid w:val="00CB4230"/>
    <w:rsid w:val="00CB58B5"/>
    <w:rsid w:val="00CB6C72"/>
    <w:rsid w:val="00CB7C81"/>
    <w:rsid w:val="00CC01F5"/>
    <w:rsid w:val="00CC134E"/>
    <w:rsid w:val="00CC2FAF"/>
    <w:rsid w:val="00CD18A7"/>
    <w:rsid w:val="00CD2366"/>
    <w:rsid w:val="00CD4C87"/>
    <w:rsid w:val="00CD58E7"/>
    <w:rsid w:val="00CD600A"/>
    <w:rsid w:val="00CD692C"/>
    <w:rsid w:val="00CD6A6B"/>
    <w:rsid w:val="00CD7847"/>
    <w:rsid w:val="00CD7E99"/>
    <w:rsid w:val="00CE08ED"/>
    <w:rsid w:val="00CE0939"/>
    <w:rsid w:val="00CE1782"/>
    <w:rsid w:val="00CE7E3F"/>
    <w:rsid w:val="00CF1D37"/>
    <w:rsid w:val="00CF3673"/>
    <w:rsid w:val="00CF7126"/>
    <w:rsid w:val="00D03273"/>
    <w:rsid w:val="00D04A47"/>
    <w:rsid w:val="00D05CCB"/>
    <w:rsid w:val="00D07331"/>
    <w:rsid w:val="00D07B11"/>
    <w:rsid w:val="00D07F58"/>
    <w:rsid w:val="00D11C42"/>
    <w:rsid w:val="00D166AF"/>
    <w:rsid w:val="00D216FC"/>
    <w:rsid w:val="00D21C31"/>
    <w:rsid w:val="00D24007"/>
    <w:rsid w:val="00D240F7"/>
    <w:rsid w:val="00D254BD"/>
    <w:rsid w:val="00D323EE"/>
    <w:rsid w:val="00D341C2"/>
    <w:rsid w:val="00D359F2"/>
    <w:rsid w:val="00D428DE"/>
    <w:rsid w:val="00D4310C"/>
    <w:rsid w:val="00D44684"/>
    <w:rsid w:val="00D446B2"/>
    <w:rsid w:val="00D448AE"/>
    <w:rsid w:val="00D449CF"/>
    <w:rsid w:val="00D44D9F"/>
    <w:rsid w:val="00D45F16"/>
    <w:rsid w:val="00D5134A"/>
    <w:rsid w:val="00D52425"/>
    <w:rsid w:val="00D54A64"/>
    <w:rsid w:val="00D56BBC"/>
    <w:rsid w:val="00D618A6"/>
    <w:rsid w:val="00D623B9"/>
    <w:rsid w:val="00D62F3B"/>
    <w:rsid w:val="00D63D30"/>
    <w:rsid w:val="00D64ABA"/>
    <w:rsid w:val="00D66497"/>
    <w:rsid w:val="00D66D55"/>
    <w:rsid w:val="00D67856"/>
    <w:rsid w:val="00D67E84"/>
    <w:rsid w:val="00D70DCB"/>
    <w:rsid w:val="00D71FB2"/>
    <w:rsid w:val="00D74936"/>
    <w:rsid w:val="00D75506"/>
    <w:rsid w:val="00D76330"/>
    <w:rsid w:val="00D76AFC"/>
    <w:rsid w:val="00D80818"/>
    <w:rsid w:val="00D81820"/>
    <w:rsid w:val="00D82A4D"/>
    <w:rsid w:val="00D82C79"/>
    <w:rsid w:val="00D84BF8"/>
    <w:rsid w:val="00D866B2"/>
    <w:rsid w:val="00D874BD"/>
    <w:rsid w:val="00D877E8"/>
    <w:rsid w:val="00D87C57"/>
    <w:rsid w:val="00D9010D"/>
    <w:rsid w:val="00D9168D"/>
    <w:rsid w:val="00D922CB"/>
    <w:rsid w:val="00D9238E"/>
    <w:rsid w:val="00D92C25"/>
    <w:rsid w:val="00D93CB5"/>
    <w:rsid w:val="00D9417A"/>
    <w:rsid w:val="00D9445B"/>
    <w:rsid w:val="00D95017"/>
    <w:rsid w:val="00D962E3"/>
    <w:rsid w:val="00DA0727"/>
    <w:rsid w:val="00DA7856"/>
    <w:rsid w:val="00DA7EFD"/>
    <w:rsid w:val="00DB16DB"/>
    <w:rsid w:val="00DB17D2"/>
    <w:rsid w:val="00DB1F63"/>
    <w:rsid w:val="00DB287B"/>
    <w:rsid w:val="00DB30AD"/>
    <w:rsid w:val="00DC0FEE"/>
    <w:rsid w:val="00DC351B"/>
    <w:rsid w:val="00DC47E1"/>
    <w:rsid w:val="00DC4FB3"/>
    <w:rsid w:val="00DC6512"/>
    <w:rsid w:val="00DC66E0"/>
    <w:rsid w:val="00DD0ABD"/>
    <w:rsid w:val="00DD2CB0"/>
    <w:rsid w:val="00DD35F1"/>
    <w:rsid w:val="00DD7A51"/>
    <w:rsid w:val="00DE0B81"/>
    <w:rsid w:val="00DE330F"/>
    <w:rsid w:val="00DE58A0"/>
    <w:rsid w:val="00DE70A2"/>
    <w:rsid w:val="00DE7B41"/>
    <w:rsid w:val="00DF09E3"/>
    <w:rsid w:val="00DF1F23"/>
    <w:rsid w:val="00DF2654"/>
    <w:rsid w:val="00E03434"/>
    <w:rsid w:val="00E037FA"/>
    <w:rsid w:val="00E05252"/>
    <w:rsid w:val="00E0659D"/>
    <w:rsid w:val="00E0790B"/>
    <w:rsid w:val="00E07F69"/>
    <w:rsid w:val="00E16AB8"/>
    <w:rsid w:val="00E17353"/>
    <w:rsid w:val="00E17788"/>
    <w:rsid w:val="00E20520"/>
    <w:rsid w:val="00E2385A"/>
    <w:rsid w:val="00E23D8E"/>
    <w:rsid w:val="00E23D9E"/>
    <w:rsid w:val="00E24060"/>
    <w:rsid w:val="00E24C67"/>
    <w:rsid w:val="00E25AE4"/>
    <w:rsid w:val="00E25B68"/>
    <w:rsid w:val="00E26042"/>
    <w:rsid w:val="00E261E5"/>
    <w:rsid w:val="00E276A7"/>
    <w:rsid w:val="00E30582"/>
    <w:rsid w:val="00E3250D"/>
    <w:rsid w:val="00E371E7"/>
    <w:rsid w:val="00E4080B"/>
    <w:rsid w:val="00E40EE6"/>
    <w:rsid w:val="00E425F9"/>
    <w:rsid w:val="00E42614"/>
    <w:rsid w:val="00E42EF5"/>
    <w:rsid w:val="00E434C1"/>
    <w:rsid w:val="00E5135E"/>
    <w:rsid w:val="00E552E3"/>
    <w:rsid w:val="00E5560A"/>
    <w:rsid w:val="00E56A8D"/>
    <w:rsid w:val="00E61652"/>
    <w:rsid w:val="00E623D9"/>
    <w:rsid w:val="00E625A5"/>
    <w:rsid w:val="00E6438E"/>
    <w:rsid w:val="00E65941"/>
    <w:rsid w:val="00E659A6"/>
    <w:rsid w:val="00E65DC4"/>
    <w:rsid w:val="00E65E08"/>
    <w:rsid w:val="00E670BB"/>
    <w:rsid w:val="00E7252D"/>
    <w:rsid w:val="00E727DB"/>
    <w:rsid w:val="00E8310C"/>
    <w:rsid w:val="00E83914"/>
    <w:rsid w:val="00E8482E"/>
    <w:rsid w:val="00E850A8"/>
    <w:rsid w:val="00E859D9"/>
    <w:rsid w:val="00E872F3"/>
    <w:rsid w:val="00E872F8"/>
    <w:rsid w:val="00E87C35"/>
    <w:rsid w:val="00E909E3"/>
    <w:rsid w:val="00E92199"/>
    <w:rsid w:val="00EA30F6"/>
    <w:rsid w:val="00EA3251"/>
    <w:rsid w:val="00EA3EC2"/>
    <w:rsid w:val="00EA5799"/>
    <w:rsid w:val="00EA5942"/>
    <w:rsid w:val="00EA62B9"/>
    <w:rsid w:val="00EA73B2"/>
    <w:rsid w:val="00EC2FC6"/>
    <w:rsid w:val="00EC7DAD"/>
    <w:rsid w:val="00ED0888"/>
    <w:rsid w:val="00ED1507"/>
    <w:rsid w:val="00ED5AD5"/>
    <w:rsid w:val="00ED610E"/>
    <w:rsid w:val="00ED61A6"/>
    <w:rsid w:val="00ED62E0"/>
    <w:rsid w:val="00ED7D66"/>
    <w:rsid w:val="00EE1986"/>
    <w:rsid w:val="00EE29DF"/>
    <w:rsid w:val="00EE4AAE"/>
    <w:rsid w:val="00EE5325"/>
    <w:rsid w:val="00EE7A44"/>
    <w:rsid w:val="00EE7C4C"/>
    <w:rsid w:val="00EF0ACF"/>
    <w:rsid w:val="00EF0B96"/>
    <w:rsid w:val="00EF0F6D"/>
    <w:rsid w:val="00EF167A"/>
    <w:rsid w:val="00EF43DC"/>
    <w:rsid w:val="00EF6547"/>
    <w:rsid w:val="00EF7D12"/>
    <w:rsid w:val="00F014F8"/>
    <w:rsid w:val="00F01940"/>
    <w:rsid w:val="00F02016"/>
    <w:rsid w:val="00F03CA4"/>
    <w:rsid w:val="00F0663A"/>
    <w:rsid w:val="00F06958"/>
    <w:rsid w:val="00F11270"/>
    <w:rsid w:val="00F12417"/>
    <w:rsid w:val="00F13BCD"/>
    <w:rsid w:val="00F16D13"/>
    <w:rsid w:val="00F17B56"/>
    <w:rsid w:val="00F226FA"/>
    <w:rsid w:val="00F245F0"/>
    <w:rsid w:val="00F2589A"/>
    <w:rsid w:val="00F275CF"/>
    <w:rsid w:val="00F27AA9"/>
    <w:rsid w:val="00F31089"/>
    <w:rsid w:val="00F31F35"/>
    <w:rsid w:val="00F32E35"/>
    <w:rsid w:val="00F32EB1"/>
    <w:rsid w:val="00F33030"/>
    <w:rsid w:val="00F33039"/>
    <w:rsid w:val="00F33A0C"/>
    <w:rsid w:val="00F34C6F"/>
    <w:rsid w:val="00F35564"/>
    <w:rsid w:val="00F364BD"/>
    <w:rsid w:val="00F37702"/>
    <w:rsid w:val="00F408DD"/>
    <w:rsid w:val="00F418FD"/>
    <w:rsid w:val="00F461E1"/>
    <w:rsid w:val="00F478B1"/>
    <w:rsid w:val="00F52B12"/>
    <w:rsid w:val="00F555EA"/>
    <w:rsid w:val="00F63004"/>
    <w:rsid w:val="00F63429"/>
    <w:rsid w:val="00F6586F"/>
    <w:rsid w:val="00F65E50"/>
    <w:rsid w:val="00F6697B"/>
    <w:rsid w:val="00F723DB"/>
    <w:rsid w:val="00F73898"/>
    <w:rsid w:val="00F73A45"/>
    <w:rsid w:val="00F7478F"/>
    <w:rsid w:val="00F74D95"/>
    <w:rsid w:val="00F75D56"/>
    <w:rsid w:val="00F816FF"/>
    <w:rsid w:val="00F8314C"/>
    <w:rsid w:val="00F84E61"/>
    <w:rsid w:val="00F86833"/>
    <w:rsid w:val="00F91406"/>
    <w:rsid w:val="00F92DC3"/>
    <w:rsid w:val="00F94712"/>
    <w:rsid w:val="00F96968"/>
    <w:rsid w:val="00F97BB6"/>
    <w:rsid w:val="00FA297E"/>
    <w:rsid w:val="00FA4D57"/>
    <w:rsid w:val="00FA52F6"/>
    <w:rsid w:val="00FA6421"/>
    <w:rsid w:val="00FA674E"/>
    <w:rsid w:val="00FA74B6"/>
    <w:rsid w:val="00FB1021"/>
    <w:rsid w:val="00FB214C"/>
    <w:rsid w:val="00FB22D2"/>
    <w:rsid w:val="00FB2561"/>
    <w:rsid w:val="00FB58E4"/>
    <w:rsid w:val="00FB63CE"/>
    <w:rsid w:val="00FB6980"/>
    <w:rsid w:val="00FC080B"/>
    <w:rsid w:val="00FC15D4"/>
    <w:rsid w:val="00FC2D47"/>
    <w:rsid w:val="00FC43AA"/>
    <w:rsid w:val="00FC6770"/>
    <w:rsid w:val="00FC739C"/>
    <w:rsid w:val="00FD00C8"/>
    <w:rsid w:val="00FD1CF9"/>
    <w:rsid w:val="00FD2BD3"/>
    <w:rsid w:val="00FD5668"/>
    <w:rsid w:val="00FD5D41"/>
    <w:rsid w:val="00FD6E10"/>
    <w:rsid w:val="00FD729F"/>
    <w:rsid w:val="00FD7A52"/>
    <w:rsid w:val="00FD7F3C"/>
    <w:rsid w:val="00FE30D0"/>
    <w:rsid w:val="00FE34D1"/>
    <w:rsid w:val="00FE3844"/>
    <w:rsid w:val="00FE5ECC"/>
    <w:rsid w:val="00FE600E"/>
    <w:rsid w:val="00FF04A3"/>
    <w:rsid w:val="00FF09BC"/>
    <w:rsid w:val="00FF0D62"/>
    <w:rsid w:val="00FF364A"/>
    <w:rsid w:val="00FF3B7B"/>
    <w:rsid w:val="00FF52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B07304"/>
  <w15:docId w15:val="{01AFB10C-A058-40DD-8B4B-B806DDD071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16AB8"/>
    <w:pPr>
      <w:spacing w:before="120"/>
    </w:pPr>
    <w:rPr>
      <w:rFonts w:ascii="Arial" w:hAnsi="Arial"/>
      <w:sz w:val="24"/>
      <w:szCs w:val="24"/>
    </w:rPr>
  </w:style>
  <w:style w:type="paragraph" w:styleId="Heading1">
    <w:name w:val="heading 1"/>
    <w:basedOn w:val="Normal"/>
    <w:next w:val="Normal"/>
    <w:qFormat/>
    <w:rsid w:val="00F74D95"/>
    <w:pPr>
      <w:keepNext/>
      <w:spacing w:before="240" w:after="60"/>
      <w:outlineLvl w:val="0"/>
    </w:pPr>
    <w:rPr>
      <w:rFonts w:cs="Arial"/>
      <w:b/>
      <w:bCs/>
      <w:kern w:val="32"/>
      <w:sz w:val="36"/>
      <w:szCs w:val="32"/>
    </w:rPr>
  </w:style>
  <w:style w:type="paragraph" w:styleId="Heading2">
    <w:name w:val="heading 2"/>
    <w:basedOn w:val="Normal"/>
    <w:next w:val="Normal"/>
    <w:qFormat/>
    <w:rsid w:val="002A7EE0"/>
    <w:pPr>
      <w:keepNext/>
      <w:spacing w:before="0" w:after="60"/>
      <w:outlineLvl w:val="1"/>
    </w:pPr>
    <w:rPr>
      <w:rFonts w:cs="Arial"/>
      <w:b/>
      <w:bCs/>
      <w:i/>
      <w:iCs/>
      <w:sz w:val="32"/>
      <w:szCs w:val="28"/>
    </w:rPr>
  </w:style>
  <w:style w:type="paragraph" w:styleId="Heading3">
    <w:name w:val="heading 3"/>
    <w:basedOn w:val="Normal"/>
    <w:next w:val="Normal"/>
    <w:qFormat/>
    <w:rsid w:val="00B67C99"/>
    <w:pPr>
      <w:keepNext/>
      <w:spacing w:before="240"/>
      <w:outlineLvl w:val="2"/>
    </w:pPr>
    <w:rPr>
      <w:rFonts w:cs="Arial"/>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0702E8"/>
    <w:pPr>
      <w:tabs>
        <w:tab w:val="center" w:pos="4320"/>
        <w:tab w:val="right" w:pos="8640"/>
      </w:tabs>
    </w:pPr>
  </w:style>
  <w:style w:type="paragraph" w:styleId="Footer">
    <w:name w:val="footer"/>
    <w:basedOn w:val="Normal"/>
    <w:rsid w:val="000702E8"/>
    <w:pPr>
      <w:tabs>
        <w:tab w:val="center" w:pos="4320"/>
        <w:tab w:val="right" w:pos="8640"/>
      </w:tabs>
    </w:pPr>
  </w:style>
  <w:style w:type="paragraph" w:customStyle="1" w:styleId="HeaderLines">
    <w:name w:val="Header Lines"/>
    <w:basedOn w:val="Normal"/>
    <w:rsid w:val="001517A2"/>
    <w:pPr>
      <w:spacing w:before="0"/>
    </w:pPr>
    <w:rPr>
      <w:rFonts w:cs="Arial"/>
      <w:i/>
      <w:color w:val="808080"/>
      <w:sz w:val="20"/>
      <w:szCs w:val="20"/>
    </w:rPr>
  </w:style>
  <w:style w:type="paragraph" w:styleId="BodyTextIndent3">
    <w:name w:val="Body Text Indent 3"/>
    <w:basedOn w:val="Normal"/>
    <w:link w:val="BodyTextIndent3Char"/>
    <w:autoRedefine/>
    <w:rsid w:val="004D1B15"/>
    <w:pPr>
      <w:spacing w:before="0"/>
      <w:ind w:left="1008"/>
    </w:pPr>
  </w:style>
  <w:style w:type="character" w:customStyle="1" w:styleId="BodyTextIndent3Char">
    <w:name w:val="Body Text Indent 3 Char"/>
    <w:link w:val="BodyTextIndent3"/>
    <w:rsid w:val="004D1B15"/>
    <w:rPr>
      <w:rFonts w:ascii="Arial" w:hAnsi="Arial"/>
      <w:sz w:val="24"/>
      <w:szCs w:val="24"/>
      <w:lang w:val="en-US" w:eastAsia="en-US" w:bidi="ar-SA"/>
    </w:rPr>
  </w:style>
  <w:style w:type="paragraph" w:customStyle="1" w:styleId="BodyQuote">
    <w:name w:val="Body Quote"/>
    <w:basedOn w:val="Normal"/>
    <w:rsid w:val="00B11FA5"/>
    <w:pPr>
      <w:spacing w:after="120"/>
      <w:ind w:left="1440" w:right="1440"/>
      <w:jc w:val="both"/>
    </w:pPr>
    <w:rPr>
      <w:i/>
    </w:rPr>
  </w:style>
  <w:style w:type="paragraph" w:customStyle="1" w:styleId="Reference">
    <w:name w:val="Reference"/>
    <w:basedOn w:val="Normal"/>
    <w:rsid w:val="00010845"/>
    <w:pPr>
      <w:spacing w:before="0"/>
      <w:ind w:left="1008"/>
    </w:pPr>
    <w:rPr>
      <w:i/>
      <w:sz w:val="20"/>
      <w:szCs w:val="20"/>
    </w:rPr>
  </w:style>
  <w:style w:type="paragraph" w:styleId="BalloonText">
    <w:name w:val="Balloon Text"/>
    <w:basedOn w:val="Normal"/>
    <w:semiHidden/>
    <w:rsid w:val="00D240F7"/>
    <w:rPr>
      <w:rFonts w:ascii="Tahoma" w:hAnsi="Tahoma" w:cs="Tahoma"/>
      <w:sz w:val="16"/>
      <w:szCs w:val="16"/>
    </w:rPr>
  </w:style>
  <w:style w:type="paragraph" w:styleId="List">
    <w:name w:val="List"/>
    <w:basedOn w:val="Normal"/>
    <w:rsid w:val="00E26042"/>
    <w:pPr>
      <w:spacing w:before="0" w:after="120"/>
      <w:ind w:left="360" w:hanging="360"/>
    </w:pPr>
    <w:rPr>
      <w:rFonts w:ascii="Perpetua" w:hAnsi="Perpetua"/>
    </w:rPr>
  </w:style>
  <w:style w:type="paragraph" w:customStyle="1" w:styleId="PolicyTitle">
    <w:name w:val="Policy Title"/>
    <w:basedOn w:val="Heading1"/>
    <w:rsid w:val="007B530C"/>
    <w:pPr>
      <w:spacing w:after="0"/>
    </w:pPr>
    <w:rPr>
      <w:rFonts w:cs="Times New Roman"/>
      <w:szCs w:val="20"/>
    </w:rPr>
  </w:style>
  <w:style w:type="paragraph" w:customStyle="1" w:styleId="PolicySubtitle">
    <w:name w:val="Policy Subtitle"/>
    <w:basedOn w:val="Heading2"/>
    <w:rsid w:val="007B530C"/>
    <w:pPr>
      <w:spacing w:after="360"/>
    </w:pPr>
    <w:rPr>
      <w:rFonts w:cs="Times New Roman"/>
      <w:szCs w:val="20"/>
    </w:rPr>
  </w:style>
  <w:style w:type="paragraph" w:customStyle="1" w:styleId="PolicyParagraph">
    <w:name w:val="Policy Paragraph"/>
    <w:basedOn w:val="Normal"/>
    <w:rsid w:val="007B530C"/>
    <w:pPr>
      <w:ind w:firstLine="720"/>
      <w:jc w:val="both"/>
    </w:pPr>
    <w:rPr>
      <w:szCs w:val="20"/>
    </w:rPr>
  </w:style>
  <w:style w:type="paragraph" w:customStyle="1" w:styleId="PolicySectionHeader">
    <w:name w:val="Policy Section Header"/>
    <w:basedOn w:val="Normal"/>
    <w:qFormat/>
    <w:rsid w:val="007B530C"/>
    <w:rPr>
      <w:b/>
    </w:rPr>
  </w:style>
  <w:style w:type="paragraph" w:customStyle="1" w:styleId="PolicyCitation">
    <w:name w:val="Policy Citation"/>
    <w:basedOn w:val="BodyTextIndent3"/>
    <w:qFormat/>
    <w:rsid w:val="007B530C"/>
    <w:rPr>
      <w:i/>
      <w:sz w:val="20"/>
      <w:szCs w:val="16"/>
    </w:rPr>
  </w:style>
  <w:style w:type="paragraph" w:customStyle="1" w:styleId="PolicyListNumerical">
    <w:name w:val="Policy List Numerical"/>
    <w:basedOn w:val="Normal"/>
    <w:qFormat/>
    <w:rsid w:val="007B530C"/>
    <w:pPr>
      <w:tabs>
        <w:tab w:val="num" w:pos="1440"/>
      </w:tabs>
      <w:spacing w:after="240"/>
      <w:ind w:left="1440" w:hanging="360"/>
      <w:jc w:val="both"/>
    </w:pPr>
  </w:style>
  <w:style w:type="paragraph" w:styleId="ListParagraph">
    <w:name w:val="List Paragraph"/>
    <w:basedOn w:val="Normal"/>
    <w:uiPriority w:val="34"/>
    <w:qFormat/>
    <w:rsid w:val="00E425F9"/>
    <w:pPr>
      <w:ind w:left="720"/>
      <w:contextualSpacing/>
    </w:pPr>
  </w:style>
  <w:style w:type="paragraph" w:customStyle="1" w:styleId="PolicyListBulleted">
    <w:name w:val="Policy List Bulleted"/>
    <w:basedOn w:val="Normal"/>
    <w:qFormat/>
    <w:rsid w:val="00D9010D"/>
    <w:pPr>
      <w:numPr>
        <w:numId w:val="13"/>
      </w:numPr>
      <w:spacing w:after="240"/>
      <w:jc w:val="both"/>
    </w:pPr>
  </w:style>
  <w:style w:type="character" w:styleId="Hyperlink">
    <w:name w:val="Hyperlink"/>
    <w:basedOn w:val="DefaultParagraphFont"/>
    <w:rsid w:val="008A206B"/>
    <w:rPr>
      <w:color w:val="0000FF" w:themeColor="hyperlink"/>
      <w:u w:val="single"/>
    </w:rPr>
  </w:style>
  <w:style w:type="character" w:styleId="FollowedHyperlink">
    <w:name w:val="FollowedHyperlink"/>
    <w:basedOn w:val="DefaultParagraphFont"/>
    <w:rsid w:val="000631AE"/>
    <w:rPr>
      <w:color w:val="800080" w:themeColor="followedHyperlink"/>
      <w:u w:val="single"/>
    </w:rPr>
  </w:style>
  <w:style w:type="character" w:styleId="UnresolvedMention">
    <w:name w:val="Unresolved Mention"/>
    <w:basedOn w:val="DefaultParagraphFont"/>
    <w:uiPriority w:val="99"/>
    <w:semiHidden/>
    <w:unhideWhenUsed/>
    <w:rsid w:val="008859F0"/>
    <w:rPr>
      <w:color w:val="808080"/>
      <w:shd w:val="clear" w:color="auto" w:fill="E6E6E6"/>
    </w:rPr>
  </w:style>
  <w:style w:type="paragraph" w:styleId="NormalWeb">
    <w:name w:val="Normal (Web)"/>
    <w:basedOn w:val="Normal"/>
    <w:uiPriority w:val="99"/>
    <w:unhideWhenUsed/>
    <w:rsid w:val="009D20D5"/>
    <w:pPr>
      <w:spacing w:before="100" w:beforeAutospacing="1" w:after="100" w:afterAutospacing="1"/>
    </w:pPr>
    <w:rPr>
      <w:rFonts w:ascii="Times New Roman" w:hAnsi="Times New Roman"/>
    </w:rPr>
  </w:style>
  <w:style w:type="character" w:customStyle="1" w:styleId="apple-tab-span">
    <w:name w:val="apple-tab-span"/>
    <w:basedOn w:val="DefaultParagraphFont"/>
    <w:rsid w:val="009D20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8366874">
      <w:bodyDiv w:val="1"/>
      <w:marLeft w:val="0"/>
      <w:marRight w:val="0"/>
      <w:marTop w:val="0"/>
      <w:marBottom w:val="0"/>
      <w:divBdr>
        <w:top w:val="none" w:sz="0" w:space="0" w:color="auto"/>
        <w:left w:val="none" w:sz="0" w:space="0" w:color="auto"/>
        <w:bottom w:val="none" w:sz="0" w:space="0" w:color="auto"/>
        <w:right w:val="none" w:sz="0" w:space="0" w:color="auto"/>
      </w:divBdr>
    </w:div>
    <w:div w:id="756631447">
      <w:bodyDiv w:val="1"/>
      <w:marLeft w:val="0"/>
      <w:marRight w:val="0"/>
      <w:marTop w:val="0"/>
      <w:marBottom w:val="0"/>
      <w:divBdr>
        <w:top w:val="none" w:sz="0" w:space="0" w:color="auto"/>
        <w:left w:val="none" w:sz="0" w:space="0" w:color="auto"/>
        <w:bottom w:val="none" w:sz="0" w:space="0" w:color="auto"/>
        <w:right w:val="none" w:sz="0" w:space="0" w:color="auto"/>
      </w:divBdr>
    </w:div>
    <w:div w:id="1238057154">
      <w:bodyDiv w:val="1"/>
      <w:marLeft w:val="0"/>
      <w:marRight w:val="0"/>
      <w:marTop w:val="0"/>
      <w:marBottom w:val="0"/>
      <w:divBdr>
        <w:top w:val="none" w:sz="0" w:space="0" w:color="auto"/>
        <w:left w:val="none" w:sz="0" w:space="0" w:color="auto"/>
        <w:bottom w:val="none" w:sz="0" w:space="0" w:color="auto"/>
        <w:right w:val="none" w:sz="0" w:space="0" w:color="auto"/>
      </w:divBdr>
    </w:div>
    <w:div w:id="1288321168">
      <w:bodyDiv w:val="1"/>
      <w:marLeft w:val="0"/>
      <w:marRight w:val="0"/>
      <w:marTop w:val="0"/>
      <w:marBottom w:val="0"/>
      <w:divBdr>
        <w:top w:val="none" w:sz="0" w:space="0" w:color="auto"/>
        <w:left w:val="none" w:sz="0" w:space="0" w:color="auto"/>
        <w:bottom w:val="none" w:sz="0" w:space="0" w:color="auto"/>
        <w:right w:val="none" w:sz="0" w:space="0" w:color="auto"/>
      </w:divBdr>
    </w:div>
    <w:div w:id="1495367023">
      <w:bodyDiv w:val="1"/>
      <w:marLeft w:val="0"/>
      <w:marRight w:val="0"/>
      <w:marTop w:val="0"/>
      <w:marBottom w:val="0"/>
      <w:divBdr>
        <w:top w:val="none" w:sz="0" w:space="0" w:color="auto"/>
        <w:left w:val="none" w:sz="0" w:space="0" w:color="auto"/>
        <w:bottom w:val="none" w:sz="0" w:space="0" w:color="auto"/>
        <w:right w:val="none" w:sz="0" w:space="0" w:color="auto"/>
      </w:divBdr>
    </w:div>
    <w:div w:id="1983191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e.utah.gov/xcode/Title53G/Chapter10/53G-10-S103.html?v=C53G-10-S103_2022050420220504" TargetMode="External"/><Relationship Id="rId13" Type="http://schemas.openxmlformats.org/officeDocument/2006/relationships/hyperlink" Target="https://le.utah.gov/xcode/Title53G/Chapter10/53G-10-S103.html?v=C53G-10-S103_2024070120240501" TargetMode="External"/><Relationship Id="rId18" Type="http://schemas.openxmlformats.org/officeDocument/2006/relationships/hyperlink" Target="https://le.utah.gov/xcode/Title53G/Chapter10/53G-10-S103.html?v=C53G-10-S103_2022050420220504"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adminrules.utah.gov/public/rule/R277-469/Current%20Rules?/" TargetMode="External"/><Relationship Id="rId17" Type="http://schemas.openxmlformats.org/officeDocument/2006/relationships/hyperlink" Target="https://docs.google.com/forms/d/e/1FAIpQLSfGneRQ-blz8JdcwQymuv7kD8JwmXfpsil3LIIqFBdfuxCRUg/viewform" TargetMode="External"/><Relationship Id="rId2" Type="http://schemas.openxmlformats.org/officeDocument/2006/relationships/numbering" Target="numbering.xml"/><Relationship Id="rId16" Type="http://schemas.openxmlformats.org/officeDocument/2006/relationships/hyperlink" Target="https://le.utah.gov/xcode/Title53G/Chapter10/53G-10-S103.html?v=C53G-10-S103_2022050420220504" TargetMode="External"/><Relationship Id="rId20" Type="http://schemas.openxmlformats.org/officeDocument/2006/relationships/hyperlink" Target="https://le.utah.gov/xcode/Title53G/Chapter10/53G-10-S103.html?v=C53G-10-S103_2024070120240501"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adminrules.utah.gov/public/rule/R277-628/Current%20Rules?/"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le.utah.gov/xcode/Title53G/Chapter10/53G-10-S103.html?v=C53G-10-S103_2024070120240501" TargetMode="External"/><Relationship Id="rId23" Type="http://schemas.openxmlformats.org/officeDocument/2006/relationships/fontTable" Target="fontTable.xml"/><Relationship Id="rId10" Type="http://schemas.openxmlformats.org/officeDocument/2006/relationships/hyperlink" Target="https://le.utah.gov/xcode/Title53G/Chapter4/53G-4-S402.html?v=C53G-4-S402_2023050320230503" TargetMode="External"/><Relationship Id="rId19" Type="http://schemas.openxmlformats.org/officeDocument/2006/relationships/hyperlink" Target="https://adminrules.utah.gov/public/rule/R277-628/Current%20Rules?/" TargetMode="External"/><Relationship Id="rId4" Type="http://schemas.openxmlformats.org/officeDocument/2006/relationships/settings" Target="settings.xml"/><Relationship Id="rId9" Type="http://schemas.openxmlformats.org/officeDocument/2006/relationships/hyperlink" Target="https://adminrules.utah.gov/public/rule/R277-628/Current%20Rules?/" TargetMode="External"/><Relationship Id="rId14" Type="http://schemas.openxmlformats.org/officeDocument/2006/relationships/hyperlink" Target="https://le.utah.gov/xcode/Title53G/Chapter10/53G-10-S103.html?v=C53G-10-S103_2024070120240501"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61B660-E105-4D3D-94AF-CF7352046F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2337</Words>
  <Characters>13323</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Utah School Boards Association</Company>
  <LinksUpToDate>false</LinksUpToDate>
  <CharactersWithSpaces>15629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Patrick L Tanner</dc:creator>
  <cp:lastModifiedBy>Microsoft Office User</cp:lastModifiedBy>
  <cp:revision>2</cp:revision>
  <cp:lastPrinted>2024-01-19T18:37:00Z</cp:lastPrinted>
  <dcterms:created xsi:type="dcterms:W3CDTF">2025-02-28T19:14:00Z</dcterms:created>
  <dcterms:modified xsi:type="dcterms:W3CDTF">2025-02-28T19:14:00Z</dcterms:modified>
</cp:coreProperties>
</file>