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B94C" w14:textId="77777777" w:rsidR="002A67A4" w:rsidRDefault="002A67A4" w:rsidP="002A67A4">
      <w:pPr>
        <w:spacing w:after="0"/>
        <w:jc w:val="center"/>
      </w:pPr>
      <w:r>
        <w:t>Daggett School District Board of Education</w:t>
      </w:r>
    </w:p>
    <w:p w14:paraId="53C09293" w14:textId="5C8D476A" w:rsidR="002A67A4" w:rsidRDefault="002A67A4" w:rsidP="002A67A4">
      <w:pPr>
        <w:spacing w:after="0"/>
        <w:jc w:val="center"/>
      </w:pPr>
      <w:r>
        <w:t>February 11, 2025</w:t>
      </w:r>
    </w:p>
    <w:p w14:paraId="0C8BD8C0" w14:textId="26BDA06F" w:rsidR="002A67A4" w:rsidRDefault="002A67A4" w:rsidP="002A67A4">
      <w:pPr>
        <w:spacing w:after="0"/>
        <w:jc w:val="center"/>
      </w:pPr>
      <w:r>
        <w:t>Regular Meeting</w:t>
      </w:r>
    </w:p>
    <w:p w14:paraId="649E119A" w14:textId="031A65BC" w:rsidR="00DA4536" w:rsidRDefault="002A67A4" w:rsidP="002A67A4">
      <w:pPr>
        <w:spacing w:after="0"/>
        <w:jc w:val="center"/>
      </w:pPr>
      <w:r>
        <w:t xml:space="preserve">6:00 P.M. </w:t>
      </w:r>
    </w:p>
    <w:p w14:paraId="77FD7EBA" w14:textId="77777777" w:rsidR="002A67A4" w:rsidRDefault="002A67A4" w:rsidP="002A67A4">
      <w:pPr>
        <w:spacing w:after="0"/>
        <w:jc w:val="center"/>
      </w:pPr>
    </w:p>
    <w:p w14:paraId="646B59DF" w14:textId="77777777" w:rsidR="002A67A4" w:rsidRDefault="002A67A4" w:rsidP="002A67A4">
      <w:pPr>
        <w:spacing w:after="0"/>
        <w:jc w:val="center"/>
      </w:pPr>
    </w:p>
    <w:p w14:paraId="5959EEA2" w14:textId="6D3D913F" w:rsidR="002A67A4" w:rsidRDefault="002A67A4" w:rsidP="002A67A4">
      <w:pPr>
        <w:spacing w:after="0"/>
      </w:pPr>
      <w:r>
        <w:t xml:space="preserve">The Regular Meeting for the Daggett School District Board of Education held in the District Board Room Manila, Utah was called to order by President Chelsy Lail at 6:00 P.M. Those attending in-person were Board Members Rob Gahley, Ross Catron, Sarah Wilson; Superintendent/Principal Bruce Northcott; Business Administrator Missy Butler; District Secretary Lynette Asay; Principals Mindy Terry and Camille Browning; Kali Briggs, Peggy White, Steve Forbes, Emily Forbes, Charlie Forbes, Lily Forbes, Aspen Forbes, Brexlee Lail, Ben Lail, Emjay Hughes, Jessica Hughes, Mike Hughes, Bunny Flannery, Bobcat Flannery, Jeanne Flannery, Ronald Flannery, </w:t>
      </w:r>
      <w:r w:rsidRPr="0003752C">
        <w:t>Orvil</w:t>
      </w:r>
      <w:r w:rsidR="0003752C" w:rsidRPr="0003752C">
        <w:t xml:space="preserve"> Flannery</w:t>
      </w:r>
      <w:r w:rsidR="0003752C">
        <w:t xml:space="preserve">. </w:t>
      </w:r>
      <w:r>
        <w:t xml:space="preserve"> Attending online was Board Member Charles Card. </w:t>
      </w:r>
    </w:p>
    <w:p w14:paraId="74FBA9AE" w14:textId="77777777" w:rsidR="002A67A4" w:rsidRDefault="002A67A4" w:rsidP="002A67A4">
      <w:pPr>
        <w:spacing w:after="0"/>
      </w:pPr>
    </w:p>
    <w:p w14:paraId="025D822C" w14:textId="2A415213" w:rsidR="002A67A4" w:rsidRDefault="001112C5" w:rsidP="002A67A4">
      <w:pPr>
        <w:spacing w:after="0"/>
      </w:pPr>
      <w:r w:rsidRPr="001112C5">
        <w:rPr>
          <w:b/>
          <w:bCs/>
        </w:rPr>
        <w:t>Students of the Month</w:t>
      </w:r>
      <w:r>
        <w:t xml:space="preserve">- The Board recognized the Students of the Month from November-February. </w:t>
      </w:r>
      <w:proofErr w:type="spellStart"/>
      <w:r>
        <w:t>Hazee</w:t>
      </w:r>
      <w:proofErr w:type="spellEnd"/>
      <w:r>
        <w:t xml:space="preserve"> Gahley was the Student of the Month for November, Emjay Hughes was the Student of the Month for December, Brexlee Lail was the Student of the Month for January, there was a tie for the month of February so the Students of the Month for February were Charlie Forbes and Bunny Flannery. </w:t>
      </w:r>
    </w:p>
    <w:p w14:paraId="544B2E2D" w14:textId="77777777" w:rsidR="001112C5" w:rsidRDefault="001112C5" w:rsidP="002A67A4">
      <w:pPr>
        <w:spacing w:after="0"/>
      </w:pPr>
    </w:p>
    <w:p w14:paraId="5C29B453" w14:textId="68230618" w:rsidR="001112C5" w:rsidRDefault="001112C5" w:rsidP="002A67A4">
      <w:pPr>
        <w:spacing w:after="0"/>
      </w:pPr>
      <w:r w:rsidRPr="00443045">
        <w:rPr>
          <w:b/>
          <w:bCs/>
        </w:rPr>
        <w:t>Good Things Happening</w:t>
      </w:r>
      <w:r>
        <w:t>- State Cheer took 1</w:t>
      </w:r>
      <w:r w:rsidRPr="001112C5">
        <w:rPr>
          <w:vertAlign w:val="superscript"/>
        </w:rPr>
        <w:t>st</w:t>
      </w:r>
      <w:r>
        <w:t xml:space="preserve"> place in dance, Steele Browning </w:t>
      </w:r>
      <w:r w:rsidR="00443045">
        <w:t>won the jump off competition and Athlete of the Year. FFA qualified for State, Homecoming was a success, FCCLA participated in their first competition and there were 7 that competed, and they all took silver and qualified for State.</w:t>
      </w:r>
    </w:p>
    <w:p w14:paraId="3528DF3C" w14:textId="77777777" w:rsidR="00443045" w:rsidRDefault="00443045" w:rsidP="002A67A4">
      <w:pPr>
        <w:spacing w:after="0"/>
      </w:pPr>
    </w:p>
    <w:p w14:paraId="7AFA8DE9" w14:textId="60E354B4" w:rsidR="00443045" w:rsidRDefault="00443045" w:rsidP="002A67A4">
      <w:pPr>
        <w:spacing w:after="0"/>
      </w:pPr>
      <w:r w:rsidRPr="00443045">
        <w:rPr>
          <w:b/>
          <w:bCs/>
        </w:rPr>
        <w:t>Consent Calendar</w:t>
      </w:r>
      <w:r>
        <w:t xml:space="preserve">- Board Member Gahley made a motion to approve the Consent Calendar consisting of Minutes from the Work Session and Regular Session on January 14, 2025 and the Work Session Minutes from January 28, 2025; Revenue and Expenditure Reports for December and January; Warrant Lists for December and January. Decembers Warrant List </w:t>
      </w:r>
      <w:r w:rsidRPr="00AE116A">
        <w:t>amount of $</w:t>
      </w:r>
      <w:r w:rsidR="00AE116A" w:rsidRPr="00AE116A">
        <w:t>590,384.06</w:t>
      </w:r>
      <w:r w:rsidRPr="00AE116A">
        <w:t>, January Warrant List amount of $</w:t>
      </w:r>
      <w:r w:rsidR="005A7B33" w:rsidRPr="00AE116A">
        <w:t>516</w:t>
      </w:r>
      <w:r w:rsidR="00DB35D1" w:rsidRPr="00AE116A">
        <w:t>,613.07</w:t>
      </w:r>
      <w:r w:rsidRPr="00AE116A">
        <w:t>. Board</w:t>
      </w:r>
      <w:r>
        <w:t xml:space="preserve"> Member Wilson seconded the motion. The motion passed unanimously 5-0. </w:t>
      </w:r>
    </w:p>
    <w:p w14:paraId="69CE6F29" w14:textId="77777777" w:rsidR="00443045" w:rsidRDefault="00443045" w:rsidP="002A67A4">
      <w:pPr>
        <w:spacing w:after="0"/>
      </w:pPr>
    </w:p>
    <w:p w14:paraId="0F300672" w14:textId="6C951059" w:rsidR="00443045" w:rsidRDefault="00443045" w:rsidP="002A67A4">
      <w:pPr>
        <w:spacing w:after="0"/>
      </w:pPr>
      <w:r w:rsidRPr="00E870AB">
        <w:rPr>
          <w:b/>
          <w:bCs/>
        </w:rPr>
        <w:t>County Bathroom Agreement</w:t>
      </w:r>
      <w:r>
        <w:t xml:space="preserve">- Peggy White previously requested </w:t>
      </w:r>
      <w:r w:rsidR="00E870AB">
        <w:t>help</w:t>
      </w:r>
      <w:r>
        <w:t xml:space="preserve"> from the District in the purchasing of a restroom in the County Park next to the Baseball Field. </w:t>
      </w:r>
      <w:r w:rsidR="00E870AB">
        <w:t xml:space="preserve">Board Member Catron made a motion to approve the help in purchasing a restroom at the Park and </w:t>
      </w:r>
      <w:r w:rsidR="00E870AB">
        <w:lastRenderedPageBreak/>
        <w:t>donating the $15,000 requested funds. Board Member Gahley seconded the motion. The motion passed unanimously 5-0.</w:t>
      </w:r>
    </w:p>
    <w:p w14:paraId="15E39A79" w14:textId="77777777" w:rsidR="00E870AB" w:rsidRDefault="00E870AB" w:rsidP="002A67A4">
      <w:pPr>
        <w:spacing w:after="0"/>
      </w:pPr>
    </w:p>
    <w:p w14:paraId="07351C12" w14:textId="4EF091E7" w:rsidR="00E870AB" w:rsidRDefault="00E870AB" w:rsidP="002A67A4">
      <w:pPr>
        <w:spacing w:after="0"/>
      </w:pPr>
      <w:r w:rsidRPr="00E870AB">
        <w:rPr>
          <w:b/>
          <w:bCs/>
        </w:rPr>
        <w:t>MOY Acadience Reading &amp; Math Reports</w:t>
      </w:r>
      <w:r>
        <w:t xml:space="preserve">- Kali Briggs presented the results from the MOY testing for the Elementary Schools. </w:t>
      </w:r>
    </w:p>
    <w:p w14:paraId="2A2BFE47" w14:textId="77777777" w:rsidR="00E870AB" w:rsidRDefault="00E870AB" w:rsidP="002A67A4">
      <w:pPr>
        <w:spacing w:after="0"/>
      </w:pPr>
    </w:p>
    <w:p w14:paraId="4D7C6714" w14:textId="70882A86" w:rsidR="00E870AB" w:rsidRDefault="00E870AB" w:rsidP="002A67A4">
      <w:pPr>
        <w:spacing w:after="0"/>
      </w:pPr>
      <w:r w:rsidRPr="00E870AB">
        <w:rPr>
          <w:b/>
          <w:bCs/>
        </w:rPr>
        <w:t>Policies Group 1.1 Revisions: Second and Final Reading</w:t>
      </w:r>
      <w:r>
        <w:t xml:space="preserve">-Board Member Wilson made a motion to approve of the policies CE School Safety, CEB District Emergency Response Plan, CJ Transportation, CK Cash Receipts and Expenditures, DABA Paraprofessional Qualifications, DAH Drug Testing of Bus Drivers, DG Employee Evaluation. With the removal of policy CEC School Resource Officer Contracts. Board Member Catron seconded the motion. The motion passed unanimously 5-0. </w:t>
      </w:r>
    </w:p>
    <w:p w14:paraId="1771E9B6" w14:textId="77777777" w:rsidR="00E870AB" w:rsidRDefault="00E870AB" w:rsidP="002A67A4">
      <w:pPr>
        <w:spacing w:after="0"/>
      </w:pPr>
    </w:p>
    <w:p w14:paraId="4449EE65" w14:textId="1EDDE428" w:rsidR="00E870AB" w:rsidRDefault="00E870AB" w:rsidP="002A67A4">
      <w:pPr>
        <w:spacing w:after="0"/>
      </w:pPr>
      <w:r w:rsidRPr="006E06E1">
        <w:rPr>
          <w:b/>
          <w:bCs/>
        </w:rPr>
        <w:t>Policies, Group 2 Revisions: Second and Final Reading</w:t>
      </w:r>
      <w:r>
        <w:t>- Board Member</w:t>
      </w:r>
      <w:r w:rsidR="00F2488E">
        <w:t xml:space="preserve"> Gahley made a motion to approve the policies ECE Curriculum College Course Work, ECG Curriculum American Heritage, ECH Curriculum Human Sexuality, ECI Curriculum Cardiopulmonary Resuscitation, EDA Special Programs Alternative Language, EEE Instructional Resources and Selection of Instructional Material, EEEA Instructional Resources Evaluation and Selection of Library Materials, EEEB Instructional Resources Evaluation and Selection of Supplemental Material, EEEC Instructional Resources Evaluation of Other Learning Material, EFC Grading Participation of Private and Home School Students in Statewide Assessments, FAA Evaluation of Interscholastic Athletic Participation, FABA Participation in Sex-Designated Athletic Activities</w:t>
      </w:r>
      <w:r w:rsidR="003A1669">
        <w:t xml:space="preserve"> and Teams, FBA Admissions and Attendance Eligibility and Admissions Requirements, FBB Admissions and Attendance Compulsory Attendance, FBBB Participation in Online Education, FDACA Medical Treatment DNR Directives, FDACD Health Requirements and Services Student Asthma Emergency, FDB Health Requirements Suicide Prevention, FDEA Wellness Policy Food Sales, FDF Positive Behaviors Plan, FE Student Records, FEA Education and Family Privacy, FFD Student Activities Non-enrolled students in extracurricular activities, FGAB Student  Electronic Devices, FGAD Student Rights and Responsibilities Bullying, FH Student Discipline, FHA Safe Schools, FHC Notification from Juvenile Courts, FI Student Fees Fines and Charges, GA Public Information Program Public Records, GCA Conduct on School Premises, GCE Parent Rights to Academic Accommodations, GE School Community Councils, GJ Child Sexual Abuse and Human Trafficking Prevention Education, and </w:t>
      </w:r>
      <w:r w:rsidR="006E06E1">
        <w:t>Tabeling</w:t>
      </w:r>
      <w:r w:rsidR="003A1669">
        <w:t xml:space="preserve"> policy </w:t>
      </w:r>
      <w:r w:rsidR="006E06E1">
        <w:t xml:space="preserve">ECJ. Board Member Wilson seconded the motion. The motion passed unanimously 5-0. </w:t>
      </w:r>
    </w:p>
    <w:p w14:paraId="61038A12" w14:textId="77777777" w:rsidR="006E06E1" w:rsidRDefault="006E06E1" w:rsidP="002A67A4">
      <w:pPr>
        <w:spacing w:after="0"/>
      </w:pPr>
    </w:p>
    <w:p w14:paraId="2BC6F7BA" w14:textId="33F28F31" w:rsidR="006E06E1" w:rsidRDefault="006E06E1" w:rsidP="002A67A4">
      <w:pPr>
        <w:spacing w:after="0"/>
      </w:pPr>
      <w:r w:rsidRPr="006E06E1">
        <w:rPr>
          <w:b/>
          <w:bCs/>
        </w:rPr>
        <w:t>Policies, Group 2.1 Revisions: Second and Final Reading</w:t>
      </w:r>
      <w:r>
        <w:t xml:space="preserve">- Board Member Gahley made a motion to approve the policies EHA Graduation Requirements, FA Equal Educational </w:t>
      </w:r>
      <w:r>
        <w:lastRenderedPageBreak/>
        <w:t xml:space="preserve">Opportunities, FDAC Health Requirements and Services Medical Treatment, FDACE Health Requirements and Services Medical Recommendations by School Personnel, FAB Transgender Students, and deleting policy EFBA Grading Testing Procedures and Standards Kindergarten Assessment. Board Member Wilson seconded the motion. The motion passed unanimously 5-0. </w:t>
      </w:r>
    </w:p>
    <w:p w14:paraId="7C149849" w14:textId="77777777" w:rsidR="006E06E1" w:rsidRDefault="006E06E1" w:rsidP="002A67A4">
      <w:pPr>
        <w:spacing w:after="0"/>
      </w:pPr>
    </w:p>
    <w:p w14:paraId="0790A1F6" w14:textId="3E335AA1" w:rsidR="006E06E1" w:rsidRDefault="006E06E1" w:rsidP="002A67A4">
      <w:pPr>
        <w:spacing w:after="0"/>
      </w:pPr>
      <w:r w:rsidRPr="006E06E1">
        <w:rPr>
          <w:b/>
          <w:bCs/>
        </w:rPr>
        <w:t>Board Evaluation</w:t>
      </w:r>
      <w:r>
        <w:t xml:space="preserve">- Board Member Wilson made a motion to approve the Board Evaluation. Board Member Gahley seconded the motion. The motion passed unanimously 5-0. </w:t>
      </w:r>
    </w:p>
    <w:p w14:paraId="587F3A2C" w14:textId="77777777" w:rsidR="006E06E1" w:rsidRDefault="006E06E1" w:rsidP="002A67A4">
      <w:pPr>
        <w:spacing w:after="0"/>
      </w:pPr>
    </w:p>
    <w:p w14:paraId="0528F6C6" w14:textId="4369AEF5" w:rsidR="006E06E1" w:rsidRDefault="006E06E1" w:rsidP="002A67A4">
      <w:pPr>
        <w:spacing w:after="0"/>
      </w:pPr>
      <w:r w:rsidRPr="006E06E1">
        <w:rPr>
          <w:b/>
          <w:bCs/>
        </w:rPr>
        <w:t>Adult Ed Stipend</w:t>
      </w:r>
      <w:r>
        <w:t>- Board Member Catron made a motion to approve a stipend given to an employee to finish their High School GED. There was no second and the motion dies. Board Member Gahley made a motion to table the Adult Ed Stipend. Board Member Wilson seconded the motion. The motion passed unanimously 5-0.</w:t>
      </w:r>
    </w:p>
    <w:p w14:paraId="33CCD12B" w14:textId="77777777" w:rsidR="006E06E1" w:rsidRDefault="006E06E1" w:rsidP="002A67A4">
      <w:pPr>
        <w:spacing w:after="0"/>
      </w:pPr>
    </w:p>
    <w:p w14:paraId="1B57E6F8" w14:textId="58277117" w:rsidR="006E06E1" w:rsidRDefault="006E06E1" w:rsidP="002A67A4">
      <w:pPr>
        <w:spacing w:after="0"/>
      </w:pPr>
      <w:r w:rsidRPr="00B315AF">
        <w:rPr>
          <w:b/>
          <w:bCs/>
        </w:rPr>
        <w:t>Student Board Member</w:t>
      </w:r>
      <w:r>
        <w:t xml:space="preserve">- </w:t>
      </w:r>
      <w:r w:rsidR="00B315AF">
        <w:t xml:space="preserve">Board Member Catron made a motion to approve having a student or students to serve as a Student Board Member.  Board Member Wilson seconded the motion. The motion passed unanimously 5-0. </w:t>
      </w:r>
    </w:p>
    <w:p w14:paraId="015EB150" w14:textId="77777777" w:rsidR="00B315AF" w:rsidRDefault="00B315AF" w:rsidP="002A67A4">
      <w:pPr>
        <w:spacing w:after="0"/>
      </w:pPr>
    </w:p>
    <w:p w14:paraId="26EC3811" w14:textId="0BE109E3" w:rsidR="00B315AF" w:rsidRDefault="00B315AF" w:rsidP="002A67A4">
      <w:pPr>
        <w:spacing w:after="0"/>
      </w:pPr>
      <w:r w:rsidRPr="006E5EF3">
        <w:rPr>
          <w:b/>
          <w:bCs/>
        </w:rPr>
        <w:t>UB Tech Update</w:t>
      </w:r>
      <w:r>
        <w:t>- None</w:t>
      </w:r>
    </w:p>
    <w:p w14:paraId="3C0FFCD7" w14:textId="77777777" w:rsidR="006E5EF3" w:rsidRDefault="006E5EF3" w:rsidP="002A67A4">
      <w:pPr>
        <w:spacing w:after="0"/>
      </w:pPr>
    </w:p>
    <w:p w14:paraId="1A46689A" w14:textId="3E859930" w:rsidR="00B315AF" w:rsidRDefault="00B315AF" w:rsidP="002A67A4">
      <w:pPr>
        <w:spacing w:after="0"/>
      </w:pPr>
      <w:r w:rsidRPr="006E5EF3">
        <w:rPr>
          <w:b/>
          <w:bCs/>
        </w:rPr>
        <w:t>Superintendent Activity Report</w:t>
      </w:r>
      <w:r>
        <w:t xml:space="preserve">- As written in the notes. </w:t>
      </w:r>
    </w:p>
    <w:p w14:paraId="22FD121E" w14:textId="77777777" w:rsidR="006E5EF3" w:rsidRDefault="006E5EF3" w:rsidP="002A67A4">
      <w:pPr>
        <w:spacing w:after="0"/>
      </w:pPr>
    </w:p>
    <w:p w14:paraId="30BD038D" w14:textId="3F7FF459" w:rsidR="00B315AF" w:rsidRDefault="00B315AF" w:rsidP="002A67A4">
      <w:pPr>
        <w:spacing w:after="0"/>
      </w:pPr>
      <w:r w:rsidRPr="006E5EF3">
        <w:rPr>
          <w:b/>
          <w:bCs/>
        </w:rPr>
        <w:t>Employee Extra-Duty Stipends</w:t>
      </w:r>
      <w:r>
        <w:t>-</w:t>
      </w:r>
      <w:r w:rsidR="006E5EF3">
        <w:t xml:space="preserve">Missy presented the current stipends to the Board to review. </w:t>
      </w:r>
    </w:p>
    <w:p w14:paraId="3BF712B6" w14:textId="77777777" w:rsidR="006E5EF3" w:rsidRDefault="006E5EF3" w:rsidP="002A67A4">
      <w:pPr>
        <w:spacing w:after="0"/>
      </w:pPr>
    </w:p>
    <w:p w14:paraId="55BD6F2C" w14:textId="56C5012E" w:rsidR="006E5EF3" w:rsidRDefault="006E5EF3" w:rsidP="002A67A4">
      <w:pPr>
        <w:spacing w:after="0"/>
      </w:pPr>
      <w:r w:rsidRPr="006E5EF3">
        <w:rPr>
          <w:b/>
          <w:bCs/>
        </w:rPr>
        <w:t>Transportation</w:t>
      </w:r>
      <w:r>
        <w:t xml:space="preserve">- The current fleet of vehicles is getting old.  Missy presented to the Board a list of the current vehicles and the ones that are no longer available for insurance to cover the repairs. It is suggested that we investigate getting a newer vehicle added to the fleet and one that will carry at least 7 individuals. </w:t>
      </w:r>
    </w:p>
    <w:p w14:paraId="2A3D45E5" w14:textId="77777777" w:rsidR="006E5EF3" w:rsidRDefault="006E5EF3" w:rsidP="002A67A4">
      <w:pPr>
        <w:spacing w:after="0"/>
      </w:pPr>
    </w:p>
    <w:p w14:paraId="5804511A" w14:textId="66B9749F" w:rsidR="006E5EF3" w:rsidRDefault="006E5EF3" w:rsidP="002A67A4">
      <w:pPr>
        <w:spacing w:after="0"/>
      </w:pPr>
      <w:r w:rsidRPr="006E5EF3">
        <w:rPr>
          <w:b/>
          <w:bCs/>
        </w:rPr>
        <w:t>Legislative Update</w:t>
      </w:r>
      <w:r>
        <w:t xml:space="preserve">- Bruce presented the updates. </w:t>
      </w:r>
    </w:p>
    <w:p w14:paraId="651F04EB" w14:textId="77777777" w:rsidR="006E5EF3" w:rsidRDefault="006E5EF3" w:rsidP="002A67A4">
      <w:pPr>
        <w:spacing w:after="0"/>
      </w:pPr>
    </w:p>
    <w:p w14:paraId="65CF553E" w14:textId="2ABF324C" w:rsidR="006E5EF3" w:rsidRDefault="006E5EF3" w:rsidP="002A67A4">
      <w:pPr>
        <w:spacing w:after="0"/>
      </w:pPr>
      <w:r w:rsidRPr="006E5EF3">
        <w:rPr>
          <w:b/>
          <w:bCs/>
        </w:rPr>
        <w:t>Suggestion Box</w:t>
      </w:r>
      <w:r>
        <w:t>- None</w:t>
      </w:r>
    </w:p>
    <w:p w14:paraId="107E69E9" w14:textId="77777777" w:rsidR="006E5EF3" w:rsidRDefault="006E5EF3" w:rsidP="002A67A4">
      <w:pPr>
        <w:spacing w:after="0"/>
      </w:pPr>
    </w:p>
    <w:p w14:paraId="362BE3D4" w14:textId="7E04A607" w:rsidR="006E5EF3" w:rsidRDefault="006E5EF3" w:rsidP="002A67A4">
      <w:pPr>
        <w:spacing w:after="0"/>
      </w:pPr>
      <w:r>
        <w:t>There being no further business Board President Lail declared the meeting adjourned at 8:35 P.M.</w:t>
      </w:r>
    </w:p>
    <w:p w14:paraId="3D9C7604" w14:textId="77777777" w:rsidR="006E5EF3" w:rsidRDefault="006E5EF3" w:rsidP="002A67A4">
      <w:pPr>
        <w:spacing w:after="0"/>
      </w:pPr>
    </w:p>
    <w:p w14:paraId="732EEADB" w14:textId="77777777" w:rsidR="006E5EF3" w:rsidRDefault="006E5EF3" w:rsidP="002A67A4">
      <w:pPr>
        <w:spacing w:after="0"/>
      </w:pPr>
    </w:p>
    <w:p w14:paraId="2D68CD79" w14:textId="5E61B7C6" w:rsidR="006E5EF3" w:rsidRDefault="006E5EF3" w:rsidP="002A67A4">
      <w:pPr>
        <w:spacing w:after="0"/>
      </w:pPr>
      <w:r>
        <w:lastRenderedPageBreak/>
        <w:t>_____________________________________</w:t>
      </w:r>
      <w:r>
        <w:tab/>
      </w:r>
      <w:r>
        <w:tab/>
      </w:r>
      <w:r>
        <w:tab/>
        <w:t>________________________________</w:t>
      </w:r>
    </w:p>
    <w:p w14:paraId="11DDAF5A" w14:textId="338AC0D3" w:rsidR="006E5EF3" w:rsidRDefault="006E5EF3" w:rsidP="002A67A4">
      <w:pPr>
        <w:spacing w:after="0"/>
      </w:pPr>
      <w:r>
        <w:t>President, Board of Education</w:t>
      </w:r>
      <w:r>
        <w:tab/>
      </w:r>
      <w:r>
        <w:tab/>
      </w:r>
      <w:r>
        <w:tab/>
      </w:r>
      <w:r>
        <w:tab/>
        <w:t>Clerk, Board of Education</w:t>
      </w:r>
    </w:p>
    <w:p w14:paraId="1B68D061" w14:textId="77777777" w:rsidR="006E06E1" w:rsidRDefault="006E06E1" w:rsidP="002A67A4">
      <w:pPr>
        <w:spacing w:after="0"/>
      </w:pPr>
    </w:p>
    <w:p w14:paraId="1696B13B" w14:textId="77777777" w:rsidR="006E06E1" w:rsidRDefault="006E06E1" w:rsidP="002A67A4">
      <w:pPr>
        <w:spacing w:after="0"/>
      </w:pPr>
    </w:p>
    <w:sectPr w:rsidR="006E06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13A7" w14:textId="77777777" w:rsidR="00101589" w:rsidRDefault="00101589" w:rsidP="006E5EF3">
      <w:pPr>
        <w:spacing w:after="0" w:line="240" w:lineRule="auto"/>
      </w:pPr>
      <w:r>
        <w:separator/>
      </w:r>
    </w:p>
  </w:endnote>
  <w:endnote w:type="continuationSeparator" w:id="0">
    <w:p w14:paraId="358AC260" w14:textId="77777777" w:rsidR="00101589" w:rsidRDefault="00101589" w:rsidP="006E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9332" w14:textId="77777777" w:rsidR="00101589" w:rsidRDefault="00101589" w:rsidP="006E5EF3">
      <w:pPr>
        <w:spacing w:after="0" w:line="240" w:lineRule="auto"/>
      </w:pPr>
      <w:r>
        <w:separator/>
      </w:r>
    </w:p>
  </w:footnote>
  <w:footnote w:type="continuationSeparator" w:id="0">
    <w:p w14:paraId="571A0C3C" w14:textId="77777777" w:rsidR="00101589" w:rsidRDefault="00101589" w:rsidP="006E5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A4"/>
    <w:rsid w:val="0003752C"/>
    <w:rsid w:val="00101589"/>
    <w:rsid w:val="001112C5"/>
    <w:rsid w:val="002A67A4"/>
    <w:rsid w:val="003A1669"/>
    <w:rsid w:val="00443045"/>
    <w:rsid w:val="005A7B33"/>
    <w:rsid w:val="006E06E1"/>
    <w:rsid w:val="006E5EF3"/>
    <w:rsid w:val="00AE116A"/>
    <w:rsid w:val="00B315AF"/>
    <w:rsid w:val="00C15DA7"/>
    <w:rsid w:val="00DA4536"/>
    <w:rsid w:val="00DB35D1"/>
    <w:rsid w:val="00E870AB"/>
    <w:rsid w:val="00F1541C"/>
    <w:rsid w:val="00F2488E"/>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EFB4"/>
  <w15:chartTrackingRefBased/>
  <w15:docId w15:val="{7959A8FF-0104-41A5-BE2B-71C97883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7A4"/>
    <w:rPr>
      <w:rFonts w:eastAsiaTheme="majorEastAsia" w:cstheme="majorBidi"/>
      <w:color w:val="272727" w:themeColor="text1" w:themeTint="D8"/>
    </w:rPr>
  </w:style>
  <w:style w:type="paragraph" w:styleId="Title">
    <w:name w:val="Title"/>
    <w:basedOn w:val="Normal"/>
    <w:next w:val="Normal"/>
    <w:link w:val="TitleChar"/>
    <w:uiPriority w:val="10"/>
    <w:qFormat/>
    <w:rsid w:val="002A6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7A4"/>
    <w:pPr>
      <w:spacing w:before="160"/>
      <w:jc w:val="center"/>
    </w:pPr>
    <w:rPr>
      <w:i/>
      <w:iCs/>
      <w:color w:val="404040" w:themeColor="text1" w:themeTint="BF"/>
    </w:rPr>
  </w:style>
  <w:style w:type="character" w:customStyle="1" w:styleId="QuoteChar">
    <w:name w:val="Quote Char"/>
    <w:basedOn w:val="DefaultParagraphFont"/>
    <w:link w:val="Quote"/>
    <w:uiPriority w:val="29"/>
    <w:rsid w:val="002A67A4"/>
    <w:rPr>
      <w:i/>
      <w:iCs/>
      <w:color w:val="404040" w:themeColor="text1" w:themeTint="BF"/>
    </w:rPr>
  </w:style>
  <w:style w:type="paragraph" w:styleId="ListParagraph">
    <w:name w:val="List Paragraph"/>
    <w:basedOn w:val="Normal"/>
    <w:uiPriority w:val="34"/>
    <w:qFormat/>
    <w:rsid w:val="002A67A4"/>
    <w:pPr>
      <w:ind w:left="720"/>
      <w:contextualSpacing/>
    </w:pPr>
  </w:style>
  <w:style w:type="character" w:styleId="IntenseEmphasis">
    <w:name w:val="Intense Emphasis"/>
    <w:basedOn w:val="DefaultParagraphFont"/>
    <w:uiPriority w:val="21"/>
    <w:qFormat/>
    <w:rsid w:val="002A67A4"/>
    <w:rPr>
      <w:i/>
      <w:iCs/>
      <w:color w:val="0F4761" w:themeColor="accent1" w:themeShade="BF"/>
    </w:rPr>
  </w:style>
  <w:style w:type="paragraph" w:styleId="IntenseQuote">
    <w:name w:val="Intense Quote"/>
    <w:basedOn w:val="Normal"/>
    <w:next w:val="Normal"/>
    <w:link w:val="IntenseQuoteChar"/>
    <w:uiPriority w:val="30"/>
    <w:qFormat/>
    <w:rsid w:val="002A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7A4"/>
    <w:rPr>
      <w:i/>
      <w:iCs/>
      <w:color w:val="0F4761" w:themeColor="accent1" w:themeShade="BF"/>
    </w:rPr>
  </w:style>
  <w:style w:type="character" w:styleId="IntenseReference">
    <w:name w:val="Intense Reference"/>
    <w:basedOn w:val="DefaultParagraphFont"/>
    <w:uiPriority w:val="32"/>
    <w:qFormat/>
    <w:rsid w:val="002A67A4"/>
    <w:rPr>
      <w:b/>
      <w:bCs/>
      <w:smallCaps/>
      <w:color w:val="0F4761" w:themeColor="accent1" w:themeShade="BF"/>
      <w:spacing w:val="5"/>
    </w:rPr>
  </w:style>
  <w:style w:type="paragraph" w:styleId="Header">
    <w:name w:val="header"/>
    <w:basedOn w:val="Normal"/>
    <w:link w:val="HeaderChar"/>
    <w:uiPriority w:val="99"/>
    <w:unhideWhenUsed/>
    <w:rsid w:val="006E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EF3"/>
  </w:style>
  <w:style w:type="paragraph" w:styleId="Footer">
    <w:name w:val="footer"/>
    <w:basedOn w:val="Normal"/>
    <w:link w:val="FooterChar"/>
    <w:uiPriority w:val="99"/>
    <w:unhideWhenUsed/>
    <w:rsid w:val="006E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9E1E-3EA9-480B-9BFE-9AF47F24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5</cp:revision>
  <dcterms:created xsi:type="dcterms:W3CDTF">2025-03-03T18:21:00Z</dcterms:created>
  <dcterms:modified xsi:type="dcterms:W3CDTF">2025-03-04T16:13:00Z</dcterms:modified>
</cp:coreProperties>
</file>