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EC191" w14:textId="1BBDC833" w:rsidR="009F7479" w:rsidRPr="00E94A13" w:rsidRDefault="009F7479" w:rsidP="009F7479">
      <w:pPr>
        <w:pStyle w:val="Heading1"/>
        <w:jc w:val="center"/>
        <w:rPr>
          <w:rFonts w:ascii="Arial" w:hAnsi="Arial" w:cs="Arial"/>
          <w:b/>
          <w:color w:val="auto"/>
          <w:sz w:val="28"/>
          <w:szCs w:val="28"/>
        </w:rPr>
      </w:pPr>
      <w:r w:rsidRPr="00E94A13">
        <w:rPr>
          <w:rFonts w:ascii="Arial" w:hAnsi="Arial" w:cs="Arial"/>
          <w:b/>
          <w:color w:val="auto"/>
          <w:sz w:val="28"/>
          <w:szCs w:val="28"/>
        </w:rPr>
        <w:t>Rockville Planning Commission</w:t>
      </w:r>
      <w:r w:rsidRPr="00E94A13">
        <w:rPr>
          <w:rFonts w:ascii="Arial" w:hAnsi="Arial" w:cs="Arial"/>
          <w:b/>
          <w:color w:val="auto"/>
          <w:sz w:val="28"/>
          <w:szCs w:val="28"/>
        </w:rPr>
        <w:br/>
        <w:t>Regular Meeting Agenda</w:t>
      </w:r>
      <w:r w:rsidRPr="00E94A13">
        <w:rPr>
          <w:rFonts w:ascii="Arial" w:hAnsi="Arial" w:cs="Arial"/>
          <w:b/>
          <w:color w:val="auto"/>
          <w:sz w:val="28"/>
          <w:szCs w:val="28"/>
        </w:rPr>
        <w:br/>
      </w:r>
      <w:r>
        <w:rPr>
          <w:rFonts w:ascii="Arial" w:hAnsi="Arial" w:cs="Arial"/>
          <w:b/>
          <w:color w:val="auto"/>
          <w:sz w:val="28"/>
          <w:szCs w:val="28"/>
        </w:rPr>
        <w:t>February</w:t>
      </w:r>
      <w:r w:rsidRPr="00E94A13">
        <w:rPr>
          <w:rFonts w:ascii="Arial" w:hAnsi="Arial" w:cs="Arial"/>
          <w:b/>
          <w:color w:val="auto"/>
          <w:sz w:val="28"/>
          <w:szCs w:val="28"/>
        </w:rPr>
        <w:t xml:space="preserve"> </w:t>
      </w:r>
      <w:r>
        <w:rPr>
          <w:rFonts w:ascii="Arial" w:hAnsi="Arial" w:cs="Arial"/>
          <w:b/>
          <w:color w:val="auto"/>
          <w:sz w:val="28"/>
          <w:szCs w:val="28"/>
        </w:rPr>
        <w:t>1</w:t>
      </w:r>
      <w:r w:rsidRPr="00E94A13">
        <w:rPr>
          <w:rFonts w:ascii="Arial" w:hAnsi="Arial" w:cs="Arial"/>
          <w:b/>
          <w:color w:val="auto"/>
          <w:sz w:val="28"/>
          <w:szCs w:val="28"/>
        </w:rPr>
        <w:t>4, 2025</w:t>
      </w:r>
    </w:p>
    <w:p w14:paraId="1D64980B" w14:textId="126FE9B5" w:rsidR="009F7479" w:rsidRDefault="009F7479" w:rsidP="009F7479">
      <w:pPr>
        <w:jc w:val="center"/>
        <w:rPr>
          <w:rFonts w:ascii="Arial" w:hAnsi="Arial" w:cs="Arial"/>
          <w:b/>
          <w:sz w:val="28"/>
          <w:szCs w:val="28"/>
        </w:rPr>
      </w:pPr>
      <w:r w:rsidRPr="00E94A13">
        <w:rPr>
          <w:rFonts w:ascii="Arial" w:hAnsi="Arial" w:cs="Arial"/>
          <w:b/>
          <w:sz w:val="28"/>
          <w:szCs w:val="28"/>
        </w:rPr>
        <w:t>6:00 pm</w:t>
      </w:r>
    </w:p>
    <w:p w14:paraId="4C40C2BE" w14:textId="43FE596D" w:rsidR="00FB781B" w:rsidRPr="005102B3" w:rsidRDefault="009F7479" w:rsidP="008C6A45">
      <w:pPr>
        <w:pStyle w:val="ListParagraph"/>
        <w:numPr>
          <w:ilvl w:val="0"/>
          <w:numId w:val="3"/>
        </w:numPr>
        <w:spacing w:after="120" w:line="240" w:lineRule="auto"/>
        <w:ind w:left="360"/>
        <w:rPr>
          <w:rFonts w:ascii="Arial" w:hAnsi="Arial" w:cs="Arial"/>
          <w:b/>
          <w:bCs/>
          <w:sz w:val="20"/>
          <w:szCs w:val="20"/>
          <w:u w:val="single"/>
        </w:rPr>
      </w:pPr>
      <w:r w:rsidRPr="005102B3">
        <w:rPr>
          <w:rFonts w:ascii="Arial" w:hAnsi="Arial" w:cs="Arial"/>
          <w:b/>
          <w:bCs/>
          <w:sz w:val="20"/>
          <w:szCs w:val="20"/>
          <w:u w:val="single"/>
        </w:rPr>
        <w:t>CALL TO ORDER – ROLL CALL</w:t>
      </w:r>
      <w:r w:rsidRPr="005102B3">
        <w:rPr>
          <w:rFonts w:ascii="Arial" w:hAnsi="Arial" w:cs="Arial"/>
          <w:sz w:val="20"/>
          <w:szCs w:val="20"/>
        </w:rPr>
        <w:t xml:space="preserve">. Chair Rybkiewicz called the Rockville Planning Commission meeting to order at 6:00 pm. Planning Commission members in attendance were </w:t>
      </w:r>
      <w:r w:rsidR="005102B3">
        <w:rPr>
          <w:rFonts w:ascii="Arial" w:hAnsi="Arial" w:cs="Arial"/>
          <w:sz w:val="20"/>
          <w:szCs w:val="20"/>
        </w:rPr>
        <w:t>Chair Rybkiewicz</w:t>
      </w:r>
      <w:r w:rsidRPr="005102B3">
        <w:rPr>
          <w:rFonts w:ascii="Arial" w:hAnsi="Arial" w:cs="Arial"/>
          <w:sz w:val="20"/>
          <w:szCs w:val="20"/>
        </w:rPr>
        <w:t xml:space="preserve">, Linda Brinkley, Jane Brennan, Andy Efstratis, Tim Arnold with alternate members Layney DeLange and Angie Frabisilio. Town Clerk Shelley D. Cox recorded the meeting. </w:t>
      </w:r>
    </w:p>
    <w:p w14:paraId="4CDA597B" w14:textId="0573F313" w:rsidR="00FB781B" w:rsidRPr="005102B3" w:rsidRDefault="009F7479" w:rsidP="00FB781B">
      <w:pPr>
        <w:pStyle w:val="ListParagraph"/>
        <w:spacing w:after="120" w:line="240" w:lineRule="auto"/>
        <w:ind w:left="360"/>
        <w:rPr>
          <w:rFonts w:ascii="Arial" w:hAnsi="Arial" w:cs="Arial"/>
          <w:b/>
          <w:bCs/>
          <w:sz w:val="20"/>
          <w:szCs w:val="20"/>
          <w:u w:val="single"/>
        </w:rPr>
      </w:pPr>
      <w:r w:rsidRPr="005102B3">
        <w:rPr>
          <w:rFonts w:ascii="Arial" w:hAnsi="Arial" w:cs="Arial"/>
          <w:sz w:val="20"/>
          <w:szCs w:val="20"/>
        </w:rPr>
        <w:t xml:space="preserve"> </w:t>
      </w:r>
    </w:p>
    <w:p w14:paraId="77AFF6FA" w14:textId="36443167" w:rsidR="00FB781B" w:rsidRPr="005102B3" w:rsidRDefault="00F233FE" w:rsidP="00FB781B">
      <w:pPr>
        <w:pStyle w:val="ListParagraph"/>
        <w:numPr>
          <w:ilvl w:val="0"/>
          <w:numId w:val="3"/>
        </w:numPr>
        <w:spacing w:after="120" w:line="240" w:lineRule="auto"/>
        <w:ind w:left="360"/>
        <w:rPr>
          <w:rFonts w:ascii="Arial" w:hAnsi="Arial" w:cs="Arial"/>
          <w:b/>
          <w:bCs/>
          <w:sz w:val="20"/>
          <w:szCs w:val="20"/>
          <w:u w:val="single"/>
        </w:rPr>
      </w:pPr>
      <w:r w:rsidRPr="005102B3">
        <w:rPr>
          <w:rFonts w:ascii="Arial" w:hAnsi="Arial" w:cs="Arial"/>
          <w:b/>
          <w:bCs/>
          <w:sz w:val="20"/>
          <w:szCs w:val="20"/>
          <w:u w:val="single"/>
        </w:rPr>
        <w:t>PLEDGE OF ALLEGIANCE</w:t>
      </w:r>
      <w:r w:rsidRPr="005102B3">
        <w:rPr>
          <w:rFonts w:ascii="Arial" w:hAnsi="Arial" w:cs="Arial"/>
          <w:sz w:val="20"/>
          <w:szCs w:val="20"/>
        </w:rPr>
        <w:t xml:space="preserve"> Chair Rybkiewicz led those in attendance in the Pledge of Allegiance.</w:t>
      </w:r>
      <w:r w:rsidR="00FB781B" w:rsidRPr="005102B3">
        <w:rPr>
          <w:rFonts w:ascii="Arial" w:hAnsi="Arial" w:cs="Arial"/>
          <w:sz w:val="20"/>
          <w:szCs w:val="20"/>
        </w:rPr>
        <w:br/>
      </w:r>
    </w:p>
    <w:p w14:paraId="27D74E02" w14:textId="2DE0F953" w:rsidR="009F7479" w:rsidRPr="005102B3" w:rsidRDefault="009F7479" w:rsidP="009F7479">
      <w:pPr>
        <w:pStyle w:val="ListParagraph"/>
        <w:numPr>
          <w:ilvl w:val="0"/>
          <w:numId w:val="3"/>
        </w:numPr>
        <w:spacing w:after="120" w:line="240" w:lineRule="auto"/>
        <w:ind w:left="360"/>
        <w:rPr>
          <w:rFonts w:ascii="Arial" w:hAnsi="Arial" w:cs="Arial"/>
          <w:b/>
          <w:bCs/>
          <w:color w:val="000000" w:themeColor="text1"/>
          <w:sz w:val="20"/>
          <w:szCs w:val="20"/>
          <w:u w:val="single"/>
        </w:rPr>
      </w:pPr>
      <w:r w:rsidRPr="005102B3">
        <w:rPr>
          <w:rFonts w:ascii="Arial" w:hAnsi="Arial" w:cs="Arial"/>
          <w:b/>
          <w:bCs/>
          <w:sz w:val="20"/>
          <w:szCs w:val="20"/>
          <w:u w:val="single"/>
        </w:rPr>
        <w:t>DECLARATION OF CONFLICT OF INTEREST WITH AN AGENDA ITEM:</w:t>
      </w:r>
      <w:r w:rsidRPr="005102B3">
        <w:rPr>
          <w:rFonts w:ascii="Arial" w:hAnsi="Arial" w:cs="Arial"/>
          <w:sz w:val="20"/>
          <w:szCs w:val="20"/>
        </w:rPr>
        <w:t xml:space="preserve"> Chair </w:t>
      </w:r>
      <w:r w:rsidR="00F233FE" w:rsidRPr="005102B3">
        <w:rPr>
          <w:rFonts w:ascii="Arial" w:hAnsi="Arial" w:cs="Arial"/>
          <w:sz w:val="20"/>
          <w:szCs w:val="20"/>
        </w:rPr>
        <w:t>Rybkiewicz</w:t>
      </w:r>
      <w:r w:rsidRPr="005102B3">
        <w:rPr>
          <w:rFonts w:ascii="Arial" w:hAnsi="Arial" w:cs="Arial"/>
          <w:sz w:val="20"/>
          <w:szCs w:val="20"/>
        </w:rPr>
        <w:t xml:space="preserve"> asked if there were any conflicts of interest with tonight’s agenda.</w:t>
      </w:r>
      <w:r w:rsidR="008C6A45" w:rsidRPr="005102B3">
        <w:rPr>
          <w:rFonts w:ascii="Arial" w:hAnsi="Arial" w:cs="Arial"/>
          <w:sz w:val="20"/>
          <w:szCs w:val="20"/>
        </w:rPr>
        <w:t xml:space="preserve"> </w:t>
      </w:r>
      <w:r w:rsidR="005102B3">
        <w:rPr>
          <w:rFonts w:ascii="Arial" w:hAnsi="Arial" w:cs="Arial"/>
          <w:sz w:val="20"/>
          <w:szCs w:val="20"/>
        </w:rPr>
        <w:t>Chair Rybkiewicz</w:t>
      </w:r>
      <w:r w:rsidR="008C6A45" w:rsidRPr="005102B3">
        <w:rPr>
          <w:rFonts w:ascii="Arial" w:hAnsi="Arial" w:cs="Arial"/>
          <w:sz w:val="20"/>
          <w:szCs w:val="20"/>
        </w:rPr>
        <w:t xml:space="preserve"> declared a possible conflict of interest as the Rockville Pipeline Water Operator. He is responsible for the town</w:t>
      </w:r>
      <w:r w:rsidR="00B34269">
        <w:rPr>
          <w:rFonts w:ascii="Arial" w:hAnsi="Arial" w:cs="Arial"/>
          <w:sz w:val="20"/>
          <w:szCs w:val="20"/>
        </w:rPr>
        <w:t>’</w:t>
      </w:r>
      <w:r w:rsidR="008C6A45" w:rsidRPr="005102B3">
        <w:rPr>
          <w:rFonts w:ascii="Arial" w:hAnsi="Arial" w:cs="Arial"/>
          <w:sz w:val="20"/>
          <w:szCs w:val="20"/>
        </w:rPr>
        <w:t xml:space="preserve">s water </w:t>
      </w:r>
      <w:r w:rsidR="00953767" w:rsidRPr="005102B3">
        <w:rPr>
          <w:rFonts w:ascii="Arial" w:hAnsi="Arial" w:cs="Arial"/>
          <w:sz w:val="20"/>
          <w:szCs w:val="20"/>
        </w:rPr>
        <w:t>quality,</w:t>
      </w:r>
      <w:r w:rsidR="008C6A45" w:rsidRPr="005102B3">
        <w:rPr>
          <w:rFonts w:ascii="Arial" w:hAnsi="Arial" w:cs="Arial"/>
          <w:sz w:val="20"/>
          <w:szCs w:val="20"/>
        </w:rPr>
        <w:t xml:space="preserve"> </w:t>
      </w:r>
      <w:r w:rsidR="00953767" w:rsidRPr="005102B3">
        <w:rPr>
          <w:rFonts w:ascii="Arial" w:hAnsi="Arial" w:cs="Arial"/>
          <w:sz w:val="20"/>
          <w:szCs w:val="20"/>
        </w:rPr>
        <w:t>so he</w:t>
      </w:r>
      <w:r w:rsidR="008C6A45" w:rsidRPr="005102B3">
        <w:rPr>
          <w:rFonts w:ascii="Arial" w:hAnsi="Arial" w:cs="Arial"/>
          <w:sz w:val="20"/>
          <w:szCs w:val="20"/>
        </w:rPr>
        <w:t xml:space="preserve"> just </w:t>
      </w:r>
      <w:r w:rsidR="00953767" w:rsidRPr="005102B3">
        <w:rPr>
          <w:rFonts w:ascii="Arial" w:hAnsi="Arial" w:cs="Arial"/>
          <w:sz w:val="20"/>
          <w:szCs w:val="20"/>
        </w:rPr>
        <w:t>wants</w:t>
      </w:r>
      <w:r w:rsidR="008C6A45" w:rsidRPr="005102B3">
        <w:rPr>
          <w:rFonts w:ascii="Arial" w:hAnsi="Arial" w:cs="Arial"/>
          <w:sz w:val="20"/>
          <w:szCs w:val="20"/>
        </w:rPr>
        <w:t xml:space="preserve"> to make that known. </w:t>
      </w:r>
      <w:r w:rsidR="00953767" w:rsidRPr="005102B3">
        <w:rPr>
          <w:rFonts w:ascii="Arial" w:hAnsi="Arial" w:cs="Arial"/>
          <w:sz w:val="20"/>
          <w:szCs w:val="20"/>
        </w:rPr>
        <w:t>Otherwise, there</w:t>
      </w:r>
      <w:r w:rsidR="008C6A45" w:rsidRPr="005102B3">
        <w:rPr>
          <w:rFonts w:ascii="Arial" w:hAnsi="Arial" w:cs="Arial"/>
          <w:sz w:val="20"/>
          <w:szCs w:val="20"/>
        </w:rPr>
        <w:t xml:space="preserve"> were no other conflicts of interest.</w:t>
      </w:r>
    </w:p>
    <w:p w14:paraId="3912B094" w14:textId="02FB974A" w:rsidR="00864BEB" w:rsidRDefault="009F7479" w:rsidP="004E12B5">
      <w:pPr>
        <w:ind w:left="360" w:hanging="360"/>
        <w:rPr>
          <w:rFonts w:ascii="Arial" w:hAnsi="Arial" w:cs="Arial"/>
          <w:bCs/>
          <w:sz w:val="20"/>
        </w:rPr>
      </w:pPr>
      <w:r w:rsidRPr="005102B3">
        <w:rPr>
          <w:rFonts w:ascii="Arial" w:hAnsi="Arial" w:cs="Arial"/>
          <w:b/>
          <w:bCs/>
          <w:color w:val="000000" w:themeColor="text1"/>
          <w:sz w:val="20"/>
          <w:szCs w:val="20"/>
        </w:rPr>
        <w:t>4</w:t>
      </w:r>
      <w:r w:rsidR="00DF725E">
        <w:rPr>
          <w:rFonts w:ascii="Arial" w:hAnsi="Arial" w:cs="Arial"/>
          <w:b/>
          <w:bCs/>
          <w:color w:val="000000" w:themeColor="text1"/>
          <w:sz w:val="20"/>
          <w:szCs w:val="20"/>
        </w:rPr>
        <w:t>.</w:t>
      </w:r>
      <w:r w:rsidRPr="005102B3">
        <w:rPr>
          <w:rFonts w:ascii="Arial" w:hAnsi="Arial" w:cs="Arial"/>
          <w:b/>
          <w:bCs/>
          <w:color w:val="000000" w:themeColor="text1"/>
          <w:sz w:val="20"/>
          <w:szCs w:val="20"/>
        </w:rPr>
        <w:t xml:space="preserve">    </w:t>
      </w:r>
      <w:r w:rsidRPr="005102B3">
        <w:rPr>
          <w:rFonts w:ascii="Arial" w:hAnsi="Arial" w:cs="Arial"/>
          <w:b/>
          <w:bCs/>
          <w:color w:val="000000" w:themeColor="text1"/>
          <w:sz w:val="20"/>
          <w:szCs w:val="20"/>
          <w:u w:val="single"/>
        </w:rPr>
        <w:t>PUBLIC COMMENT:</w:t>
      </w:r>
      <w:r w:rsidRPr="005102B3">
        <w:rPr>
          <w:rFonts w:ascii="Arial" w:hAnsi="Arial" w:cs="Arial"/>
          <w:color w:val="000000" w:themeColor="text1"/>
          <w:sz w:val="20"/>
          <w:szCs w:val="20"/>
        </w:rPr>
        <w:t xml:space="preserve"> There were no public comments.</w:t>
      </w:r>
      <w:r w:rsidR="00DF725E">
        <w:rPr>
          <w:rFonts w:ascii="Arial" w:hAnsi="Arial" w:cs="Arial"/>
          <w:color w:val="000000" w:themeColor="text1"/>
          <w:sz w:val="20"/>
          <w:szCs w:val="20"/>
        </w:rPr>
        <w:br/>
      </w:r>
      <w:r w:rsidR="00DF725E">
        <w:rPr>
          <w:rFonts w:ascii="Arial" w:hAnsi="Arial" w:cs="Arial"/>
          <w:color w:val="000000" w:themeColor="text1"/>
          <w:sz w:val="20"/>
          <w:szCs w:val="20"/>
        </w:rPr>
        <w:br/>
      </w:r>
      <w:r w:rsidR="007D0BA9" w:rsidRPr="007D0BA9">
        <w:rPr>
          <w:rFonts w:ascii="Arial" w:hAnsi="Arial" w:cs="Arial"/>
          <w:b/>
          <w:bCs/>
          <w:color w:val="000000" w:themeColor="text1"/>
        </w:rPr>
        <w:t>5.</w:t>
      </w:r>
      <w:r w:rsidR="007D0BA9">
        <w:rPr>
          <w:rFonts w:ascii="Arial" w:hAnsi="Arial" w:cs="Arial"/>
          <w:color w:val="000000" w:themeColor="text1"/>
        </w:rPr>
        <w:t xml:space="preserve">  </w:t>
      </w:r>
      <w:r w:rsidR="00DF725E" w:rsidRPr="00DF725E">
        <w:rPr>
          <w:rFonts w:ascii="Arial" w:hAnsi="Arial" w:cs="Arial"/>
          <w:b/>
          <w:bCs/>
          <w:color w:val="000000" w:themeColor="text1"/>
        </w:rPr>
        <w:t>C</w:t>
      </w:r>
      <w:r w:rsidR="008C6A45" w:rsidRPr="007D0BA9">
        <w:rPr>
          <w:rFonts w:ascii="Arial" w:hAnsi="Arial" w:cs="Arial"/>
          <w:b/>
          <w:sz w:val="20"/>
          <w:u w:val="single"/>
        </w:rPr>
        <w:t xml:space="preserve">ONSIDERATION AND POSSIBLE RECOMMENDATION TO THE TOWN COUNCIL TO ADOPT </w:t>
      </w:r>
      <w:r w:rsidR="00953767" w:rsidRPr="007D0BA9">
        <w:rPr>
          <w:rFonts w:ascii="Arial" w:hAnsi="Arial" w:cs="Arial"/>
          <w:b/>
          <w:sz w:val="20"/>
          <w:u w:val="single"/>
        </w:rPr>
        <w:t xml:space="preserve">A </w:t>
      </w:r>
      <w:r w:rsidR="00953767">
        <w:rPr>
          <w:rFonts w:ascii="Arial" w:hAnsi="Arial" w:cs="Arial"/>
          <w:b/>
          <w:sz w:val="20"/>
          <w:u w:val="single"/>
        </w:rPr>
        <w:t>RESOLUTION</w:t>
      </w:r>
      <w:r w:rsidR="008C6A45" w:rsidRPr="007D0BA9">
        <w:rPr>
          <w:rFonts w:ascii="Arial" w:hAnsi="Arial" w:cs="Arial"/>
          <w:b/>
          <w:sz w:val="20"/>
          <w:u w:val="single"/>
        </w:rPr>
        <w:t xml:space="preserve"> REGARDING SEPTIC TANK DENSITY FOR THE TOWN OF ROCKVILLE:</w:t>
      </w:r>
      <w:r w:rsidR="008C6A45" w:rsidRPr="007D0BA9">
        <w:rPr>
          <w:rFonts w:ascii="Arial" w:hAnsi="Arial" w:cs="Arial"/>
          <w:bCs/>
          <w:sz w:val="20"/>
        </w:rPr>
        <w:t xml:space="preserve"> </w:t>
      </w:r>
      <w:r w:rsidR="005102B3">
        <w:rPr>
          <w:rFonts w:ascii="Arial" w:hAnsi="Arial" w:cs="Arial"/>
          <w:bCs/>
          <w:sz w:val="20"/>
        </w:rPr>
        <w:t>Chair Rybkiewicz</w:t>
      </w:r>
      <w:r w:rsidR="008C6A45" w:rsidRPr="007D0BA9">
        <w:rPr>
          <w:rFonts w:ascii="Arial" w:hAnsi="Arial" w:cs="Arial"/>
          <w:bCs/>
          <w:sz w:val="20"/>
        </w:rPr>
        <w:t xml:space="preserve"> explained the Mayor</w:t>
      </w:r>
      <w:r w:rsidR="00DF725E">
        <w:rPr>
          <w:rFonts w:ascii="Arial" w:hAnsi="Arial" w:cs="Arial"/>
          <w:bCs/>
          <w:sz w:val="20"/>
        </w:rPr>
        <w:t xml:space="preserve"> </w:t>
      </w:r>
      <w:r w:rsidR="008C6A45" w:rsidRPr="007D0BA9">
        <w:rPr>
          <w:rFonts w:ascii="Arial" w:hAnsi="Arial" w:cs="Arial"/>
          <w:bCs/>
          <w:sz w:val="20"/>
        </w:rPr>
        <w:t xml:space="preserve">and Council have asked </w:t>
      </w:r>
      <w:r w:rsidR="009D5BB7">
        <w:rPr>
          <w:rFonts w:ascii="Arial" w:hAnsi="Arial" w:cs="Arial"/>
          <w:bCs/>
          <w:sz w:val="20"/>
        </w:rPr>
        <w:t>the Planning Commission</w:t>
      </w:r>
      <w:r w:rsidR="008C6A45" w:rsidRPr="007D0BA9">
        <w:rPr>
          <w:rFonts w:ascii="Arial" w:hAnsi="Arial" w:cs="Arial"/>
          <w:bCs/>
          <w:sz w:val="20"/>
        </w:rPr>
        <w:t xml:space="preserve"> </w:t>
      </w:r>
      <w:r w:rsidR="00383699">
        <w:rPr>
          <w:rFonts w:ascii="Arial" w:hAnsi="Arial" w:cs="Arial"/>
          <w:bCs/>
          <w:sz w:val="20"/>
        </w:rPr>
        <w:t xml:space="preserve">to </w:t>
      </w:r>
      <w:r w:rsidR="008C6A45" w:rsidRPr="007D0BA9">
        <w:rPr>
          <w:rFonts w:ascii="Arial" w:hAnsi="Arial" w:cs="Arial"/>
          <w:bCs/>
          <w:sz w:val="20"/>
        </w:rPr>
        <w:t xml:space="preserve">address the study for the septic density </w:t>
      </w:r>
      <w:r w:rsidR="009D5BB7">
        <w:rPr>
          <w:rFonts w:ascii="Arial" w:hAnsi="Arial" w:cs="Arial"/>
          <w:bCs/>
          <w:sz w:val="20"/>
        </w:rPr>
        <w:t>and make a</w:t>
      </w:r>
      <w:r w:rsidR="00DF725E">
        <w:rPr>
          <w:rFonts w:ascii="Arial" w:hAnsi="Arial" w:cs="Arial"/>
          <w:bCs/>
          <w:sz w:val="20"/>
        </w:rPr>
        <w:t xml:space="preserve">    r</w:t>
      </w:r>
      <w:r w:rsidR="009D5BB7">
        <w:rPr>
          <w:rFonts w:ascii="Arial" w:hAnsi="Arial" w:cs="Arial"/>
          <w:bCs/>
          <w:sz w:val="20"/>
        </w:rPr>
        <w:t>ecommendation to the Town Council</w:t>
      </w:r>
      <w:r w:rsidR="00B34269">
        <w:rPr>
          <w:rFonts w:ascii="Arial" w:hAnsi="Arial" w:cs="Arial"/>
          <w:bCs/>
          <w:sz w:val="20"/>
        </w:rPr>
        <w:t xml:space="preserve"> to adopt an ordinance</w:t>
      </w:r>
      <w:r w:rsidR="009D5BB7">
        <w:rPr>
          <w:rFonts w:ascii="Arial" w:hAnsi="Arial" w:cs="Arial"/>
          <w:bCs/>
          <w:sz w:val="20"/>
        </w:rPr>
        <w:t xml:space="preserve">.  This study </w:t>
      </w:r>
      <w:proofErr w:type="gramStart"/>
      <w:r w:rsidR="00DF725E">
        <w:rPr>
          <w:rFonts w:ascii="Arial" w:hAnsi="Arial" w:cs="Arial"/>
          <w:bCs/>
          <w:sz w:val="20"/>
        </w:rPr>
        <w:t>had been</w:t>
      </w:r>
      <w:proofErr w:type="gramEnd"/>
      <w:r w:rsidR="009D5BB7">
        <w:rPr>
          <w:rFonts w:ascii="Arial" w:hAnsi="Arial" w:cs="Arial"/>
          <w:bCs/>
          <w:sz w:val="20"/>
        </w:rPr>
        <w:t xml:space="preserve"> presented to both the P</w:t>
      </w:r>
      <w:r w:rsidR="008C6A45" w:rsidRPr="007D0BA9">
        <w:rPr>
          <w:rFonts w:ascii="Arial" w:hAnsi="Arial" w:cs="Arial"/>
          <w:bCs/>
          <w:sz w:val="20"/>
        </w:rPr>
        <w:t xml:space="preserve">lanning Commission and Town Council at the July 10th joint meeting. The Mayor forwarded the study for each </w:t>
      </w:r>
      <w:r w:rsidR="00FB781B" w:rsidRPr="007D0BA9">
        <w:rPr>
          <w:rFonts w:ascii="Arial" w:hAnsi="Arial" w:cs="Arial"/>
          <w:bCs/>
          <w:sz w:val="20"/>
        </w:rPr>
        <w:t>Commission</w:t>
      </w:r>
      <w:r w:rsidR="008C6A45" w:rsidRPr="007D0BA9">
        <w:rPr>
          <w:rFonts w:ascii="Arial" w:hAnsi="Arial" w:cs="Arial"/>
          <w:bCs/>
          <w:sz w:val="20"/>
        </w:rPr>
        <w:t xml:space="preserve"> to review.</w:t>
      </w:r>
      <w:r w:rsidR="000C6D11" w:rsidRPr="007D0BA9">
        <w:rPr>
          <w:rFonts w:ascii="Arial" w:hAnsi="Arial" w:cs="Arial"/>
          <w:bCs/>
          <w:sz w:val="20"/>
        </w:rPr>
        <w:t xml:space="preserve"> The purpose</w:t>
      </w:r>
      <w:r w:rsidR="008C6A45" w:rsidRPr="007D0BA9">
        <w:rPr>
          <w:rFonts w:ascii="Arial" w:hAnsi="Arial" w:cs="Arial"/>
          <w:bCs/>
          <w:sz w:val="20"/>
        </w:rPr>
        <w:t xml:space="preserve"> of </w:t>
      </w:r>
      <w:r w:rsidR="000C6D11" w:rsidRPr="007D0BA9">
        <w:rPr>
          <w:rFonts w:ascii="Arial" w:hAnsi="Arial" w:cs="Arial"/>
          <w:bCs/>
          <w:sz w:val="20"/>
        </w:rPr>
        <w:t>the</w:t>
      </w:r>
      <w:r w:rsidR="008C6A45" w:rsidRPr="007D0BA9">
        <w:rPr>
          <w:rFonts w:ascii="Arial" w:hAnsi="Arial" w:cs="Arial"/>
          <w:bCs/>
          <w:sz w:val="20"/>
        </w:rPr>
        <w:t xml:space="preserve"> study is to provide </w:t>
      </w:r>
      <w:r w:rsidR="00DF725E" w:rsidRPr="007D0BA9">
        <w:rPr>
          <w:rFonts w:ascii="Arial" w:hAnsi="Arial" w:cs="Arial"/>
          <w:bCs/>
          <w:sz w:val="20"/>
        </w:rPr>
        <w:t>science-based</w:t>
      </w:r>
      <w:r w:rsidR="008C6A45" w:rsidRPr="007D0BA9">
        <w:rPr>
          <w:rFonts w:ascii="Arial" w:hAnsi="Arial" w:cs="Arial"/>
          <w:bCs/>
          <w:sz w:val="20"/>
        </w:rPr>
        <w:t xml:space="preserve"> tools for improving new development in a manner that will protect groundwater quality.</w:t>
      </w:r>
      <w:r w:rsidR="000C6D11" w:rsidRPr="007D0BA9">
        <w:rPr>
          <w:rFonts w:ascii="Arial" w:hAnsi="Arial" w:cs="Arial"/>
          <w:bCs/>
          <w:sz w:val="20"/>
        </w:rPr>
        <w:t xml:space="preserve"> </w:t>
      </w:r>
      <w:r w:rsidR="008C6A45" w:rsidRPr="007D0BA9">
        <w:rPr>
          <w:rFonts w:ascii="Arial" w:hAnsi="Arial" w:cs="Arial"/>
          <w:bCs/>
          <w:sz w:val="20"/>
        </w:rPr>
        <w:t>Rockville occupies 8.4 square miles, just outside the boundaries of Zion National Park.</w:t>
      </w:r>
      <w:r w:rsidR="00383699">
        <w:rPr>
          <w:rFonts w:ascii="Arial" w:hAnsi="Arial" w:cs="Arial"/>
          <w:bCs/>
          <w:sz w:val="20"/>
        </w:rPr>
        <w:t xml:space="preserve"> Ken said this is only a guideline for consideration</w:t>
      </w:r>
      <w:r w:rsidR="00DF725E">
        <w:rPr>
          <w:rFonts w:ascii="Arial" w:hAnsi="Arial" w:cs="Arial"/>
          <w:bCs/>
          <w:sz w:val="20"/>
        </w:rPr>
        <w:t>.</w:t>
      </w:r>
      <w:r w:rsidR="000C6D11" w:rsidRPr="007D0BA9">
        <w:rPr>
          <w:rFonts w:ascii="Arial" w:hAnsi="Arial" w:cs="Arial"/>
          <w:bCs/>
          <w:sz w:val="20"/>
        </w:rPr>
        <w:t xml:space="preserve"> He said this study used</w:t>
      </w:r>
      <w:r w:rsidR="008C6A45" w:rsidRPr="007D0BA9">
        <w:rPr>
          <w:rFonts w:ascii="Arial" w:hAnsi="Arial" w:cs="Arial"/>
          <w:bCs/>
          <w:sz w:val="20"/>
        </w:rPr>
        <w:t xml:space="preserve"> a technique called the mass balance approach.</w:t>
      </w:r>
      <w:r w:rsidR="000C6D11" w:rsidRPr="007D0BA9">
        <w:rPr>
          <w:rFonts w:ascii="Arial" w:hAnsi="Arial" w:cs="Arial"/>
          <w:bCs/>
          <w:sz w:val="20"/>
        </w:rPr>
        <w:t xml:space="preserve"> This review addresses two areas of concern, the Virgin River </w:t>
      </w:r>
      <w:r w:rsidR="00423E47">
        <w:rPr>
          <w:rFonts w:ascii="Arial" w:hAnsi="Arial" w:cs="Arial"/>
          <w:bCs/>
          <w:sz w:val="20"/>
        </w:rPr>
        <w:t xml:space="preserve">Corridor </w:t>
      </w:r>
      <w:r w:rsidR="000C6D11" w:rsidRPr="007D0BA9">
        <w:rPr>
          <w:rFonts w:ascii="Arial" w:hAnsi="Arial" w:cs="Arial"/>
          <w:bCs/>
          <w:sz w:val="20"/>
        </w:rPr>
        <w:t>and the Springs on the South Mesa where the water tank is located. The study states the mass balance approach for water quality degradation assessment is a practical method to apply.</w:t>
      </w:r>
      <w:r w:rsidR="00864BEB" w:rsidRPr="007D0BA9">
        <w:rPr>
          <w:rFonts w:ascii="Arial" w:hAnsi="Arial" w:cs="Arial"/>
          <w:bCs/>
          <w:sz w:val="20"/>
        </w:rPr>
        <w:t xml:space="preserve"> Ken explained this study provides a quantitative basis for land use planning decisions to compute projected nitrate concentrations. The study shows the added average nitrogen mass expected from </w:t>
      </w:r>
      <w:r w:rsidR="009D5BB7">
        <w:rPr>
          <w:rFonts w:ascii="Arial" w:hAnsi="Arial" w:cs="Arial"/>
          <w:bCs/>
          <w:sz w:val="20"/>
        </w:rPr>
        <w:t xml:space="preserve">any </w:t>
      </w:r>
      <w:r w:rsidR="00864BEB" w:rsidRPr="007D0BA9">
        <w:rPr>
          <w:rFonts w:ascii="Arial" w:hAnsi="Arial" w:cs="Arial"/>
          <w:bCs/>
          <w:sz w:val="20"/>
        </w:rPr>
        <w:t>projected new septic tanks.</w:t>
      </w:r>
      <w:r w:rsidR="009D5BB7">
        <w:rPr>
          <w:rFonts w:ascii="Arial" w:hAnsi="Arial" w:cs="Arial"/>
          <w:bCs/>
          <w:sz w:val="20"/>
        </w:rPr>
        <w:t xml:space="preserve"> The</w:t>
      </w:r>
      <w:r w:rsidR="00B7197D">
        <w:rPr>
          <w:rFonts w:ascii="Arial" w:hAnsi="Arial" w:cs="Arial"/>
          <w:bCs/>
          <w:sz w:val="20"/>
        </w:rPr>
        <w:t xml:space="preserve"> study used a basis of</w:t>
      </w:r>
      <w:r w:rsidR="00864BEB" w:rsidRPr="007D0BA9">
        <w:rPr>
          <w:rFonts w:ascii="Arial" w:hAnsi="Arial" w:cs="Arial"/>
          <w:bCs/>
          <w:sz w:val="20"/>
        </w:rPr>
        <w:t xml:space="preserve"> an average of two people per household in Rockville based on US Census data dated 2021. Then uses the distances between septic tank soil absorption systems, drain fields, and sources of culinary water </w:t>
      </w:r>
      <w:r w:rsidR="00DF725E">
        <w:rPr>
          <w:rFonts w:ascii="Arial" w:hAnsi="Arial" w:cs="Arial"/>
          <w:bCs/>
          <w:sz w:val="20"/>
        </w:rPr>
        <w:t xml:space="preserve">which </w:t>
      </w:r>
      <w:r w:rsidR="00864BEB" w:rsidRPr="007D0BA9">
        <w:rPr>
          <w:rFonts w:ascii="Arial" w:hAnsi="Arial" w:cs="Arial"/>
          <w:bCs/>
          <w:sz w:val="20"/>
        </w:rPr>
        <w:t xml:space="preserve">must be sufficient for dilution of nitrate and fuel to levels below the groundwater quality standard. Nitrate </w:t>
      </w:r>
      <w:r w:rsidR="00E67F40">
        <w:rPr>
          <w:rFonts w:ascii="Arial" w:hAnsi="Arial" w:cs="Arial"/>
          <w:bCs/>
          <w:sz w:val="20"/>
        </w:rPr>
        <w:t>is</w:t>
      </w:r>
      <w:r w:rsidR="00864BEB" w:rsidRPr="007D0BA9">
        <w:rPr>
          <w:rFonts w:ascii="Arial" w:hAnsi="Arial" w:cs="Arial"/>
          <w:bCs/>
          <w:sz w:val="20"/>
        </w:rPr>
        <w:t xml:space="preserve"> the key contaminant for use in determining the number or density of septic tank systems allowed in Rockville </w:t>
      </w:r>
      <w:r w:rsidR="00DF725E">
        <w:rPr>
          <w:rFonts w:ascii="Arial" w:hAnsi="Arial" w:cs="Arial"/>
          <w:bCs/>
          <w:sz w:val="20"/>
        </w:rPr>
        <w:t xml:space="preserve">with the </w:t>
      </w:r>
      <w:r w:rsidR="00864BEB" w:rsidRPr="007D0BA9">
        <w:rPr>
          <w:rFonts w:ascii="Arial" w:hAnsi="Arial" w:cs="Arial"/>
          <w:bCs/>
          <w:sz w:val="20"/>
        </w:rPr>
        <w:t xml:space="preserve">projected nitrate concentrations in all or parts of aquifers. </w:t>
      </w:r>
      <w:r w:rsidR="00DF725E">
        <w:rPr>
          <w:rFonts w:ascii="Arial" w:hAnsi="Arial" w:cs="Arial"/>
          <w:bCs/>
          <w:sz w:val="20"/>
        </w:rPr>
        <w:t>This can</w:t>
      </w:r>
      <w:r w:rsidR="00864BEB" w:rsidRPr="007D0BA9">
        <w:rPr>
          <w:rFonts w:ascii="Arial" w:hAnsi="Arial" w:cs="Arial"/>
          <w:bCs/>
          <w:sz w:val="20"/>
        </w:rPr>
        <w:t xml:space="preserve"> then be used to estimate the increasing septic tank system density using the mass balance approach. Angie Frabasilio asked why </w:t>
      </w:r>
      <w:r w:rsidR="00953767" w:rsidRPr="007D0BA9">
        <w:rPr>
          <w:rFonts w:ascii="Arial" w:hAnsi="Arial" w:cs="Arial"/>
          <w:bCs/>
          <w:sz w:val="20"/>
        </w:rPr>
        <w:t>the South Mesa is</w:t>
      </w:r>
      <w:r w:rsidR="00864BEB" w:rsidRPr="007D0BA9">
        <w:rPr>
          <w:rFonts w:ascii="Arial" w:hAnsi="Arial" w:cs="Arial"/>
          <w:bCs/>
          <w:sz w:val="20"/>
        </w:rPr>
        <w:t xml:space="preserve"> addressed specifically.  </w:t>
      </w:r>
      <w:r w:rsidR="005102B3">
        <w:rPr>
          <w:rFonts w:ascii="Arial" w:hAnsi="Arial" w:cs="Arial"/>
          <w:bCs/>
          <w:sz w:val="20"/>
        </w:rPr>
        <w:t>Chair Rybkiewicz</w:t>
      </w:r>
      <w:r w:rsidR="00864BEB" w:rsidRPr="007D0BA9">
        <w:rPr>
          <w:rFonts w:ascii="Arial" w:hAnsi="Arial" w:cs="Arial"/>
          <w:bCs/>
          <w:sz w:val="20"/>
        </w:rPr>
        <w:t xml:space="preserve"> stated due to the fact that it sits directly over the spring which supplies the water to the town residents.  Ken ask</w:t>
      </w:r>
      <w:r w:rsidR="004E12B5">
        <w:rPr>
          <w:rFonts w:ascii="Arial" w:hAnsi="Arial" w:cs="Arial"/>
          <w:bCs/>
          <w:sz w:val="20"/>
        </w:rPr>
        <w:t>ed</w:t>
      </w:r>
      <w:r w:rsidR="00864BEB" w:rsidRPr="007D0BA9">
        <w:rPr>
          <w:rFonts w:ascii="Arial" w:hAnsi="Arial" w:cs="Arial"/>
          <w:bCs/>
          <w:sz w:val="20"/>
        </w:rPr>
        <w:t xml:space="preserve"> the Commission to address the study and consider possible questions to ask of </w:t>
      </w:r>
      <w:r w:rsidR="007D0BA9" w:rsidRPr="007D0BA9">
        <w:rPr>
          <w:rFonts w:ascii="Arial" w:hAnsi="Arial" w:cs="Arial"/>
          <w:bCs/>
          <w:sz w:val="20"/>
        </w:rPr>
        <w:t xml:space="preserve">those </w:t>
      </w:r>
      <w:r w:rsidR="00DF725E">
        <w:rPr>
          <w:rFonts w:ascii="Arial" w:hAnsi="Arial" w:cs="Arial"/>
          <w:bCs/>
          <w:sz w:val="20"/>
        </w:rPr>
        <w:t>who</w:t>
      </w:r>
      <w:r w:rsidR="007D0BA9" w:rsidRPr="007D0BA9">
        <w:rPr>
          <w:rFonts w:ascii="Arial" w:hAnsi="Arial" w:cs="Arial"/>
          <w:bCs/>
          <w:sz w:val="20"/>
        </w:rPr>
        <w:t xml:space="preserve"> did the study. The South Mesa is approximately 260 acres, excluding the federal land and has seven septic tank systems making the current septic system density at 37 acres per system. If using the groundwater parameters described above, which </w:t>
      </w:r>
      <w:r w:rsidR="004C3407" w:rsidRPr="007D0BA9">
        <w:rPr>
          <w:rFonts w:ascii="Arial" w:hAnsi="Arial" w:cs="Arial"/>
          <w:bCs/>
          <w:sz w:val="20"/>
        </w:rPr>
        <w:t>appear</w:t>
      </w:r>
      <w:r w:rsidR="007D0BA9" w:rsidRPr="007D0BA9">
        <w:rPr>
          <w:rFonts w:ascii="Arial" w:hAnsi="Arial" w:cs="Arial"/>
          <w:bCs/>
          <w:sz w:val="20"/>
        </w:rPr>
        <w:t xml:space="preserve"> on page 11, the results of mass balance analysis for different nitrate concentration projections in the Rockville study subdomains c</w:t>
      </w:r>
      <w:r w:rsidR="00864BEB" w:rsidRPr="007D0BA9">
        <w:rPr>
          <w:rFonts w:ascii="Arial" w:hAnsi="Arial" w:cs="Arial"/>
          <w:bCs/>
          <w:sz w:val="20"/>
        </w:rPr>
        <w:t>an be estimated for increasing septic tank system density using the mass balance approach.</w:t>
      </w:r>
      <w:r w:rsidR="00423E47">
        <w:rPr>
          <w:rFonts w:ascii="Arial" w:hAnsi="Arial" w:cs="Arial"/>
          <w:bCs/>
          <w:sz w:val="20"/>
        </w:rPr>
        <w:t xml:space="preserve"> </w:t>
      </w:r>
      <w:r w:rsidR="00423E47" w:rsidRPr="00423E47">
        <w:rPr>
          <w:rFonts w:ascii="Arial" w:hAnsi="Arial" w:cs="Arial"/>
          <w:bCs/>
          <w:sz w:val="20"/>
        </w:rPr>
        <w:t>The recommendation of septic system densities for the study area depends not only upon the risk of mass balance analysis, but also upon</w:t>
      </w:r>
      <w:r w:rsidR="00423E47">
        <w:rPr>
          <w:rFonts w:ascii="Arial" w:hAnsi="Arial" w:cs="Arial"/>
          <w:bCs/>
          <w:sz w:val="20"/>
        </w:rPr>
        <w:t xml:space="preserve"> h</w:t>
      </w:r>
      <w:r w:rsidR="00423E47" w:rsidRPr="00423E47">
        <w:rPr>
          <w:rFonts w:ascii="Arial" w:hAnsi="Arial" w:cs="Arial"/>
          <w:bCs/>
          <w:sz w:val="20"/>
        </w:rPr>
        <w:t>ow local regulatory authorities want to manage the development review process.</w:t>
      </w:r>
      <w:r w:rsidR="009D5BB7">
        <w:rPr>
          <w:rFonts w:ascii="Arial" w:hAnsi="Arial" w:cs="Arial"/>
          <w:bCs/>
          <w:sz w:val="20"/>
        </w:rPr>
        <w:t xml:space="preserve"> When the study began the number of septic tanks in the Town, to the best of their knowledge, was counted and submitted to the </w:t>
      </w:r>
      <w:r w:rsidR="005102B3">
        <w:rPr>
          <w:rFonts w:ascii="Arial" w:hAnsi="Arial" w:cs="Arial"/>
          <w:bCs/>
          <w:sz w:val="20"/>
        </w:rPr>
        <w:t>research</w:t>
      </w:r>
      <w:r w:rsidR="009D5BB7">
        <w:rPr>
          <w:rFonts w:ascii="Arial" w:hAnsi="Arial" w:cs="Arial"/>
          <w:bCs/>
          <w:sz w:val="20"/>
        </w:rPr>
        <w:t xml:space="preserve"> team.</w:t>
      </w:r>
      <w:r w:rsidR="00A42485">
        <w:rPr>
          <w:rFonts w:ascii="Arial" w:hAnsi="Arial" w:cs="Arial"/>
          <w:bCs/>
          <w:sz w:val="20"/>
        </w:rPr>
        <w:br/>
      </w:r>
      <w:r w:rsidR="00A42485">
        <w:rPr>
          <w:rFonts w:ascii="Arial" w:hAnsi="Arial" w:cs="Arial"/>
          <w:bCs/>
          <w:sz w:val="20"/>
        </w:rPr>
        <w:br/>
        <w:t xml:space="preserve">The Planning Commission discussed the various areas in Town and the recommended allowed septic tanks. </w:t>
      </w:r>
      <w:r w:rsidR="005102B3">
        <w:rPr>
          <w:rFonts w:ascii="Arial" w:hAnsi="Arial" w:cs="Arial"/>
          <w:bCs/>
          <w:sz w:val="20"/>
        </w:rPr>
        <w:t>Chair Rybkiewicz</w:t>
      </w:r>
      <w:r w:rsidR="006F4495">
        <w:rPr>
          <w:rFonts w:ascii="Arial" w:hAnsi="Arial" w:cs="Arial"/>
          <w:bCs/>
          <w:sz w:val="20"/>
        </w:rPr>
        <w:t xml:space="preserve"> read that there are other </w:t>
      </w:r>
      <w:r w:rsidR="00423E47">
        <w:rPr>
          <w:rFonts w:ascii="Arial" w:hAnsi="Arial" w:cs="Arial"/>
          <w:bCs/>
          <w:sz w:val="20"/>
        </w:rPr>
        <w:t>contaminants</w:t>
      </w:r>
      <w:r w:rsidR="006F4495">
        <w:rPr>
          <w:rFonts w:ascii="Arial" w:hAnsi="Arial" w:cs="Arial"/>
          <w:bCs/>
          <w:sz w:val="20"/>
        </w:rPr>
        <w:t xml:space="preserve"> to also consider</w:t>
      </w:r>
      <w:r w:rsidR="00DF725E">
        <w:rPr>
          <w:rFonts w:ascii="Arial" w:hAnsi="Arial" w:cs="Arial"/>
          <w:bCs/>
          <w:sz w:val="20"/>
        </w:rPr>
        <w:t xml:space="preserve"> </w:t>
      </w:r>
      <w:r w:rsidR="004E12B5">
        <w:rPr>
          <w:rFonts w:ascii="Arial" w:hAnsi="Arial" w:cs="Arial"/>
          <w:bCs/>
          <w:sz w:val="20"/>
        </w:rPr>
        <w:t>such as</w:t>
      </w:r>
      <w:r w:rsidR="006F4495">
        <w:rPr>
          <w:rFonts w:ascii="Arial" w:hAnsi="Arial" w:cs="Arial"/>
          <w:bCs/>
          <w:sz w:val="20"/>
        </w:rPr>
        <w:t xml:space="preserve"> animal corals, crop production and natural geologic sources. He felt that the septic densities should be tied to the </w:t>
      </w:r>
      <w:r w:rsidR="00953767">
        <w:rPr>
          <w:rFonts w:ascii="Arial" w:hAnsi="Arial" w:cs="Arial"/>
          <w:bCs/>
          <w:sz w:val="20"/>
        </w:rPr>
        <w:t>zoning</w:t>
      </w:r>
      <w:r w:rsidR="006F4495">
        <w:rPr>
          <w:rFonts w:ascii="Arial" w:hAnsi="Arial" w:cs="Arial"/>
          <w:bCs/>
          <w:sz w:val="20"/>
        </w:rPr>
        <w:t xml:space="preserve">, which is congruent with most other municipalities. Ken then said he felt the most logical way to appropriate the density study to land is through zoning. Tim Arnold questioned if it should be per acre. Jane Brennan said she was conflicted about using zones, as if any future zoning would be changed how would this then be applied. Ken thought these type of questions should be asked to someone with a better understanding how to apply </w:t>
      </w:r>
      <w:r w:rsidR="004E12B5">
        <w:rPr>
          <w:rFonts w:ascii="Arial" w:hAnsi="Arial" w:cs="Arial"/>
          <w:bCs/>
          <w:sz w:val="20"/>
        </w:rPr>
        <w:t xml:space="preserve">the study </w:t>
      </w:r>
      <w:r w:rsidR="006F4495">
        <w:rPr>
          <w:rFonts w:ascii="Arial" w:hAnsi="Arial" w:cs="Arial"/>
          <w:bCs/>
          <w:sz w:val="20"/>
        </w:rPr>
        <w:t xml:space="preserve">and to what?  Angie </w:t>
      </w:r>
      <w:r w:rsidR="003D276C">
        <w:rPr>
          <w:rFonts w:ascii="Arial" w:hAnsi="Arial" w:cs="Arial"/>
          <w:bCs/>
          <w:sz w:val="20"/>
        </w:rPr>
        <w:t>Frabasilio said it would be good to</w:t>
      </w:r>
      <w:r w:rsidR="00DF725E">
        <w:rPr>
          <w:rFonts w:ascii="Arial" w:hAnsi="Arial" w:cs="Arial"/>
          <w:bCs/>
          <w:sz w:val="20"/>
        </w:rPr>
        <w:t xml:space="preserve"> r</w:t>
      </w:r>
      <w:r w:rsidR="003D276C">
        <w:rPr>
          <w:rFonts w:ascii="Arial" w:hAnsi="Arial" w:cs="Arial"/>
          <w:bCs/>
          <w:sz w:val="20"/>
        </w:rPr>
        <w:t xml:space="preserve">eview the current zoning compared to the septic usage. Tim Arnold said zoning can change, but acres don’t </w:t>
      </w:r>
      <w:r w:rsidR="003D276C">
        <w:rPr>
          <w:rFonts w:ascii="Arial" w:hAnsi="Arial" w:cs="Arial"/>
          <w:bCs/>
          <w:sz w:val="20"/>
        </w:rPr>
        <w:lastRenderedPageBreak/>
        <w:t>change</w:t>
      </w:r>
      <w:r w:rsidR="00B7197D">
        <w:rPr>
          <w:rFonts w:ascii="Arial" w:hAnsi="Arial" w:cs="Arial"/>
          <w:bCs/>
          <w:sz w:val="20"/>
        </w:rPr>
        <w:t xml:space="preserve"> even if parcels are subdivided a property owner knows how many </w:t>
      </w:r>
      <w:r w:rsidR="005102B3">
        <w:rPr>
          <w:rFonts w:ascii="Arial" w:hAnsi="Arial" w:cs="Arial"/>
          <w:bCs/>
          <w:sz w:val="20"/>
        </w:rPr>
        <w:t>acres</w:t>
      </w:r>
      <w:r w:rsidR="00B7197D">
        <w:rPr>
          <w:rFonts w:ascii="Arial" w:hAnsi="Arial" w:cs="Arial"/>
          <w:bCs/>
          <w:sz w:val="20"/>
        </w:rPr>
        <w:t xml:space="preserve"> are required per septic tank and could then develop the lots</w:t>
      </w:r>
      <w:r w:rsidR="003D276C">
        <w:rPr>
          <w:rFonts w:ascii="Arial" w:hAnsi="Arial" w:cs="Arial"/>
          <w:bCs/>
          <w:sz w:val="20"/>
        </w:rPr>
        <w:t xml:space="preserve">. </w:t>
      </w:r>
      <w:r w:rsidR="005102B3">
        <w:rPr>
          <w:rFonts w:ascii="Arial" w:hAnsi="Arial" w:cs="Arial"/>
          <w:bCs/>
          <w:sz w:val="20"/>
        </w:rPr>
        <w:t>Chair Rybkiewicz</w:t>
      </w:r>
      <w:r w:rsidR="003D276C">
        <w:rPr>
          <w:rFonts w:ascii="Arial" w:hAnsi="Arial" w:cs="Arial"/>
          <w:bCs/>
          <w:sz w:val="20"/>
        </w:rPr>
        <w:t xml:space="preserve"> said there should be consideration for the different areas when this is discussed</w:t>
      </w:r>
      <w:r w:rsidR="002031C4">
        <w:rPr>
          <w:rFonts w:ascii="Arial" w:hAnsi="Arial" w:cs="Arial"/>
          <w:bCs/>
          <w:sz w:val="20"/>
        </w:rPr>
        <w:t>, s</w:t>
      </w:r>
      <w:r w:rsidR="003D276C">
        <w:rPr>
          <w:rFonts w:ascii="Arial" w:hAnsi="Arial" w:cs="Arial"/>
          <w:bCs/>
          <w:sz w:val="20"/>
        </w:rPr>
        <w:t>uch as the South Mesa, or the edge of the South Mesa</w:t>
      </w:r>
      <w:r w:rsidR="002031C4">
        <w:rPr>
          <w:rFonts w:ascii="Arial" w:hAnsi="Arial" w:cs="Arial"/>
          <w:bCs/>
          <w:sz w:val="20"/>
        </w:rPr>
        <w:t>,</w:t>
      </w:r>
      <w:r w:rsidR="003D276C">
        <w:rPr>
          <w:rFonts w:ascii="Arial" w:hAnsi="Arial" w:cs="Arial"/>
          <w:bCs/>
          <w:sz w:val="20"/>
        </w:rPr>
        <w:t xml:space="preserve"> which shows differently, versus the main part of Town along the Virgin River. As they are all unique in their geology and the potential for groundwater contamination.  The Planning Commission discussed that many of the new growth areas could be connected to the Springdale Sewer System. Tim Arnold suggested that wording could be </w:t>
      </w:r>
      <w:proofErr w:type="gramStart"/>
      <w:r w:rsidR="003D276C">
        <w:rPr>
          <w:rFonts w:ascii="Arial" w:hAnsi="Arial" w:cs="Arial"/>
          <w:bCs/>
          <w:sz w:val="20"/>
        </w:rPr>
        <w:t>included</w:t>
      </w:r>
      <w:proofErr w:type="gramEnd"/>
      <w:r w:rsidR="003D276C">
        <w:rPr>
          <w:rFonts w:ascii="Arial" w:hAnsi="Arial" w:cs="Arial"/>
          <w:bCs/>
          <w:sz w:val="20"/>
        </w:rPr>
        <w:t xml:space="preserve"> that if zoning change</w:t>
      </w:r>
      <w:r w:rsidR="009D5BB7">
        <w:rPr>
          <w:rFonts w:ascii="Arial" w:hAnsi="Arial" w:cs="Arial"/>
          <w:bCs/>
          <w:sz w:val="20"/>
        </w:rPr>
        <w:t>d</w:t>
      </w:r>
      <w:r w:rsidR="003D276C">
        <w:rPr>
          <w:rFonts w:ascii="Arial" w:hAnsi="Arial" w:cs="Arial"/>
          <w:bCs/>
          <w:sz w:val="20"/>
        </w:rPr>
        <w:t xml:space="preserve"> then the density changed also. </w:t>
      </w:r>
      <w:r w:rsidR="005102B3">
        <w:rPr>
          <w:rFonts w:ascii="Arial" w:hAnsi="Arial" w:cs="Arial"/>
          <w:bCs/>
          <w:sz w:val="20"/>
        </w:rPr>
        <w:t>Chair Rybkiewicz</w:t>
      </w:r>
      <w:r w:rsidR="003D276C">
        <w:rPr>
          <w:rFonts w:ascii="Arial" w:hAnsi="Arial" w:cs="Arial"/>
          <w:bCs/>
          <w:sz w:val="20"/>
        </w:rPr>
        <w:t xml:space="preserve"> said the more specific the </w:t>
      </w:r>
      <w:r w:rsidR="005102B3">
        <w:rPr>
          <w:rFonts w:ascii="Arial" w:hAnsi="Arial" w:cs="Arial"/>
          <w:bCs/>
          <w:sz w:val="20"/>
        </w:rPr>
        <w:t>language</w:t>
      </w:r>
      <w:r w:rsidR="003D276C">
        <w:rPr>
          <w:rFonts w:ascii="Arial" w:hAnsi="Arial" w:cs="Arial"/>
          <w:bCs/>
          <w:sz w:val="20"/>
        </w:rPr>
        <w:t xml:space="preserve"> is the more legal</w:t>
      </w:r>
      <w:r w:rsidR="004E12B5">
        <w:rPr>
          <w:rFonts w:ascii="Arial" w:hAnsi="Arial" w:cs="Arial"/>
          <w:bCs/>
          <w:sz w:val="20"/>
        </w:rPr>
        <w:t xml:space="preserve"> as per</w:t>
      </w:r>
      <w:r w:rsidR="003D276C">
        <w:rPr>
          <w:rFonts w:ascii="Arial" w:hAnsi="Arial" w:cs="Arial"/>
          <w:bCs/>
          <w:sz w:val="20"/>
        </w:rPr>
        <w:t xml:space="preserve"> our ordinances. The pros and cons should be listed and then reviewed. Ken felt that the density study should have been before deciding on the zones.  However this was not done.</w:t>
      </w:r>
      <w:r w:rsidR="003E5CB0">
        <w:rPr>
          <w:rFonts w:ascii="Arial" w:hAnsi="Arial" w:cs="Arial"/>
          <w:bCs/>
          <w:sz w:val="20"/>
        </w:rPr>
        <w:t xml:space="preserve"> Ken reiterated that not all lots are buildable as stated in our Code Book.</w:t>
      </w:r>
    </w:p>
    <w:p w14:paraId="338C5AFC" w14:textId="39D0CB52" w:rsidR="003D276C" w:rsidRPr="003D276C" w:rsidRDefault="003D276C" w:rsidP="007D0BA9">
      <w:pPr>
        <w:ind w:left="360" w:hanging="360"/>
        <w:rPr>
          <w:rFonts w:ascii="Arial" w:hAnsi="Arial" w:cs="Arial"/>
          <w:sz w:val="20"/>
          <w:szCs w:val="20"/>
        </w:rPr>
      </w:pPr>
      <w:r>
        <w:rPr>
          <w:rFonts w:ascii="Arial" w:hAnsi="Arial" w:cs="Arial"/>
          <w:b/>
          <w:bCs/>
          <w:color w:val="000000" w:themeColor="text1"/>
        </w:rPr>
        <w:tab/>
      </w:r>
      <w:r>
        <w:rPr>
          <w:rFonts w:ascii="Arial" w:hAnsi="Arial" w:cs="Arial"/>
          <w:color w:val="000000" w:themeColor="text1"/>
          <w:sz w:val="20"/>
          <w:szCs w:val="20"/>
        </w:rPr>
        <w:t xml:space="preserve">The Planning Commission questioned the </w:t>
      </w:r>
      <w:r w:rsidR="005102B3">
        <w:rPr>
          <w:rFonts w:ascii="Arial" w:hAnsi="Arial" w:cs="Arial"/>
          <w:color w:val="000000" w:themeColor="text1"/>
          <w:sz w:val="20"/>
          <w:szCs w:val="20"/>
        </w:rPr>
        <w:t>legality</w:t>
      </w:r>
      <w:r>
        <w:rPr>
          <w:rFonts w:ascii="Arial" w:hAnsi="Arial" w:cs="Arial"/>
          <w:color w:val="000000" w:themeColor="text1"/>
          <w:sz w:val="20"/>
          <w:szCs w:val="20"/>
        </w:rPr>
        <w:t xml:space="preserve"> and the ability to designate a sensitive lands overlay zone</w:t>
      </w:r>
      <w:r w:rsidR="002031C4">
        <w:rPr>
          <w:rFonts w:ascii="Arial" w:hAnsi="Arial" w:cs="Arial"/>
          <w:color w:val="000000" w:themeColor="text1"/>
          <w:sz w:val="20"/>
          <w:szCs w:val="20"/>
        </w:rPr>
        <w:t xml:space="preserve"> for property which is directly over the water source or those closer to the water source, named specifically and addressed</w:t>
      </w:r>
      <w:r>
        <w:rPr>
          <w:rFonts w:ascii="Arial" w:hAnsi="Arial" w:cs="Arial"/>
          <w:color w:val="000000" w:themeColor="text1"/>
          <w:sz w:val="20"/>
          <w:szCs w:val="20"/>
        </w:rPr>
        <w:t xml:space="preserve"> as is currently used in our Code for other issues.</w:t>
      </w:r>
      <w:r w:rsidR="003E5CB0">
        <w:rPr>
          <w:rFonts w:ascii="Arial" w:hAnsi="Arial" w:cs="Arial"/>
          <w:color w:val="000000" w:themeColor="text1"/>
          <w:sz w:val="20"/>
          <w:szCs w:val="20"/>
        </w:rPr>
        <w:t xml:space="preserve"> Tim Arnold felt that the ordinance should be conservative even more than the study recommends. </w:t>
      </w:r>
      <w:r w:rsidR="00423E47">
        <w:rPr>
          <w:rFonts w:ascii="Arial" w:hAnsi="Arial" w:cs="Arial"/>
          <w:color w:val="000000" w:themeColor="text1"/>
          <w:sz w:val="20"/>
          <w:szCs w:val="20"/>
        </w:rPr>
        <w:t>He said other methods of treatment are available</w:t>
      </w:r>
      <w:r w:rsidR="00361F9B">
        <w:rPr>
          <w:rFonts w:ascii="Arial" w:hAnsi="Arial" w:cs="Arial"/>
          <w:color w:val="000000" w:themeColor="text1"/>
          <w:sz w:val="20"/>
          <w:szCs w:val="20"/>
        </w:rPr>
        <w:t>, which may be more costly</w:t>
      </w:r>
      <w:r w:rsidR="004E12B5">
        <w:rPr>
          <w:rFonts w:ascii="Arial" w:hAnsi="Arial" w:cs="Arial"/>
          <w:color w:val="000000" w:themeColor="text1"/>
          <w:sz w:val="20"/>
          <w:szCs w:val="20"/>
        </w:rPr>
        <w:t>,</w:t>
      </w:r>
      <w:r w:rsidR="00361F9B">
        <w:rPr>
          <w:rFonts w:ascii="Arial" w:hAnsi="Arial" w:cs="Arial"/>
          <w:color w:val="000000" w:themeColor="text1"/>
          <w:sz w:val="20"/>
          <w:szCs w:val="20"/>
        </w:rPr>
        <w:t xml:space="preserve"> but would still allow</w:t>
      </w:r>
      <w:r w:rsidR="00423E47">
        <w:rPr>
          <w:rFonts w:ascii="Arial" w:hAnsi="Arial" w:cs="Arial"/>
          <w:color w:val="000000" w:themeColor="text1"/>
          <w:sz w:val="20"/>
          <w:szCs w:val="20"/>
        </w:rPr>
        <w:t xml:space="preserve"> </w:t>
      </w:r>
      <w:r w:rsidR="00044713">
        <w:rPr>
          <w:rFonts w:ascii="Arial" w:hAnsi="Arial" w:cs="Arial"/>
          <w:color w:val="000000" w:themeColor="text1"/>
          <w:sz w:val="20"/>
          <w:szCs w:val="20"/>
        </w:rPr>
        <w:t xml:space="preserve">property owners </w:t>
      </w:r>
      <w:r w:rsidR="00361F9B">
        <w:rPr>
          <w:rFonts w:ascii="Arial" w:hAnsi="Arial" w:cs="Arial"/>
          <w:color w:val="000000" w:themeColor="text1"/>
          <w:sz w:val="20"/>
          <w:szCs w:val="20"/>
        </w:rPr>
        <w:t>to build</w:t>
      </w:r>
      <w:r w:rsidR="002031C4">
        <w:rPr>
          <w:rFonts w:ascii="Arial" w:hAnsi="Arial" w:cs="Arial"/>
          <w:color w:val="000000" w:themeColor="text1"/>
          <w:sz w:val="20"/>
          <w:szCs w:val="20"/>
        </w:rPr>
        <w:t>.</w:t>
      </w:r>
      <w:r w:rsidR="00361F9B">
        <w:rPr>
          <w:rFonts w:ascii="Arial" w:hAnsi="Arial" w:cs="Arial"/>
          <w:color w:val="000000" w:themeColor="text1"/>
          <w:sz w:val="20"/>
          <w:szCs w:val="20"/>
        </w:rPr>
        <w:t xml:space="preserve"> </w:t>
      </w:r>
      <w:r w:rsidR="005102B3">
        <w:rPr>
          <w:rFonts w:ascii="Arial" w:hAnsi="Arial" w:cs="Arial"/>
          <w:color w:val="000000" w:themeColor="text1"/>
          <w:sz w:val="20"/>
          <w:szCs w:val="20"/>
        </w:rPr>
        <w:t>Chair Rybkiewicz</w:t>
      </w:r>
      <w:r w:rsidR="00361F9B">
        <w:rPr>
          <w:rFonts w:ascii="Arial" w:hAnsi="Arial" w:cs="Arial"/>
          <w:color w:val="000000" w:themeColor="text1"/>
          <w:sz w:val="20"/>
          <w:szCs w:val="20"/>
        </w:rPr>
        <w:t xml:space="preserve"> said wording could be included tying it to zoning, such as not </w:t>
      </w:r>
      <w:r w:rsidR="004C3407">
        <w:rPr>
          <w:rFonts w:ascii="Arial" w:hAnsi="Arial" w:cs="Arial"/>
          <w:color w:val="000000" w:themeColor="text1"/>
          <w:sz w:val="20"/>
          <w:szCs w:val="20"/>
        </w:rPr>
        <w:t>exceeding</w:t>
      </w:r>
      <w:r w:rsidR="00361F9B">
        <w:rPr>
          <w:rFonts w:ascii="Arial" w:hAnsi="Arial" w:cs="Arial"/>
          <w:color w:val="000000" w:themeColor="text1"/>
          <w:sz w:val="20"/>
          <w:szCs w:val="20"/>
        </w:rPr>
        <w:t xml:space="preserve"> 5 acres per septic system for an example.</w:t>
      </w:r>
      <w:r w:rsidR="00B7197D">
        <w:rPr>
          <w:rFonts w:ascii="Arial" w:hAnsi="Arial" w:cs="Arial"/>
          <w:color w:val="000000" w:themeColor="text1"/>
          <w:sz w:val="20"/>
          <w:szCs w:val="20"/>
        </w:rPr>
        <w:t xml:space="preserve">  If the number of septic tanks were on a first come first served basis many property owners would pull a permit, even though they may not develop or subdivide for years.</w:t>
      </w:r>
    </w:p>
    <w:p w14:paraId="3C2C5FD9" w14:textId="6779CC99" w:rsidR="00B7197D" w:rsidRDefault="006F4495" w:rsidP="00B7197D">
      <w:pPr>
        <w:ind w:left="360" w:hanging="360"/>
        <w:rPr>
          <w:rFonts w:ascii="Arial" w:hAnsi="Arial" w:cs="Arial"/>
          <w:color w:val="000000" w:themeColor="text1"/>
          <w:sz w:val="20"/>
          <w:szCs w:val="20"/>
        </w:rPr>
      </w:pPr>
      <w:r>
        <w:rPr>
          <w:rFonts w:ascii="Arial" w:hAnsi="Arial" w:cs="Arial"/>
          <w:b/>
          <w:bCs/>
          <w:color w:val="000000" w:themeColor="text1"/>
        </w:rPr>
        <w:tab/>
      </w:r>
      <w:r w:rsidR="003C6EAF">
        <w:rPr>
          <w:rFonts w:ascii="Arial" w:hAnsi="Arial" w:cs="Arial"/>
          <w:color w:val="000000" w:themeColor="text1"/>
          <w:sz w:val="20"/>
          <w:szCs w:val="20"/>
        </w:rPr>
        <w:t xml:space="preserve">Many concerns and issues were discussed and questioned and additional information that needed to be supplied for review before decisions </w:t>
      </w:r>
      <w:proofErr w:type="gramStart"/>
      <w:r w:rsidR="003C6EAF">
        <w:rPr>
          <w:rFonts w:ascii="Arial" w:hAnsi="Arial" w:cs="Arial"/>
          <w:color w:val="000000" w:themeColor="text1"/>
          <w:sz w:val="20"/>
          <w:szCs w:val="20"/>
        </w:rPr>
        <w:t>are</w:t>
      </w:r>
      <w:proofErr w:type="gramEnd"/>
      <w:r w:rsidR="003C6EAF">
        <w:rPr>
          <w:rFonts w:ascii="Arial" w:hAnsi="Arial" w:cs="Arial"/>
          <w:color w:val="000000" w:themeColor="text1"/>
          <w:sz w:val="20"/>
          <w:szCs w:val="20"/>
        </w:rPr>
        <w:t xml:space="preserve"> made. </w:t>
      </w:r>
      <w:r w:rsidR="005102B3">
        <w:rPr>
          <w:rFonts w:ascii="Arial" w:hAnsi="Arial" w:cs="Arial"/>
          <w:color w:val="000000" w:themeColor="text1"/>
          <w:sz w:val="20"/>
          <w:szCs w:val="20"/>
        </w:rPr>
        <w:t>Chair Rybkiewicz</w:t>
      </w:r>
      <w:r>
        <w:rPr>
          <w:rFonts w:ascii="Arial" w:hAnsi="Arial" w:cs="Arial"/>
          <w:color w:val="000000" w:themeColor="text1"/>
          <w:sz w:val="20"/>
          <w:szCs w:val="20"/>
        </w:rPr>
        <w:t xml:space="preserve"> made a list of questions to be asked</w:t>
      </w:r>
      <w:r w:rsidR="003E5CB0">
        <w:rPr>
          <w:rFonts w:ascii="Arial" w:hAnsi="Arial" w:cs="Arial"/>
          <w:color w:val="000000" w:themeColor="text1"/>
          <w:sz w:val="20"/>
          <w:szCs w:val="20"/>
        </w:rPr>
        <w:t xml:space="preserve"> to either the attorney o</w:t>
      </w:r>
      <w:r w:rsidR="00B7197D">
        <w:rPr>
          <w:rFonts w:ascii="Arial" w:hAnsi="Arial" w:cs="Arial"/>
          <w:color w:val="000000" w:themeColor="text1"/>
          <w:sz w:val="20"/>
          <w:szCs w:val="20"/>
        </w:rPr>
        <w:t>r</w:t>
      </w:r>
      <w:r w:rsidR="003E5CB0">
        <w:rPr>
          <w:rFonts w:ascii="Arial" w:hAnsi="Arial" w:cs="Arial"/>
          <w:color w:val="000000" w:themeColor="text1"/>
          <w:sz w:val="20"/>
          <w:szCs w:val="20"/>
        </w:rPr>
        <w:t xml:space="preserve"> someone </w:t>
      </w:r>
      <w:r w:rsidR="00B7197D">
        <w:rPr>
          <w:rFonts w:ascii="Arial" w:hAnsi="Arial" w:cs="Arial"/>
          <w:color w:val="000000" w:themeColor="text1"/>
          <w:sz w:val="20"/>
          <w:szCs w:val="20"/>
        </w:rPr>
        <w:t xml:space="preserve">more knowledge that may have </w:t>
      </w:r>
      <w:r w:rsidR="005102B3">
        <w:rPr>
          <w:rFonts w:ascii="Arial" w:hAnsi="Arial" w:cs="Arial"/>
          <w:color w:val="000000" w:themeColor="text1"/>
          <w:sz w:val="20"/>
          <w:szCs w:val="20"/>
        </w:rPr>
        <w:t>dealt</w:t>
      </w:r>
      <w:r w:rsidR="00B7197D">
        <w:rPr>
          <w:rFonts w:ascii="Arial" w:hAnsi="Arial" w:cs="Arial"/>
          <w:color w:val="000000" w:themeColor="text1"/>
          <w:sz w:val="20"/>
          <w:szCs w:val="20"/>
        </w:rPr>
        <w:t xml:space="preserve"> with this </w:t>
      </w:r>
      <w:r w:rsidR="005102B3">
        <w:rPr>
          <w:rFonts w:ascii="Arial" w:hAnsi="Arial" w:cs="Arial"/>
          <w:color w:val="000000" w:themeColor="text1"/>
          <w:sz w:val="20"/>
          <w:szCs w:val="20"/>
        </w:rPr>
        <w:t>already</w:t>
      </w:r>
      <w:r w:rsidR="003E5CB0">
        <w:rPr>
          <w:rFonts w:ascii="Arial" w:hAnsi="Arial" w:cs="Arial"/>
          <w:color w:val="000000" w:themeColor="text1"/>
          <w:sz w:val="20"/>
          <w:szCs w:val="20"/>
        </w:rPr>
        <w:t>.</w:t>
      </w:r>
      <w:r w:rsidR="00044713">
        <w:rPr>
          <w:rFonts w:ascii="Arial" w:hAnsi="Arial" w:cs="Arial"/>
          <w:color w:val="000000" w:themeColor="text1"/>
          <w:sz w:val="20"/>
          <w:szCs w:val="20"/>
        </w:rPr>
        <w:t xml:space="preserve"> He will find answers to the various concerns and questions and then return with the information to proceed with the recommendation from the Planning Commission to the Council to adopt. </w:t>
      </w:r>
    </w:p>
    <w:p w14:paraId="66FF8FBD" w14:textId="71C60404" w:rsidR="00B7197D" w:rsidRDefault="00B7197D" w:rsidP="00B7197D">
      <w:pPr>
        <w:ind w:left="360" w:hanging="360"/>
        <w:rPr>
          <w:rFonts w:ascii="Arial" w:hAnsi="Arial" w:cs="Arial"/>
          <w:color w:val="000000" w:themeColor="text1"/>
          <w:sz w:val="20"/>
          <w:szCs w:val="20"/>
        </w:rPr>
      </w:pPr>
      <w:r>
        <w:rPr>
          <w:rFonts w:ascii="Arial" w:hAnsi="Arial" w:cs="Arial"/>
          <w:color w:val="000000" w:themeColor="text1"/>
          <w:sz w:val="20"/>
          <w:szCs w:val="20"/>
        </w:rPr>
        <w:tab/>
      </w:r>
      <w:r w:rsidR="002F4C22">
        <w:rPr>
          <w:rFonts w:ascii="Arial" w:hAnsi="Arial" w:cs="Arial"/>
          <w:color w:val="000000" w:themeColor="text1"/>
          <w:sz w:val="20"/>
          <w:szCs w:val="20"/>
        </w:rPr>
        <w:t>Tim Arnold reminded the Commission that t</w:t>
      </w:r>
      <w:r>
        <w:rPr>
          <w:rFonts w:ascii="Arial" w:hAnsi="Arial" w:cs="Arial"/>
          <w:color w:val="000000" w:themeColor="text1"/>
          <w:sz w:val="20"/>
          <w:szCs w:val="20"/>
        </w:rPr>
        <w:t>he Southwest Health Department issues a</w:t>
      </w:r>
      <w:r w:rsidR="002031C4">
        <w:rPr>
          <w:rFonts w:ascii="Arial" w:hAnsi="Arial" w:cs="Arial"/>
          <w:color w:val="000000" w:themeColor="text1"/>
          <w:sz w:val="20"/>
          <w:szCs w:val="20"/>
        </w:rPr>
        <w:t>ll</w:t>
      </w:r>
      <w:r>
        <w:rPr>
          <w:rFonts w:ascii="Arial" w:hAnsi="Arial" w:cs="Arial"/>
          <w:color w:val="000000" w:themeColor="text1"/>
          <w:sz w:val="20"/>
          <w:szCs w:val="20"/>
        </w:rPr>
        <w:t xml:space="preserve"> se</w:t>
      </w:r>
      <w:r w:rsidR="00953767">
        <w:rPr>
          <w:rFonts w:ascii="Arial" w:hAnsi="Arial" w:cs="Arial"/>
          <w:color w:val="000000" w:themeColor="text1"/>
          <w:sz w:val="20"/>
          <w:szCs w:val="20"/>
        </w:rPr>
        <w:t>ptic</w:t>
      </w:r>
      <w:r>
        <w:rPr>
          <w:rFonts w:ascii="Arial" w:hAnsi="Arial" w:cs="Arial"/>
          <w:color w:val="000000" w:themeColor="text1"/>
          <w:sz w:val="20"/>
          <w:szCs w:val="20"/>
        </w:rPr>
        <w:t xml:space="preserve"> permits and states how large</w:t>
      </w:r>
      <w:r w:rsidR="004E12B5">
        <w:rPr>
          <w:rFonts w:ascii="Arial" w:hAnsi="Arial" w:cs="Arial"/>
          <w:color w:val="000000" w:themeColor="text1"/>
          <w:sz w:val="20"/>
          <w:szCs w:val="20"/>
        </w:rPr>
        <w:t xml:space="preserve"> the system</w:t>
      </w:r>
      <w:r>
        <w:rPr>
          <w:rFonts w:ascii="Arial" w:hAnsi="Arial" w:cs="Arial"/>
          <w:color w:val="000000" w:themeColor="text1"/>
          <w:sz w:val="20"/>
          <w:szCs w:val="20"/>
        </w:rPr>
        <w:t xml:space="preserve"> would need to be to accommodate the size of </w:t>
      </w:r>
      <w:r w:rsidR="005102B3">
        <w:rPr>
          <w:rFonts w:ascii="Arial" w:hAnsi="Arial" w:cs="Arial"/>
          <w:color w:val="000000" w:themeColor="text1"/>
          <w:sz w:val="20"/>
          <w:szCs w:val="20"/>
        </w:rPr>
        <w:t>the house</w:t>
      </w:r>
      <w:r>
        <w:rPr>
          <w:rFonts w:ascii="Arial" w:hAnsi="Arial" w:cs="Arial"/>
          <w:color w:val="000000" w:themeColor="text1"/>
          <w:sz w:val="20"/>
          <w:szCs w:val="20"/>
        </w:rPr>
        <w:t>. The</w:t>
      </w:r>
      <w:r w:rsidR="002F4C22">
        <w:rPr>
          <w:rFonts w:ascii="Arial" w:hAnsi="Arial" w:cs="Arial"/>
          <w:color w:val="000000" w:themeColor="text1"/>
          <w:sz w:val="20"/>
          <w:szCs w:val="20"/>
        </w:rPr>
        <w:t>y</w:t>
      </w:r>
      <w:r>
        <w:rPr>
          <w:rFonts w:ascii="Arial" w:hAnsi="Arial" w:cs="Arial"/>
          <w:color w:val="000000" w:themeColor="text1"/>
          <w:sz w:val="20"/>
          <w:szCs w:val="20"/>
        </w:rPr>
        <w:t xml:space="preserve"> also are the ones that can recommend possible other types of treatment besides septic tanks with leach fields.  Once this ordinance is drafted and approved it will then be submitted to the Health Department to </w:t>
      </w:r>
      <w:r w:rsidR="002F4C22">
        <w:rPr>
          <w:rFonts w:ascii="Arial" w:hAnsi="Arial" w:cs="Arial"/>
          <w:color w:val="000000" w:themeColor="text1"/>
          <w:sz w:val="20"/>
          <w:szCs w:val="20"/>
        </w:rPr>
        <w:t xml:space="preserve">use as guidance to </w:t>
      </w:r>
      <w:r>
        <w:rPr>
          <w:rFonts w:ascii="Arial" w:hAnsi="Arial" w:cs="Arial"/>
          <w:color w:val="000000" w:themeColor="text1"/>
          <w:sz w:val="20"/>
          <w:szCs w:val="20"/>
        </w:rPr>
        <w:t>follow</w:t>
      </w:r>
      <w:r w:rsidR="002F4C22">
        <w:rPr>
          <w:rFonts w:ascii="Arial" w:hAnsi="Arial" w:cs="Arial"/>
          <w:color w:val="000000" w:themeColor="text1"/>
          <w:sz w:val="20"/>
          <w:szCs w:val="20"/>
        </w:rPr>
        <w:t xml:space="preserve"> with</w:t>
      </w:r>
      <w:r w:rsidR="005102B3">
        <w:rPr>
          <w:rFonts w:ascii="Arial" w:hAnsi="Arial" w:cs="Arial"/>
          <w:color w:val="000000" w:themeColor="text1"/>
          <w:sz w:val="20"/>
          <w:szCs w:val="20"/>
        </w:rPr>
        <w:t>in</w:t>
      </w:r>
      <w:r w:rsidR="002F4C22">
        <w:rPr>
          <w:rFonts w:ascii="Arial" w:hAnsi="Arial" w:cs="Arial"/>
          <w:color w:val="000000" w:themeColor="text1"/>
          <w:sz w:val="20"/>
          <w:szCs w:val="20"/>
        </w:rPr>
        <w:t xml:space="preserve"> the Town of Rockville</w:t>
      </w:r>
      <w:r>
        <w:rPr>
          <w:rFonts w:ascii="Arial" w:hAnsi="Arial" w:cs="Arial"/>
          <w:color w:val="000000" w:themeColor="text1"/>
          <w:sz w:val="20"/>
          <w:szCs w:val="20"/>
        </w:rPr>
        <w:t>.</w:t>
      </w:r>
      <w:r w:rsidR="002F4C22">
        <w:rPr>
          <w:rFonts w:ascii="Arial" w:hAnsi="Arial" w:cs="Arial"/>
          <w:color w:val="000000" w:themeColor="text1"/>
          <w:sz w:val="20"/>
          <w:szCs w:val="20"/>
        </w:rPr>
        <w:t xml:space="preserve"> While many property owners on the North side of the river now have the ability to connect to the Springdale’s Sewer system and </w:t>
      </w:r>
      <w:r w:rsidR="002031C4">
        <w:rPr>
          <w:rFonts w:ascii="Arial" w:hAnsi="Arial" w:cs="Arial"/>
          <w:color w:val="000000" w:themeColor="text1"/>
          <w:sz w:val="20"/>
          <w:szCs w:val="20"/>
        </w:rPr>
        <w:t xml:space="preserve">also </w:t>
      </w:r>
      <w:r w:rsidR="002F4C22">
        <w:rPr>
          <w:rFonts w:ascii="Arial" w:hAnsi="Arial" w:cs="Arial"/>
          <w:color w:val="000000" w:themeColor="text1"/>
          <w:sz w:val="20"/>
          <w:szCs w:val="20"/>
        </w:rPr>
        <w:t xml:space="preserve">discussing alternative sewage systems will allow property owners to use their property to </w:t>
      </w:r>
      <w:r w:rsidR="005102B3">
        <w:rPr>
          <w:rFonts w:ascii="Arial" w:hAnsi="Arial" w:cs="Arial"/>
          <w:color w:val="000000" w:themeColor="text1"/>
          <w:sz w:val="20"/>
          <w:szCs w:val="20"/>
        </w:rPr>
        <w:t>allowable</w:t>
      </w:r>
      <w:r w:rsidR="002F4C22">
        <w:rPr>
          <w:rFonts w:ascii="Arial" w:hAnsi="Arial" w:cs="Arial"/>
          <w:color w:val="000000" w:themeColor="text1"/>
          <w:sz w:val="20"/>
          <w:szCs w:val="20"/>
        </w:rPr>
        <w:t xml:space="preserve"> size within the </w:t>
      </w:r>
      <w:r w:rsidR="005102B3">
        <w:rPr>
          <w:rFonts w:ascii="Arial" w:hAnsi="Arial" w:cs="Arial"/>
          <w:color w:val="000000" w:themeColor="text1"/>
          <w:sz w:val="20"/>
          <w:szCs w:val="20"/>
        </w:rPr>
        <w:t>perimeter</w:t>
      </w:r>
      <w:r w:rsidR="002F4C22">
        <w:rPr>
          <w:rFonts w:ascii="Arial" w:hAnsi="Arial" w:cs="Arial"/>
          <w:color w:val="000000" w:themeColor="text1"/>
          <w:sz w:val="20"/>
          <w:szCs w:val="20"/>
        </w:rPr>
        <w:t xml:space="preserve"> of the </w:t>
      </w:r>
      <w:r w:rsidR="005102B3">
        <w:rPr>
          <w:rFonts w:ascii="Arial" w:hAnsi="Arial" w:cs="Arial"/>
          <w:color w:val="000000" w:themeColor="text1"/>
          <w:sz w:val="20"/>
          <w:szCs w:val="20"/>
        </w:rPr>
        <w:t>ordinances</w:t>
      </w:r>
      <w:r w:rsidR="004E12B5">
        <w:rPr>
          <w:rFonts w:ascii="Arial" w:hAnsi="Arial" w:cs="Arial"/>
          <w:color w:val="000000" w:themeColor="text1"/>
          <w:sz w:val="20"/>
          <w:szCs w:val="20"/>
        </w:rPr>
        <w:t>, n</w:t>
      </w:r>
      <w:r w:rsidR="002F4C22">
        <w:rPr>
          <w:rFonts w:ascii="Arial" w:hAnsi="Arial" w:cs="Arial"/>
          <w:color w:val="000000" w:themeColor="text1"/>
          <w:sz w:val="20"/>
          <w:szCs w:val="20"/>
        </w:rPr>
        <w:t>ew systems may be developed over the years also.</w:t>
      </w:r>
    </w:p>
    <w:p w14:paraId="6BB381C0" w14:textId="0CCF2CE8" w:rsidR="002F4C22" w:rsidRDefault="002F4C22" w:rsidP="00B7197D">
      <w:pPr>
        <w:ind w:left="360" w:hanging="360"/>
        <w:rPr>
          <w:rFonts w:ascii="Arial" w:hAnsi="Arial" w:cs="Arial"/>
          <w:color w:val="000000" w:themeColor="text1"/>
          <w:sz w:val="20"/>
          <w:szCs w:val="20"/>
        </w:rPr>
      </w:pPr>
      <w:r>
        <w:rPr>
          <w:rFonts w:ascii="Arial" w:hAnsi="Arial" w:cs="Arial"/>
          <w:color w:val="000000" w:themeColor="text1"/>
          <w:sz w:val="20"/>
          <w:szCs w:val="20"/>
        </w:rPr>
        <w:tab/>
        <w:t xml:space="preserve">The Commission also discussed how many cities in the area are using </w:t>
      </w:r>
      <w:r w:rsidR="005102B3">
        <w:rPr>
          <w:rFonts w:ascii="Arial" w:hAnsi="Arial" w:cs="Arial"/>
          <w:color w:val="000000" w:themeColor="text1"/>
          <w:sz w:val="20"/>
          <w:szCs w:val="20"/>
        </w:rPr>
        <w:t>reclaimed</w:t>
      </w:r>
      <w:r>
        <w:rPr>
          <w:rFonts w:ascii="Arial" w:hAnsi="Arial" w:cs="Arial"/>
          <w:color w:val="000000" w:themeColor="text1"/>
          <w:sz w:val="20"/>
          <w:szCs w:val="20"/>
        </w:rPr>
        <w:t xml:space="preserve"> water to help with the </w:t>
      </w:r>
      <w:r w:rsidR="00383699">
        <w:rPr>
          <w:rFonts w:ascii="Arial" w:hAnsi="Arial" w:cs="Arial"/>
          <w:color w:val="000000" w:themeColor="text1"/>
          <w:sz w:val="20"/>
          <w:szCs w:val="20"/>
        </w:rPr>
        <w:t xml:space="preserve">outside </w:t>
      </w:r>
      <w:r>
        <w:rPr>
          <w:rFonts w:ascii="Arial" w:hAnsi="Arial" w:cs="Arial"/>
          <w:color w:val="000000" w:themeColor="text1"/>
          <w:sz w:val="20"/>
          <w:szCs w:val="20"/>
        </w:rPr>
        <w:t>water issue</w:t>
      </w:r>
      <w:r w:rsidR="00383699">
        <w:rPr>
          <w:rFonts w:ascii="Arial" w:hAnsi="Arial" w:cs="Arial"/>
          <w:color w:val="000000" w:themeColor="text1"/>
          <w:sz w:val="20"/>
          <w:szCs w:val="20"/>
        </w:rPr>
        <w:t>s</w:t>
      </w:r>
      <w:r>
        <w:rPr>
          <w:rFonts w:ascii="Arial" w:hAnsi="Arial" w:cs="Arial"/>
          <w:color w:val="000000" w:themeColor="text1"/>
          <w:sz w:val="20"/>
          <w:szCs w:val="20"/>
        </w:rPr>
        <w:t xml:space="preserve">. However </w:t>
      </w:r>
      <w:r w:rsidR="00383699">
        <w:rPr>
          <w:rFonts w:ascii="Arial" w:hAnsi="Arial" w:cs="Arial"/>
          <w:color w:val="000000" w:themeColor="text1"/>
          <w:sz w:val="20"/>
          <w:szCs w:val="20"/>
        </w:rPr>
        <w:t xml:space="preserve">thus far </w:t>
      </w:r>
      <w:r w:rsidR="005102B3">
        <w:rPr>
          <w:rFonts w:ascii="Arial" w:hAnsi="Arial" w:cs="Arial"/>
          <w:color w:val="000000" w:themeColor="text1"/>
          <w:sz w:val="20"/>
          <w:szCs w:val="20"/>
        </w:rPr>
        <w:t>is not</w:t>
      </w:r>
      <w:r>
        <w:rPr>
          <w:rFonts w:ascii="Arial" w:hAnsi="Arial" w:cs="Arial"/>
          <w:color w:val="000000" w:themeColor="text1"/>
          <w:sz w:val="20"/>
          <w:szCs w:val="20"/>
        </w:rPr>
        <w:t xml:space="preserve"> for drinking water.</w:t>
      </w:r>
      <w:r w:rsidR="00383699">
        <w:rPr>
          <w:rFonts w:ascii="Arial" w:hAnsi="Arial" w:cs="Arial"/>
          <w:color w:val="000000" w:themeColor="text1"/>
          <w:sz w:val="20"/>
          <w:szCs w:val="20"/>
        </w:rPr>
        <w:t xml:space="preserve"> They also discussed </w:t>
      </w:r>
      <w:r w:rsidR="00953767">
        <w:rPr>
          <w:rFonts w:ascii="Arial" w:hAnsi="Arial" w:cs="Arial"/>
          <w:color w:val="000000" w:themeColor="text1"/>
          <w:sz w:val="20"/>
          <w:szCs w:val="20"/>
        </w:rPr>
        <w:t>whether</w:t>
      </w:r>
      <w:r w:rsidR="00383699">
        <w:rPr>
          <w:rFonts w:ascii="Arial" w:hAnsi="Arial" w:cs="Arial"/>
          <w:color w:val="000000" w:themeColor="text1"/>
          <w:sz w:val="20"/>
          <w:szCs w:val="20"/>
        </w:rPr>
        <w:t xml:space="preserve"> the property addressed acreage in the density study </w:t>
      </w:r>
      <w:r w:rsidR="00953767">
        <w:rPr>
          <w:rFonts w:ascii="Arial" w:hAnsi="Arial" w:cs="Arial"/>
          <w:color w:val="000000" w:themeColor="text1"/>
          <w:sz w:val="20"/>
          <w:szCs w:val="20"/>
        </w:rPr>
        <w:t>could</w:t>
      </w:r>
      <w:r w:rsidR="00383699">
        <w:rPr>
          <w:rFonts w:ascii="Arial" w:hAnsi="Arial" w:cs="Arial"/>
          <w:color w:val="000000" w:themeColor="text1"/>
          <w:sz w:val="20"/>
          <w:szCs w:val="20"/>
        </w:rPr>
        <w:t xml:space="preserve"> then be addressed when a zone change is requested. Jane Brennan had just reviewed the lot size within the main part of town. It is mostly ½ acres</w:t>
      </w:r>
      <w:r w:rsidR="003C6EAF">
        <w:rPr>
          <w:rFonts w:ascii="Arial" w:hAnsi="Arial" w:cs="Arial"/>
          <w:color w:val="000000" w:themeColor="text1"/>
          <w:sz w:val="20"/>
          <w:szCs w:val="20"/>
        </w:rPr>
        <w:t xml:space="preserve"> at the current time</w:t>
      </w:r>
      <w:r w:rsidR="00383699">
        <w:rPr>
          <w:rFonts w:ascii="Arial" w:hAnsi="Arial" w:cs="Arial"/>
          <w:color w:val="000000" w:themeColor="text1"/>
          <w:sz w:val="20"/>
          <w:szCs w:val="20"/>
        </w:rPr>
        <w:t>.</w:t>
      </w:r>
    </w:p>
    <w:p w14:paraId="3F3593AA" w14:textId="5F5000D9" w:rsidR="00F233FE" w:rsidRDefault="00383699" w:rsidP="003C6EAF">
      <w:pPr>
        <w:ind w:left="360" w:hanging="360"/>
        <w:rPr>
          <w:rFonts w:ascii="Arial" w:hAnsi="Arial" w:cs="Arial"/>
          <w:bCs/>
          <w:sz w:val="20"/>
        </w:rPr>
      </w:pPr>
      <w:r>
        <w:rPr>
          <w:rFonts w:ascii="Arial" w:hAnsi="Arial" w:cs="Arial"/>
          <w:color w:val="000000" w:themeColor="text1"/>
          <w:sz w:val="20"/>
          <w:szCs w:val="20"/>
        </w:rPr>
        <w:tab/>
      </w:r>
      <w:r w:rsidR="005102B3">
        <w:rPr>
          <w:rFonts w:ascii="Arial" w:hAnsi="Arial" w:cs="Arial"/>
          <w:color w:val="000000" w:themeColor="text1"/>
          <w:sz w:val="20"/>
          <w:szCs w:val="20"/>
        </w:rPr>
        <w:t>Chair Rybkiewicz</w:t>
      </w:r>
      <w:r>
        <w:rPr>
          <w:rFonts w:ascii="Arial" w:hAnsi="Arial" w:cs="Arial"/>
          <w:color w:val="000000" w:themeColor="text1"/>
          <w:sz w:val="20"/>
          <w:szCs w:val="20"/>
        </w:rPr>
        <w:t xml:space="preserve"> said although there is no deadline for the ordinance to be reviewed by the Council</w:t>
      </w:r>
      <w:r w:rsidR="003C6EAF">
        <w:rPr>
          <w:rFonts w:ascii="Arial" w:hAnsi="Arial" w:cs="Arial"/>
          <w:color w:val="000000" w:themeColor="text1"/>
          <w:sz w:val="20"/>
          <w:szCs w:val="20"/>
        </w:rPr>
        <w:t xml:space="preserve"> it needs to be addressed as soon as possible then presented to the Health Department. Ken asked if there were any other</w:t>
      </w:r>
      <w:r w:rsidR="00864BEB" w:rsidRPr="00864BEB">
        <w:rPr>
          <w:rFonts w:ascii="Arial" w:hAnsi="Arial" w:cs="Arial"/>
          <w:bCs/>
          <w:sz w:val="20"/>
        </w:rPr>
        <w:t xml:space="preserve"> questions </w:t>
      </w:r>
      <w:r w:rsidR="003C6EAF">
        <w:rPr>
          <w:rFonts w:ascii="Arial" w:hAnsi="Arial" w:cs="Arial"/>
          <w:bCs/>
          <w:sz w:val="20"/>
        </w:rPr>
        <w:t xml:space="preserve">that </w:t>
      </w:r>
      <w:r w:rsidR="005102B3">
        <w:rPr>
          <w:rFonts w:ascii="Arial" w:hAnsi="Arial" w:cs="Arial"/>
          <w:bCs/>
          <w:sz w:val="20"/>
        </w:rPr>
        <w:t>had</w:t>
      </w:r>
      <w:r w:rsidR="003C6EAF">
        <w:rPr>
          <w:rFonts w:ascii="Arial" w:hAnsi="Arial" w:cs="Arial"/>
          <w:bCs/>
          <w:sz w:val="20"/>
        </w:rPr>
        <w:t xml:space="preserve"> not been </w:t>
      </w:r>
      <w:proofErr w:type="gramStart"/>
      <w:r w:rsidR="003C6EAF">
        <w:rPr>
          <w:rFonts w:ascii="Arial" w:hAnsi="Arial" w:cs="Arial"/>
          <w:bCs/>
          <w:sz w:val="20"/>
        </w:rPr>
        <w:t>discussed</w:t>
      </w:r>
      <w:r w:rsidR="00864BEB" w:rsidRPr="00864BEB">
        <w:rPr>
          <w:rFonts w:ascii="Arial" w:hAnsi="Arial" w:cs="Arial"/>
          <w:bCs/>
          <w:sz w:val="20"/>
        </w:rPr>
        <w:t>?</w:t>
      </w:r>
      <w:proofErr w:type="gramEnd"/>
      <w:r w:rsidR="003C6EAF">
        <w:rPr>
          <w:rFonts w:ascii="Arial" w:hAnsi="Arial" w:cs="Arial"/>
          <w:bCs/>
          <w:sz w:val="20"/>
        </w:rPr>
        <w:t xml:space="preserve"> </w:t>
      </w:r>
    </w:p>
    <w:p w14:paraId="242B8ECC" w14:textId="6CD8AAE0" w:rsidR="009F7479" w:rsidRPr="00B34269" w:rsidRDefault="002031C4" w:rsidP="005102B3">
      <w:pPr>
        <w:pStyle w:val="BodyText"/>
        <w:spacing w:after="120"/>
        <w:ind w:left="360"/>
        <w:rPr>
          <w:rFonts w:ascii="Arial" w:hAnsi="Arial" w:cs="Arial"/>
          <w:color w:val="000000" w:themeColor="text1"/>
          <w:sz w:val="20"/>
        </w:rPr>
      </w:pPr>
      <w:r>
        <w:rPr>
          <w:rFonts w:ascii="Arial" w:hAnsi="Arial" w:cs="Arial"/>
          <w:bCs/>
          <w:sz w:val="20"/>
        </w:rPr>
        <w:t>Chair Rybkiewicz reminded the Commissioners the next</w:t>
      </w:r>
      <w:r w:rsidR="00F233FE" w:rsidRPr="009D1C05">
        <w:rPr>
          <w:rFonts w:ascii="Arial" w:hAnsi="Arial" w:cs="Arial"/>
          <w:bCs/>
          <w:sz w:val="20"/>
        </w:rPr>
        <w:t xml:space="preserve"> Planning Commission meeting will be</w:t>
      </w:r>
      <w:r w:rsidR="00F233FE">
        <w:rPr>
          <w:rFonts w:ascii="Arial" w:hAnsi="Arial" w:cs="Arial"/>
          <w:bCs/>
          <w:sz w:val="20"/>
        </w:rPr>
        <w:t xml:space="preserve"> March 11</w:t>
      </w:r>
      <w:r w:rsidR="00F233FE" w:rsidRPr="009D1C05">
        <w:rPr>
          <w:rFonts w:ascii="Arial" w:hAnsi="Arial" w:cs="Arial"/>
          <w:bCs/>
          <w:sz w:val="20"/>
        </w:rPr>
        <w:t>, 202</w:t>
      </w:r>
      <w:r w:rsidR="00F233FE">
        <w:rPr>
          <w:rFonts w:ascii="Arial" w:hAnsi="Arial" w:cs="Arial"/>
          <w:bCs/>
          <w:sz w:val="20"/>
        </w:rPr>
        <w:t>5</w:t>
      </w:r>
      <w:r w:rsidR="00F233FE" w:rsidRPr="009D1C05">
        <w:rPr>
          <w:rFonts w:ascii="Arial" w:hAnsi="Arial" w:cs="Arial"/>
          <w:bCs/>
          <w:sz w:val="20"/>
        </w:rPr>
        <w:t>.</w:t>
      </w:r>
      <w:r w:rsidR="00856F68">
        <w:rPr>
          <w:rFonts w:ascii="Arial" w:hAnsi="Arial" w:cs="Arial"/>
          <w:bCs/>
          <w:sz w:val="20"/>
        </w:rPr>
        <w:br/>
        <w:t xml:space="preserve">       </w:t>
      </w:r>
      <w:r w:rsidR="00856F68">
        <w:rPr>
          <w:rFonts w:ascii="Arial" w:hAnsi="Arial" w:cs="Arial"/>
          <w:bCs/>
          <w:sz w:val="20"/>
        </w:rPr>
        <w:br/>
      </w:r>
      <w:r w:rsidR="003C6EAF" w:rsidRPr="00B34269">
        <w:rPr>
          <w:rFonts w:ascii="Arial" w:hAnsi="Arial" w:cs="Arial"/>
          <w:b/>
          <w:sz w:val="20"/>
          <w:u w:val="single"/>
        </w:rPr>
        <w:t xml:space="preserve">TOWN OFFICE </w:t>
      </w:r>
      <w:r w:rsidR="005102B3" w:rsidRPr="00B34269">
        <w:rPr>
          <w:rFonts w:ascii="Arial" w:hAnsi="Arial" w:cs="Arial"/>
          <w:b/>
          <w:sz w:val="20"/>
          <w:u w:val="single"/>
        </w:rPr>
        <w:t>REPORT:</w:t>
      </w:r>
      <w:r w:rsidR="003C6EAF" w:rsidRPr="00B34269">
        <w:rPr>
          <w:rFonts w:ascii="Arial" w:hAnsi="Arial" w:cs="Arial"/>
          <w:bCs/>
          <w:sz w:val="20"/>
        </w:rPr>
        <w:t xml:space="preserve"> Clerk Cox reminded the Commissioners of the various current </w:t>
      </w:r>
      <w:r w:rsidR="005102B3" w:rsidRPr="00B34269">
        <w:rPr>
          <w:rFonts w:ascii="Arial" w:hAnsi="Arial" w:cs="Arial"/>
          <w:bCs/>
          <w:sz w:val="20"/>
        </w:rPr>
        <w:t>permits that</w:t>
      </w:r>
      <w:r w:rsidR="003C6EAF" w:rsidRPr="00B34269">
        <w:rPr>
          <w:rFonts w:ascii="Arial" w:hAnsi="Arial" w:cs="Arial"/>
          <w:bCs/>
          <w:sz w:val="20"/>
        </w:rPr>
        <w:t xml:space="preserve"> were to</w:t>
      </w:r>
      <w:r w:rsidR="00856F68" w:rsidRPr="00B34269">
        <w:rPr>
          <w:rFonts w:ascii="Arial" w:hAnsi="Arial" w:cs="Arial"/>
          <w:bCs/>
          <w:sz w:val="20"/>
        </w:rPr>
        <w:t xml:space="preserve"> </w:t>
      </w:r>
      <w:r w:rsidR="003C6EAF" w:rsidRPr="00B34269">
        <w:rPr>
          <w:rFonts w:ascii="Arial" w:hAnsi="Arial" w:cs="Arial"/>
          <w:bCs/>
          <w:sz w:val="20"/>
        </w:rPr>
        <w:t>be revie</w:t>
      </w:r>
      <w:r>
        <w:rPr>
          <w:rFonts w:ascii="Arial" w:hAnsi="Arial" w:cs="Arial"/>
          <w:bCs/>
          <w:sz w:val="20"/>
        </w:rPr>
        <w:t>we</w:t>
      </w:r>
      <w:r w:rsidR="003C6EAF" w:rsidRPr="00B34269">
        <w:rPr>
          <w:rFonts w:ascii="Arial" w:hAnsi="Arial" w:cs="Arial"/>
          <w:bCs/>
          <w:sz w:val="20"/>
        </w:rPr>
        <w:t>d accordingly to the current ordinance to ensure they were compatible.</w:t>
      </w:r>
      <w:r w:rsidR="003C6EAF" w:rsidRPr="00B34269">
        <w:rPr>
          <w:rFonts w:ascii="Arial" w:hAnsi="Arial" w:cs="Arial"/>
          <w:bCs/>
          <w:sz w:val="20"/>
        </w:rPr>
        <w:br/>
      </w:r>
      <w:r w:rsidR="003C6EAF" w:rsidRPr="00B34269">
        <w:rPr>
          <w:rFonts w:ascii="Arial" w:hAnsi="Arial" w:cs="Arial"/>
          <w:sz w:val="20"/>
        </w:rPr>
        <w:br/>
        <w:t>After much discussion Chair Rybkiewicz asked that a motion to a</w:t>
      </w:r>
      <w:r w:rsidR="00F233FE" w:rsidRPr="00B34269">
        <w:rPr>
          <w:rFonts w:ascii="Arial" w:hAnsi="Arial" w:cs="Arial"/>
          <w:sz w:val="20"/>
        </w:rPr>
        <w:t>djourn</w:t>
      </w:r>
      <w:r w:rsidR="003C6EAF" w:rsidRPr="00B34269">
        <w:rPr>
          <w:rFonts w:ascii="Arial" w:hAnsi="Arial" w:cs="Arial"/>
          <w:sz w:val="20"/>
        </w:rPr>
        <w:t xml:space="preserve"> be made</w:t>
      </w:r>
      <w:r w:rsidR="00F233FE" w:rsidRPr="00B34269">
        <w:rPr>
          <w:rFonts w:ascii="Arial" w:hAnsi="Arial" w:cs="Arial"/>
          <w:sz w:val="20"/>
        </w:rPr>
        <w:t>.</w:t>
      </w:r>
      <w:r w:rsidR="003C6EAF" w:rsidRPr="00B34269">
        <w:rPr>
          <w:rFonts w:ascii="Arial" w:hAnsi="Arial" w:cs="Arial"/>
          <w:sz w:val="20"/>
        </w:rPr>
        <w:t xml:space="preserve"> Jane Brennan</w:t>
      </w:r>
      <w:r w:rsidR="003C6EAF" w:rsidRPr="00B34269">
        <w:rPr>
          <w:rFonts w:ascii="Arial" w:hAnsi="Arial" w:cs="Arial"/>
          <w:b/>
          <w:bCs/>
          <w:sz w:val="20"/>
        </w:rPr>
        <w:t xml:space="preserve"> MOVED</w:t>
      </w:r>
      <w:r w:rsidR="003C6EAF" w:rsidRPr="00B34269">
        <w:rPr>
          <w:rFonts w:ascii="Arial" w:hAnsi="Arial" w:cs="Arial"/>
          <w:sz w:val="20"/>
        </w:rPr>
        <w:t xml:space="preserve"> that the Planning Commission adjourn.  Linda Brinkley </w:t>
      </w:r>
      <w:r w:rsidR="003C6EAF" w:rsidRPr="00B34269">
        <w:rPr>
          <w:rFonts w:ascii="Arial" w:hAnsi="Arial" w:cs="Arial"/>
          <w:b/>
          <w:bCs/>
          <w:sz w:val="20"/>
        </w:rPr>
        <w:t>SECONDED</w:t>
      </w:r>
      <w:r w:rsidR="003C6EAF" w:rsidRPr="00B34269">
        <w:rPr>
          <w:rFonts w:ascii="Arial" w:hAnsi="Arial" w:cs="Arial"/>
          <w:sz w:val="20"/>
        </w:rPr>
        <w:t xml:space="preserve"> the motion.</w:t>
      </w:r>
    </w:p>
    <w:p w14:paraId="23D7DFD0" w14:textId="66A3B5E8" w:rsidR="009F7479" w:rsidRPr="00B34269" w:rsidRDefault="005102B3" w:rsidP="009F7479">
      <w:pPr>
        <w:pStyle w:val="ListParagraph"/>
        <w:ind w:left="0"/>
        <w:rPr>
          <w:rFonts w:ascii="Arial" w:hAnsi="Arial" w:cs="Arial"/>
          <w:b/>
          <w:bCs/>
          <w:sz w:val="20"/>
          <w:szCs w:val="20"/>
        </w:rPr>
      </w:pPr>
      <w:r w:rsidRPr="00B34269">
        <w:rPr>
          <w:rFonts w:ascii="Arial" w:hAnsi="Arial" w:cs="Arial"/>
          <w:b/>
          <w:bCs/>
          <w:sz w:val="20"/>
          <w:szCs w:val="20"/>
        </w:rPr>
        <w:t xml:space="preserve">     </w:t>
      </w:r>
      <w:r w:rsidR="00B34269" w:rsidRPr="00B34269">
        <w:rPr>
          <w:rFonts w:ascii="Arial" w:hAnsi="Arial" w:cs="Arial"/>
          <w:b/>
          <w:bCs/>
          <w:sz w:val="20"/>
          <w:szCs w:val="20"/>
        </w:rPr>
        <w:t xml:space="preserve"> </w:t>
      </w:r>
      <w:r w:rsidRPr="00B34269">
        <w:rPr>
          <w:rFonts w:ascii="Arial" w:hAnsi="Arial" w:cs="Arial"/>
          <w:b/>
          <w:bCs/>
          <w:sz w:val="20"/>
          <w:szCs w:val="20"/>
        </w:rPr>
        <w:t xml:space="preserve"> </w:t>
      </w:r>
      <w:r w:rsidR="009F7479" w:rsidRPr="00B34269">
        <w:rPr>
          <w:rFonts w:ascii="Arial" w:hAnsi="Arial" w:cs="Arial"/>
          <w:b/>
          <w:bCs/>
          <w:sz w:val="20"/>
          <w:szCs w:val="20"/>
        </w:rPr>
        <w:t>VOTE on Motion:</w:t>
      </w:r>
      <w:r w:rsidR="009F7479" w:rsidRPr="00B34269">
        <w:rPr>
          <w:rFonts w:ascii="Arial" w:hAnsi="Arial" w:cs="Arial"/>
          <w:b/>
          <w:bCs/>
          <w:sz w:val="20"/>
          <w:szCs w:val="20"/>
        </w:rPr>
        <w:br/>
      </w:r>
    </w:p>
    <w:p w14:paraId="2BB201BC" w14:textId="50D23CB1" w:rsidR="009F7479" w:rsidRPr="00B34269" w:rsidRDefault="009F7479" w:rsidP="009F7479">
      <w:pPr>
        <w:pStyle w:val="ListParagraph"/>
        <w:ind w:left="360"/>
        <w:rPr>
          <w:rFonts w:ascii="Arial" w:hAnsi="Arial" w:cs="Arial"/>
          <w:b/>
          <w:bCs/>
          <w:sz w:val="20"/>
          <w:szCs w:val="20"/>
        </w:rPr>
      </w:pPr>
      <w:r w:rsidRPr="00B34269">
        <w:rPr>
          <w:rFonts w:ascii="Arial" w:hAnsi="Arial" w:cs="Arial"/>
          <w:b/>
          <w:bCs/>
          <w:sz w:val="20"/>
          <w:szCs w:val="20"/>
        </w:rPr>
        <w:t xml:space="preserve">   </w:t>
      </w:r>
      <w:r w:rsidR="005102B3" w:rsidRPr="00B34269">
        <w:rPr>
          <w:rFonts w:ascii="Arial" w:hAnsi="Arial" w:cs="Arial"/>
          <w:b/>
          <w:bCs/>
          <w:sz w:val="20"/>
          <w:szCs w:val="20"/>
        </w:rPr>
        <w:t xml:space="preserve"> Chair Rybkiewicz</w:t>
      </w:r>
      <w:r w:rsidRPr="00B34269">
        <w:rPr>
          <w:rFonts w:ascii="Arial" w:hAnsi="Arial" w:cs="Arial"/>
          <w:b/>
          <w:bCs/>
          <w:sz w:val="20"/>
          <w:szCs w:val="20"/>
        </w:rPr>
        <w:t>- Aye</w:t>
      </w:r>
      <w:r w:rsidRPr="00B34269">
        <w:rPr>
          <w:rFonts w:ascii="Arial" w:hAnsi="Arial" w:cs="Arial"/>
          <w:b/>
          <w:bCs/>
          <w:sz w:val="20"/>
          <w:szCs w:val="20"/>
        </w:rPr>
        <w:br/>
        <w:t xml:space="preserve">   </w:t>
      </w:r>
      <w:r w:rsidR="005102B3" w:rsidRPr="00B34269">
        <w:rPr>
          <w:rFonts w:ascii="Arial" w:hAnsi="Arial" w:cs="Arial"/>
          <w:b/>
          <w:bCs/>
          <w:sz w:val="20"/>
          <w:szCs w:val="20"/>
        </w:rPr>
        <w:t xml:space="preserve"> </w:t>
      </w:r>
      <w:r w:rsidRPr="00B34269">
        <w:rPr>
          <w:rFonts w:ascii="Arial" w:hAnsi="Arial" w:cs="Arial"/>
          <w:b/>
          <w:bCs/>
          <w:sz w:val="20"/>
          <w:szCs w:val="20"/>
        </w:rPr>
        <w:t>Andy Efstratis - Aye</w:t>
      </w:r>
      <w:r w:rsidRPr="00B34269">
        <w:rPr>
          <w:rFonts w:ascii="Arial" w:hAnsi="Arial" w:cs="Arial"/>
          <w:b/>
          <w:bCs/>
          <w:sz w:val="20"/>
          <w:szCs w:val="20"/>
        </w:rPr>
        <w:br/>
        <w:t xml:space="preserve">   </w:t>
      </w:r>
      <w:r w:rsidR="005102B3" w:rsidRPr="00B34269">
        <w:rPr>
          <w:rFonts w:ascii="Arial" w:hAnsi="Arial" w:cs="Arial"/>
          <w:b/>
          <w:bCs/>
          <w:sz w:val="20"/>
          <w:szCs w:val="20"/>
        </w:rPr>
        <w:t xml:space="preserve"> </w:t>
      </w:r>
      <w:r w:rsidRPr="00B34269">
        <w:rPr>
          <w:rFonts w:ascii="Arial" w:hAnsi="Arial" w:cs="Arial"/>
          <w:b/>
          <w:bCs/>
          <w:sz w:val="20"/>
          <w:szCs w:val="20"/>
        </w:rPr>
        <w:t>Linda Brinkley- Aye</w:t>
      </w:r>
      <w:r w:rsidRPr="00B34269">
        <w:rPr>
          <w:rFonts w:ascii="Arial" w:hAnsi="Arial" w:cs="Arial"/>
          <w:b/>
          <w:bCs/>
          <w:sz w:val="20"/>
          <w:szCs w:val="20"/>
        </w:rPr>
        <w:br/>
        <w:t xml:space="preserve">   </w:t>
      </w:r>
      <w:r w:rsidR="005102B3" w:rsidRPr="00B34269">
        <w:rPr>
          <w:rFonts w:ascii="Arial" w:hAnsi="Arial" w:cs="Arial"/>
          <w:b/>
          <w:bCs/>
          <w:sz w:val="20"/>
          <w:szCs w:val="20"/>
        </w:rPr>
        <w:t xml:space="preserve"> </w:t>
      </w:r>
      <w:r w:rsidRPr="00B34269">
        <w:rPr>
          <w:rFonts w:ascii="Arial" w:hAnsi="Arial" w:cs="Arial"/>
          <w:b/>
          <w:bCs/>
          <w:sz w:val="20"/>
          <w:szCs w:val="20"/>
        </w:rPr>
        <w:t>Jane Brennan- Aye</w:t>
      </w:r>
    </w:p>
    <w:p w14:paraId="66F95499" w14:textId="2C6F3548" w:rsidR="009F7479" w:rsidRPr="00B34269" w:rsidRDefault="009F7479" w:rsidP="009F7479">
      <w:pPr>
        <w:pStyle w:val="ListParagraph"/>
        <w:ind w:left="360"/>
        <w:rPr>
          <w:rFonts w:ascii="Arial" w:hAnsi="Arial" w:cs="Arial"/>
          <w:b/>
          <w:bCs/>
          <w:sz w:val="20"/>
          <w:szCs w:val="20"/>
        </w:rPr>
      </w:pPr>
      <w:r w:rsidRPr="00B34269">
        <w:rPr>
          <w:rFonts w:ascii="Arial" w:hAnsi="Arial" w:cs="Arial"/>
          <w:b/>
          <w:bCs/>
          <w:sz w:val="20"/>
          <w:szCs w:val="20"/>
        </w:rPr>
        <w:t xml:space="preserve">   </w:t>
      </w:r>
      <w:r w:rsidR="005102B3" w:rsidRPr="00B34269">
        <w:rPr>
          <w:rFonts w:ascii="Arial" w:hAnsi="Arial" w:cs="Arial"/>
          <w:b/>
          <w:bCs/>
          <w:sz w:val="20"/>
          <w:szCs w:val="20"/>
        </w:rPr>
        <w:t xml:space="preserve"> </w:t>
      </w:r>
      <w:r w:rsidRPr="00B34269">
        <w:rPr>
          <w:rFonts w:ascii="Arial" w:hAnsi="Arial" w:cs="Arial"/>
          <w:b/>
          <w:bCs/>
          <w:sz w:val="20"/>
          <w:szCs w:val="20"/>
        </w:rPr>
        <w:t>Tim Arnold</w:t>
      </w:r>
      <w:r w:rsidR="003C6EAF" w:rsidRPr="00B34269">
        <w:rPr>
          <w:rFonts w:ascii="Arial" w:hAnsi="Arial" w:cs="Arial"/>
          <w:b/>
          <w:bCs/>
          <w:sz w:val="20"/>
          <w:szCs w:val="20"/>
        </w:rPr>
        <w:t xml:space="preserve"> left at 7:30 pm and was unable to vote.</w:t>
      </w:r>
    </w:p>
    <w:p w14:paraId="0815A500" w14:textId="77C1C7E7" w:rsidR="005102B3" w:rsidRPr="00B34269" w:rsidRDefault="005102B3" w:rsidP="009F7479">
      <w:pPr>
        <w:rPr>
          <w:rFonts w:ascii="Arial" w:hAnsi="Arial" w:cs="Arial"/>
          <w:b/>
          <w:bCs/>
          <w:sz w:val="20"/>
          <w:szCs w:val="20"/>
        </w:rPr>
      </w:pPr>
      <w:r w:rsidRPr="00B34269">
        <w:rPr>
          <w:rFonts w:ascii="Arial" w:hAnsi="Arial" w:cs="Arial"/>
          <w:b/>
          <w:bCs/>
          <w:sz w:val="20"/>
          <w:szCs w:val="20"/>
        </w:rPr>
        <w:lastRenderedPageBreak/>
        <w:t xml:space="preserve">     </w:t>
      </w:r>
      <w:r w:rsidR="00B34269" w:rsidRPr="00B34269">
        <w:rPr>
          <w:rFonts w:ascii="Arial" w:hAnsi="Arial" w:cs="Arial"/>
          <w:b/>
          <w:bCs/>
          <w:sz w:val="20"/>
          <w:szCs w:val="20"/>
        </w:rPr>
        <w:t xml:space="preserve"> </w:t>
      </w:r>
      <w:r w:rsidRPr="00B34269">
        <w:rPr>
          <w:rFonts w:ascii="Arial" w:hAnsi="Arial" w:cs="Arial"/>
          <w:b/>
          <w:bCs/>
          <w:sz w:val="20"/>
          <w:szCs w:val="20"/>
        </w:rPr>
        <w:t xml:space="preserve"> </w:t>
      </w:r>
      <w:r w:rsidR="00B34269" w:rsidRPr="00B34269">
        <w:rPr>
          <w:rFonts w:ascii="Arial" w:hAnsi="Arial" w:cs="Arial"/>
          <w:b/>
          <w:bCs/>
          <w:sz w:val="20"/>
          <w:szCs w:val="20"/>
        </w:rPr>
        <w:t xml:space="preserve"> </w:t>
      </w:r>
      <w:r w:rsidR="009F7479" w:rsidRPr="00B34269">
        <w:rPr>
          <w:rFonts w:ascii="Arial" w:hAnsi="Arial" w:cs="Arial"/>
          <w:b/>
          <w:bCs/>
          <w:sz w:val="20"/>
          <w:szCs w:val="20"/>
        </w:rPr>
        <w:t>Motion passe</w:t>
      </w:r>
      <w:r w:rsidRPr="00B34269">
        <w:rPr>
          <w:rFonts w:ascii="Arial" w:hAnsi="Arial" w:cs="Arial"/>
          <w:b/>
          <w:bCs/>
          <w:sz w:val="20"/>
          <w:szCs w:val="20"/>
        </w:rPr>
        <w:t>d</w:t>
      </w:r>
      <w:r w:rsidR="00B34269" w:rsidRPr="00B34269">
        <w:rPr>
          <w:rFonts w:ascii="Arial" w:hAnsi="Arial" w:cs="Arial"/>
          <w:b/>
          <w:bCs/>
          <w:sz w:val="20"/>
          <w:szCs w:val="20"/>
        </w:rPr>
        <w:t xml:space="preserve"> m</w:t>
      </w:r>
      <w:r w:rsidRPr="00B34269">
        <w:rPr>
          <w:rFonts w:ascii="Arial" w:hAnsi="Arial" w:cs="Arial"/>
          <w:b/>
          <w:bCs/>
          <w:sz w:val="20"/>
          <w:szCs w:val="20"/>
        </w:rPr>
        <w:t>eeting adjourned at 7:50 pm</w:t>
      </w:r>
    </w:p>
    <w:p w14:paraId="0D3E4018" w14:textId="2475F39B" w:rsidR="005102B3" w:rsidRPr="004C3407" w:rsidRDefault="00E96733" w:rsidP="009F7479">
      <w:pPr>
        <w:rPr>
          <w:rFonts w:ascii="Arial" w:hAnsi="Arial" w:cs="Arial"/>
          <w:sz w:val="20"/>
          <w:szCs w:val="20"/>
        </w:rPr>
      </w:pPr>
      <w:r>
        <w:tab/>
      </w:r>
      <w:r>
        <w:tab/>
      </w:r>
      <w:r>
        <w:tab/>
      </w:r>
      <w:r>
        <w:tab/>
      </w:r>
      <w:r>
        <w:tab/>
      </w:r>
      <w:r>
        <w:tab/>
      </w:r>
      <w:r>
        <w:tab/>
      </w:r>
      <w:r w:rsidRPr="004C3407">
        <w:rPr>
          <w:rFonts w:ascii="Arial" w:hAnsi="Arial" w:cs="Arial"/>
          <w:sz w:val="20"/>
          <w:szCs w:val="20"/>
        </w:rPr>
        <w:t>Minutes prepared by</w:t>
      </w:r>
      <w:r w:rsidRPr="004C3407">
        <w:rPr>
          <w:rFonts w:ascii="Arial" w:hAnsi="Arial" w:cs="Arial"/>
          <w:sz w:val="20"/>
          <w:szCs w:val="20"/>
        </w:rPr>
        <w:tab/>
      </w:r>
      <w:r w:rsidRPr="004C3407">
        <w:rPr>
          <w:rFonts w:ascii="Arial" w:hAnsi="Arial" w:cs="Arial"/>
          <w:sz w:val="20"/>
          <w:szCs w:val="20"/>
        </w:rPr>
        <w:br/>
      </w:r>
      <w:r w:rsidRPr="004C3407">
        <w:rPr>
          <w:rFonts w:ascii="Arial" w:hAnsi="Arial" w:cs="Arial"/>
          <w:sz w:val="20"/>
          <w:szCs w:val="20"/>
        </w:rPr>
        <w:tab/>
      </w:r>
      <w:r w:rsidRPr="004C3407">
        <w:rPr>
          <w:rFonts w:ascii="Arial" w:hAnsi="Arial" w:cs="Arial"/>
          <w:sz w:val="20"/>
          <w:szCs w:val="20"/>
        </w:rPr>
        <w:tab/>
      </w:r>
      <w:r w:rsidRPr="004C3407">
        <w:rPr>
          <w:rFonts w:ascii="Arial" w:hAnsi="Arial" w:cs="Arial"/>
          <w:sz w:val="20"/>
          <w:szCs w:val="20"/>
        </w:rPr>
        <w:tab/>
      </w:r>
      <w:r w:rsidRPr="004C3407">
        <w:rPr>
          <w:rFonts w:ascii="Arial" w:hAnsi="Arial" w:cs="Arial"/>
          <w:sz w:val="20"/>
          <w:szCs w:val="20"/>
        </w:rPr>
        <w:tab/>
      </w:r>
      <w:r w:rsidRPr="004C3407">
        <w:rPr>
          <w:rFonts w:ascii="Arial" w:hAnsi="Arial" w:cs="Arial"/>
          <w:sz w:val="20"/>
          <w:szCs w:val="20"/>
        </w:rPr>
        <w:tab/>
      </w:r>
      <w:r w:rsidRPr="004C3407">
        <w:rPr>
          <w:rFonts w:ascii="Arial" w:hAnsi="Arial" w:cs="Arial"/>
          <w:sz w:val="20"/>
          <w:szCs w:val="20"/>
        </w:rPr>
        <w:tab/>
      </w:r>
      <w:r w:rsidRPr="004C3407">
        <w:rPr>
          <w:rFonts w:ascii="Arial" w:hAnsi="Arial" w:cs="Arial"/>
          <w:sz w:val="20"/>
          <w:szCs w:val="20"/>
        </w:rPr>
        <w:tab/>
        <w:t>Shelley Cox</w:t>
      </w:r>
      <w:r w:rsidRPr="004C3407">
        <w:rPr>
          <w:rFonts w:ascii="Arial" w:hAnsi="Arial" w:cs="Arial"/>
          <w:sz w:val="20"/>
          <w:szCs w:val="20"/>
        </w:rPr>
        <w:tab/>
      </w:r>
      <w:r w:rsidR="004C3407" w:rsidRPr="004C3407">
        <w:rPr>
          <w:rFonts w:ascii="Arial" w:hAnsi="Arial" w:cs="Arial"/>
          <w:sz w:val="20"/>
          <w:szCs w:val="20"/>
        </w:rPr>
        <w:br/>
      </w:r>
      <w:r w:rsidR="004C3407" w:rsidRPr="004C3407">
        <w:rPr>
          <w:rFonts w:ascii="Arial" w:hAnsi="Arial" w:cs="Arial"/>
          <w:sz w:val="20"/>
          <w:szCs w:val="20"/>
        </w:rPr>
        <w:tab/>
      </w:r>
      <w:r w:rsidR="004C3407" w:rsidRPr="004C3407">
        <w:rPr>
          <w:rFonts w:ascii="Arial" w:hAnsi="Arial" w:cs="Arial"/>
          <w:sz w:val="20"/>
          <w:szCs w:val="20"/>
        </w:rPr>
        <w:tab/>
      </w:r>
      <w:r w:rsidR="004C3407" w:rsidRPr="004C3407">
        <w:rPr>
          <w:rFonts w:ascii="Arial" w:hAnsi="Arial" w:cs="Arial"/>
          <w:sz w:val="20"/>
          <w:szCs w:val="20"/>
        </w:rPr>
        <w:tab/>
      </w:r>
      <w:r w:rsidR="004C3407" w:rsidRPr="004C3407">
        <w:rPr>
          <w:rFonts w:ascii="Arial" w:hAnsi="Arial" w:cs="Arial"/>
          <w:sz w:val="20"/>
          <w:szCs w:val="20"/>
        </w:rPr>
        <w:tab/>
      </w:r>
      <w:r w:rsidR="004C3407" w:rsidRPr="004C3407">
        <w:rPr>
          <w:rFonts w:ascii="Arial" w:hAnsi="Arial" w:cs="Arial"/>
          <w:sz w:val="20"/>
          <w:szCs w:val="20"/>
        </w:rPr>
        <w:tab/>
      </w:r>
      <w:r w:rsidR="004C3407" w:rsidRPr="004C3407">
        <w:rPr>
          <w:rFonts w:ascii="Arial" w:hAnsi="Arial" w:cs="Arial"/>
          <w:sz w:val="20"/>
          <w:szCs w:val="20"/>
        </w:rPr>
        <w:tab/>
      </w:r>
      <w:r w:rsidR="004C3407" w:rsidRPr="004C3407">
        <w:rPr>
          <w:rFonts w:ascii="Arial" w:hAnsi="Arial" w:cs="Arial"/>
          <w:sz w:val="20"/>
          <w:szCs w:val="20"/>
        </w:rPr>
        <w:tab/>
        <w:t>Town Clerk</w:t>
      </w:r>
    </w:p>
    <w:p w14:paraId="406E45B4" w14:textId="1EA8E920" w:rsidR="004C3407" w:rsidRDefault="004C3407" w:rsidP="004C3407">
      <w:pPr>
        <w:rPr>
          <w:rFonts w:ascii="Arial" w:hAnsi="Arial" w:cs="Arial"/>
          <w:sz w:val="18"/>
          <w:szCs w:val="18"/>
        </w:rPr>
      </w:pPr>
      <w:r>
        <w:rPr>
          <w:rFonts w:ascii="Arial" w:hAnsi="Arial" w:cs="Arial"/>
          <w:sz w:val="18"/>
          <w:szCs w:val="18"/>
        </w:rPr>
        <w:t xml:space="preserve">         APPROVED</w:t>
      </w:r>
    </w:p>
    <w:p w14:paraId="6174EF05" w14:textId="77777777" w:rsidR="004C3407" w:rsidRDefault="004C3407" w:rsidP="004C3407">
      <w:pPr>
        <w:rPr>
          <w:rFonts w:ascii="Arial" w:hAnsi="Arial" w:cs="Arial"/>
          <w:sz w:val="18"/>
          <w:szCs w:val="18"/>
        </w:rPr>
      </w:pPr>
    </w:p>
    <w:p w14:paraId="5E026A7B" w14:textId="6341B8ED" w:rsidR="004C3407" w:rsidRPr="004C3407" w:rsidRDefault="004C3407" w:rsidP="004C3407">
      <w:pPr>
        <w:rPr>
          <w:rFonts w:ascii="Arial" w:hAnsi="Arial" w:cs="Arial"/>
          <w:sz w:val="20"/>
          <w:szCs w:val="20"/>
        </w:rPr>
      </w:pP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r>
      <w:r w:rsidRPr="004C3407">
        <w:rPr>
          <w:rFonts w:ascii="Arial" w:hAnsi="Arial" w:cs="Arial"/>
          <w:sz w:val="20"/>
          <w:szCs w:val="20"/>
        </w:rPr>
        <w:softHyphen/>
        <w:t xml:space="preserve">        ______________________________________</w:t>
      </w:r>
    </w:p>
    <w:p w14:paraId="1DBBDE75" w14:textId="2FD894EA" w:rsidR="004C3407" w:rsidRPr="004C3407" w:rsidRDefault="004C3407" w:rsidP="004C3407">
      <w:pPr>
        <w:rPr>
          <w:rFonts w:ascii="Arial" w:hAnsi="Arial" w:cs="Arial"/>
          <w:sz w:val="20"/>
          <w:szCs w:val="20"/>
        </w:rPr>
      </w:pPr>
      <w:r w:rsidRPr="004C3407">
        <w:rPr>
          <w:rFonts w:ascii="Arial" w:hAnsi="Arial" w:cs="Arial"/>
          <w:sz w:val="20"/>
          <w:szCs w:val="20"/>
        </w:rPr>
        <w:t xml:space="preserve">       Planning Commission Chair/Vice Chair</w:t>
      </w:r>
    </w:p>
    <w:p w14:paraId="4B51E5F3" w14:textId="77777777" w:rsidR="004C3407" w:rsidRPr="009D1C05" w:rsidRDefault="004C3407" w:rsidP="004C3407">
      <w:pPr>
        <w:spacing w:after="120"/>
        <w:rPr>
          <w:rFonts w:ascii="Arial" w:hAnsi="Arial" w:cs="Arial"/>
        </w:rPr>
      </w:pPr>
    </w:p>
    <w:p w14:paraId="1FEF8501" w14:textId="77777777" w:rsidR="004C3407" w:rsidRDefault="004C3407" w:rsidP="004C3407">
      <w:pPr>
        <w:spacing w:after="120" w:line="276" w:lineRule="auto"/>
        <w:rPr>
          <w:rFonts w:ascii="Arial" w:hAnsi="Arial" w:cs="Arial"/>
          <w:bCs/>
          <w:i/>
          <w:iCs/>
          <w:sz w:val="18"/>
          <w:szCs w:val="18"/>
        </w:rPr>
      </w:pPr>
      <w:r>
        <w:rPr>
          <w:rFonts w:ascii="Arial" w:hAnsi="Arial" w:cs="Arial"/>
          <w:bCs/>
          <w:i/>
          <w:iCs/>
          <w:sz w:val="18"/>
          <w:szCs w:val="18"/>
        </w:rPr>
        <w:t>The foregoing minutes were posted in the cabinet of the Rockville Town Office by ___________________ at approximately ___________ AM/PM on ___________________, on the Rockville website and the Utah Public Notice website.</w:t>
      </w:r>
    </w:p>
    <w:p w14:paraId="42CE3627" w14:textId="77777777" w:rsidR="004C3407" w:rsidRDefault="004C3407" w:rsidP="004C3407">
      <w:pPr>
        <w:spacing w:after="120"/>
        <w:ind w:left="450"/>
        <w:rPr>
          <w:rFonts w:ascii="Arial" w:hAnsi="Arial" w:cs="Arial"/>
          <w:bCs/>
          <w:i/>
          <w:iCs/>
          <w:sz w:val="18"/>
          <w:szCs w:val="18"/>
        </w:rPr>
      </w:pPr>
    </w:p>
    <w:p w14:paraId="7C00583F" w14:textId="77777777" w:rsidR="004C3407" w:rsidRDefault="004C3407" w:rsidP="004C3407">
      <w:pPr>
        <w:spacing w:after="120"/>
        <w:ind w:left="450"/>
        <w:rPr>
          <w:rFonts w:ascii="Arial" w:hAnsi="Arial" w:cs="Arial"/>
          <w:bCs/>
          <w:i/>
          <w:iCs/>
          <w:sz w:val="18"/>
          <w:szCs w:val="18"/>
        </w:rPr>
      </w:pPr>
      <w:r>
        <w:rPr>
          <w:rFonts w:ascii="Arial" w:hAnsi="Arial" w:cs="Arial"/>
          <w:bCs/>
          <w:i/>
          <w:iCs/>
          <w:sz w:val="18"/>
          <w:szCs w:val="18"/>
        </w:rPr>
        <w:tab/>
      </w:r>
      <w:r>
        <w:rPr>
          <w:rFonts w:ascii="Arial" w:hAnsi="Arial" w:cs="Arial"/>
          <w:bCs/>
          <w:i/>
          <w:iCs/>
          <w:sz w:val="18"/>
          <w:szCs w:val="18"/>
        </w:rPr>
        <w:tab/>
      </w:r>
      <w:r>
        <w:rPr>
          <w:rFonts w:ascii="Arial" w:hAnsi="Arial" w:cs="Arial"/>
          <w:bCs/>
          <w:i/>
          <w:iCs/>
          <w:sz w:val="18"/>
          <w:szCs w:val="18"/>
        </w:rPr>
        <w:tab/>
      </w:r>
      <w:r>
        <w:rPr>
          <w:rFonts w:ascii="Arial" w:hAnsi="Arial" w:cs="Arial"/>
          <w:bCs/>
          <w:i/>
          <w:iCs/>
          <w:sz w:val="18"/>
          <w:szCs w:val="18"/>
        </w:rPr>
        <w:tab/>
      </w:r>
      <w:r>
        <w:rPr>
          <w:rFonts w:ascii="Arial" w:hAnsi="Arial" w:cs="Arial"/>
          <w:bCs/>
          <w:i/>
          <w:iCs/>
          <w:sz w:val="18"/>
          <w:szCs w:val="18"/>
        </w:rPr>
        <w:tab/>
        <w:t>___________________________________________</w:t>
      </w:r>
    </w:p>
    <w:p w14:paraId="3446602C" w14:textId="77777777" w:rsidR="004C3407" w:rsidRPr="00C5329C" w:rsidRDefault="004C3407" w:rsidP="004C3407">
      <w:pPr>
        <w:ind w:left="5034"/>
        <w:rPr>
          <w:rFonts w:ascii="Arial" w:hAnsi="Arial" w:cs="Arial"/>
          <w:bCs/>
          <w:i/>
          <w:iCs/>
          <w:sz w:val="18"/>
          <w:szCs w:val="18"/>
        </w:rPr>
      </w:pPr>
      <w:r>
        <w:rPr>
          <w:rFonts w:ascii="Arial" w:hAnsi="Arial" w:cs="Arial"/>
        </w:rPr>
        <w:t>Shelley Cox</w:t>
      </w:r>
      <w:r>
        <w:rPr>
          <w:rFonts w:ascii="Arial" w:hAnsi="Arial" w:cs="Arial"/>
        </w:rPr>
        <w:br/>
      </w:r>
      <w:r w:rsidRPr="009D1C05">
        <w:rPr>
          <w:rFonts w:ascii="Arial" w:hAnsi="Arial" w:cs="Arial"/>
        </w:rPr>
        <w:t>Town Clerk</w:t>
      </w:r>
    </w:p>
    <w:p w14:paraId="0AE4586C" w14:textId="77777777" w:rsidR="004C3407" w:rsidRPr="00AD6163" w:rsidRDefault="004C3407" w:rsidP="004C3407"/>
    <w:p w14:paraId="27DB3326" w14:textId="40DCEAFA" w:rsidR="00E96733" w:rsidRDefault="00E96733" w:rsidP="009F7479">
      <w:r>
        <w:tab/>
      </w:r>
      <w:r>
        <w:tab/>
      </w:r>
      <w:r>
        <w:tab/>
      </w:r>
      <w:r>
        <w:tab/>
      </w:r>
      <w:r>
        <w:tab/>
      </w:r>
      <w:r>
        <w:tab/>
      </w:r>
      <w:r>
        <w:tab/>
      </w:r>
    </w:p>
    <w:sectPr w:rsidR="00E96733" w:rsidSect="00B34269">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40DFD" w14:textId="77777777" w:rsidR="004F644B" w:rsidRDefault="004F644B" w:rsidP="00B34269">
      <w:pPr>
        <w:spacing w:after="0" w:line="240" w:lineRule="auto"/>
      </w:pPr>
      <w:r>
        <w:separator/>
      </w:r>
    </w:p>
  </w:endnote>
  <w:endnote w:type="continuationSeparator" w:id="0">
    <w:p w14:paraId="7C4AED2D" w14:textId="77777777" w:rsidR="004F644B" w:rsidRDefault="004F644B" w:rsidP="00B3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545C" w14:textId="77777777" w:rsidR="004F644B" w:rsidRDefault="004F644B" w:rsidP="00B34269">
      <w:pPr>
        <w:spacing w:after="0" w:line="240" w:lineRule="auto"/>
      </w:pPr>
      <w:r>
        <w:separator/>
      </w:r>
    </w:p>
  </w:footnote>
  <w:footnote w:type="continuationSeparator" w:id="0">
    <w:p w14:paraId="2480645B" w14:textId="77777777" w:rsidR="004F644B" w:rsidRDefault="004F644B" w:rsidP="00B34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0F5C" w14:textId="4E93AEEC" w:rsidR="00DF725E" w:rsidRDefault="00DF725E" w:rsidP="004E12B5">
    <w:pPr>
      <w:pStyle w:val="Header"/>
    </w:pPr>
    <w:r>
      <w:rPr>
        <w:b/>
        <w:bCs/>
      </w:rPr>
      <w:t xml:space="preserve">          </w:t>
    </w:r>
    <w:r w:rsidRPr="00DF725E">
      <w:rPr>
        <w:b/>
        <w:bCs/>
      </w:rPr>
      <w:t>Rockville Planning Commission Work Meeting</w:t>
    </w:r>
    <w:r w:rsidRPr="00DF725E">
      <w:rPr>
        <w:b/>
        <w:bCs/>
      </w:rPr>
      <w:br/>
    </w:r>
    <w:r>
      <w:rPr>
        <w:b/>
        <w:bCs/>
      </w:rPr>
      <w:t xml:space="preserve">          </w:t>
    </w:r>
    <w:r w:rsidRPr="00DF725E">
      <w:rPr>
        <w:b/>
        <w:bCs/>
      </w:rPr>
      <w:t>February 11, 2025</w:t>
    </w:r>
    <w:r w:rsidR="004E12B5">
      <w:rPr>
        <w:b/>
        <w:bCs/>
      </w:rPr>
      <w:br/>
    </w:r>
    <w:r w:rsidR="004E12B5" w:rsidRPr="004E12B5">
      <w:rPr>
        <w:b/>
        <w:bCs/>
      </w:rPr>
      <w:t xml:space="preserve">         </w:t>
    </w:r>
    <w:r w:rsidRPr="004E12B5">
      <w:rPr>
        <w:b/>
        <w:bCs/>
      </w:rPr>
      <w:t xml:space="preserve"> Page </w:t>
    </w:r>
    <w:r w:rsidRPr="004E12B5">
      <w:rPr>
        <w:b/>
        <w:bCs/>
      </w:rPr>
      <w:fldChar w:fldCharType="begin"/>
    </w:r>
    <w:r w:rsidRPr="004E12B5">
      <w:rPr>
        <w:b/>
        <w:bCs/>
      </w:rPr>
      <w:instrText xml:space="preserve"> PAGE   \* MERGEFORMAT </w:instrText>
    </w:r>
    <w:r w:rsidRPr="004E12B5">
      <w:rPr>
        <w:b/>
        <w:bCs/>
      </w:rPr>
      <w:fldChar w:fldCharType="separate"/>
    </w:r>
    <w:r w:rsidRPr="004E12B5">
      <w:rPr>
        <w:b/>
        <w:bCs/>
        <w:noProof/>
      </w:rPr>
      <w:t>1</w:t>
    </w:r>
    <w:r w:rsidRPr="004E12B5">
      <w:rPr>
        <w:b/>
        <w:bCs/>
        <w:noProof/>
      </w:rPr>
      <w:fldChar w:fldCharType="end"/>
    </w:r>
  </w:p>
  <w:p w14:paraId="07BFA039" w14:textId="77777777" w:rsidR="00B34269" w:rsidRDefault="00B34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344F"/>
    <w:multiLevelType w:val="hybridMultilevel"/>
    <w:tmpl w:val="9104F2B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9934B5"/>
    <w:multiLevelType w:val="hybridMultilevel"/>
    <w:tmpl w:val="1F22A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10ECE"/>
    <w:multiLevelType w:val="hybridMultilevel"/>
    <w:tmpl w:val="E6F616D2"/>
    <w:lvl w:ilvl="0" w:tplc="EA1CE11A">
      <w:start w:val="1"/>
      <w:numFmt w:val="decimal"/>
      <w:lvlText w:val="%1."/>
      <w:lvlJc w:val="left"/>
      <w:pPr>
        <w:ind w:left="1710" w:hanging="360"/>
      </w:pPr>
      <w:rPr>
        <w:rFonts w:ascii="Arial" w:eastAsiaTheme="minorHAnsi" w:hAnsi="Arial" w:cs="Arial"/>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88739657">
    <w:abstractNumId w:val="2"/>
  </w:num>
  <w:num w:numId="2" w16cid:durableId="232932367">
    <w:abstractNumId w:val="0"/>
  </w:num>
  <w:num w:numId="3" w16cid:durableId="1343434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79"/>
    <w:rsid w:val="00044713"/>
    <w:rsid w:val="000C6D11"/>
    <w:rsid w:val="000E1FFD"/>
    <w:rsid w:val="00161DA6"/>
    <w:rsid w:val="001759C1"/>
    <w:rsid w:val="00183ABE"/>
    <w:rsid w:val="002031C4"/>
    <w:rsid w:val="00293FD3"/>
    <w:rsid w:val="002E36D8"/>
    <w:rsid w:val="002F4C22"/>
    <w:rsid w:val="003405B9"/>
    <w:rsid w:val="00361F9B"/>
    <w:rsid w:val="00383699"/>
    <w:rsid w:val="003C6EAF"/>
    <w:rsid w:val="003D276C"/>
    <w:rsid w:val="003E5CB0"/>
    <w:rsid w:val="00407E29"/>
    <w:rsid w:val="00423E47"/>
    <w:rsid w:val="00431EEB"/>
    <w:rsid w:val="00452309"/>
    <w:rsid w:val="0047415A"/>
    <w:rsid w:val="004C3407"/>
    <w:rsid w:val="004C7FDC"/>
    <w:rsid w:val="004E12B5"/>
    <w:rsid w:val="004F644B"/>
    <w:rsid w:val="005102B3"/>
    <w:rsid w:val="0067269F"/>
    <w:rsid w:val="006F4495"/>
    <w:rsid w:val="007643D9"/>
    <w:rsid w:val="00797EA3"/>
    <w:rsid w:val="007D0BA9"/>
    <w:rsid w:val="00856F68"/>
    <w:rsid w:val="00864BEB"/>
    <w:rsid w:val="008C6A45"/>
    <w:rsid w:val="008F43D3"/>
    <w:rsid w:val="00953767"/>
    <w:rsid w:val="009D5BB7"/>
    <w:rsid w:val="009F7479"/>
    <w:rsid w:val="00A41E79"/>
    <w:rsid w:val="00A42485"/>
    <w:rsid w:val="00AF7F10"/>
    <w:rsid w:val="00B34269"/>
    <w:rsid w:val="00B7197D"/>
    <w:rsid w:val="00D03BC5"/>
    <w:rsid w:val="00D12AAE"/>
    <w:rsid w:val="00D22816"/>
    <w:rsid w:val="00D61E65"/>
    <w:rsid w:val="00D861BA"/>
    <w:rsid w:val="00DF725E"/>
    <w:rsid w:val="00E17C7E"/>
    <w:rsid w:val="00E52EEC"/>
    <w:rsid w:val="00E67F40"/>
    <w:rsid w:val="00E96733"/>
    <w:rsid w:val="00F233FE"/>
    <w:rsid w:val="00F73489"/>
    <w:rsid w:val="00FB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6969E"/>
  <w15:chartTrackingRefBased/>
  <w15:docId w15:val="{69A3AE7C-ED2C-4951-AE17-6ADF5F27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F7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7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479"/>
    <w:rPr>
      <w:rFonts w:eastAsiaTheme="majorEastAsia" w:cstheme="majorBidi"/>
      <w:color w:val="272727" w:themeColor="text1" w:themeTint="D8"/>
    </w:rPr>
  </w:style>
  <w:style w:type="paragraph" w:styleId="Title">
    <w:name w:val="Title"/>
    <w:basedOn w:val="Normal"/>
    <w:next w:val="Normal"/>
    <w:link w:val="TitleChar"/>
    <w:uiPriority w:val="10"/>
    <w:qFormat/>
    <w:rsid w:val="009F7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479"/>
    <w:pPr>
      <w:spacing w:before="160"/>
      <w:jc w:val="center"/>
    </w:pPr>
    <w:rPr>
      <w:i/>
      <w:iCs/>
      <w:color w:val="404040" w:themeColor="text1" w:themeTint="BF"/>
    </w:rPr>
  </w:style>
  <w:style w:type="character" w:customStyle="1" w:styleId="QuoteChar">
    <w:name w:val="Quote Char"/>
    <w:basedOn w:val="DefaultParagraphFont"/>
    <w:link w:val="Quote"/>
    <w:uiPriority w:val="29"/>
    <w:rsid w:val="009F7479"/>
    <w:rPr>
      <w:i/>
      <w:iCs/>
      <w:color w:val="404040" w:themeColor="text1" w:themeTint="BF"/>
    </w:rPr>
  </w:style>
  <w:style w:type="paragraph" w:styleId="ListParagraph">
    <w:name w:val="List Paragraph"/>
    <w:basedOn w:val="Normal"/>
    <w:uiPriority w:val="34"/>
    <w:qFormat/>
    <w:rsid w:val="009F7479"/>
    <w:pPr>
      <w:ind w:left="720"/>
      <w:contextualSpacing/>
    </w:pPr>
  </w:style>
  <w:style w:type="character" w:styleId="IntenseEmphasis">
    <w:name w:val="Intense Emphasis"/>
    <w:basedOn w:val="DefaultParagraphFont"/>
    <w:uiPriority w:val="21"/>
    <w:qFormat/>
    <w:rsid w:val="009F7479"/>
    <w:rPr>
      <w:i/>
      <w:iCs/>
      <w:color w:val="0F4761" w:themeColor="accent1" w:themeShade="BF"/>
    </w:rPr>
  </w:style>
  <w:style w:type="paragraph" w:styleId="IntenseQuote">
    <w:name w:val="Intense Quote"/>
    <w:basedOn w:val="Normal"/>
    <w:next w:val="Normal"/>
    <w:link w:val="IntenseQuoteChar"/>
    <w:uiPriority w:val="30"/>
    <w:qFormat/>
    <w:rsid w:val="009F7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479"/>
    <w:rPr>
      <w:i/>
      <w:iCs/>
      <w:color w:val="0F4761" w:themeColor="accent1" w:themeShade="BF"/>
    </w:rPr>
  </w:style>
  <w:style w:type="character" w:styleId="IntenseReference">
    <w:name w:val="Intense Reference"/>
    <w:basedOn w:val="DefaultParagraphFont"/>
    <w:uiPriority w:val="32"/>
    <w:qFormat/>
    <w:rsid w:val="009F7479"/>
    <w:rPr>
      <w:b/>
      <w:bCs/>
      <w:smallCaps/>
      <w:color w:val="0F4761" w:themeColor="accent1" w:themeShade="BF"/>
      <w:spacing w:val="5"/>
    </w:rPr>
  </w:style>
  <w:style w:type="paragraph" w:styleId="PlainText">
    <w:name w:val="Plain Text"/>
    <w:basedOn w:val="Normal"/>
    <w:link w:val="PlainTextChar"/>
    <w:rsid w:val="009F7479"/>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9F7479"/>
    <w:rPr>
      <w:rFonts w:ascii="Courier New" w:eastAsia="Times New Roman" w:hAnsi="Courier New" w:cs="Times New Roman"/>
      <w:kern w:val="0"/>
      <w:sz w:val="20"/>
      <w:szCs w:val="20"/>
      <w14:ligatures w14:val="none"/>
    </w:rPr>
  </w:style>
  <w:style w:type="paragraph" w:styleId="HTMLPreformatted">
    <w:name w:val="HTML Preformatted"/>
    <w:basedOn w:val="Normal"/>
    <w:link w:val="HTMLPreformattedChar"/>
    <w:uiPriority w:val="99"/>
    <w:unhideWhenUsed/>
    <w:rsid w:val="009F7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9F7479"/>
    <w:rPr>
      <w:rFonts w:ascii="Courier New" w:hAnsi="Courier New" w:cs="Courier New"/>
      <w:kern w:val="0"/>
      <w:sz w:val="20"/>
      <w:szCs w:val="20"/>
      <w14:ligatures w14:val="none"/>
    </w:rPr>
  </w:style>
  <w:style w:type="paragraph" w:styleId="BodyText">
    <w:name w:val="Body Text"/>
    <w:basedOn w:val="Normal"/>
    <w:link w:val="BodyTextChar"/>
    <w:rsid w:val="00F233FE"/>
    <w:pPr>
      <w:spacing w:after="0" w:line="240" w:lineRule="auto"/>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rsid w:val="00F233FE"/>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B34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269"/>
  </w:style>
  <w:style w:type="paragraph" w:styleId="Footer">
    <w:name w:val="footer"/>
    <w:basedOn w:val="Normal"/>
    <w:link w:val="FooterChar"/>
    <w:uiPriority w:val="99"/>
    <w:unhideWhenUsed/>
    <w:rsid w:val="00B3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D48E3-9946-45A3-8359-853A8B5C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Harris</dc:creator>
  <cp:keywords/>
  <dc:description/>
  <cp:lastModifiedBy>Candace Harris</cp:lastModifiedBy>
  <cp:revision>2</cp:revision>
  <cp:lastPrinted>2025-03-11T17:26:00Z</cp:lastPrinted>
  <dcterms:created xsi:type="dcterms:W3CDTF">2025-03-12T15:01:00Z</dcterms:created>
  <dcterms:modified xsi:type="dcterms:W3CDTF">2025-03-12T15:01:00Z</dcterms:modified>
</cp:coreProperties>
</file>