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7D6AB2" w14:textId="78316ED1" w:rsidR="00EE3753" w:rsidRDefault="00EE3753" w:rsidP="00EE3753">
      <w:pPr>
        <w:jc w:val="center"/>
        <w:rPr>
          <w:rFonts w:ascii="Times New Roman" w:hAnsi="Times New Roman" w:cs="Times New Roman"/>
          <w:b/>
        </w:rPr>
      </w:pPr>
      <w:bookmarkStart w:id="0" w:name="_Hlk147325813"/>
      <w:r w:rsidRPr="0047025A">
        <w:rPr>
          <w:rFonts w:ascii="Times New Roman" w:hAnsi="Times New Roman" w:cs="Times New Roman"/>
          <w:b/>
        </w:rPr>
        <w:t>ORDINANCE NO. 202</w:t>
      </w:r>
      <w:r>
        <w:rPr>
          <w:rFonts w:ascii="Times New Roman" w:hAnsi="Times New Roman" w:cs="Times New Roman"/>
          <w:b/>
        </w:rPr>
        <w:t>5-04</w:t>
      </w:r>
    </w:p>
    <w:p w14:paraId="45731A7C" w14:textId="475A9EA7" w:rsidR="00EE3753" w:rsidRPr="0047025A" w:rsidRDefault="00EE3753" w:rsidP="00EE3753">
      <w:pPr>
        <w:spacing w:after="0"/>
        <w:jc w:val="center"/>
        <w:rPr>
          <w:rFonts w:ascii="Times New Roman" w:hAnsi="Times New Roman" w:cs="Times New Roman"/>
          <w:b/>
        </w:rPr>
      </w:pPr>
      <w:r w:rsidRPr="0047025A">
        <w:rPr>
          <w:rFonts w:ascii="Times New Roman" w:hAnsi="Times New Roman" w:cs="Times New Roman"/>
          <w:b/>
        </w:rPr>
        <w:t>AN ORDINANCE TO A</w:t>
      </w:r>
      <w:r>
        <w:rPr>
          <w:rFonts w:ascii="Times New Roman" w:hAnsi="Times New Roman" w:cs="Times New Roman"/>
          <w:b/>
        </w:rPr>
        <w:t>DD</w:t>
      </w:r>
      <w:r w:rsidRPr="0047025A">
        <w:rPr>
          <w:rFonts w:ascii="Times New Roman" w:hAnsi="Times New Roman" w:cs="Times New Roman"/>
          <w:b/>
        </w:rPr>
        <w:t xml:space="preserve"> SECTION </w:t>
      </w:r>
      <w:r>
        <w:rPr>
          <w:rFonts w:ascii="Times New Roman" w:hAnsi="Times New Roman" w:cs="Times New Roman"/>
          <w:b/>
        </w:rPr>
        <w:t xml:space="preserve">15.39 </w:t>
      </w:r>
      <w:r w:rsidRPr="0047025A">
        <w:rPr>
          <w:rFonts w:ascii="Times New Roman" w:hAnsi="Times New Roman" w:cs="Times New Roman"/>
          <w:b/>
        </w:rPr>
        <w:t>RELATED TO</w:t>
      </w:r>
      <w:r>
        <w:rPr>
          <w:rFonts w:ascii="Times New Roman" w:hAnsi="Times New Roman" w:cs="Times New Roman"/>
          <w:b/>
        </w:rPr>
        <w:t xml:space="preserve"> ENFORCEMENT OF </w:t>
      </w:r>
      <w:r w:rsidR="0080094D">
        <w:rPr>
          <w:rFonts w:ascii="Times New Roman" w:hAnsi="Times New Roman" w:cs="Times New Roman"/>
          <w:b/>
        </w:rPr>
        <w:t>SHORT-TERM</w:t>
      </w:r>
      <w:r>
        <w:rPr>
          <w:rFonts w:ascii="Times New Roman" w:hAnsi="Times New Roman" w:cs="Times New Roman"/>
          <w:b/>
        </w:rPr>
        <w:t xml:space="preserve"> RENTALS TO</w:t>
      </w:r>
      <w:r w:rsidRPr="0047025A">
        <w:rPr>
          <w:rFonts w:ascii="Times New Roman" w:hAnsi="Times New Roman" w:cs="Times New Roman"/>
          <w:b/>
        </w:rPr>
        <w:t xml:space="preserve"> THE KAMAS MUNICIPAL CODE</w:t>
      </w:r>
    </w:p>
    <w:p w14:paraId="6BCBEF92" w14:textId="77777777" w:rsidR="00EE3753" w:rsidRPr="0047025A" w:rsidRDefault="00EE3753" w:rsidP="00EE3753">
      <w:pPr>
        <w:jc w:val="center"/>
        <w:rPr>
          <w:rFonts w:ascii="Times New Roman" w:hAnsi="Times New Roman" w:cs="Times New Roman"/>
          <w:b/>
        </w:rPr>
      </w:pPr>
    </w:p>
    <w:p w14:paraId="09B29CCB" w14:textId="3B2BCA51" w:rsidR="00EE3753" w:rsidRDefault="00EE3753" w:rsidP="00EE3753">
      <w:pPr>
        <w:spacing w:after="240"/>
        <w:rPr>
          <w:rFonts w:ascii="Times New Roman" w:hAnsi="Times New Roman" w:cs="Times New Roman"/>
        </w:rPr>
      </w:pPr>
      <w:r w:rsidRPr="00465246">
        <w:rPr>
          <w:rFonts w:ascii="Times New Roman" w:hAnsi="Times New Roman" w:cs="Times New Roman"/>
          <w:b/>
        </w:rPr>
        <w:t>WHEREAS</w:t>
      </w:r>
      <w:r w:rsidRPr="00465246">
        <w:rPr>
          <w:rFonts w:ascii="Times New Roman" w:hAnsi="Times New Roman" w:cs="Times New Roman"/>
        </w:rPr>
        <w:t xml:space="preserve">, Kamas City, pursuant to state law, </w:t>
      </w:r>
      <w:r>
        <w:rPr>
          <w:rFonts w:ascii="Times New Roman" w:hAnsi="Times New Roman" w:cs="Times New Roman"/>
        </w:rPr>
        <w:t xml:space="preserve">shall regulate short term rentals </w:t>
      </w:r>
      <w:r w:rsidRPr="00465246">
        <w:rPr>
          <w:rFonts w:ascii="Times New Roman" w:hAnsi="Times New Roman" w:cs="Times New Roman"/>
        </w:rPr>
        <w:t>thereof;</w:t>
      </w:r>
    </w:p>
    <w:p w14:paraId="2435C8D3" w14:textId="03616AE2" w:rsidR="00EE3753" w:rsidRPr="00465246" w:rsidRDefault="00EE3753" w:rsidP="00EE3753">
      <w:pPr>
        <w:spacing w:after="240"/>
        <w:rPr>
          <w:rFonts w:ascii="Times New Roman" w:hAnsi="Times New Roman" w:cs="Times New Roman"/>
          <w:b/>
        </w:rPr>
      </w:pPr>
      <w:r w:rsidRPr="00465246">
        <w:rPr>
          <w:rFonts w:ascii="Times New Roman" w:hAnsi="Times New Roman" w:cs="Times New Roman"/>
          <w:b/>
        </w:rPr>
        <w:t xml:space="preserve">WHEREAS, </w:t>
      </w:r>
      <w:r w:rsidRPr="00465246">
        <w:rPr>
          <w:rFonts w:ascii="Times New Roman" w:hAnsi="Times New Roman" w:cs="Times New Roman"/>
        </w:rPr>
        <w:t xml:space="preserve">the Planning Commission provided public notice of and held a public hearing on the proposed amendments on </w:t>
      </w:r>
      <w:r>
        <w:rPr>
          <w:rFonts w:ascii="Times New Roman" w:hAnsi="Times New Roman" w:cs="Times New Roman"/>
        </w:rPr>
        <w:t>February 4</w:t>
      </w:r>
      <w:r w:rsidRPr="00465246">
        <w:rPr>
          <w:rFonts w:ascii="Times New Roman" w:hAnsi="Times New Roman" w:cs="Times New Roman"/>
        </w:rPr>
        <w:t>, 202</w:t>
      </w:r>
      <w:r>
        <w:rPr>
          <w:rFonts w:ascii="Times New Roman" w:hAnsi="Times New Roman" w:cs="Times New Roman"/>
        </w:rPr>
        <w:t>5</w:t>
      </w:r>
      <w:r w:rsidRPr="00465246">
        <w:rPr>
          <w:rFonts w:ascii="Times New Roman" w:hAnsi="Times New Roman" w:cs="Times New Roman"/>
        </w:rPr>
        <w:t>; and</w:t>
      </w:r>
    </w:p>
    <w:p w14:paraId="3E661F85" w14:textId="77777777" w:rsidR="00EE3753" w:rsidRDefault="00EE3753" w:rsidP="00EE3753">
      <w:pPr>
        <w:spacing w:after="240"/>
        <w:rPr>
          <w:rFonts w:ascii="Times New Roman" w:hAnsi="Times New Roman" w:cs="Times New Roman"/>
        </w:rPr>
      </w:pPr>
      <w:r w:rsidRPr="00465246">
        <w:rPr>
          <w:rFonts w:ascii="Times New Roman" w:hAnsi="Times New Roman" w:cs="Times New Roman"/>
          <w:b/>
        </w:rPr>
        <w:t>WHEREAS,</w:t>
      </w:r>
      <w:r w:rsidRPr="00465246">
        <w:rPr>
          <w:rFonts w:ascii="Times New Roman" w:hAnsi="Times New Roman" w:cs="Times New Roman"/>
        </w:rPr>
        <w:t xml:space="preserve"> the Planning Commission reviewed the proposed amendments and recommended to the City Council the approval of the proposed changes.</w:t>
      </w:r>
    </w:p>
    <w:p w14:paraId="6ED3F520" w14:textId="77777777" w:rsidR="00EE3753" w:rsidRPr="0047025A" w:rsidRDefault="00EE3753" w:rsidP="00EE3753">
      <w:pPr>
        <w:spacing w:after="240"/>
        <w:rPr>
          <w:rFonts w:ascii="Times New Roman" w:hAnsi="Times New Roman" w:cs="Times New Roman"/>
        </w:rPr>
      </w:pPr>
      <w:r w:rsidRPr="0047025A">
        <w:rPr>
          <w:rFonts w:ascii="Times New Roman" w:hAnsi="Times New Roman" w:cs="Times New Roman"/>
          <w:b/>
        </w:rPr>
        <w:t>NOW, THEREFORE</w:t>
      </w:r>
      <w:r w:rsidRPr="0047025A">
        <w:rPr>
          <w:rFonts w:ascii="Times New Roman" w:hAnsi="Times New Roman" w:cs="Times New Roman"/>
        </w:rPr>
        <w:t>, be it ordained by the Kamas City Council, Kamas, Utah, as follows:</w:t>
      </w:r>
    </w:p>
    <w:p w14:paraId="546FB539" w14:textId="3941B98E" w:rsidR="00EE3753" w:rsidRPr="0047025A" w:rsidRDefault="00EE3753" w:rsidP="00EE3753">
      <w:pPr>
        <w:spacing w:after="240"/>
        <w:ind w:left="720"/>
        <w:rPr>
          <w:rFonts w:ascii="Times New Roman" w:hAnsi="Times New Roman" w:cs="Times New Roman"/>
        </w:rPr>
      </w:pPr>
      <w:r w:rsidRPr="0047025A">
        <w:rPr>
          <w:rFonts w:ascii="Times New Roman" w:hAnsi="Times New Roman" w:cs="Times New Roman"/>
        </w:rPr>
        <w:t>Section 1. Kamas City Code is hereby amended as set forth in the attached Exhibit A: Amendments to Title 15, Chapter</w:t>
      </w:r>
      <w:r>
        <w:rPr>
          <w:rFonts w:ascii="Times New Roman" w:hAnsi="Times New Roman" w:cs="Times New Roman"/>
        </w:rPr>
        <w:t xml:space="preserve"> 39 </w:t>
      </w:r>
      <w:r w:rsidRPr="0047025A">
        <w:rPr>
          <w:rFonts w:ascii="Times New Roman" w:hAnsi="Times New Roman" w:cs="Times New Roman"/>
        </w:rPr>
        <w:t>of Kamas Municipal Code.</w:t>
      </w:r>
    </w:p>
    <w:p w14:paraId="5C883B6C" w14:textId="77777777" w:rsidR="00EE3753" w:rsidRPr="0047025A" w:rsidRDefault="00EE3753" w:rsidP="00EE3753">
      <w:pPr>
        <w:spacing w:after="240"/>
        <w:ind w:left="720"/>
        <w:rPr>
          <w:rFonts w:ascii="Times New Roman" w:hAnsi="Times New Roman" w:cs="Times New Roman"/>
        </w:rPr>
      </w:pPr>
      <w:r w:rsidRPr="0047025A">
        <w:rPr>
          <w:rFonts w:ascii="Times New Roman" w:hAnsi="Times New Roman" w:cs="Times New Roman"/>
        </w:rPr>
        <w:t>Section 2. This ordinance shall take effect 20 days after publication, in accordance with state law.</w:t>
      </w:r>
    </w:p>
    <w:p w14:paraId="715C97C4" w14:textId="039F9548" w:rsidR="00EE3753" w:rsidRPr="0047025A" w:rsidRDefault="00EE3753" w:rsidP="00EE3753">
      <w:pPr>
        <w:spacing w:after="240"/>
        <w:rPr>
          <w:rFonts w:ascii="Times New Roman" w:hAnsi="Times New Roman" w:cs="Times New Roman"/>
        </w:rPr>
      </w:pPr>
      <w:r w:rsidRPr="0047025A">
        <w:rPr>
          <w:rFonts w:ascii="Times New Roman" w:hAnsi="Times New Roman" w:cs="Times New Roman"/>
        </w:rPr>
        <w:t xml:space="preserve">PASSED and ADOPTED by the Kamas City Council on </w:t>
      </w:r>
      <w:r>
        <w:rPr>
          <w:rFonts w:ascii="Times New Roman" w:hAnsi="Times New Roman" w:cs="Times New Roman"/>
        </w:rPr>
        <w:t>March 11</w:t>
      </w:r>
      <w:r w:rsidRPr="0047025A">
        <w:rPr>
          <w:rFonts w:ascii="Times New Roman" w:hAnsi="Times New Roman" w:cs="Times New Roman"/>
        </w:rPr>
        <w:t>, 202</w:t>
      </w:r>
      <w:r>
        <w:rPr>
          <w:rFonts w:ascii="Times New Roman" w:hAnsi="Times New Roman" w:cs="Times New Roman"/>
        </w:rPr>
        <w:t>5</w:t>
      </w:r>
      <w:r w:rsidRPr="0047025A">
        <w:rPr>
          <w:rFonts w:ascii="Times New Roman" w:hAnsi="Times New Roman" w:cs="Times New Roman"/>
        </w:rPr>
        <w:t>.</w:t>
      </w:r>
    </w:p>
    <w:p w14:paraId="08372BE0" w14:textId="77777777" w:rsidR="00EE3753" w:rsidRPr="0047025A" w:rsidRDefault="00EE3753" w:rsidP="00EE3753">
      <w:pPr>
        <w:spacing w:after="0"/>
        <w:rPr>
          <w:rFonts w:ascii="Times New Roman" w:hAnsi="Times New Roman" w:cs="Times New Roman"/>
        </w:rPr>
      </w:pPr>
    </w:p>
    <w:p w14:paraId="479AD29E" w14:textId="77777777" w:rsidR="00EE3753" w:rsidRPr="0047025A" w:rsidRDefault="00EE3753" w:rsidP="00EE3753">
      <w:pPr>
        <w:tabs>
          <w:tab w:val="left" w:pos="4770"/>
        </w:tabs>
        <w:spacing w:after="0"/>
        <w:rPr>
          <w:rFonts w:ascii="Times New Roman" w:hAnsi="Times New Roman" w:cs="Times New Roman"/>
        </w:rPr>
      </w:pPr>
      <w:r w:rsidRPr="0047025A">
        <w:rPr>
          <w:rFonts w:ascii="Times New Roman" w:hAnsi="Times New Roman" w:cs="Times New Roman"/>
        </w:rPr>
        <w:tab/>
        <w:t>KAMAS CITY</w:t>
      </w:r>
    </w:p>
    <w:p w14:paraId="198ED19D" w14:textId="77777777" w:rsidR="00EE3753" w:rsidRPr="0047025A" w:rsidRDefault="00EE3753" w:rsidP="00EE3753">
      <w:pPr>
        <w:spacing w:after="0"/>
        <w:rPr>
          <w:rFonts w:ascii="Times New Roman" w:hAnsi="Times New Roman" w:cs="Times New Roman"/>
        </w:rPr>
      </w:pPr>
    </w:p>
    <w:p w14:paraId="170C4230" w14:textId="77777777" w:rsidR="00EE3753" w:rsidRPr="0047025A" w:rsidRDefault="00EE3753" w:rsidP="00EE3753">
      <w:pPr>
        <w:spacing w:after="0"/>
        <w:rPr>
          <w:rFonts w:ascii="Times New Roman" w:hAnsi="Times New Roman" w:cs="Times New Roman"/>
        </w:rPr>
      </w:pPr>
    </w:p>
    <w:p w14:paraId="4C53F039" w14:textId="77777777" w:rsidR="00EE3753" w:rsidRPr="0047025A" w:rsidRDefault="00EE3753" w:rsidP="00EE3753">
      <w:pPr>
        <w:spacing w:after="0"/>
        <w:rPr>
          <w:rFonts w:ascii="Times New Roman" w:hAnsi="Times New Roman" w:cs="Times New Roman"/>
        </w:rPr>
      </w:pPr>
    </w:p>
    <w:p w14:paraId="4B338ACE" w14:textId="77777777" w:rsidR="00EE3753" w:rsidRPr="0047025A" w:rsidRDefault="00EE3753" w:rsidP="00EE3753">
      <w:pPr>
        <w:tabs>
          <w:tab w:val="left" w:pos="4770"/>
        </w:tabs>
        <w:spacing w:after="0"/>
        <w:rPr>
          <w:rFonts w:ascii="Times New Roman" w:hAnsi="Times New Roman" w:cs="Times New Roman"/>
        </w:rPr>
      </w:pPr>
      <w:r w:rsidRPr="0047025A">
        <w:rPr>
          <w:rFonts w:ascii="Times New Roman" w:hAnsi="Times New Roman" w:cs="Times New Roman"/>
        </w:rPr>
        <w:tab/>
      </w:r>
      <w:r w:rsidRPr="0047025A">
        <w:rPr>
          <w:rFonts w:ascii="Times New Roman" w:hAnsi="Times New Roman" w:cs="Times New Roman"/>
        </w:rPr>
        <w:softHyphen/>
      </w:r>
      <w:r w:rsidRPr="0047025A">
        <w:rPr>
          <w:rFonts w:ascii="Times New Roman" w:hAnsi="Times New Roman" w:cs="Times New Roman"/>
        </w:rPr>
        <w:softHyphen/>
      </w:r>
      <w:bookmarkStart w:id="1" w:name="_Hlk94010602"/>
      <w:r w:rsidRPr="0047025A">
        <w:rPr>
          <w:rFonts w:ascii="Times New Roman" w:hAnsi="Times New Roman" w:cs="Times New Roman"/>
        </w:rPr>
        <w:t>______________________________</w:t>
      </w:r>
    </w:p>
    <w:p w14:paraId="1360E159" w14:textId="77777777" w:rsidR="00EE3753" w:rsidRPr="0047025A" w:rsidRDefault="00EE3753" w:rsidP="00EE3753">
      <w:pPr>
        <w:tabs>
          <w:tab w:val="left" w:pos="4770"/>
        </w:tabs>
        <w:spacing w:after="0"/>
        <w:rPr>
          <w:rFonts w:ascii="Times New Roman" w:hAnsi="Times New Roman" w:cs="Times New Roman"/>
        </w:rPr>
      </w:pPr>
      <w:r w:rsidRPr="0047025A">
        <w:rPr>
          <w:rFonts w:ascii="Times New Roman" w:hAnsi="Times New Roman" w:cs="Times New Roman"/>
        </w:rPr>
        <w:tab/>
        <w:t>Matt McCormick, Mayor</w:t>
      </w:r>
    </w:p>
    <w:bookmarkEnd w:id="1"/>
    <w:p w14:paraId="06B1C503" w14:textId="77777777" w:rsidR="00EE3753" w:rsidRPr="0047025A" w:rsidRDefault="00EE3753" w:rsidP="00EE3753">
      <w:pPr>
        <w:spacing w:after="0"/>
        <w:rPr>
          <w:rFonts w:ascii="Times New Roman" w:eastAsia="Times New Roman" w:hAnsi="Times New Roman" w:cs="Times New Roman"/>
        </w:rPr>
      </w:pPr>
    </w:p>
    <w:p w14:paraId="6CDFC7F9" w14:textId="77777777" w:rsidR="00EE3753" w:rsidRPr="0047025A" w:rsidRDefault="00EE3753" w:rsidP="00EE3753">
      <w:pPr>
        <w:spacing w:after="0"/>
        <w:rPr>
          <w:rFonts w:ascii="Times New Roman" w:eastAsia="Times New Roman" w:hAnsi="Times New Roman" w:cs="Times New Roman"/>
        </w:rPr>
      </w:pPr>
      <w:r w:rsidRPr="0047025A">
        <w:rPr>
          <w:rFonts w:ascii="Times New Roman" w:eastAsia="Times New Roman" w:hAnsi="Times New Roman" w:cs="Times New Roman"/>
        </w:rPr>
        <w:t>ATTEST:</w:t>
      </w:r>
    </w:p>
    <w:p w14:paraId="60078B06" w14:textId="77777777" w:rsidR="00EE3753" w:rsidRPr="0047025A" w:rsidRDefault="00EE3753" w:rsidP="00EE3753">
      <w:pPr>
        <w:spacing w:after="0"/>
        <w:rPr>
          <w:rFonts w:ascii="Times New Roman" w:eastAsia="Times New Roman" w:hAnsi="Times New Roman" w:cs="Times New Roman"/>
        </w:rPr>
      </w:pPr>
    </w:p>
    <w:p w14:paraId="1C6D50DB" w14:textId="77777777" w:rsidR="00EE3753" w:rsidRPr="0047025A" w:rsidRDefault="00EE3753" w:rsidP="00EE3753">
      <w:pPr>
        <w:spacing w:after="0"/>
        <w:rPr>
          <w:rFonts w:ascii="Times New Roman" w:eastAsia="Times New Roman" w:hAnsi="Times New Roman" w:cs="Times New Roman"/>
        </w:rPr>
      </w:pPr>
    </w:p>
    <w:p w14:paraId="28C395B6" w14:textId="77777777" w:rsidR="00EE3753" w:rsidRPr="0047025A" w:rsidRDefault="00EE3753" w:rsidP="00EE3753">
      <w:pPr>
        <w:spacing w:after="0"/>
        <w:rPr>
          <w:rFonts w:ascii="Times New Roman" w:eastAsia="Times New Roman" w:hAnsi="Times New Roman" w:cs="Times New Roman"/>
        </w:rPr>
      </w:pPr>
      <w:r w:rsidRPr="0047025A">
        <w:rPr>
          <w:rFonts w:ascii="Times New Roman" w:eastAsia="Times New Roman" w:hAnsi="Times New Roman" w:cs="Times New Roman"/>
        </w:rPr>
        <w:t>______________________________</w:t>
      </w:r>
    </w:p>
    <w:p w14:paraId="72532AC6" w14:textId="77777777" w:rsidR="00EE3753" w:rsidRPr="0047025A" w:rsidRDefault="00EE3753" w:rsidP="00EE3753">
      <w:pPr>
        <w:spacing w:after="0"/>
        <w:rPr>
          <w:rFonts w:ascii="Times New Roman" w:eastAsia="Times New Roman" w:hAnsi="Times New Roman" w:cs="Times New Roman"/>
        </w:rPr>
      </w:pPr>
      <w:r w:rsidRPr="0047025A">
        <w:rPr>
          <w:rFonts w:ascii="Times New Roman" w:eastAsia="Times New Roman" w:hAnsi="Times New Roman" w:cs="Times New Roman"/>
        </w:rPr>
        <w:t>Kim Peacock, City Recorder</w:t>
      </w:r>
    </w:p>
    <w:bookmarkEnd w:id="0"/>
    <w:p w14:paraId="7B9CEEF4" w14:textId="77777777" w:rsidR="00EE3753" w:rsidRPr="0047025A" w:rsidRDefault="00EE3753" w:rsidP="00EE3753">
      <w:pPr>
        <w:spacing w:after="240"/>
        <w:rPr>
          <w:rFonts w:ascii="Times New Roman" w:hAnsi="Times New Roman" w:cs="Times New Roman"/>
          <w:b/>
          <w:u w:val="single"/>
        </w:rPr>
      </w:pPr>
    </w:p>
    <w:p w14:paraId="59741FB9" w14:textId="77777777" w:rsidR="00EE3753" w:rsidRDefault="00EE3753" w:rsidP="00697C4E">
      <w:pPr>
        <w:contextualSpacing/>
        <w:jc w:val="center"/>
        <w:rPr>
          <w:rFonts w:ascii="Times New Roman" w:hAnsi="Times New Roman" w:cs="Times New Roman"/>
          <w:b/>
          <w:bCs/>
          <w:sz w:val="32"/>
          <w:szCs w:val="32"/>
        </w:rPr>
      </w:pPr>
    </w:p>
    <w:p w14:paraId="6A93D878" w14:textId="77777777" w:rsidR="00EE3753" w:rsidRDefault="00EE3753" w:rsidP="00EE3753">
      <w:pPr>
        <w:contextualSpacing/>
        <w:rPr>
          <w:rFonts w:ascii="Times New Roman" w:hAnsi="Times New Roman" w:cs="Times New Roman"/>
          <w:b/>
          <w:bCs/>
          <w:sz w:val="32"/>
          <w:szCs w:val="32"/>
        </w:rPr>
      </w:pPr>
    </w:p>
    <w:p w14:paraId="1275418E" w14:textId="26F39B26" w:rsidR="00D52BC8" w:rsidRPr="00EE3753" w:rsidRDefault="0050763C" w:rsidP="00697C4E">
      <w:pPr>
        <w:contextualSpacing/>
        <w:jc w:val="center"/>
        <w:rPr>
          <w:rFonts w:ascii="Times New Roman" w:hAnsi="Times New Roman" w:cs="Times New Roman"/>
          <w:b/>
          <w:bCs/>
        </w:rPr>
      </w:pPr>
      <w:r w:rsidRPr="00EE3753">
        <w:rPr>
          <w:rFonts w:ascii="Times New Roman" w:hAnsi="Times New Roman" w:cs="Times New Roman"/>
          <w:b/>
          <w:bCs/>
        </w:rPr>
        <w:lastRenderedPageBreak/>
        <w:t xml:space="preserve">Chapter 15.39. </w:t>
      </w:r>
      <w:r w:rsidR="008B04DE" w:rsidRPr="00EE3753">
        <w:rPr>
          <w:rFonts w:ascii="Times New Roman" w:hAnsi="Times New Roman" w:cs="Times New Roman"/>
          <w:b/>
          <w:bCs/>
        </w:rPr>
        <w:t>Short Term Rental (STR) Ordinance</w:t>
      </w:r>
    </w:p>
    <w:p w14:paraId="7BE6226F" w14:textId="77777777" w:rsidR="00697C4E" w:rsidRPr="0050763C" w:rsidRDefault="00697C4E">
      <w:pPr>
        <w:rPr>
          <w:rFonts w:ascii="Times New Roman" w:hAnsi="Times New Roman" w:cs="Times New Roman"/>
          <w:b/>
          <w:bCs/>
        </w:rPr>
      </w:pPr>
    </w:p>
    <w:p w14:paraId="650E1DDB" w14:textId="1137FF7D" w:rsidR="008B04DE" w:rsidRPr="0050763C" w:rsidRDefault="0050763C">
      <w:pPr>
        <w:rPr>
          <w:rFonts w:ascii="Times New Roman" w:hAnsi="Times New Roman" w:cs="Times New Roman"/>
          <w:b/>
          <w:bCs/>
        </w:rPr>
      </w:pPr>
      <w:r w:rsidRPr="0050763C">
        <w:rPr>
          <w:rFonts w:ascii="Times New Roman" w:hAnsi="Times New Roman" w:cs="Times New Roman"/>
          <w:b/>
          <w:bCs/>
        </w:rPr>
        <w:t xml:space="preserve">Sec. 15.39.010. - </w:t>
      </w:r>
      <w:r w:rsidR="008B04DE" w:rsidRPr="0050763C">
        <w:rPr>
          <w:rFonts w:ascii="Times New Roman" w:hAnsi="Times New Roman" w:cs="Times New Roman"/>
          <w:b/>
          <w:bCs/>
        </w:rPr>
        <w:t xml:space="preserve">Purpose. </w:t>
      </w:r>
    </w:p>
    <w:p w14:paraId="12285571" w14:textId="024511B5" w:rsidR="008B04DE" w:rsidRPr="0050763C" w:rsidRDefault="003209CA" w:rsidP="00697C4E">
      <w:pPr>
        <w:jc w:val="both"/>
        <w:rPr>
          <w:rFonts w:ascii="Times New Roman" w:hAnsi="Times New Roman" w:cs="Times New Roman"/>
        </w:rPr>
      </w:pPr>
      <w:r w:rsidRPr="0050763C">
        <w:rPr>
          <w:rFonts w:ascii="Times New Roman" w:hAnsi="Times New Roman" w:cs="Times New Roman"/>
        </w:rPr>
        <w:t>This ordinance</w:t>
      </w:r>
      <w:r w:rsidR="0050763C">
        <w:rPr>
          <w:rFonts w:ascii="Times New Roman" w:hAnsi="Times New Roman" w:cs="Times New Roman"/>
        </w:rPr>
        <w:t xml:space="preserve"> </w:t>
      </w:r>
      <w:r w:rsidRPr="0050763C">
        <w:rPr>
          <w:rFonts w:ascii="Times New Roman" w:hAnsi="Times New Roman" w:cs="Times New Roman"/>
        </w:rPr>
        <w:t>is</w:t>
      </w:r>
      <w:r w:rsidR="0050763C">
        <w:rPr>
          <w:rFonts w:ascii="Times New Roman" w:hAnsi="Times New Roman" w:cs="Times New Roman"/>
        </w:rPr>
        <w:t xml:space="preserve"> </w:t>
      </w:r>
      <w:r w:rsidRPr="0050763C">
        <w:rPr>
          <w:rFonts w:ascii="Times New Roman" w:hAnsi="Times New Roman" w:cs="Times New Roman"/>
        </w:rPr>
        <w:t>established to provide regulations for short-term rentals (STRs) related to residential neighborhoods. These regulations seek to allow STRs in approved lodging facilities while also protecting the safety and general welfare of Kamas residents and preserving the residential character of neighborhoods. This ordinance also intends to stabilize neighborhoods by promoting home ownership and preserving long-term rental housing in the market.</w:t>
      </w:r>
    </w:p>
    <w:p w14:paraId="683E9ABC" w14:textId="4742B846" w:rsidR="008B04DE" w:rsidRPr="0050763C" w:rsidRDefault="0050763C">
      <w:pPr>
        <w:rPr>
          <w:rFonts w:ascii="Times New Roman" w:hAnsi="Times New Roman" w:cs="Times New Roman"/>
          <w:b/>
          <w:bCs/>
        </w:rPr>
      </w:pPr>
      <w:r w:rsidRPr="0050763C">
        <w:rPr>
          <w:rFonts w:ascii="Times New Roman" w:hAnsi="Times New Roman" w:cs="Times New Roman"/>
          <w:b/>
          <w:bCs/>
        </w:rPr>
        <w:t xml:space="preserve">Sec. 15.39.020. - </w:t>
      </w:r>
      <w:r w:rsidR="003E423E" w:rsidRPr="0050763C">
        <w:rPr>
          <w:rFonts w:ascii="Times New Roman" w:hAnsi="Times New Roman" w:cs="Times New Roman"/>
          <w:b/>
          <w:bCs/>
        </w:rPr>
        <w:t>Short-Term Rental (STR)</w:t>
      </w:r>
      <w:r w:rsidR="00697C4E" w:rsidRPr="0050763C">
        <w:rPr>
          <w:rFonts w:ascii="Times New Roman" w:hAnsi="Times New Roman" w:cs="Times New Roman"/>
          <w:b/>
          <w:bCs/>
        </w:rPr>
        <w:t xml:space="preserve"> Definition</w:t>
      </w:r>
      <w:r w:rsidR="003E423E" w:rsidRPr="0050763C">
        <w:rPr>
          <w:rFonts w:ascii="Times New Roman" w:hAnsi="Times New Roman" w:cs="Times New Roman"/>
          <w:b/>
          <w:bCs/>
        </w:rPr>
        <w:t>.</w:t>
      </w:r>
    </w:p>
    <w:p w14:paraId="33F8DB78" w14:textId="6FA5313C" w:rsidR="003E423E" w:rsidRPr="0050763C" w:rsidRDefault="00697C4E" w:rsidP="00697C4E">
      <w:pPr>
        <w:jc w:val="both"/>
        <w:rPr>
          <w:rFonts w:ascii="Times New Roman" w:hAnsi="Times New Roman" w:cs="Times New Roman"/>
        </w:rPr>
      </w:pPr>
      <w:r w:rsidRPr="0050763C">
        <w:rPr>
          <w:rFonts w:ascii="Times New Roman" w:hAnsi="Times New Roman" w:cs="Times New Roman"/>
        </w:rPr>
        <w:t xml:space="preserve">An STR is a residential unit or portion thereof rented for less than 30 consecutive days (per Utah Code §10-8-85.4). </w:t>
      </w:r>
      <w:r w:rsidR="003E423E" w:rsidRPr="0050763C">
        <w:rPr>
          <w:rFonts w:ascii="Times New Roman" w:hAnsi="Times New Roman" w:cs="Times New Roman"/>
        </w:rPr>
        <w:t>STRs are currently prohibited</w:t>
      </w:r>
      <w:r w:rsidRPr="0050763C">
        <w:rPr>
          <w:rFonts w:ascii="Times New Roman" w:hAnsi="Times New Roman" w:cs="Times New Roman"/>
        </w:rPr>
        <w:t xml:space="preserve"> in Kamas City</w:t>
      </w:r>
      <w:r w:rsidR="003E423E" w:rsidRPr="0050763C">
        <w:rPr>
          <w:rFonts w:ascii="Times New Roman" w:hAnsi="Times New Roman" w:cs="Times New Roman"/>
        </w:rPr>
        <w:t xml:space="preserve"> in all residential dwellings and residential districts. The following are exempt and shall not be subject to the provisions of this ordinance:</w:t>
      </w:r>
    </w:p>
    <w:p w14:paraId="2A702943" w14:textId="30485DEE" w:rsidR="008B04DE" w:rsidRPr="0050763C" w:rsidRDefault="003E423E" w:rsidP="00697C4E">
      <w:pPr>
        <w:pStyle w:val="ListParagraph"/>
        <w:numPr>
          <w:ilvl w:val="0"/>
          <w:numId w:val="1"/>
        </w:numPr>
        <w:jc w:val="both"/>
        <w:rPr>
          <w:rFonts w:ascii="Times New Roman" w:hAnsi="Times New Roman" w:cs="Times New Roman"/>
        </w:rPr>
      </w:pPr>
      <w:r w:rsidRPr="0050763C">
        <w:rPr>
          <w:rFonts w:ascii="Times New Roman" w:hAnsi="Times New Roman" w:cs="Times New Roman"/>
        </w:rPr>
        <w:t>A residential lease of 30 or more consecutive days.</w:t>
      </w:r>
    </w:p>
    <w:p w14:paraId="507C9080" w14:textId="7C561A60" w:rsidR="008B04DE" w:rsidRPr="0050763C" w:rsidRDefault="00EE3753" w:rsidP="00697C4E">
      <w:pPr>
        <w:pStyle w:val="ListParagraph"/>
        <w:numPr>
          <w:ilvl w:val="0"/>
          <w:numId w:val="1"/>
        </w:numPr>
        <w:jc w:val="both"/>
        <w:rPr>
          <w:rFonts w:ascii="Times New Roman" w:hAnsi="Times New Roman" w:cs="Times New Roman"/>
        </w:rPr>
      </w:pPr>
      <w:r>
        <w:rPr>
          <w:rFonts w:ascii="Times New Roman" w:hAnsi="Times New Roman" w:cs="Times New Roman"/>
        </w:rPr>
        <w:t>B</w:t>
      </w:r>
      <w:commentRangeStart w:id="2"/>
      <w:r w:rsidR="008B04DE" w:rsidRPr="0050763C">
        <w:rPr>
          <w:rFonts w:ascii="Times New Roman" w:hAnsi="Times New Roman" w:cs="Times New Roman"/>
        </w:rPr>
        <w:t>ed-and-breakfast establishments licensed and zoned for transient occupancy</w:t>
      </w:r>
      <w:r w:rsidR="003E423E" w:rsidRPr="0050763C">
        <w:rPr>
          <w:rFonts w:ascii="Times New Roman" w:hAnsi="Times New Roman" w:cs="Times New Roman"/>
        </w:rPr>
        <w:t>.</w:t>
      </w:r>
      <w:commentRangeEnd w:id="2"/>
      <w:r w:rsidR="00851F2F">
        <w:rPr>
          <w:rStyle w:val="CommentReference"/>
        </w:rPr>
        <w:commentReference w:id="2"/>
      </w:r>
    </w:p>
    <w:p w14:paraId="7F3A9252" w14:textId="66E9F969" w:rsidR="008B04DE" w:rsidRPr="0050763C" w:rsidRDefault="0050763C" w:rsidP="008B04DE">
      <w:pPr>
        <w:rPr>
          <w:rFonts w:ascii="Times New Roman" w:hAnsi="Times New Roman" w:cs="Times New Roman"/>
          <w:b/>
          <w:bCs/>
        </w:rPr>
      </w:pPr>
      <w:r w:rsidRPr="0050763C">
        <w:rPr>
          <w:rFonts w:ascii="Times New Roman" w:hAnsi="Times New Roman" w:cs="Times New Roman"/>
          <w:b/>
          <w:bCs/>
        </w:rPr>
        <w:t xml:space="preserve">Sec. 15.39.030. - </w:t>
      </w:r>
      <w:r w:rsidR="003E423E" w:rsidRPr="0050763C">
        <w:rPr>
          <w:rFonts w:ascii="Times New Roman" w:hAnsi="Times New Roman" w:cs="Times New Roman"/>
          <w:b/>
          <w:bCs/>
        </w:rPr>
        <w:t>General Standard</w:t>
      </w:r>
      <w:r w:rsidR="00F0699A" w:rsidRPr="0050763C">
        <w:rPr>
          <w:rFonts w:ascii="Times New Roman" w:hAnsi="Times New Roman" w:cs="Times New Roman"/>
          <w:b/>
          <w:bCs/>
        </w:rPr>
        <w:t>s</w:t>
      </w:r>
      <w:r w:rsidR="003E423E" w:rsidRPr="0050763C">
        <w:rPr>
          <w:rFonts w:ascii="Times New Roman" w:hAnsi="Times New Roman" w:cs="Times New Roman"/>
          <w:b/>
          <w:bCs/>
        </w:rPr>
        <w:t xml:space="preserve"> and Requirements</w:t>
      </w:r>
      <w:r w:rsidR="008B04DE" w:rsidRPr="0050763C">
        <w:rPr>
          <w:rFonts w:ascii="Times New Roman" w:hAnsi="Times New Roman" w:cs="Times New Roman"/>
          <w:b/>
          <w:bCs/>
        </w:rPr>
        <w:t>.</w:t>
      </w:r>
    </w:p>
    <w:p w14:paraId="041C9915" w14:textId="77777777" w:rsidR="00F0699A" w:rsidRPr="0050763C" w:rsidRDefault="00F0699A" w:rsidP="00697C4E">
      <w:pPr>
        <w:pStyle w:val="ListParagraph"/>
        <w:numPr>
          <w:ilvl w:val="0"/>
          <w:numId w:val="3"/>
        </w:numPr>
        <w:jc w:val="both"/>
        <w:rPr>
          <w:rFonts w:ascii="Times New Roman" w:hAnsi="Times New Roman" w:cs="Times New Roman"/>
        </w:rPr>
      </w:pPr>
      <w:r w:rsidRPr="0050763C">
        <w:rPr>
          <w:rFonts w:ascii="Times New Roman" w:hAnsi="Times New Roman" w:cs="Times New Roman"/>
        </w:rPr>
        <w:t>Permitted STR Locations:</w:t>
      </w:r>
    </w:p>
    <w:p w14:paraId="0ADC7AB8" w14:textId="77777777" w:rsidR="00F0699A" w:rsidRPr="0050763C" w:rsidRDefault="00F0699A" w:rsidP="00697C4E">
      <w:pPr>
        <w:pStyle w:val="ListParagraph"/>
        <w:numPr>
          <w:ilvl w:val="1"/>
          <w:numId w:val="3"/>
        </w:numPr>
        <w:jc w:val="both"/>
        <w:rPr>
          <w:rFonts w:ascii="Times New Roman" w:hAnsi="Times New Roman" w:cs="Times New Roman"/>
        </w:rPr>
      </w:pPr>
      <w:r w:rsidRPr="0050763C">
        <w:rPr>
          <w:rFonts w:ascii="Times New Roman" w:hAnsi="Times New Roman" w:cs="Times New Roman"/>
        </w:rPr>
        <w:t>STR operations are allowed only in licensed hotels, motels, RV parks, campgrounds, and bed-and-breakfast establishments within commercial or designated lodging zones.</w:t>
      </w:r>
    </w:p>
    <w:p w14:paraId="0FD790C4" w14:textId="77777777" w:rsidR="00F0699A" w:rsidRPr="0050763C" w:rsidRDefault="00F0699A" w:rsidP="00697C4E">
      <w:pPr>
        <w:pStyle w:val="ListParagraph"/>
        <w:numPr>
          <w:ilvl w:val="0"/>
          <w:numId w:val="3"/>
        </w:numPr>
        <w:jc w:val="both"/>
        <w:rPr>
          <w:rFonts w:ascii="Times New Roman" w:hAnsi="Times New Roman" w:cs="Times New Roman"/>
        </w:rPr>
      </w:pPr>
      <w:r w:rsidRPr="0050763C">
        <w:rPr>
          <w:rFonts w:ascii="Times New Roman" w:hAnsi="Times New Roman" w:cs="Times New Roman"/>
        </w:rPr>
        <w:t>Zoning Enforcement:</w:t>
      </w:r>
    </w:p>
    <w:p w14:paraId="272EED19" w14:textId="0FC60EC5" w:rsidR="00F0699A" w:rsidRPr="0050763C" w:rsidRDefault="00F0699A" w:rsidP="00697C4E">
      <w:pPr>
        <w:pStyle w:val="ListParagraph"/>
        <w:numPr>
          <w:ilvl w:val="1"/>
          <w:numId w:val="3"/>
        </w:numPr>
        <w:jc w:val="both"/>
        <w:rPr>
          <w:rFonts w:ascii="Times New Roman" w:hAnsi="Times New Roman" w:cs="Times New Roman"/>
        </w:rPr>
      </w:pPr>
      <w:r w:rsidRPr="0050763C">
        <w:rPr>
          <w:rFonts w:ascii="Times New Roman" w:hAnsi="Times New Roman" w:cs="Times New Roman"/>
        </w:rPr>
        <w:t>Residential zones are strictly reserved for long-term occupancy. No business licenses for STRs will be issued in these areas.</w:t>
      </w:r>
    </w:p>
    <w:p w14:paraId="1607D384" w14:textId="048CB39A" w:rsidR="00A62766" w:rsidRPr="0050763C" w:rsidRDefault="0050763C" w:rsidP="00A62766">
      <w:pPr>
        <w:jc w:val="both"/>
        <w:rPr>
          <w:rFonts w:ascii="Times New Roman" w:hAnsi="Times New Roman" w:cs="Times New Roman"/>
          <w:b/>
          <w:bCs/>
        </w:rPr>
      </w:pPr>
      <w:r w:rsidRPr="0050763C">
        <w:rPr>
          <w:rFonts w:ascii="Times New Roman" w:hAnsi="Times New Roman" w:cs="Times New Roman"/>
          <w:b/>
          <w:bCs/>
        </w:rPr>
        <w:t xml:space="preserve">Sec. 15.39.040. - </w:t>
      </w:r>
      <w:r w:rsidR="00A62766" w:rsidRPr="0050763C">
        <w:rPr>
          <w:rFonts w:ascii="Times New Roman" w:hAnsi="Times New Roman" w:cs="Times New Roman"/>
          <w:b/>
          <w:bCs/>
        </w:rPr>
        <w:t>Advertising.</w:t>
      </w:r>
    </w:p>
    <w:p w14:paraId="338013D5" w14:textId="2BD54587" w:rsidR="00A62766" w:rsidRPr="0050763C" w:rsidRDefault="00A62766" w:rsidP="00A62766">
      <w:pPr>
        <w:jc w:val="both"/>
        <w:rPr>
          <w:rFonts w:ascii="Times New Roman" w:hAnsi="Times New Roman" w:cs="Times New Roman"/>
        </w:rPr>
      </w:pPr>
      <w:r w:rsidRPr="0050763C">
        <w:rPr>
          <w:rFonts w:ascii="Times New Roman" w:hAnsi="Times New Roman" w:cs="Times New Roman"/>
        </w:rPr>
        <w:t xml:space="preserve">This ordinance does not restrict or prevent individuals from advertising STR properties. Furthermore, advertising alone cannot be used as evidence of a STR violation. As provided later in this ordinance, additional data collection, public complaint mechanisms, and investigation processes shall determine non-compliance. </w:t>
      </w:r>
    </w:p>
    <w:p w14:paraId="0C69D2F2" w14:textId="7302681E" w:rsidR="00F0699A" w:rsidRPr="0050763C" w:rsidRDefault="0050763C" w:rsidP="00F0699A">
      <w:pPr>
        <w:rPr>
          <w:rFonts w:ascii="Times New Roman" w:hAnsi="Times New Roman" w:cs="Times New Roman"/>
          <w:b/>
          <w:bCs/>
        </w:rPr>
      </w:pPr>
      <w:r w:rsidRPr="0050763C">
        <w:rPr>
          <w:rFonts w:ascii="Times New Roman" w:hAnsi="Times New Roman" w:cs="Times New Roman"/>
          <w:b/>
          <w:bCs/>
        </w:rPr>
        <w:t xml:space="preserve">Sec.15.39.050. - </w:t>
      </w:r>
      <w:r w:rsidR="00697C4E" w:rsidRPr="0050763C">
        <w:rPr>
          <w:rFonts w:ascii="Times New Roman" w:hAnsi="Times New Roman" w:cs="Times New Roman"/>
          <w:b/>
          <w:bCs/>
        </w:rPr>
        <w:t>Enforcement</w:t>
      </w:r>
      <w:r w:rsidR="00F0699A" w:rsidRPr="0050763C">
        <w:rPr>
          <w:rFonts w:ascii="Times New Roman" w:hAnsi="Times New Roman" w:cs="Times New Roman"/>
          <w:b/>
          <w:bCs/>
        </w:rPr>
        <w:t xml:space="preserve"> Tools</w:t>
      </w:r>
      <w:r w:rsidR="00697C4E" w:rsidRPr="0050763C">
        <w:rPr>
          <w:rFonts w:ascii="Times New Roman" w:hAnsi="Times New Roman" w:cs="Times New Roman"/>
          <w:b/>
          <w:bCs/>
        </w:rPr>
        <w:t>.</w:t>
      </w:r>
      <w:r w:rsidR="00F0699A" w:rsidRPr="0050763C">
        <w:rPr>
          <w:rFonts w:ascii="Times New Roman" w:hAnsi="Times New Roman" w:cs="Times New Roman"/>
        </w:rPr>
        <w:t xml:space="preserve"> </w:t>
      </w:r>
    </w:p>
    <w:p w14:paraId="74576335" w14:textId="191EDB24" w:rsidR="00DB7501" w:rsidRDefault="00697C4E" w:rsidP="00DB7501">
      <w:pPr>
        <w:jc w:val="both"/>
        <w:rPr>
          <w:rFonts w:ascii="Times New Roman" w:hAnsi="Times New Roman" w:cs="Times New Roman"/>
        </w:rPr>
      </w:pPr>
      <w:r w:rsidRPr="0050763C">
        <w:rPr>
          <w:rFonts w:ascii="Times New Roman" w:hAnsi="Times New Roman" w:cs="Times New Roman"/>
        </w:rPr>
        <w:t xml:space="preserve">Kamas City may use various methods to verify compliance with this ordinance. </w:t>
      </w:r>
      <w:r w:rsidR="00DB7501">
        <w:rPr>
          <w:rFonts w:ascii="Times New Roman" w:hAnsi="Times New Roman" w:cs="Times New Roman"/>
        </w:rPr>
        <w:t xml:space="preserve">The </w:t>
      </w:r>
      <w:proofErr w:type="gramStart"/>
      <w:r w:rsidR="00DB7501">
        <w:rPr>
          <w:rFonts w:ascii="Times New Roman" w:hAnsi="Times New Roman" w:cs="Times New Roman"/>
        </w:rPr>
        <w:t>City</w:t>
      </w:r>
      <w:proofErr w:type="gramEnd"/>
      <w:r w:rsidR="00DB7501">
        <w:rPr>
          <w:rFonts w:ascii="Times New Roman" w:hAnsi="Times New Roman" w:cs="Times New Roman"/>
        </w:rPr>
        <w:t xml:space="preserve"> will provide user-friendly public reporting methods to empower residents to participate in ordinance enforcement as outlined below. Optional anonymity will be allowed for complaints to encourage reporting without a fear of retaliation.</w:t>
      </w:r>
    </w:p>
    <w:p w14:paraId="010B79B8" w14:textId="6E43ED11" w:rsidR="000A270B" w:rsidRPr="00EE3753" w:rsidRDefault="000A270B" w:rsidP="00EE3753">
      <w:pPr>
        <w:pStyle w:val="ListParagraph"/>
        <w:numPr>
          <w:ilvl w:val="0"/>
          <w:numId w:val="6"/>
        </w:numPr>
        <w:jc w:val="both"/>
        <w:rPr>
          <w:rFonts w:ascii="Times New Roman" w:hAnsi="Times New Roman" w:cs="Times New Roman"/>
        </w:rPr>
      </w:pPr>
      <w:r w:rsidRPr="00EE3753">
        <w:rPr>
          <w:rFonts w:ascii="Times New Roman" w:hAnsi="Times New Roman" w:cs="Times New Roman"/>
        </w:rPr>
        <w:lastRenderedPageBreak/>
        <w:t>Data Collection:</w:t>
      </w:r>
    </w:p>
    <w:p w14:paraId="66E642F6" w14:textId="2206056E" w:rsidR="000A270B"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The City</w:t>
      </w:r>
      <w:r w:rsidR="000A270B" w:rsidRPr="0050763C">
        <w:rPr>
          <w:rFonts w:ascii="Times New Roman" w:hAnsi="Times New Roman" w:cs="Times New Roman"/>
        </w:rPr>
        <w:t xml:space="preserve"> may scrape public data from STR platforms to identify local properties being advertised for short-term stays.</w:t>
      </w:r>
    </w:p>
    <w:p w14:paraId="2BAE6802" w14:textId="38E409AD" w:rsidR="000A270B" w:rsidRPr="0050763C" w:rsidRDefault="000A270B"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While Utah law prohibits using advertising alone as evidence of a violation, this data can serve as a starting point for further investigations.</w:t>
      </w:r>
    </w:p>
    <w:p w14:paraId="6DC2DD63" w14:textId="7256CEEA" w:rsidR="000A270B"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Staff</w:t>
      </w:r>
      <w:r w:rsidR="000A270B" w:rsidRPr="0050763C">
        <w:rPr>
          <w:rFonts w:ascii="Times New Roman" w:hAnsi="Times New Roman" w:cs="Times New Roman"/>
        </w:rPr>
        <w:t xml:space="preserve"> may track booking trends, including occupancy rates and durations, to detect properties that may be operating as unauthorized STRs.</w:t>
      </w:r>
    </w:p>
    <w:p w14:paraId="0781DD27" w14:textId="20430C66" w:rsidR="000A270B" w:rsidRPr="0050763C" w:rsidRDefault="000A270B"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Staff may compare advertised amenities, locations, and images with known residential properties to flag potential matches.</w:t>
      </w:r>
    </w:p>
    <w:p w14:paraId="13EE4061" w14:textId="6DF829C5" w:rsidR="000A270B" w:rsidRPr="0050763C" w:rsidRDefault="00DB7501" w:rsidP="005F7A71">
      <w:pPr>
        <w:pStyle w:val="ListParagraph"/>
        <w:numPr>
          <w:ilvl w:val="1"/>
          <w:numId w:val="6"/>
        </w:numPr>
        <w:jc w:val="both"/>
        <w:rPr>
          <w:rFonts w:ascii="Times New Roman" w:hAnsi="Times New Roman" w:cs="Times New Roman"/>
        </w:rPr>
      </w:pPr>
      <w:r>
        <w:rPr>
          <w:rFonts w:ascii="Times New Roman" w:hAnsi="Times New Roman" w:cs="Times New Roman"/>
        </w:rPr>
        <w:t>Staff</w:t>
      </w:r>
      <w:r w:rsidR="000A270B" w:rsidRPr="0050763C">
        <w:rPr>
          <w:rFonts w:ascii="Times New Roman" w:hAnsi="Times New Roman" w:cs="Times New Roman"/>
        </w:rPr>
        <w:t xml:space="preserve"> may cross-reference flagged properties with business license records, county tax records, and zoning approvals to confirm compliance or identify violations.</w:t>
      </w:r>
    </w:p>
    <w:p w14:paraId="699CCA9C" w14:textId="19C30F65" w:rsidR="000A270B"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Staff</w:t>
      </w:r>
      <w:r w:rsidR="000A270B" w:rsidRPr="0050763C">
        <w:rPr>
          <w:rFonts w:ascii="Times New Roman" w:hAnsi="Times New Roman" w:cs="Times New Roman"/>
        </w:rPr>
        <w:t xml:space="preserve"> may generate reports to help enforcement officers prioritize investigations and allocate resources efficiently.</w:t>
      </w:r>
    </w:p>
    <w:p w14:paraId="68456DE1" w14:textId="01BC4244" w:rsidR="00697C4E" w:rsidRPr="0050763C" w:rsidRDefault="00697C4E" w:rsidP="005F7A71">
      <w:pPr>
        <w:pStyle w:val="ListParagraph"/>
        <w:numPr>
          <w:ilvl w:val="0"/>
          <w:numId w:val="6"/>
        </w:numPr>
        <w:jc w:val="both"/>
        <w:rPr>
          <w:rFonts w:ascii="Times New Roman" w:hAnsi="Times New Roman" w:cs="Times New Roman"/>
        </w:rPr>
      </w:pPr>
      <w:r w:rsidRPr="0050763C">
        <w:rPr>
          <w:rFonts w:ascii="Times New Roman" w:hAnsi="Times New Roman" w:cs="Times New Roman"/>
        </w:rPr>
        <w:t>Public Complaint Mechanisms:</w:t>
      </w:r>
    </w:p>
    <w:p w14:paraId="67A3F1BE" w14:textId="27249CC7" w:rsidR="005F7A71"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 xml:space="preserve">The </w:t>
      </w:r>
      <w:proofErr w:type="gramStart"/>
      <w:r w:rsidRPr="0050763C">
        <w:rPr>
          <w:rFonts w:ascii="Times New Roman" w:hAnsi="Times New Roman" w:cs="Times New Roman"/>
        </w:rPr>
        <w:t>City</w:t>
      </w:r>
      <w:proofErr w:type="gramEnd"/>
      <w:r w:rsidRPr="0050763C">
        <w:rPr>
          <w:rFonts w:ascii="Times New Roman" w:hAnsi="Times New Roman" w:cs="Times New Roman"/>
        </w:rPr>
        <w:t xml:space="preserve"> may maintain an accessible </w:t>
      </w:r>
      <w:r w:rsidR="00AE2E60" w:rsidRPr="0050763C">
        <w:rPr>
          <w:rFonts w:ascii="Times New Roman" w:hAnsi="Times New Roman" w:cs="Times New Roman"/>
        </w:rPr>
        <w:t xml:space="preserve">link on its </w:t>
      </w:r>
      <w:r w:rsidRPr="0050763C">
        <w:rPr>
          <w:rFonts w:ascii="Times New Roman" w:hAnsi="Times New Roman" w:cs="Times New Roman"/>
        </w:rPr>
        <w:t>website where residents can submit complaints about suspected illegal STR operations.</w:t>
      </w:r>
    </w:p>
    <w:p w14:paraId="114D13AD" w14:textId="1E85DC1B" w:rsidR="005F7A71"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 xml:space="preserve">A dedicated phone number </w:t>
      </w:r>
      <w:r w:rsidR="00AE2E60" w:rsidRPr="0050763C">
        <w:rPr>
          <w:rFonts w:ascii="Times New Roman" w:hAnsi="Times New Roman" w:cs="Times New Roman"/>
        </w:rPr>
        <w:t>shall</w:t>
      </w:r>
      <w:r w:rsidRPr="0050763C">
        <w:rPr>
          <w:rFonts w:ascii="Times New Roman" w:hAnsi="Times New Roman" w:cs="Times New Roman"/>
        </w:rPr>
        <w:t xml:space="preserve"> be made available </w:t>
      </w:r>
      <w:r w:rsidR="00790468">
        <w:rPr>
          <w:rFonts w:ascii="Times New Roman" w:hAnsi="Times New Roman" w:cs="Times New Roman"/>
        </w:rPr>
        <w:t>and will be responded to during staff working hours.</w:t>
      </w:r>
    </w:p>
    <w:p w14:paraId="0E170197" w14:textId="77777777" w:rsidR="005F7A71" w:rsidRPr="0050763C" w:rsidRDefault="005F7A71" w:rsidP="005F7A71">
      <w:pPr>
        <w:pStyle w:val="ListParagraph"/>
        <w:numPr>
          <w:ilvl w:val="0"/>
          <w:numId w:val="6"/>
        </w:numPr>
        <w:jc w:val="both"/>
        <w:rPr>
          <w:rFonts w:ascii="Times New Roman" w:hAnsi="Times New Roman" w:cs="Times New Roman"/>
        </w:rPr>
      </w:pPr>
      <w:r w:rsidRPr="0050763C">
        <w:rPr>
          <w:rFonts w:ascii="Times New Roman" w:hAnsi="Times New Roman" w:cs="Times New Roman"/>
        </w:rPr>
        <w:t>Investigation Process:</w:t>
      </w:r>
    </w:p>
    <w:p w14:paraId="57E4856F" w14:textId="55653038" w:rsidR="005F7A71" w:rsidRPr="0050763C"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 xml:space="preserve">Data </w:t>
      </w:r>
      <w:r w:rsidR="00AE2E60" w:rsidRPr="0050763C">
        <w:rPr>
          <w:rFonts w:ascii="Times New Roman" w:hAnsi="Times New Roman" w:cs="Times New Roman"/>
        </w:rPr>
        <w:t xml:space="preserve">collection </w:t>
      </w:r>
      <w:r w:rsidRPr="0050763C">
        <w:rPr>
          <w:rFonts w:ascii="Times New Roman" w:hAnsi="Times New Roman" w:cs="Times New Roman"/>
        </w:rPr>
        <w:t>and complaints will trigger initial reviews by the Code Enforcement Officer, Police Officer, or qualified designee.</w:t>
      </w:r>
    </w:p>
    <w:p w14:paraId="2DF285C2" w14:textId="133BDCA2" w:rsidR="005F7A71" w:rsidRDefault="005F7A71" w:rsidP="005F7A71">
      <w:pPr>
        <w:pStyle w:val="ListParagraph"/>
        <w:numPr>
          <w:ilvl w:val="1"/>
          <w:numId w:val="6"/>
        </w:numPr>
        <w:jc w:val="both"/>
        <w:rPr>
          <w:rFonts w:ascii="Times New Roman" w:hAnsi="Times New Roman" w:cs="Times New Roman"/>
        </w:rPr>
      </w:pPr>
      <w:r w:rsidRPr="0050763C">
        <w:rPr>
          <w:rFonts w:ascii="Times New Roman" w:hAnsi="Times New Roman" w:cs="Times New Roman"/>
        </w:rPr>
        <w:t xml:space="preserve">Data </w:t>
      </w:r>
      <w:r w:rsidR="00AE2E60" w:rsidRPr="0050763C">
        <w:rPr>
          <w:rFonts w:ascii="Times New Roman" w:hAnsi="Times New Roman" w:cs="Times New Roman"/>
        </w:rPr>
        <w:t xml:space="preserve">collection </w:t>
      </w:r>
      <w:r w:rsidRPr="0050763C">
        <w:rPr>
          <w:rFonts w:ascii="Times New Roman" w:hAnsi="Times New Roman" w:cs="Times New Roman"/>
        </w:rPr>
        <w:t xml:space="preserve">and complaints may lead to property inspections, interviews with neighbors, and further data gathering.  </w:t>
      </w:r>
    </w:p>
    <w:p w14:paraId="30EEA5F2" w14:textId="77777777" w:rsidR="00EE3753" w:rsidRDefault="00EE3753" w:rsidP="00DB7501">
      <w:pPr>
        <w:pStyle w:val="ListParagraph"/>
        <w:numPr>
          <w:ilvl w:val="0"/>
          <w:numId w:val="6"/>
        </w:numPr>
        <w:jc w:val="both"/>
        <w:rPr>
          <w:rFonts w:ascii="Times New Roman" w:hAnsi="Times New Roman" w:cs="Times New Roman"/>
        </w:rPr>
      </w:pPr>
      <w:r>
        <w:rPr>
          <w:rFonts w:ascii="Times New Roman" w:hAnsi="Times New Roman" w:cs="Times New Roman"/>
        </w:rPr>
        <w:t>Notification:</w:t>
      </w:r>
    </w:p>
    <w:p w14:paraId="45EBF0FE" w14:textId="2FDB69E4" w:rsidR="00DB7501" w:rsidRPr="00DB7501" w:rsidRDefault="00DB7501" w:rsidP="00EE3753">
      <w:pPr>
        <w:pStyle w:val="ListParagraph"/>
        <w:numPr>
          <w:ilvl w:val="1"/>
          <w:numId w:val="6"/>
        </w:numPr>
        <w:jc w:val="both"/>
        <w:rPr>
          <w:rFonts w:ascii="Times New Roman" w:hAnsi="Times New Roman" w:cs="Times New Roman"/>
        </w:rPr>
      </w:pPr>
      <w:r w:rsidRPr="0050763C">
        <w:rPr>
          <w:rFonts w:ascii="Times New Roman" w:hAnsi="Times New Roman" w:cs="Times New Roman"/>
        </w:rPr>
        <w:t>Upon a determination that a violation exists, the Code Enforcement Officer, Police Officer, or other qualified designee, will contact the owner of the property requiring said owner to halt, eradicate, remove, or otherwise cure the violation</w:t>
      </w:r>
      <w:r>
        <w:rPr>
          <w:rFonts w:ascii="Times New Roman" w:hAnsi="Times New Roman" w:cs="Times New Roman"/>
        </w:rPr>
        <w:t>.</w:t>
      </w:r>
    </w:p>
    <w:p w14:paraId="2DCEC412" w14:textId="563009D4" w:rsidR="00F0699A" w:rsidRPr="0050763C" w:rsidRDefault="0050763C" w:rsidP="00F0699A">
      <w:pPr>
        <w:rPr>
          <w:rFonts w:ascii="Times New Roman" w:hAnsi="Times New Roman" w:cs="Times New Roman"/>
          <w:b/>
          <w:bCs/>
        </w:rPr>
      </w:pPr>
      <w:r w:rsidRPr="0050763C">
        <w:rPr>
          <w:rFonts w:ascii="Times New Roman" w:hAnsi="Times New Roman" w:cs="Times New Roman"/>
          <w:b/>
          <w:bCs/>
        </w:rPr>
        <w:t xml:space="preserve">Sec.15.39.060. - </w:t>
      </w:r>
      <w:r w:rsidR="00F0699A" w:rsidRPr="0050763C">
        <w:rPr>
          <w:rFonts w:ascii="Times New Roman" w:hAnsi="Times New Roman" w:cs="Times New Roman"/>
          <w:b/>
          <w:bCs/>
        </w:rPr>
        <w:t>Penalties for Non-Compliance</w:t>
      </w:r>
    </w:p>
    <w:p w14:paraId="7ED582E8" w14:textId="37FA2447" w:rsidR="00A62766" w:rsidRPr="00DB7501" w:rsidRDefault="00F0699A" w:rsidP="00DB7501">
      <w:pPr>
        <w:pStyle w:val="ListParagraph"/>
        <w:numPr>
          <w:ilvl w:val="0"/>
          <w:numId w:val="4"/>
        </w:numPr>
        <w:jc w:val="both"/>
        <w:rPr>
          <w:rFonts w:ascii="Times New Roman" w:hAnsi="Times New Roman" w:cs="Times New Roman"/>
        </w:rPr>
      </w:pPr>
      <w:r w:rsidRPr="0050763C">
        <w:rPr>
          <w:rFonts w:ascii="Times New Roman" w:hAnsi="Times New Roman" w:cs="Times New Roman"/>
        </w:rPr>
        <w:t>First Violation:</w:t>
      </w:r>
    </w:p>
    <w:p w14:paraId="4F4B044C" w14:textId="222F2BEC" w:rsidR="00F0699A" w:rsidRPr="0050763C" w:rsidRDefault="00F0699A" w:rsidP="005F7A71">
      <w:pPr>
        <w:pStyle w:val="ListParagraph"/>
        <w:numPr>
          <w:ilvl w:val="1"/>
          <w:numId w:val="4"/>
        </w:numPr>
        <w:jc w:val="both"/>
        <w:rPr>
          <w:rFonts w:ascii="Times New Roman" w:hAnsi="Times New Roman" w:cs="Times New Roman"/>
        </w:rPr>
      </w:pPr>
      <w:r w:rsidRPr="0050763C">
        <w:rPr>
          <w:rFonts w:ascii="Times New Roman" w:hAnsi="Times New Roman" w:cs="Times New Roman"/>
        </w:rPr>
        <w:t xml:space="preserve">A written warning shall be given </w:t>
      </w:r>
      <w:r w:rsidR="003E7DBB" w:rsidRPr="0050763C">
        <w:rPr>
          <w:rFonts w:ascii="Times New Roman" w:hAnsi="Times New Roman" w:cs="Times New Roman"/>
        </w:rPr>
        <w:t xml:space="preserve">to the property owner </w:t>
      </w:r>
      <w:r w:rsidRPr="0050763C">
        <w:rPr>
          <w:rFonts w:ascii="Times New Roman" w:hAnsi="Times New Roman" w:cs="Times New Roman"/>
        </w:rPr>
        <w:t>accompanied by education on STR ordinance requirements</w:t>
      </w:r>
      <w:r w:rsidR="00DB7501">
        <w:rPr>
          <w:rFonts w:ascii="Times New Roman" w:hAnsi="Times New Roman" w:cs="Times New Roman"/>
        </w:rPr>
        <w:t>. Upon receipt of the warning, the owner of the property shall halt, eradicate, remove, or otherwise cure the violation with</w:t>
      </w:r>
      <w:r w:rsidR="00EE3753">
        <w:rPr>
          <w:rFonts w:ascii="Times New Roman" w:hAnsi="Times New Roman" w:cs="Times New Roman"/>
        </w:rPr>
        <w:t>in</w:t>
      </w:r>
      <w:r w:rsidR="00DB7501">
        <w:rPr>
          <w:rFonts w:ascii="Times New Roman" w:hAnsi="Times New Roman" w:cs="Times New Roman"/>
        </w:rPr>
        <w:t xml:space="preserve"> 7 calendar days. </w:t>
      </w:r>
    </w:p>
    <w:p w14:paraId="07A10AF0" w14:textId="4FADF76F" w:rsidR="008B04DE" w:rsidRPr="0050763C" w:rsidRDefault="003E423E" w:rsidP="005F7A71">
      <w:pPr>
        <w:pStyle w:val="ListParagraph"/>
        <w:numPr>
          <w:ilvl w:val="0"/>
          <w:numId w:val="4"/>
        </w:numPr>
        <w:jc w:val="both"/>
        <w:rPr>
          <w:rFonts w:ascii="Times New Roman" w:hAnsi="Times New Roman" w:cs="Times New Roman"/>
        </w:rPr>
      </w:pPr>
      <w:r w:rsidRPr="0050763C">
        <w:rPr>
          <w:rFonts w:ascii="Times New Roman" w:hAnsi="Times New Roman" w:cs="Times New Roman"/>
        </w:rPr>
        <w:t xml:space="preserve"> </w:t>
      </w:r>
      <w:r w:rsidR="00F0699A" w:rsidRPr="0050763C">
        <w:rPr>
          <w:rFonts w:ascii="Times New Roman" w:hAnsi="Times New Roman" w:cs="Times New Roman"/>
        </w:rPr>
        <w:t>Second Violation:</w:t>
      </w:r>
    </w:p>
    <w:p w14:paraId="1B76CB34" w14:textId="5AF3FA52" w:rsidR="00F0699A" w:rsidRPr="0050763C" w:rsidRDefault="00DB7501" w:rsidP="005F7A71">
      <w:pPr>
        <w:pStyle w:val="ListParagraph"/>
        <w:numPr>
          <w:ilvl w:val="1"/>
          <w:numId w:val="4"/>
        </w:numPr>
        <w:jc w:val="both"/>
        <w:rPr>
          <w:rFonts w:ascii="Times New Roman" w:hAnsi="Times New Roman" w:cs="Times New Roman"/>
        </w:rPr>
      </w:pPr>
      <w:r>
        <w:rPr>
          <w:rFonts w:ascii="Times New Roman" w:hAnsi="Times New Roman" w:cs="Times New Roman"/>
        </w:rPr>
        <w:t xml:space="preserve">Should the violation continue after the written warning has been issued and after the </w:t>
      </w:r>
      <w:r w:rsidR="00815E10">
        <w:rPr>
          <w:rFonts w:ascii="Times New Roman" w:hAnsi="Times New Roman" w:cs="Times New Roman"/>
        </w:rPr>
        <w:t>7-day</w:t>
      </w:r>
      <w:r>
        <w:rPr>
          <w:rFonts w:ascii="Times New Roman" w:hAnsi="Times New Roman" w:cs="Times New Roman"/>
        </w:rPr>
        <w:t xml:space="preserve"> time period, a</w:t>
      </w:r>
      <w:r w:rsidR="00F0699A" w:rsidRPr="0050763C">
        <w:rPr>
          <w:rFonts w:ascii="Times New Roman" w:hAnsi="Times New Roman" w:cs="Times New Roman"/>
        </w:rPr>
        <w:t xml:space="preserve"> $500 fine will be issued </w:t>
      </w:r>
      <w:r w:rsidR="00815E10">
        <w:rPr>
          <w:rFonts w:ascii="Times New Roman" w:hAnsi="Times New Roman" w:cs="Times New Roman"/>
        </w:rPr>
        <w:t>to</w:t>
      </w:r>
      <w:r w:rsidR="00F0699A" w:rsidRPr="0050763C">
        <w:rPr>
          <w:rFonts w:ascii="Times New Roman" w:hAnsi="Times New Roman" w:cs="Times New Roman"/>
        </w:rPr>
        <w:t xml:space="preserve"> the property owner along with a requirement for immediate cessation of illegal STR activity.</w:t>
      </w:r>
    </w:p>
    <w:p w14:paraId="032A6B7F" w14:textId="6567B419" w:rsidR="00F0699A" w:rsidRPr="0050763C" w:rsidRDefault="00F0699A" w:rsidP="005F7A71">
      <w:pPr>
        <w:pStyle w:val="ListParagraph"/>
        <w:numPr>
          <w:ilvl w:val="0"/>
          <w:numId w:val="4"/>
        </w:numPr>
        <w:jc w:val="both"/>
        <w:rPr>
          <w:rFonts w:ascii="Times New Roman" w:hAnsi="Times New Roman" w:cs="Times New Roman"/>
        </w:rPr>
      </w:pPr>
      <w:r w:rsidRPr="0050763C">
        <w:rPr>
          <w:rFonts w:ascii="Times New Roman" w:hAnsi="Times New Roman" w:cs="Times New Roman"/>
        </w:rPr>
        <w:lastRenderedPageBreak/>
        <w:t>Third and Subsequent Violations:</w:t>
      </w:r>
    </w:p>
    <w:p w14:paraId="62FD9103" w14:textId="7B934A2D" w:rsidR="00F0699A" w:rsidRPr="0050763C" w:rsidRDefault="00F0699A" w:rsidP="005F7A71">
      <w:pPr>
        <w:pStyle w:val="ListParagraph"/>
        <w:numPr>
          <w:ilvl w:val="1"/>
          <w:numId w:val="4"/>
        </w:numPr>
        <w:jc w:val="both"/>
        <w:rPr>
          <w:rFonts w:ascii="Times New Roman" w:hAnsi="Times New Roman" w:cs="Times New Roman"/>
        </w:rPr>
      </w:pPr>
      <w:r w:rsidRPr="0050763C">
        <w:rPr>
          <w:rFonts w:ascii="Times New Roman" w:hAnsi="Times New Roman" w:cs="Times New Roman"/>
        </w:rPr>
        <w:t>$1,000 fine per day of continued violation.</w:t>
      </w:r>
    </w:p>
    <w:p w14:paraId="56A4372E" w14:textId="2984757D" w:rsidR="00F0699A" w:rsidRPr="0050763C" w:rsidRDefault="00F0699A" w:rsidP="005F7A71">
      <w:pPr>
        <w:pStyle w:val="ListParagraph"/>
        <w:numPr>
          <w:ilvl w:val="1"/>
          <w:numId w:val="4"/>
        </w:numPr>
        <w:jc w:val="both"/>
        <w:rPr>
          <w:rFonts w:ascii="Times New Roman" w:hAnsi="Times New Roman" w:cs="Times New Roman"/>
        </w:rPr>
      </w:pPr>
      <w:r w:rsidRPr="0050763C">
        <w:rPr>
          <w:rFonts w:ascii="Times New Roman" w:hAnsi="Times New Roman" w:cs="Times New Roman"/>
        </w:rPr>
        <w:t>Potential legal action, including court-ordered injunctions.</w:t>
      </w:r>
    </w:p>
    <w:p w14:paraId="264B8AA1" w14:textId="0514290E" w:rsidR="005F7A71" w:rsidRPr="0050763C" w:rsidRDefault="0050763C" w:rsidP="005F7A71">
      <w:pPr>
        <w:rPr>
          <w:rFonts w:ascii="Times New Roman" w:hAnsi="Times New Roman" w:cs="Times New Roman"/>
          <w:b/>
          <w:bCs/>
        </w:rPr>
      </w:pPr>
      <w:r w:rsidRPr="0050763C">
        <w:rPr>
          <w:rFonts w:ascii="Times New Roman" w:hAnsi="Times New Roman" w:cs="Times New Roman"/>
          <w:b/>
          <w:bCs/>
        </w:rPr>
        <w:t xml:space="preserve">Sec.15.39.070. - </w:t>
      </w:r>
      <w:r w:rsidR="005F7A71" w:rsidRPr="0050763C">
        <w:rPr>
          <w:rFonts w:ascii="Times New Roman" w:hAnsi="Times New Roman" w:cs="Times New Roman"/>
          <w:b/>
          <w:bCs/>
        </w:rPr>
        <w:t>Community Involvement</w:t>
      </w:r>
    </w:p>
    <w:p w14:paraId="02B4E4A2" w14:textId="140542FB" w:rsidR="005F7A71" w:rsidRPr="0050763C" w:rsidRDefault="005F7A71" w:rsidP="005F7A71">
      <w:pPr>
        <w:jc w:val="both"/>
        <w:rPr>
          <w:rFonts w:ascii="Times New Roman" w:hAnsi="Times New Roman" w:cs="Times New Roman"/>
        </w:rPr>
      </w:pPr>
      <w:r w:rsidRPr="0050763C">
        <w:rPr>
          <w:rFonts w:ascii="Times New Roman" w:hAnsi="Times New Roman" w:cs="Times New Roman"/>
        </w:rPr>
        <w:t xml:space="preserve">The </w:t>
      </w:r>
      <w:proofErr w:type="gramStart"/>
      <w:r w:rsidRPr="0050763C">
        <w:rPr>
          <w:rFonts w:ascii="Times New Roman" w:hAnsi="Times New Roman" w:cs="Times New Roman"/>
        </w:rPr>
        <w:t>City</w:t>
      </w:r>
      <w:proofErr w:type="gramEnd"/>
      <w:r w:rsidRPr="0050763C">
        <w:rPr>
          <w:rFonts w:ascii="Times New Roman" w:hAnsi="Times New Roman" w:cs="Times New Roman"/>
        </w:rPr>
        <w:t xml:space="preserve"> may choose to conduct periodic workshops or public meetings to educate residents on how to recognize and report illegal STRs. Updates on enforcement may also be shared with the community at times to maintain transparency and build trust. </w:t>
      </w:r>
    </w:p>
    <w:sectPr w:rsidR="005F7A71" w:rsidRPr="0050763C" w:rsidSect="00A62766">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1440" w:footer="144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 w:author="Amanda Huffmyer" w:date="2025-02-27T15:14:00Z" w:initials="AH">
    <w:p w14:paraId="29BC0F3C" w14:textId="77777777" w:rsidR="00851F2F" w:rsidRDefault="00851F2F" w:rsidP="00851F2F">
      <w:pPr>
        <w:pStyle w:val="CommentText"/>
      </w:pPr>
      <w:r>
        <w:rPr>
          <w:rStyle w:val="CommentReference"/>
        </w:rPr>
        <w:annotationRef/>
      </w:r>
      <w:r>
        <w:t>Joel recommended removing this entire sentence. It’s fine if we want to remove hotels, motels, RV parks and campgrounds as none of those are permitted in the residential zone. However, bed and breakfasts are permitted in residential districts and I would therefore recommend keeping that in there.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9BC0F3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4DCC4F2" w16cex:dateUtc="2025-02-27T22:14:00Z">
    <w16cex:extLst>
      <w16:ext w16:uri="{CE6994B0-6A32-4C9F-8C6B-6E91EDA988CE}">
        <cr:reactions xmlns:cr="http://schemas.microsoft.com/office/comments/2020/reactions">
          <cr:reaction reactionType="1">
            <cr:reactionInfo dateUtc="2025-03-05T19:08:26Z">
              <cr:user userId="6538e2511d98b12c" userProvider="Windows Live" userName="Amanda Huffmyer"/>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9BC0F3C" w16cid:durableId="14DCC4F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3DBEDE" w14:textId="77777777" w:rsidR="00EB4112" w:rsidRDefault="00EB4112" w:rsidP="00A62766">
      <w:pPr>
        <w:spacing w:after="0" w:line="240" w:lineRule="auto"/>
      </w:pPr>
      <w:r>
        <w:separator/>
      </w:r>
    </w:p>
  </w:endnote>
  <w:endnote w:type="continuationSeparator" w:id="0">
    <w:p w14:paraId="5FD4E165" w14:textId="77777777" w:rsidR="00EB4112" w:rsidRDefault="00EB4112" w:rsidP="00A627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2D6EA" w14:textId="77777777" w:rsidR="00EE3753" w:rsidRDefault="00EE37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C744A" w14:textId="77777777" w:rsidR="00EE3753" w:rsidRDefault="00EE37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834782" w14:textId="77777777" w:rsidR="00EE3753" w:rsidRDefault="00EE37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32FA8C" w14:textId="77777777" w:rsidR="00EB4112" w:rsidRDefault="00EB4112" w:rsidP="00A62766">
      <w:pPr>
        <w:spacing w:after="0" w:line="240" w:lineRule="auto"/>
      </w:pPr>
      <w:r>
        <w:separator/>
      </w:r>
    </w:p>
  </w:footnote>
  <w:footnote w:type="continuationSeparator" w:id="0">
    <w:p w14:paraId="0927D1CD" w14:textId="77777777" w:rsidR="00EB4112" w:rsidRDefault="00EB4112" w:rsidP="00A627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FEDA0" w14:textId="77777777" w:rsidR="00EE3753" w:rsidRDefault="00EE37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0230500"/>
      <w:docPartObj>
        <w:docPartGallery w:val="Watermarks"/>
        <w:docPartUnique/>
      </w:docPartObj>
    </w:sdtPr>
    <w:sdtContent>
      <w:p w14:paraId="72F1A2EE" w14:textId="499F0717" w:rsidR="00EE3753" w:rsidRDefault="00F83092">
        <w:pPr>
          <w:pStyle w:val="Header"/>
        </w:pPr>
        <w:r>
          <w:rPr>
            <w:noProof/>
          </w:rPr>
          <w:pict w14:anchorId="49E041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6"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8CFDC" w14:textId="77777777" w:rsidR="00EE3753" w:rsidRDefault="00EE37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001E9"/>
    <w:multiLevelType w:val="hybridMultilevel"/>
    <w:tmpl w:val="6BA65B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CC35D1"/>
    <w:multiLevelType w:val="hybridMultilevel"/>
    <w:tmpl w:val="AA7008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0F24BD"/>
    <w:multiLevelType w:val="hybridMultilevel"/>
    <w:tmpl w:val="FA342BE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AE3D32"/>
    <w:multiLevelType w:val="hybridMultilevel"/>
    <w:tmpl w:val="FBE672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D5734FF"/>
    <w:multiLevelType w:val="hybridMultilevel"/>
    <w:tmpl w:val="C94C0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EAA1749"/>
    <w:multiLevelType w:val="hybridMultilevel"/>
    <w:tmpl w:val="EBC0DFD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6514989">
    <w:abstractNumId w:val="0"/>
  </w:num>
  <w:num w:numId="2" w16cid:durableId="890001743">
    <w:abstractNumId w:val="5"/>
  </w:num>
  <w:num w:numId="3" w16cid:durableId="1194225867">
    <w:abstractNumId w:val="2"/>
  </w:num>
  <w:num w:numId="4" w16cid:durableId="562520663">
    <w:abstractNumId w:val="3"/>
  </w:num>
  <w:num w:numId="5" w16cid:durableId="1177887731">
    <w:abstractNumId w:val="4"/>
  </w:num>
  <w:num w:numId="6" w16cid:durableId="899170727">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manda Huffmyer">
    <w15:presenceInfo w15:providerId="Windows Live" w15:userId="6538e2511d98b12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4DE"/>
    <w:rsid w:val="000A270B"/>
    <w:rsid w:val="001A51A0"/>
    <w:rsid w:val="002B1104"/>
    <w:rsid w:val="003209CA"/>
    <w:rsid w:val="00361D18"/>
    <w:rsid w:val="003946F9"/>
    <w:rsid w:val="003E423E"/>
    <w:rsid w:val="003E7DBB"/>
    <w:rsid w:val="004B2679"/>
    <w:rsid w:val="004C51EF"/>
    <w:rsid w:val="0050763C"/>
    <w:rsid w:val="005F7A71"/>
    <w:rsid w:val="00697C4E"/>
    <w:rsid w:val="00720289"/>
    <w:rsid w:val="00790468"/>
    <w:rsid w:val="007C3E78"/>
    <w:rsid w:val="0080094D"/>
    <w:rsid w:val="00815E10"/>
    <w:rsid w:val="008248E0"/>
    <w:rsid w:val="00851F2F"/>
    <w:rsid w:val="008B04DE"/>
    <w:rsid w:val="008E7F74"/>
    <w:rsid w:val="00A41D3C"/>
    <w:rsid w:val="00A62766"/>
    <w:rsid w:val="00AB0916"/>
    <w:rsid w:val="00AE2E60"/>
    <w:rsid w:val="00B933D6"/>
    <w:rsid w:val="00C73287"/>
    <w:rsid w:val="00D05ADB"/>
    <w:rsid w:val="00D52BC8"/>
    <w:rsid w:val="00DB7501"/>
    <w:rsid w:val="00DD2229"/>
    <w:rsid w:val="00EB4112"/>
    <w:rsid w:val="00EE3753"/>
    <w:rsid w:val="00F0699A"/>
    <w:rsid w:val="00F536D8"/>
    <w:rsid w:val="00F83092"/>
    <w:rsid w:val="00FA0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16DAF"/>
  <w15:chartTrackingRefBased/>
  <w15:docId w15:val="{AC28B699-C4DA-4F57-A327-898BDC704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B04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B04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B04D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B04D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B04D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B04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B04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B04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B04D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04D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B04D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B04D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B04D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B04D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B04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B04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B04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B04DE"/>
    <w:rPr>
      <w:rFonts w:eastAsiaTheme="majorEastAsia" w:cstheme="majorBidi"/>
      <w:color w:val="272727" w:themeColor="text1" w:themeTint="D8"/>
    </w:rPr>
  </w:style>
  <w:style w:type="paragraph" w:styleId="Title">
    <w:name w:val="Title"/>
    <w:basedOn w:val="Normal"/>
    <w:next w:val="Normal"/>
    <w:link w:val="TitleChar"/>
    <w:uiPriority w:val="10"/>
    <w:qFormat/>
    <w:rsid w:val="008B04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B04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B04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B04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B04DE"/>
    <w:pPr>
      <w:spacing w:before="160"/>
      <w:jc w:val="center"/>
    </w:pPr>
    <w:rPr>
      <w:i/>
      <w:iCs/>
      <w:color w:val="404040" w:themeColor="text1" w:themeTint="BF"/>
    </w:rPr>
  </w:style>
  <w:style w:type="character" w:customStyle="1" w:styleId="QuoteChar">
    <w:name w:val="Quote Char"/>
    <w:basedOn w:val="DefaultParagraphFont"/>
    <w:link w:val="Quote"/>
    <w:uiPriority w:val="29"/>
    <w:rsid w:val="008B04DE"/>
    <w:rPr>
      <w:i/>
      <w:iCs/>
      <w:color w:val="404040" w:themeColor="text1" w:themeTint="BF"/>
    </w:rPr>
  </w:style>
  <w:style w:type="paragraph" w:styleId="ListParagraph">
    <w:name w:val="List Paragraph"/>
    <w:basedOn w:val="Normal"/>
    <w:uiPriority w:val="34"/>
    <w:qFormat/>
    <w:rsid w:val="008B04DE"/>
    <w:pPr>
      <w:ind w:left="720"/>
      <w:contextualSpacing/>
    </w:pPr>
  </w:style>
  <w:style w:type="character" w:styleId="IntenseEmphasis">
    <w:name w:val="Intense Emphasis"/>
    <w:basedOn w:val="DefaultParagraphFont"/>
    <w:uiPriority w:val="21"/>
    <w:qFormat/>
    <w:rsid w:val="008B04DE"/>
    <w:rPr>
      <w:i/>
      <w:iCs/>
      <w:color w:val="0F4761" w:themeColor="accent1" w:themeShade="BF"/>
    </w:rPr>
  </w:style>
  <w:style w:type="paragraph" w:styleId="IntenseQuote">
    <w:name w:val="Intense Quote"/>
    <w:basedOn w:val="Normal"/>
    <w:next w:val="Normal"/>
    <w:link w:val="IntenseQuoteChar"/>
    <w:uiPriority w:val="30"/>
    <w:qFormat/>
    <w:rsid w:val="008B04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B04DE"/>
    <w:rPr>
      <w:i/>
      <w:iCs/>
      <w:color w:val="0F4761" w:themeColor="accent1" w:themeShade="BF"/>
    </w:rPr>
  </w:style>
  <w:style w:type="character" w:styleId="IntenseReference">
    <w:name w:val="Intense Reference"/>
    <w:basedOn w:val="DefaultParagraphFont"/>
    <w:uiPriority w:val="32"/>
    <w:qFormat/>
    <w:rsid w:val="008B04DE"/>
    <w:rPr>
      <w:b/>
      <w:bCs/>
      <w:smallCaps/>
      <w:color w:val="0F4761" w:themeColor="accent1" w:themeShade="BF"/>
      <w:spacing w:val="5"/>
    </w:rPr>
  </w:style>
  <w:style w:type="paragraph" w:styleId="Header">
    <w:name w:val="header"/>
    <w:basedOn w:val="Normal"/>
    <w:link w:val="HeaderChar"/>
    <w:uiPriority w:val="99"/>
    <w:unhideWhenUsed/>
    <w:rsid w:val="00A627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2766"/>
  </w:style>
  <w:style w:type="paragraph" w:styleId="Footer">
    <w:name w:val="footer"/>
    <w:basedOn w:val="Normal"/>
    <w:link w:val="FooterChar"/>
    <w:uiPriority w:val="99"/>
    <w:unhideWhenUsed/>
    <w:rsid w:val="00A627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2766"/>
  </w:style>
  <w:style w:type="character" w:styleId="CommentReference">
    <w:name w:val="annotation reference"/>
    <w:basedOn w:val="DefaultParagraphFont"/>
    <w:uiPriority w:val="99"/>
    <w:semiHidden/>
    <w:unhideWhenUsed/>
    <w:rsid w:val="00851F2F"/>
    <w:rPr>
      <w:sz w:val="16"/>
      <w:szCs w:val="16"/>
    </w:rPr>
  </w:style>
  <w:style w:type="paragraph" w:styleId="CommentText">
    <w:name w:val="annotation text"/>
    <w:basedOn w:val="Normal"/>
    <w:link w:val="CommentTextChar"/>
    <w:uiPriority w:val="99"/>
    <w:unhideWhenUsed/>
    <w:rsid w:val="00851F2F"/>
    <w:pPr>
      <w:spacing w:line="240" w:lineRule="auto"/>
    </w:pPr>
    <w:rPr>
      <w:sz w:val="20"/>
      <w:szCs w:val="20"/>
    </w:rPr>
  </w:style>
  <w:style w:type="character" w:customStyle="1" w:styleId="CommentTextChar">
    <w:name w:val="Comment Text Char"/>
    <w:basedOn w:val="DefaultParagraphFont"/>
    <w:link w:val="CommentText"/>
    <w:uiPriority w:val="99"/>
    <w:rsid w:val="00851F2F"/>
    <w:rPr>
      <w:sz w:val="20"/>
      <w:szCs w:val="20"/>
    </w:rPr>
  </w:style>
  <w:style w:type="paragraph" w:styleId="CommentSubject">
    <w:name w:val="annotation subject"/>
    <w:basedOn w:val="CommentText"/>
    <w:next w:val="CommentText"/>
    <w:link w:val="CommentSubjectChar"/>
    <w:uiPriority w:val="99"/>
    <w:semiHidden/>
    <w:unhideWhenUsed/>
    <w:rsid w:val="00851F2F"/>
    <w:rPr>
      <w:b/>
      <w:bCs/>
    </w:rPr>
  </w:style>
  <w:style w:type="character" w:customStyle="1" w:styleId="CommentSubjectChar">
    <w:name w:val="Comment Subject Char"/>
    <w:basedOn w:val="CommentTextChar"/>
    <w:link w:val="CommentSubject"/>
    <w:uiPriority w:val="99"/>
    <w:semiHidden/>
    <w:rsid w:val="00851F2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microsoft.com/office/2018/08/relationships/commentsExtensible" Target="commentsExtensible.xml"/><Relationship Id="rId19" Type="http://schemas.openxmlformats.org/officeDocument/2006/relationships/theme" Target="theme/theme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55</TotalTime>
  <Pages>4</Pages>
  <Words>865</Words>
  <Characters>4905</Characters>
  <Application>Microsoft Office Word</Application>
  <DocSecurity>0</DocSecurity>
  <Lines>213</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Spencer Foster</dc:creator>
  <cp:keywords/>
  <dc:description/>
  <cp:lastModifiedBy>Kim Peacock</cp:lastModifiedBy>
  <cp:revision>8</cp:revision>
  <dcterms:created xsi:type="dcterms:W3CDTF">2025-01-22T22:49:00Z</dcterms:created>
  <dcterms:modified xsi:type="dcterms:W3CDTF">2025-03-06T19:58:00Z</dcterms:modified>
</cp:coreProperties>
</file>