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March 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SESSION 5:30-7: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00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meeting dates: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Board Meeting March 24,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agenda.  Approve minutes from 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January 21, 2025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meeting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 Survey - Prep / odd number years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Prepare for Head of School evaluation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Discuss faculty and staff survey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 Possible Motion to approve faculty and staff survey questions**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 Possible Motion to approve parent survey questions**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Administrative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Lottery Update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Land Trust Review - Final Report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72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 Possible Motion to approve School LAND Trust plan**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 Committee/ Enrollment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General update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Channing Hall Bylaws &amp; Articles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GC-09 Process for Addressing Board Member Violations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GC-10 Governance Cost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Training: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hd w:fill="ffffff" w:val="clear"/>
              <w:spacing w:after="20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Carpenter:  Annual check ups: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#5-Backordered Chinese Light Bulbs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Colby Whitney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January Budget Report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Finance Training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School fees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Fraud Risk Assessment Review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Amy Reams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Legislative Committee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None</w:t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MeTNydvUOGuR/CTz70M51VKJg==">CgMxLjAyCGguZ2pkZ3hzOAByITFIRHM2ekNNdVRuSnZ4cG9WU0hZN29zYWVzeHY0S0w4ZQ==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