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87BA4" w14:textId="37A978D8" w:rsidR="00FE576D" w:rsidRPr="00435446" w:rsidRDefault="00910D0C" w:rsidP="00910D0C">
      <w:pPr>
        <w:pStyle w:val="Title"/>
        <w:tabs>
          <w:tab w:val="left" w:pos="2250"/>
          <w:tab w:val="right" w:pos="10800"/>
        </w:tabs>
        <w:jc w:val="left"/>
      </w:pPr>
      <w:r>
        <w:rPr>
          <w:noProof/>
          <w:color w:val="000000"/>
          <w14:textOutline w14:w="0" w14:cap="rnd" w14:cmpd="sng" w14:algn="ctr">
            <w14:noFill/>
            <w14:prstDash w14:val="solid"/>
            <w14:bevel/>
          </w14:textOutline>
          <w14:textFill>
            <w14:solidFill>
              <w14:srgbClr w14:val="000000"/>
            </w14:solidFill>
          </w14:textFill>
        </w:rPr>
        <w:drawing>
          <wp:anchor distT="0" distB="0" distL="114300" distR="114300" simplePos="0" relativeHeight="251658240" behindDoc="0" locked="0" layoutInCell="1" allowOverlap="1" wp14:anchorId="1E1907B3" wp14:editId="1C898928">
            <wp:simplePos x="0" y="0"/>
            <wp:positionH relativeFrom="margin">
              <wp:posOffset>-438150</wp:posOffset>
            </wp:positionH>
            <wp:positionV relativeFrom="paragraph">
              <wp:posOffset>-571500</wp:posOffset>
            </wp:positionV>
            <wp:extent cx="1905000" cy="150495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a:stretch>
                      <a:fillRect/>
                    </a:stretch>
                  </pic:blipFill>
                  <pic:spPr>
                    <a:xfrm>
                      <a:off x="0" y="0"/>
                      <a:ext cx="1905000" cy="1504950"/>
                    </a:xfrm>
                    <a:prstGeom prst="rect">
                      <a:avLst/>
                    </a:prstGeom>
                  </pic:spPr>
                </pic:pic>
              </a:graphicData>
            </a:graphic>
            <wp14:sizeRelH relativeFrom="margin">
              <wp14:pctWidth>0</wp14:pctWidth>
            </wp14:sizeRelH>
            <wp14:sizeRelV relativeFrom="margin">
              <wp14:pctHeight>0</wp14:pctHeight>
            </wp14:sizeRelV>
          </wp:anchor>
        </w:drawing>
      </w:r>
      <w:r>
        <w:tab/>
      </w:r>
      <w:r>
        <w:tab/>
      </w:r>
      <w:sdt>
        <w:sdtPr>
          <w:alias w:val="Enter title:"/>
          <w:tag w:val="Enter title:"/>
          <w:id w:val="-479621438"/>
          <w:placeholder>
            <w:docPart w:val="C4D94EA2FCF34FE2B773F9A65F55E462"/>
          </w:placeholder>
          <w:temporary/>
          <w:showingPlcHdr/>
          <w15:appearance w15:val="hidden"/>
        </w:sdtPr>
        <w:sdtContent>
          <w:r w:rsidR="00C41E6E" w:rsidRPr="00AF6DB8">
            <w:rPr>
              <w:color w:val="B79214" w:themeColor="accent3" w:themeShade="BF"/>
              <w14:textFill>
                <w14:solidFill>
                  <w14:schemeClr w14:val="accent3">
                    <w14:lumMod w14:val="75000"/>
                  </w14:schemeClr>
                </w14:solidFill>
              </w14:textFill>
            </w:rPr>
            <w:t>Minutes</w:t>
          </w:r>
        </w:sdtContent>
      </w:sdt>
    </w:p>
    <w:p w14:paraId="61BC3D89" w14:textId="0679EFD8" w:rsidR="00FE576D" w:rsidRPr="00AF6DB8" w:rsidRDefault="008F05C4">
      <w:pPr>
        <w:pStyle w:val="Subtitle"/>
        <w:rPr>
          <w:color w:val="680C1E"/>
        </w:rPr>
      </w:pPr>
      <w:r>
        <w:rPr>
          <w:color w:val="680C1E"/>
        </w:rPr>
        <w:t>CAC Citizen Advisory Committee</w:t>
      </w:r>
    </w:p>
    <w:p w14:paraId="1E08EBD8" w14:textId="7B9E40E1" w:rsidR="008A5F2D" w:rsidRDefault="00DA3E0C" w:rsidP="00A9405F">
      <w:pPr>
        <w:jc w:val="center"/>
        <w:rPr>
          <w:b/>
          <w:bCs/>
          <w:i/>
          <w:iCs/>
          <w:color w:val="7C354D" w:themeColor="accent4" w:themeShade="80"/>
        </w:rPr>
      </w:pPr>
      <w:r>
        <w:rPr>
          <w:b/>
          <w:bCs/>
          <w:i/>
          <w:iCs/>
          <w:color w:val="7C354D" w:themeColor="accent4" w:themeShade="80"/>
        </w:rPr>
        <w:t>February</w:t>
      </w:r>
      <w:r w:rsidR="00846EC2">
        <w:rPr>
          <w:b/>
          <w:bCs/>
          <w:i/>
          <w:iCs/>
          <w:color w:val="7C354D" w:themeColor="accent4" w:themeShade="80"/>
        </w:rPr>
        <w:t xml:space="preserve"> </w:t>
      </w:r>
      <w:r w:rsidR="0030319C">
        <w:rPr>
          <w:b/>
          <w:bCs/>
          <w:i/>
          <w:iCs/>
          <w:color w:val="7C354D" w:themeColor="accent4" w:themeShade="80"/>
        </w:rPr>
        <w:t>27</w:t>
      </w:r>
      <w:r>
        <w:rPr>
          <w:b/>
          <w:bCs/>
          <w:i/>
          <w:iCs/>
          <w:color w:val="7C354D" w:themeColor="accent4" w:themeShade="80"/>
        </w:rPr>
        <w:t>, 2025</w:t>
      </w:r>
      <w:r w:rsidR="007E35C7">
        <w:rPr>
          <w:b/>
          <w:bCs/>
          <w:i/>
          <w:iCs/>
          <w:color w:val="7C354D" w:themeColor="accent4" w:themeShade="80"/>
        </w:rPr>
        <w:t>,</w:t>
      </w:r>
      <w:r w:rsidR="006046A8">
        <w:rPr>
          <w:b/>
          <w:bCs/>
          <w:i/>
          <w:iCs/>
          <w:color w:val="7C354D" w:themeColor="accent4" w:themeShade="80"/>
        </w:rPr>
        <w:t xml:space="preserve"> </w:t>
      </w:r>
      <w:r w:rsidR="008A5F2D">
        <w:rPr>
          <w:b/>
          <w:bCs/>
          <w:i/>
          <w:iCs/>
          <w:color w:val="7C354D" w:themeColor="accent4" w:themeShade="80"/>
        </w:rPr>
        <w:t>|</w:t>
      </w:r>
      <w:r w:rsidR="008A5F2D" w:rsidRPr="00910D0C">
        <w:rPr>
          <w:b/>
          <w:bCs/>
          <w:i/>
          <w:iCs/>
          <w:color w:val="7C354D" w:themeColor="accent4" w:themeShade="80"/>
        </w:rPr>
        <w:t xml:space="preserve"> Salt Lake County Government Center, 2001 South State Street, South Building, Rm</w:t>
      </w:r>
      <w:r>
        <w:rPr>
          <w:b/>
          <w:bCs/>
          <w:i/>
          <w:iCs/>
          <w:color w:val="7C354D" w:themeColor="accent4" w:themeShade="80"/>
        </w:rPr>
        <w:t xml:space="preserve"> S</w:t>
      </w:r>
      <w:r w:rsidR="00846EC2">
        <w:rPr>
          <w:b/>
          <w:bCs/>
          <w:i/>
          <w:iCs/>
          <w:color w:val="7C354D" w:themeColor="accent4" w:themeShade="80"/>
        </w:rPr>
        <w:t>2-950</w:t>
      </w:r>
    </w:p>
    <w:p w14:paraId="64BE7742" w14:textId="7DE0AA0F" w:rsidR="00ED6C4E" w:rsidRPr="00A9405F" w:rsidRDefault="00ED6C4E" w:rsidP="00A9405F">
      <w:pPr>
        <w:jc w:val="center"/>
        <w:rPr>
          <w:b/>
          <w:bCs/>
          <w:i/>
          <w:iCs/>
          <w:color w:val="7C354D" w:themeColor="accent4" w:themeShade="80"/>
          <w:vertAlign w:val="superscript"/>
        </w:rPr>
      </w:pPr>
      <w:r>
        <w:rPr>
          <w:b/>
          <w:bCs/>
          <w:i/>
          <w:iCs/>
          <w:color w:val="7C354D" w:themeColor="accent4" w:themeShade="80"/>
        </w:rPr>
        <w:t>12:00 – 2:00 pm</w:t>
      </w:r>
    </w:p>
    <w:p w14:paraId="0D918D76" w14:textId="63818F18" w:rsidR="00FE576D" w:rsidRDefault="003B5FCE" w:rsidP="00774146">
      <w:pPr>
        <w:pStyle w:val="Date"/>
      </w:pPr>
      <w:r>
        <w:t xml:space="preserve">| </w:t>
      </w:r>
      <w:sdt>
        <w:sdtPr>
          <w:rPr>
            <w:rStyle w:val="IntenseEmphasis"/>
          </w:rPr>
          <w:alias w:val="Meeting called to order by:"/>
          <w:tag w:val="Meeting called to order by:"/>
          <w:id w:val="-1195924611"/>
          <w:placeholder>
            <w:docPart w:val="F2ED483B8C2D453499979067DA74429A"/>
          </w:placeholder>
          <w:temporary/>
          <w:showingPlcHdr/>
          <w15:appearance w15:val="hidden"/>
        </w:sdtPr>
        <w:sdtContent>
          <w:r w:rsidR="00684306" w:rsidRPr="00AB3E35">
            <w:rPr>
              <w:rStyle w:val="IntenseEmphasis"/>
            </w:rPr>
            <w:t>Meeting called to order by</w:t>
          </w:r>
        </w:sdtContent>
      </w:sdt>
      <w:r w:rsidR="00684306">
        <w:t xml:space="preserve"> </w:t>
      </w:r>
      <w:r w:rsidR="006046A8" w:rsidRPr="006F47EF">
        <w:rPr>
          <w:color w:val="C00000"/>
        </w:rPr>
        <w:t>Dan Tisdale</w:t>
      </w:r>
      <w:r w:rsidR="00EB1E9F" w:rsidRPr="006F47EF">
        <w:rPr>
          <w:color w:val="C00000"/>
        </w:rPr>
        <w:t xml:space="preserve"> </w:t>
      </w:r>
      <w:r w:rsidR="00643DC6" w:rsidRPr="006F47EF">
        <w:rPr>
          <w:color w:val="C00000"/>
        </w:rPr>
        <w:t xml:space="preserve"> </w:t>
      </w:r>
    </w:p>
    <w:sdt>
      <w:sdtPr>
        <w:alias w:val="In attendance:"/>
        <w:tag w:val="In attendance:"/>
        <w:id w:val="-34966697"/>
        <w:placeholder>
          <w:docPart w:val="D3F50F1850EF4A588A15154EB48EFCE6"/>
        </w:placeholder>
        <w:temporary/>
        <w:showingPlcHdr/>
        <w15:appearance w15:val="hidden"/>
      </w:sdtPr>
      <w:sdtContent>
        <w:p w14:paraId="23EC8F6E" w14:textId="77777777" w:rsidR="00FE576D" w:rsidRDefault="00C54681">
          <w:pPr>
            <w:pStyle w:val="Heading1"/>
          </w:pPr>
          <w:r w:rsidRPr="003413A8">
            <w:rPr>
              <w:sz w:val="26"/>
              <w:szCs w:val="26"/>
            </w:rPr>
            <w:t>In Attendance</w:t>
          </w:r>
        </w:p>
      </w:sdtContent>
    </w:sdt>
    <w:p w14:paraId="659DC885" w14:textId="3522FEE1" w:rsidR="006046A8" w:rsidRDefault="00643DC6">
      <w:pPr>
        <w:rPr>
          <w:rFonts w:asciiTheme="majorHAnsi" w:hAnsiTheme="majorHAnsi"/>
          <w:sz w:val="24"/>
          <w:szCs w:val="24"/>
        </w:rPr>
      </w:pPr>
      <w:r w:rsidRPr="00BF3D4E">
        <w:rPr>
          <w:rFonts w:asciiTheme="majorHAnsi" w:hAnsiTheme="majorHAnsi"/>
          <w:b/>
          <w:bCs/>
          <w:sz w:val="24"/>
          <w:szCs w:val="24"/>
        </w:rPr>
        <w:t>Committee Members</w:t>
      </w:r>
      <w:r w:rsidR="00014AD0">
        <w:rPr>
          <w:rFonts w:asciiTheme="majorHAnsi" w:hAnsiTheme="majorHAnsi"/>
          <w:b/>
          <w:bCs/>
          <w:sz w:val="24"/>
          <w:szCs w:val="24"/>
        </w:rPr>
        <w:t>:</w:t>
      </w:r>
      <w:r w:rsidR="00014AD0" w:rsidRPr="00014AD0">
        <w:rPr>
          <w:rFonts w:asciiTheme="majorHAnsi" w:hAnsiTheme="majorHAnsi"/>
          <w:sz w:val="24"/>
          <w:szCs w:val="24"/>
        </w:rPr>
        <w:t xml:space="preserve"> </w:t>
      </w:r>
      <w:r w:rsidR="00014AD0" w:rsidRPr="00BF3D4E">
        <w:rPr>
          <w:rFonts w:asciiTheme="majorHAnsi" w:hAnsiTheme="majorHAnsi"/>
          <w:sz w:val="24"/>
          <w:szCs w:val="24"/>
        </w:rPr>
        <w:t>Robert Brough</w:t>
      </w:r>
      <w:r w:rsidR="00014AD0">
        <w:rPr>
          <w:rFonts w:asciiTheme="majorHAnsi" w:hAnsiTheme="majorHAnsi"/>
          <w:sz w:val="24"/>
          <w:szCs w:val="24"/>
        </w:rPr>
        <w:t>,</w:t>
      </w:r>
      <w:r w:rsidR="00014AD0" w:rsidRPr="00014AD0">
        <w:rPr>
          <w:rFonts w:asciiTheme="majorHAnsi" w:hAnsiTheme="majorHAnsi"/>
          <w:sz w:val="24"/>
          <w:szCs w:val="24"/>
        </w:rPr>
        <w:t xml:space="preserve"> </w:t>
      </w:r>
      <w:r w:rsidR="006046A8">
        <w:rPr>
          <w:rFonts w:asciiTheme="majorHAnsi" w:hAnsiTheme="majorHAnsi"/>
          <w:sz w:val="24"/>
          <w:szCs w:val="24"/>
        </w:rPr>
        <w:t>Pat Holmes</w:t>
      </w:r>
      <w:r w:rsidR="00DB1E37">
        <w:rPr>
          <w:rFonts w:asciiTheme="majorHAnsi" w:hAnsiTheme="majorHAnsi"/>
          <w:sz w:val="24"/>
          <w:szCs w:val="24"/>
        </w:rPr>
        <w:t xml:space="preserve">, </w:t>
      </w:r>
      <w:r w:rsidR="00281B49">
        <w:rPr>
          <w:rFonts w:asciiTheme="majorHAnsi" w:hAnsiTheme="majorHAnsi"/>
          <w:sz w:val="24"/>
          <w:szCs w:val="24"/>
        </w:rPr>
        <w:t xml:space="preserve">Jacob Lawson, </w:t>
      </w:r>
      <w:r w:rsidR="008F05C4">
        <w:rPr>
          <w:rFonts w:asciiTheme="majorHAnsi" w:hAnsiTheme="majorHAnsi"/>
          <w:sz w:val="24"/>
          <w:szCs w:val="24"/>
        </w:rPr>
        <w:t>J. Todd Richards, Catherine Taylor</w:t>
      </w:r>
      <w:r w:rsidR="00ED4B71">
        <w:rPr>
          <w:rFonts w:asciiTheme="majorHAnsi" w:hAnsiTheme="majorHAnsi"/>
          <w:sz w:val="24"/>
          <w:szCs w:val="24"/>
        </w:rPr>
        <w:t>,</w:t>
      </w:r>
      <w:r w:rsidR="00DA3E0C">
        <w:rPr>
          <w:rFonts w:asciiTheme="majorHAnsi" w:hAnsiTheme="majorHAnsi"/>
          <w:sz w:val="24"/>
          <w:szCs w:val="24"/>
        </w:rPr>
        <w:t xml:space="preserve"> </w:t>
      </w:r>
      <w:r w:rsidR="00ED4B71">
        <w:rPr>
          <w:rFonts w:asciiTheme="majorHAnsi" w:hAnsiTheme="majorHAnsi"/>
          <w:sz w:val="24"/>
          <w:szCs w:val="24"/>
        </w:rPr>
        <w:t>Antonio Valbuena</w:t>
      </w:r>
      <w:r w:rsidR="001A709C">
        <w:rPr>
          <w:rFonts w:asciiTheme="majorHAnsi" w:hAnsiTheme="majorHAnsi"/>
          <w:sz w:val="24"/>
          <w:szCs w:val="24"/>
        </w:rPr>
        <w:t>, Turner Bitto</w:t>
      </w:r>
      <w:r w:rsidR="00D44776">
        <w:rPr>
          <w:rFonts w:asciiTheme="majorHAnsi" w:hAnsiTheme="majorHAnsi"/>
          <w:sz w:val="24"/>
          <w:szCs w:val="24"/>
        </w:rPr>
        <w:t>n</w:t>
      </w:r>
      <w:r w:rsidR="00ED4B71">
        <w:rPr>
          <w:rFonts w:asciiTheme="majorHAnsi" w:hAnsiTheme="majorHAnsi"/>
          <w:sz w:val="24"/>
          <w:szCs w:val="24"/>
        </w:rPr>
        <w:t xml:space="preserve"> </w:t>
      </w:r>
    </w:p>
    <w:p w14:paraId="02A32A34" w14:textId="7B2CE0F0" w:rsidR="00014AD0" w:rsidRDefault="00014AD0">
      <w:pPr>
        <w:rPr>
          <w:rFonts w:asciiTheme="majorHAnsi" w:hAnsiTheme="majorHAnsi"/>
          <w:sz w:val="24"/>
          <w:szCs w:val="24"/>
        </w:rPr>
      </w:pPr>
      <w:r>
        <w:rPr>
          <w:rFonts w:asciiTheme="majorHAnsi" w:hAnsiTheme="majorHAnsi"/>
          <w:b/>
          <w:bCs/>
          <w:sz w:val="24"/>
          <w:szCs w:val="24"/>
        </w:rPr>
        <w:t>Online</w:t>
      </w:r>
      <w:r w:rsidR="00C73E01">
        <w:rPr>
          <w:rFonts w:asciiTheme="majorHAnsi" w:hAnsiTheme="majorHAnsi"/>
          <w:b/>
          <w:bCs/>
          <w:sz w:val="24"/>
          <w:szCs w:val="24"/>
        </w:rPr>
        <w:t xml:space="preserve"> Committee Members</w:t>
      </w:r>
      <w:r>
        <w:rPr>
          <w:rFonts w:asciiTheme="majorHAnsi" w:hAnsiTheme="majorHAnsi"/>
          <w:b/>
          <w:bCs/>
          <w:sz w:val="24"/>
          <w:szCs w:val="24"/>
        </w:rPr>
        <w:t>:</w:t>
      </w:r>
      <w:r w:rsidR="00605ECC">
        <w:rPr>
          <w:rFonts w:asciiTheme="majorHAnsi" w:hAnsiTheme="majorHAnsi"/>
          <w:b/>
          <w:bCs/>
          <w:sz w:val="24"/>
          <w:szCs w:val="24"/>
        </w:rPr>
        <w:t xml:space="preserve"> </w:t>
      </w:r>
      <w:r w:rsidR="008F05C4">
        <w:rPr>
          <w:rFonts w:asciiTheme="majorHAnsi" w:hAnsiTheme="majorHAnsi"/>
          <w:sz w:val="24"/>
          <w:szCs w:val="24"/>
        </w:rPr>
        <w:t>Rex Marler</w:t>
      </w:r>
      <w:r w:rsidR="00ED4B71">
        <w:rPr>
          <w:rFonts w:asciiTheme="majorHAnsi" w:hAnsiTheme="majorHAnsi"/>
          <w:sz w:val="24"/>
          <w:szCs w:val="24"/>
        </w:rPr>
        <w:t>, Candy Tippetts</w:t>
      </w:r>
      <w:r w:rsidR="001A709C">
        <w:rPr>
          <w:rFonts w:asciiTheme="majorHAnsi" w:hAnsiTheme="majorHAnsi"/>
          <w:sz w:val="24"/>
          <w:szCs w:val="24"/>
        </w:rPr>
        <w:t xml:space="preserve">, </w:t>
      </w:r>
      <w:r w:rsidR="00622BA1">
        <w:rPr>
          <w:rFonts w:asciiTheme="majorHAnsi" w:hAnsiTheme="majorHAnsi"/>
          <w:sz w:val="24"/>
          <w:szCs w:val="24"/>
        </w:rPr>
        <w:t>Mike Anderson</w:t>
      </w:r>
    </w:p>
    <w:p w14:paraId="29748636" w14:textId="44C8C036" w:rsidR="000A7836" w:rsidRDefault="00643DC6">
      <w:pPr>
        <w:rPr>
          <w:rFonts w:asciiTheme="majorHAnsi" w:hAnsiTheme="majorHAnsi"/>
          <w:sz w:val="24"/>
          <w:szCs w:val="24"/>
        </w:rPr>
      </w:pPr>
      <w:r w:rsidRPr="00BF3D4E">
        <w:rPr>
          <w:rFonts w:asciiTheme="majorHAnsi" w:hAnsiTheme="majorHAnsi"/>
          <w:b/>
          <w:bCs/>
          <w:sz w:val="24"/>
          <w:szCs w:val="24"/>
        </w:rPr>
        <w:t>Staff:</w:t>
      </w:r>
      <w:r w:rsidR="00A14295">
        <w:rPr>
          <w:rFonts w:asciiTheme="majorHAnsi" w:hAnsiTheme="majorHAnsi"/>
          <w:sz w:val="24"/>
          <w:szCs w:val="24"/>
        </w:rPr>
        <w:t xml:space="preserve"> </w:t>
      </w:r>
      <w:r w:rsidR="006046A8">
        <w:rPr>
          <w:rFonts w:asciiTheme="majorHAnsi" w:hAnsiTheme="majorHAnsi"/>
          <w:sz w:val="24"/>
          <w:szCs w:val="24"/>
        </w:rPr>
        <w:t>Dan Tisdale</w:t>
      </w:r>
      <w:r w:rsidR="00FE0A82">
        <w:rPr>
          <w:rFonts w:asciiTheme="majorHAnsi" w:hAnsiTheme="majorHAnsi"/>
          <w:sz w:val="24"/>
          <w:szCs w:val="24"/>
        </w:rPr>
        <w:t>,</w:t>
      </w:r>
      <w:r w:rsidR="008F05C4">
        <w:rPr>
          <w:rFonts w:asciiTheme="majorHAnsi" w:hAnsiTheme="majorHAnsi"/>
          <w:sz w:val="24"/>
          <w:szCs w:val="24"/>
        </w:rPr>
        <w:t xml:space="preserve"> Russell Goodman, Caitlin Lea, Derick Davis</w:t>
      </w:r>
      <w:r w:rsidR="00F6546D">
        <w:rPr>
          <w:rFonts w:asciiTheme="majorHAnsi" w:hAnsiTheme="majorHAnsi"/>
          <w:sz w:val="24"/>
          <w:szCs w:val="24"/>
        </w:rPr>
        <w:t>, Amanda Cordova</w:t>
      </w:r>
    </w:p>
    <w:p w14:paraId="67678A29" w14:textId="6C1E831A" w:rsidR="00A9405F" w:rsidRDefault="00151F3B" w:rsidP="00A9405F">
      <w:pPr>
        <w:pStyle w:val="Heading1"/>
        <w:numPr>
          <w:ilvl w:val="0"/>
          <w:numId w:val="19"/>
        </w:numPr>
        <w:rPr>
          <w:color w:val="C00000"/>
          <w:sz w:val="26"/>
          <w:szCs w:val="26"/>
        </w:rPr>
      </w:pPr>
      <w:r>
        <w:rPr>
          <w:sz w:val="26"/>
          <w:szCs w:val="26"/>
        </w:rPr>
        <w:t>Call Meeting to Order</w:t>
      </w:r>
      <w:r w:rsidR="00AF6DB8" w:rsidRPr="003413A8">
        <w:rPr>
          <w:sz w:val="26"/>
          <w:szCs w:val="26"/>
        </w:rPr>
        <w:t xml:space="preserve"> -</w:t>
      </w:r>
      <w:r w:rsidR="008F05C4">
        <w:rPr>
          <w:color w:val="C00000"/>
          <w:sz w:val="26"/>
          <w:szCs w:val="26"/>
        </w:rPr>
        <w:t>Jacob Lawson</w:t>
      </w:r>
      <w:r w:rsidR="00EB1E9F" w:rsidRPr="006F47EF">
        <w:rPr>
          <w:color w:val="C00000"/>
          <w:sz w:val="26"/>
          <w:szCs w:val="26"/>
        </w:rPr>
        <w:t xml:space="preserve"> </w:t>
      </w:r>
    </w:p>
    <w:p w14:paraId="6AF6550B" w14:textId="170E5571" w:rsidR="00294E03" w:rsidRDefault="004A6445" w:rsidP="004767CD">
      <w:pPr>
        <w:pStyle w:val="ListParagraph"/>
        <w:numPr>
          <w:ilvl w:val="0"/>
          <w:numId w:val="47"/>
        </w:numPr>
        <w:rPr>
          <w:rFonts w:asciiTheme="majorHAnsi" w:hAnsiTheme="majorHAnsi"/>
          <w:sz w:val="24"/>
          <w:szCs w:val="24"/>
        </w:rPr>
      </w:pPr>
      <w:r>
        <w:rPr>
          <w:rFonts w:asciiTheme="majorHAnsi" w:hAnsiTheme="majorHAnsi"/>
          <w:sz w:val="24"/>
          <w:szCs w:val="24"/>
        </w:rPr>
        <w:t>The chair</w:t>
      </w:r>
      <w:r w:rsidR="004767CD">
        <w:rPr>
          <w:rFonts w:asciiTheme="majorHAnsi" w:hAnsiTheme="majorHAnsi"/>
          <w:sz w:val="24"/>
          <w:szCs w:val="24"/>
        </w:rPr>
        <w:t xml:space="preserve"> </w:t>
      </w:r>
      <w:r>
        <w:rPr>
          <w:rFonts w:asciiTheme="majorHAnsi" w:hAnsiTheme="majorHAnsi"/>
          <w:sz w:val="24"/>
          <w:szCs w:val="24"/>
        </w:rPr>
        <w:t>called the meeting to order at 12:26.</w:t>
      </w:r>
    </w:p>
    <w:p w14:paraId="10222BD6" w14:textId="596B3AA9" w:rsidR="00EB1E9F" w:rsidRDefault="00151F3B" w:rsidP="00A9405F">
      <w:pPr>
        <w:pStyle w:val="Heading1"/>
        <w:numPr>
          <w:ilvl w:val="0"/>
          <w:numId w:val="19"/>
        </w:numPr>
        <w:rPr>
          <w:sz w:val="26"/>
          <w:szCs w:val="26"/>
        </w:rPr>
      </w:pPr>
      <w:r>
        <w:rPr>
          <w:sz w:val="26"/>
          <w:szCs w:val="26"/>
        </w:rPr>
        <w:t>Review and Approve Minutes</w:t>
      </w:r>
      <w:r w:rsidR="00AC3CBF">
        <w:rPr>
          <w:sz w:val="26"/>
          <w:szCs w:val="26"/>
        </w:rPr>
        <w:t xml:space="preserve"> </w:t>
      </w:r>
      <w:r w:rsidR="00B55008">
        <w:rPr>
          <w:sz w:val="26"/>
          <w:szCs w:val="26"/>
        </w:rPr>
        <w:t>–</w:t>
      </w:r>
      <w:r w:rsidR="00896412">
        <w:rPr>
          <w:sz w:val="26"/>
          <w:szCs w:val="26"/>
        </w:rPr>
        <w:t xml:space="preserve"> </w:t>
      </w:r>
      <w:r w:rsidRPr="00584EDE">
        <w:rPr>
          <w:color w:val="C00000"/>
          <w:sz w:val="26"/>
          <w:szCs w:val="26"/>
        </w:rPr>
        <w:t>Jacob Lawson</w:t>
      </w:r>
    </w:p>
    <w:p w14:paraId="2AE2B236" w14:textId="7603F76E" w:rsidR="007F1892" w:rsidRPr="00CF2414" w:rsidRDefault="004A6445" w:rsidP="0096253E">
      <w:pPr>
        <w:pStyle w:val="ListParagraph"/>
        <w:numPr>
          <w:ilvl w:val="0"/>
          <w:numId w:val="45"/>
        </w:numPr>
        <w:rPr>
          <w:rFonts w:asciiTheme="majorHAnsi" w:hAnsiTheme="majorHAnsi"/>
          <w:color w:val="000000" w:themeColor="text1"/>
          <w:sz w:val="24"/>
          <w:szCs w:val="24"/>
        </w:rPr>
      </w:pPr>
      <w:r>
        <w:rPr>
          <w:rFonts w:asciiTheme="majorHAnsi" w:hAnsiTheme="majorHAnsi"/>
          <w:color w:val="000000" w:themeColor="text1"/>
          <w:sz w:val="24"/>
          <w:szCs w:val="24"/>
        </w:rPr>
        <w:t>Turner motioned to approve the</w:t>
      </w:r>
      <w:r w:rsidR="00453723">
        <w:rPr>
          <w:rFonts w:asciiTheme="majorHAnsi" w:hAnsiTheme="majorHAnsi"/>
          <w:color w:val="000000" w:themeColor="text1"/>
          <w:sz w:val="24"/>
          <w:szCs w:val="24"/>
        </w:rPr>
        <w:t xml:space="preserve"> meeting</w:t>
      </w:r>
      <w:r>
        <w:rPr>
          <w:rFonts w:asciiTheme="majorHAnsi" w:hAnsiTheme="majorHAnsi"/>
          <w:color w:val="000000" w:themeColor="text1"/>
          <w:sz w:val="24"/>
          <w:szCs w:val="24"/>
        </w:rPr>
        <w:t xml:space="preserve"> minutes from 2/20. Pat seconded the motion. All in favor, none opposed. Motion carried.</w:t>
      </w:r>
    </w:p>
    <w:p w14:paraId="4EFA69AB" w14:textId="4F02AB53" w:rsidR="00FE576D" w:rsidRDefault="001951DD" w:rsidP="00EB1E9F">
      <w:pPr>
        <w:pStyle w:val="Heading1"/>
        <w:numPr>
          <w:ilvl w:val="0"/>
          <w:numId w:val="19"/>
        </w:numPr>
        <w:rPr>
          <w:color w:val="C00000"/>
        </w:rPr>
      </w:pPr>
      <w:r>
        <w:rPr>
          <w:sz w:val="26"/>
          <w:szCs w:val="26"/>
        </w:rPr>
        <w:t>Review Funding Scenarios prepared by Staff</w:t>
      </w:r>
      <w:r w:rsidR="007E35C7">
        <w:rPr>
          <w:sz w:val="26"/>
          <w:szCs w:val="26"/>
        </w:rPr>
        <w:t xml:space="preserve"> –</w:t>
      </w:r>
      <w:r w:rsidR="00A9405F">
        <w:rPr>
          <w:color w:val="C00000"/>
        </w:rPr>
        <w:t xml:space="preserve"> </w:t>
      </w:r>
      <w:r w:rsidR="00DA3E0C">
        <w:rPr>
          <w:color w:val="C00000"/>
        </w:rPr>
        <w:t>Jacob Lawson/Staff</w:t>
      </w:r>
    </w:p>
    <w:p w14:paraId="0820BE61" w14:textId="61FFCBB4" w:rsidR="00D521ED" w:rsidRDefault="00975106" w:rsidP="001951DD">
      <w:pPr>
        <w:pStyle w:val="ListParagraph"/>
        <w:numPr>
          <w:ilvl w:val="0"/>
          <w:numId w:val="25"/>
        </w:numPr>
        <w:rPr>
          <w:rFonts w:asciiTheme="majorHAnsi" w:hAnsiTheme="majorHAnsi"/>
          <w:sz w:val="24"/>
          <w:szCs w:val="24"/>
        </w:rPr>
      </w:pPr>
      <w:r>
        <w:rPr>
          <w:rFonts w:asciiTheme="majorHAnsi" w:hAnsiTheme="majorHAnsi"/>
          <w:sz w:val="24"/>
          <w:szCs w:val="24"/>
        </w:rPr>
        <w:t>Russell said there was a surplus of acquisition funding, and all nine hard-cost projects will be funded.</w:t>
      </w:r>
    </w:p>
    <w:p w14:paraId="6A486E71" w14:textId="58A3839D" w:rsidR="00975106" w:rsidRDefault="00975106" w:rsidP="001951DD">
      <w:pPr>
        <w:pStyle w:val="ListParagraph"/>
        <w:numPr>
          <w:ilvl w:val="0"/>
          <w:numId w:val="25"/>
        </w:numPr>
        <w:rPr>
          <w:rFonts w:asciiTheme="majorHAnsi" w:hAnsiTheme="majorHAnsi"/>
          <w:sz w:val="24"/>
          <w:szCs w:val="24"/>
        </w:rPr>
      </w:pPr>
      <w:r>
        <w:rPr>
          <w:rFonts w:asciiTheme="majorHAnsi" w:hAnsiTheme="majorHAnsi"/>
          <w:sz w:val="24"/>
          <w:szCs w:val="24"/>
        </w:rPr>
        <w:t xml:space="preserve">Dan spoke </w:t>
      </w:r>
      <w:r w:rsidR="00B83D3A">
        <w:rPr>
          <w:rFonts w:asciiTheme="majorHAnsi" w:hAnsiTheme="majorHAnsi"/>
          <w:sz w:val="24"/>
          <w:szCs w:val="24"/>
        </w:rPr>
        <w:t>about</w:t>
      </w:r>
      <w:r>
        <w:rPr>
          <w:rFonts w:asciiTheme="majorHAnsi" w:hAnsiTheme="majorHAnsi"/>
          <w:sz w:val="24"/>
          <w:szCs w:val="24"/>
        </w:rPr>
        <w:t xml:space="preserve"> the impact and that the County wanted to fund </w:t>
      </w:r>
      <w:r w:rsidR="00B83D3A">
        <w:rPr>
          <w:rFonts w:asciiTheme="majorHAnsi" w:hAnsiTheme="majorHAnsi"/>
          <w:sz w:val="24"/>
          <w:szCs w:val="24"/>
        </w:rPr>
        <w:t>fewer</w:t>
      </w:r>
      <w:r>
        <w:rPr>
          <w:rFonts w:asciiTheme="majorHAnsi" w:hAnsiTheme="majorHAnsi"/>
          <w:sz w:val="24"/>
          <w:szCs w:val="24"/>
        </w:rPr>
        <w:t xml:space="preserve"> programs with more money.</w:t>
      </w:r>
    </w:p>
    <w:p w14:paraId="062EBB31" w14:textId="4FEFC7A4" w:rsidR="00975106" w:rsidRDefault="00975106" w:rsidP="001951DD">
      <w:pPr>
        <w:pStyle w:val="ListParagraph"/>
        <w:numPr>
          <w:ilvl w:val="0"/>
          <w:numId w:val="25"/>
        </w:numPr>
        <w:rPr>
          <w:rFonts w:asciiTheme="majorHAnsi" w:hAnsiTheme="majorHAnsi"/>
          <w:sz w:val="24"/>
          <w:szCs w:val="24"/>
        </w:rPr>
      </w:pPr>
      <w:r>
        <w:rPr>
          <w:rFonts w:asciiTheme="majorHAnsi" w:hAnsiTheme="majorHAnsi"/>
          <w:sz w:val="24"/>
          <w:szCs w:val="24"/>
        </w:rPr>
        <w:t>Russell presented the three funding scenarios to the committee members and said this is a general idea and can be changed if needed.</w:t>
      </w:r>
    </w:p>
    <w:p w14:paraId="70C1B1C0" w14:textId="4CD5D882" w:rsidR="002407A4" w:rsidRDefault="002407A4" w:rsidP="002407A4">
      <w:pPr>
        <w:pStyle w:val="ListParagraph"/>
        <w:numPr>
          <w:ilvl w:val="1"/>
          <w:numId w:val="25"/>
        </w:numPr>
        <w:rPr>
          <w:rFonts w:asciiTheme="majorHAnsi" w:hAnsiTheme="majorHAnsi"/>
          <w:sz w:val="24"/>
          <w:szCs w:val="24"/>
        </w:rPr>
      </w:pPr>
      <w:r>
        <w:rPr>
          <w:rFonts w:asciiTheme="majorHAnsi" w:hAnsiTheme="majorHAnsi"/>
          <w:sz w:val="24"/>
          <w:szCs w:val="24"/>
        </w:rPr>
        <w:t>Fully fund</w:t>
      </w:r>
    </w:p>
    <w:p w14:paraId="1EAB3846" w14:textId="112CE99B" w:rsidR="002407A4" w:rsidRDefault="002407A4" w:rsidP="002407A4">
      <w:pPr>
        <w:pStyle w:val="ListParagraph"/>
        <w:numPr>
          <w:ilvl w:val="1"/>
          <w:numId w:val="25"/>
        </w:numPr>
        <w:rPr>
          <w:rFonts w:asciiTheme="majorHAnsi" w:hAnsiTheme="majorHAnsi"/>
          <w:sz w:val="24"/>
          <w:szCs w:val="24"/>
        </w:rPr>
      </w:pPr>
      <w:r>
        <w:rPr>
          <w:rFonts w:asciiTheme="majorHAnsi" w:hAnsiTheme="majorHAnsi"/>
          <w:sz w:val="24"/>
          <w:szCs w:val="24"/>
        </w:rPr>
        <w:t xml:space="preserve">Fund </w:t>
      </w:r>
      <w:proofErr w:type="gramStart"/>
      <w:r>
        <w:rPr>
          <w:rFonts w:asciiTheme="majorHAnsi" w:hAnsiTheme="majorHAnsi"/>
          <w:sz w:val="24"/>
          <w:szCs w:val="24"/>
        </w:rPr>
        <w:t>at</w:t>
      </w:r>
      <w:proofErr w:type="gramEnd"/>
      <w:r>
        <w:rPr>
          <w:rFonts w:asciiTheme="majorHAnsi" w:hAnsiTheme="majorHAnsi"/>
          <w:sz w:val="24"/>
          <w:szCs w:val="24"/>
        </w:rPr>
        <w:t xml:space="preserve"> 85%</w:t>
      </w:r>
    </w:p>
    <w:p w14:paraId="485D52CD" w14:textId="051F87A1" w:rsidR="002407A4" w:rsidRDefault="002407A4" w:rsidP="002407A4">
      <w:pPr>
        <w:pStyle w:val="ListParagraph"/>
        <w:numPr>
          <w:ilvl w:val="1"/>
          <w:numId w:val="25"/>
        </w:numPr>
        <w:rPr>
          <w:rFonts w:asciiTheme="majorHAnsi" w:hAnsiTheme="majorHAnsi"/>
          <w:sz w:val="24"/>
          <w:szCs w:val="24"/>
        </w:rPr>
      </w:pPr>
      <w:r>
        <w:rPr>
          <w:rFonts w:asciiTheme="majorHAnsi" w:hAnsiTheme="majorHAnsi"/>
          <w:sz w:val="24"/>
          <w:szCs w:val="24"/>
        </w:rPr>
        <w:t>Fund at 75%</w:t>
      </w:r>
    </w:p>
    <w:p w14:paraId="48D848A3" w14:textId="59EF8CB9" w:rsidR="00975106" w:rsidRDefault="00975106" w:rsidP="001951DD">
      <w:pPr>
        <w:pStyle w:val="ListParagraph"/>
        <w:numPr>
          <w:ilvl w:val="0"/>
          <w:numId w:val="25"/>
        </w:numPr>
        <w:rPr>
          <w:rFonts w:asciiTheme="majorHAnsi" w:hAnsiTheme="majorHAnsi"/>
          <w:sz w:val="24"/>
          <w:szCs w:val="24"/>
        </w:rPr>
      </w:pPr>
      <w:r>
        <w:rPr>
          <w:rFonts w:asciiTheme="majorHAnsi" w:hAnsiTheme="majorHAnsi"/>
          <w:sz w:val="24"/>
          <w:szCs w:val="24"/>
        </w:rPr>
        <w:t>The committee members discussed the scenarios and made recommendations.</w:t>
      </w:r>
    </w:p>
    <w:p w14:paraId="1978789F" w14:textId="63D95DC1" w:rsidR="00822B42" w:rsidRPr="001951DD" w:rsidRDefault="00822B42" w:rsidP="001951DD">
      <w:pPr>
        <w:pStyle w:val="ListParagraph"/>
        <w:numPr>
          <w:ilvl w:val="0"/>
          <w:numId w:val="25"/>
        </w:numPr>
        <w:rPr>
          <w:rFonts w:asciiTheme="majorHAnsi" w:hAnsiTheme="majorHAnsi"/>
          <w:sz w:val="24"/>
          <w:szCs w:val="24"/>
        </w:rPr>
      </w:pPr>
      <w:r>
        <w:rPr>
          <w:rFonts w:asciiTheme="majorHAnsi" w:hAnsiTheme="majorHAnsi"/>
          <w:sz w:val="24"/>
          <w:szCs w:val="24"/>
        </w:rPr>
        <w:t>The committee discussed moving application #31 N</w:t>
      </w:r>
      <w:r w:rsidR="00A86FF0">
        <w:rPr>
          <w:rFonts w:asciiTheme="majorHAnsi" w:hAnsiTheme="majorHAnsi"/>
          <w:sz w:val="24"/>
          <w:szCs w:val="24"/>
        </w:rPr>
        <w:t>eighborhood House</w:t>
      </w:r>
      <w:r>
        <w:rPr>
          <w:rFonts w:asciiTheme="majorHAnsi" w:hAnsiTheme="majorHAnsi"/>
          <w:sz w:val="24"/>
          <w:szCs w:val="24"/>
        </w:rPr>
        <w:t xml:space="preserve"> to the hard-cost category.</w:t>
      </w:r>
      <w:r w:rsidR="00413CEA">
        <w:rPr>
          <w:rFonts w:asciiTheme="majorHAnsi" w:hAnsiTheme="majorHAnsi"/>
          <w:sz w:val="24"/>
          <w:szCs w:val="24"/>
        </w:rPr>
        <w:t xml:space="preserve"> Freeing up more funding for the soft-cost programs.</w:t>
      </w:r>
    </w:p>
    <w:p w14:paraId="2F04D252" w14:textId="3D8C4173" w:rsidR="00BF05CC" w:rsidRDefault="001951DD" w:rsidP="00E632CB">
      <w:pPr>
        <w:pStyle w:val="Heading1"/>
        <w:numPr>
          <w:ilvl w:val="0"/>
          <w:numId w:val="19"/>
        </w:numPr>
        <w:rPr>
          <w:color w:val="C00000"/>
          <w:sz w:val="26"/>
          <w:szCs w:val="26"/>
        </w:rPr>
      </w:pPr>
      <w:r>
        <w:rPr>
          <w:sz w:val="26"/>
          <w:szCs w:val="26"/>
        </w:rPr>
        <w:t>Vote on Funding Recommendations</w:t>
      </w:r>
      <w:r w:rsidR="00C00BDA">
        <w:rPr>
          <w:sz w:val="26"/>
          <w:szCs w:val="26"/>
        </w:rPr>
        <w:t xml:space="preserve"> </w:t>
      </w:r>
      <w:r w:rsidR="00A14295">
        <w:rPr>
          <w:sz w:val="26"/>
          <w:szCs w:val="26"/>
        </w:rPr>
        <w:t>–</w:t>
      </w:r>
      <w:r w:rsidR="00A9405F" w:rsidRPr="00A9405F">
        <w:rPr>
          <w:sz w:val="26"/>
          <w:szCs w:val="26"/>
        </w:rPr>
        <w:t xml:space="preserve"> </w:t>
      </w:r>
      <w:r w:rsidR="00F04E08" w:rsidRPr="00F04E08">
        <w:rPr>
          <w:color w:val="C00000"/>
          <w:sz w:val="26"/>
          <w:szCs w:val="26"/>
        </w:rPr>
        <w:t>Jacob Lawson</w:t>
      </w:r>
    </w:p>
    <w:p w14:paraId="2750056B" w14:textId="79C55AFE" w:rsidR="001951DD" w:rsidRDefault="00C00D9D" w:rsidP="000138FD">
      <w:pPr>
        <w:pStyle w:val="ListParagraph"/>
        <w:numPr>
          <w:ilvl w:val="0"/>
          <w:numId w:val="25"/>
        </w:numPr>
      </w:pPr>
      <w:r>
        <w:rPr>
          <w:rFonts w:asciiTheme="majorHAnsi" w:hAnsiTheme="majorHAnsi"/>
        </w:rPr>
        <w:t xml:space="preserve">Mike made a motion with an explanation from Russell. 75% of the top applicants are to be </w:t>
      </w:r>
      <w:proofErr w:type="gramStart"/>
      <w:r>
        <w:rPr>
          <w:rFonts w:asciiTheme="majorHAnsi" w:hAnsiTheme="majorHAnsi"/>
        </w:rPr>
        <w:t>awarded</w:t>
      </w:r>
      <w:proofErr w:type="gramEnd"/>
      <w:r>
        <w:rPr>
          <w:rFonts w:asciiTheme="majorHAnsi" w:hAnsiTheme="majorHAnsi"/>
        </w:rPr>
        <w:t xml:space="preserve"> until we run out of money. With the caveat of application #31, Neighborhood </w:t>
      </w:r>
      <w:r>
        <w:rPr>
          <w:rFonts w:asciiTheme="majorHAnsi" w:hAnsiTheme="majorHAnsi"/>
        </w:rPr>
        <w:lastRenderedPageBreak/>
        <w:t xml:space="preserve">House SPARK may be eligible for another funding source within the RFA. If that is the case they would be awarded the full amount available up to their full ask. Any leftover funds would then go to the next application The INN Between. With the additional language of the staff having a 10% discretion adjusting budget line items if it falls within what was submitted. </w:t>
      </w:r>
      <w:r w:rsidR="00BC1861">
        <w:rPr>
          <w:rFonts w:asciiTheme="majorHAnsi" w:hAnsiTheme="majorHAnsi"/>
        </w:rPr>
        <w:t xml:space="preserve">Mike made the motion on what Russell had explained. </w:t>
      </w:r>
      <w:r>
        <w:rPr>
          <w:rFonts w:asciiTheme="majorHAnsi" w:hAnsiTheme="majorHAnsi"/>
        </w:rPr>
        <w:t>Candy seconded the motion asking if there was any more discussion. Nothing was discussed further. All in favor, none opposed. Motion passed.</w:t>
      </w:r>
      <w:r w:rsidR="00B64F13">
        <w:rPr>
          <w:rFonts w:asciiTheme="majorHAnsi" w:hAnsiTheme="majorHAnsi"/>
        </w:rPr>
        <w:t xml:space="preserve"> Mike asked if any of the committee members had anything more to say and if everyone felt good about this scenario. Everyone agreed.</w:t>
      </w:r>
    </w:p>
    <w:p w14:paraId="71CF34CA" w14:textId="3E0F0FEA" w:rsidR="001951DD" w:rsidRDefault="001951DD" w:rsidP="001951DD">
      <w:pPr>
        <w:pStyle w:val="Heading1"/>
        <w:numPr>
          <w:ilvl w:val="0"/>
          <w:numId w:val="19"/>
        </w:numPr>
        <w:rPr>
          <w:color w:val="C00000"/>
          <w:sz w:val="26"/>
          <w:szCs w:val="26"/>
        </w:rPr>
      </w:pPr>
      <w:r>
        <w:rPr>
          <w:sz w:val="26"/>
          <w:szCs w:val="26"/>
        </w:rPr>
        <w:t>Vote on funding contingencies for changes in award amounts from HUD/State of Utah –</w:t>
      </w:r>
      <w:r w:rsidRPr="00A9405F">
        <w:rPr>
          <w:sz w:val="26"/>
          <w:szCs w:val="26"/>
        </w:rPr>
        <w:t xml:space="preserve"> </w:t>
      </w:r>
      <w:r w:rsidRPr="00F04E08">
        <w:rPr>
          <w:color w:val="C00000"/>
          <w:sz w:val="26"/>
          <w:szCs w:val="26"/>
        </w:rPr>
        <w:t>Jacob Lawson</w:t>
      </w:r>
    </w:p>
    <w:p w14:paraId="33032AF0" w14:textId="77777777" w:rsidR="001A4B94" w:rsidRPr="001A4B94" w:rsidRDefault="00B64F13" w:rsidP="000138FD">
      <w:pPr>
        <w:pStyle w:val="ListParagraph"/>
        <w:numPr>
          <w:ilvl w:val="0"/>
          <w:numId w:val="25"/>
        </w:numPr>
      </w:pPr>
      <w:r>
        <w:rPr>
          <w:rFonts w:asciiTheme="majorHAnsi" w:hAnsiTheme="majorHAnsi"/>
        </w:rPr>
        <w:t xml:space="preserve">Russell thanked the committee members for their hard work and time reviewing applications. </w:t>
      </w:r>
      <w:r w:rsidR="002D407B">
        <w:rPr>
          <w:rFonts w:asciiTheme="majorHAnsi" w:hAnsiTheme="majorHAnsi"/>
        </w:rPr>
        <w:t xml:space="preserve">He told the members that there would be a way for them to summarize and give feedback on anything that was missing or could be changed going forward. </w:t>
      </w:r>
    </w:p>
    <w:p w14:paraId="2156BE15" w14:textId="44447B82" w:rsidR="001951DD" w:rsidRPr="001A4B94" w:rsidRDefault="001A4B94" w:rsidP="000138FD">
      <w:pPr>
        <w:pStyle w:val="ListParagraph"/>
        <w:numPr>
          <w:ilvl w:val="0"/>
          <w:numId w:val="25"/>
        </w:numPr>
      </w:pPr>
      <w:r>
        <w:rPr>
          <w:rFonts w:asciiTheme="majorHAnsi" w:hAnsiTheme="majorHAnsi"/>
        </w:rPr>
        <w:t>Robert moved to that depending on the funding from the state and HUD the staff make adjustments that are necessary up or down. Catherine seconded the motion. All in favor, none opposed motion passed.</w:t>
      </w:r>
    </w:p>
    <w:p w14:paraId="094A2645" w14:textId="4B1EFCB8" w:rsidR="001A4B94" w:rsidRPr="00E3122F" w:rsidRDefault="00DA45C8" w:rsidP="000138FD">
      <w:pPr>
        <w:pStyle w:val="ListParagraph"/>
        <w:numPr>
          <w:ilvl w:val="0"/>
          <w:numId w:val="25"/>
        </w:numPr>
        <w:rPr>
          <w:rFonts w:asciiTheme="majorHAnsi" w:eastAsiaTheme="majorEastAsia" w:hAnsiTheme="majorHAnsi" w:cstheme="majorBidi"/>
          <w:color w:val="7A610D" w:themeColor="accent3" w:themeShade="80"/>
          <w:szCs w:val="22"/>
        </w:rPr>
      </w:pPr>
      <w:r w:rsidRPr="00E3122F">
        <w:rPr>
          <w:rFonts w:asciiTheme="majorHAnsi" w:hAnsiTheme="majorHAnsi"/>
          <w:szCs w:val="22"/>
        </w:rPr>
        <w:t>Turner recommended</w:t>
      </w:r>
      <w:r w:rsidRPr="00E3122F">
        <w:rPr>
          <w:rFonts w:asciiTheme="majorHAnsi" w:eastAsiaTheme="majorEastAsia" w:hAnsiTheme="majorHAnsi" w:cstheme="majorBidi"/>
          <w:color w:val="7A610D" w:themeColor="accent3" w:themeShade="80"/>
          <w:szCs w:val="22"/>
        </w:rPr>
        <w:t xml:space="preserve"> </w:t>
      </w:r>
      <w:r w:rsidRPr="00E3122F">
        <w:rPr>
          <w:rFonts w:asciiTheme="majorHAnsi" w:eastAsiaTheme="majorEastAsia" w:hAnsiTheme="majorHAnsi" w:cstheme="majorBidi"/>
          <w:szCs w:val="22"/>
        </w:rPr>
        <w:t xml:space="preserve">full funding for all TBRA and hard costs except for SSL as presented. Robert seconded the motion. All in favor, none opposed. Motion passed. </w:t>
      </w:r>
    </w:p>
    <w:p w14:paraId="4C7F9C47" w14:textId="4C84E865" w:rsidR="00DA45C8" w:rsidRPr="00E3122F" w:rsidRDefault="00E3122F" w:rsidP="000138FD">
      <w:pPr>
        <w:pStyle w:val="ListParagraph"/>
        <w:numPr>
          <w:ilvl w:val="0"/>
          <w:numId w:val="25"/>
        </w:numPr>
        <w:rPr>
          <w:rFonts w:asciiTheme="majorHAnsi" w:eastAsiaTheme="majorEastAsia" w:hAnsiTheme="majorHAnsi" w:cstheme="majorBidi"/>
          <w:color w:val="7A610D" w:themeColor="accent3" w:themeShade="80"/>
          <w:szCs w:val="22"/>
        </w:rPr>
      </w:pPr>
      <w:r w:rsidRPr="00E3122F">
        <w:rPr>
          <w:rFonts w:asciiTheme="majorHAnsi" w:eastAsiaTheme="majorEastAsia" w:hAnsiTheme="majorHAnsi" w:cstheme="majorBidi"/>
          <w:szCs w:val="22"/>
        </w:rPr>
        <w:t>Robert motioned to recommend the approval of the TBRA at fully funded as presented to the committee. Pat seconded the motion. All in favor, none opposed. Motion passed.</w:t>
      </w:r>
    </w:p>
    <w:p w14:paraId="655BFDD6" w14:textId="0BF4DCEA" w:rsidR="00E3122F" w:rsidRPr="00DA45C8" w:rsidRDefault="004E4982" w:rsidP="000138FD">
      <w:pPr>
        <w:pStyle w:val="ListParagraph"/>
        <w:numPr>
          <w:ilvl w:val="0"/>
          <w:numId w:val="25"/>
        </w:numPr>
        <w:rPr>
          <w:rFonts w:asciiTheme="majorHAnsi" w:eastAsiaTheme="majorEastAsia" w:hAnsiTheme="majorHAnsi" w:cstheme="majorBidi"/>
          <w:color w:val="7A610D" w:themeColor="accent3" w:themeShade="80"/>
          <w:sz w:val="26"/>
          <w:szCs w:val="26"/>
        </w:rPr>
      </w:pPr>
      <w:r>
        <w:rPr>
          <w:rFonts w:asciiTheme="majorHAnsi" w:eastAsiaTheme="majorEastAsia" w:hAnsiTheme="majorHAnsi" w:cstheme="majorBidi"/>
          <w:sz w:val="26"/>
          <w:szCs w:val="26"/>
        </w:rPr>
        <w:t xml:space="preserve">Todd motioned to fully fund the hard cost. If we need to cut funding it would be from the bottom, a percentage of the bottom two. We would reduce them proportionately until we got to that total amount funded. Robert seconded the motion, </w:t>
      </w:r>
      <w:proofErr w:type="gramStart"/>
      <w:r>
        <w:rPr>
          <w:rFonts w:asciiTheme="majorHAnsi" w:eastAsiaTheme="majorEastAsia" w:hAnsiTheme="majorHAnsi" w:cstheme="majorBidi"/>
          <w:sz w:val="26"/>
          <w:szCs w:val="26"/>
        </w:rPr>
        <w:t>All</w:t>
      </w:r>
      <w:proofErr w:type="gramEnd"/>
      <w:r>
        <w:rPr>
          <w:rFonts w:asciiTheme="majorHAnsi" w:eastAsiaTheme="majorEastAsia" w:hAnsiTheme="majorHAnsi" w:cstheme="majorBidi"/>
          <w:sz w:val="26"/>
          <w:szCs w:val="26"/>
        </w:rPr>
        <w:t xml:space="preserve"> in favor, none opposed. Motion carried. </w:t>
      </w:r>
    </w:p>
    <w:p w14:paraId="480D0B12" w14:textId="2C9CA423" w:rsidR="001951DD" w:rsidRDefault="001951DD" w:rsidP="001951DD">
      <w:pPr>
        <w:pStyle w:val="Heading1"/>
        <w:numPr>
          <w:ilvl w:val="0"/>
          <w:numId w:val="19"/>
        </w:numPr>
        <w:rPr>
          <w:color w:val="C00000"/>
          <w:sz w:val="26"/>
          <w:szCs w:val="26"/>
        </w:rPr>
      </w:pPr>
      <w:r>
        <w:rPr>
          <w:sz w:val="26"/>
          <w:szCs w:val="26"/>
        </w:rPr>
        <w:t>Adjourn –</w:t>
      </w:r>
      <w:r w:rsidRPr="00A9405F">
        <w:rPr>
          <w:sz w:val="26"/>
          <w:szCs w:val="26"/>
        </w:rPr>
        <w:t xml:space="preserve"> </w:t>
      </w:r>
      <w:r w:rsidRPr="00F04E08">
        <w:rPr>
          <w:color w:val="C00000"/>
          <w:sz w:val="26"/>
          <w:szCs w:val="26"/>
        </w:rPr>
        <w:t>Jacob Lawson</w:t>
      </w:r>
      <w:r>
        <w:rPr>
          <w:color w:val="C00000"/>
          <w:sz w:val="26"/>
          <w:szCs w:val="26"/>
        </w:rPr>
        <w:t>/Staff</w:t>
      </w:r>
    </w:p>
    <w:p w14:paraId="692D5081" w14:textId="1BE6D2E6" w:rsidR="001951DD" w:rsidRPr="001A1303" w:rsidRDefault="001A1303" w:rsidP="000138FD">
      <w:pPr>
        <w:pStyle w:val="ListParagraph"/>
        <w:numPr>
          <w:ilvl w:val="0"/>
          <w:numId w:val="25"/>
        </w:numPr>
      </w:pPr>
      <w:r>
        <w:rPr>
          <w:rFonts w:asciiTheme="majorHAnsi" w:hAnsiTheme="majorHAnsi"/>
        </w:rPr>
        <w:t>The committee discussed the changes that may arise if application #31 Neighbo</w:t>
      </w:r>
      <w:r w:rsidR="00A86FF0">
        <w:rPr>
          <w:rFonts w:asciiTheme="majorHAnsi" w:hAnsiTheme="majorHAnsi"/>
        </w:rPr>
        <w:t>rhood House</w:t>
      </w:r>
      <w:r>
        <w:rPr>
          <w:rFonts w:asciiTheme="majorHAnsi" w:hAnsiTheme="majorHAnsi"/>
        </w:rPr>
        <w:t xml:space="preserve"> does change to a “Hard Cost”. The staff will communicate any changes</w:t>
      </w:r>
      <w:r w:rsidR="00F52A95">
        <w:rPr>
          <w:rFonts w:asciiTheme="majorHAnsi" w:hAnsiTheme="majorHAnsi"/>
        </w:rPr>
        <w:t>,</w:t>
      </w:r>
      <w:r>
        <w:rPr>
          <w:rFonts w:asciiTheme="majorHAnsi" w:hAnsiTheme="majorHAnsi"/>
        </w:rPr>
        <w:t xml:space="preserve"> if </w:t>
      </w:r>
      <w:r w:rsidR="00F52A95">
        <w:rPr>
          <w:rFonts w:asciiTheme="majorHAnsi" w:hAnsiTheme="majorHAnsi"/>
        </w:rPr>
        <w:t>there are any,</w:t>
      </w:r>
      <w:r>
        <w:rPr>
          <w:rFonts w:asciiTheme="majorHAnsi" w:hAnsiTheme="majorHAnsi"/>
        </w:rPr>
        <w:t xml:space="preserve"> to the committee on application #31</w:t>
      </w:r>
      <w:r w:rsidR="00FE4D3B">
        <w:rPr>
          <w:rFonts w:asciiTheme="majorHAnsi" w:hAnsiTheme="majorHAnsi"/>
        </w:rPr>
        <w:t xml:space="preserve"> and </w:t>
      </w:r>
      <w:r w:rsidR="00F52A95">
        <w:rPr>
          <w:rFonts w:asciiTheme="majorHAnsi" w:hAnsiTheme="majorHAnsi"/>
        </w:rPr>
        <w:t xml:space="preserve">they </w:t>
      </w:r>
      <w:r w:rsidR="00FE4D3B">
        <w:rPr>
          <w:rFonts w:asciiTheme="majorHAnsi" w:hAnsiTheme="majorHAnsi"/>
        </w:rPr>
        <w:t xml:space="preserve">will e-mail </w:t>
      </w:r>
      <w:r w:rsidR="00C56C25">
        <w:rPr>
          <w:rFonts w:asciiTheme="majorHAnsi" w:hAnsiTheme="majorHAnsi"/>
        </w:rPr>
        <w:t xml:space="preserve">the members </w:t>
      </w:r>
      <w:r w:rsidR="00FE4D3B">
        <w:rPr>
          <w:rFonts w:asciiTheme="majorHAnsi" w:hAnsiTheme="majorHAnsi"/>
        </w:rPr>
        <w:t>with clarification.</w:t>
      </w:r>
    </w:p>
    <w:p w14:paraId="00D2C8CB" w14:textId="50AC3C4D" w:rsidR="00255253" w:rsidRPr="00943A58" w:rsidRDefault="001A1303" w:rsidP="00D602B3">
      <w:pPr>
        <w:pStyle w:val="ListParagraph"/>
        <w:numPr>
          <w:ilvl w:val="0"/>
          <w:numId w:val="25"/>
        </w:numPr>
        <w:ind w:left="720"/>
        <w:rPr>
          <w:rFonts w:asciiTheme="majorHAnsi" w:hAnsiTheme="majorHAnsi"/>
          <w:color w:val="000000" w:themeColor="text1"/>
          <w:sz w:val="24"/>
          <w:szCs w:val="24"/>
        </w:rPr>
      </w:pPr>
      <w:r w:rsidRPr="00943A58">
        <w:rPr>
          <w:rFonts w:asciiTheme="majorHAnsi" w:hAnsiTheme="majorHAnsi"/>
        </w:rPr>
        <w:t>The meeting was adjourned at 1:35.</w:t>
      </w:r>
    </w:p>
    <w:p w14:paraId="60A5979D" w14:textId="77777777" w:rsidR="00943A58" w:rsidRPr="00943A58" w:rsidRDefault="00943A58" w:rsidP="00943A58">
      <w:pPr>
        <w:ind w:left="360"/>
        <w:rPr>
          <w:rFonts w:asciiTheme="majorHAnsi" w:hAnsiTheme="majorHAnsi"/>
          <w:color w:val="000000" w:themeColor="text1"/>
          <w:sz w:val="24"/>
          <w:szCs w:val="24"/>
        </w:rPr>
      </w:pPr>
    </w:p>
    <w:p w14:paraId="6250BC72" w14:textId="5F9101D7" w:rsidR="005D129E" w:rsidRDefault="00605ECC" w:rsidP="00605ECC">
      <w:pPr>
        <w:jc w:val="center"/>
        <w:rPr>
          <w:rFonts w:asciiTheme="majorHAnsi" w:hAnsiTheme="majorHAnsi"/>
          <w:color w:val="000000" w:themeColor="text1"/>
          <w:sz w:val="24"/>
          <w:szCs w:val="24"/>
        </w:rPr>
      </w:pPr>
      <w:r w:rsidRPr="00605ECC">
        <w:rPr>
          <w:rFonts w:asciiTheme="majorHAnsi" w:hAnsiTheme="majorHAnsi"/>
          <w:color w:val="C00000"/>
          <w:sz w:val="24"/>
          <w:szCs w:val="24"/>
        </w:rPr>
        <w:t xml:space="preserve">Next Meeting: </w:t>
      </w:r>
      <w:r w:rsidR="00D53EF5">
        <w:rPr>
          <w:rFonts w:asciiTheme="majorHAnsi" w:hAnsiTheme="majorHAnsi"/>
          <w:color w:val="000000" w:themeColor="text1"/>
          <w:sz w:val="24"/>
          <w:szCs w:val="24"/>
        </w:rPr>
        <w:t>The tentative date for the Public Hearing is April 9</w:t>
      </w:r>
      <w:r w:rsidR="00D53EF5" w:rsidRPr="00D53EF5">
        <w:rPr>
          <w:rFonts w:asciiTheme="majorHAnsi" w:hAnsiTheme="majorHAnsi"/>
          <w:color w:val="000000" w:themeColor="text1"/>
          <w:sz w:val="24"/>
          <w:szCs w:val="24"/>
          <w:vertAlign w:val="superscript"/>
        </w:rPr>
        <w:t>th</w:t>
      </w:r>
      <w:r w:rsidR="001A1303">
        <w:rPr>
          <w:rFonts w:asciiTheme="majorHAnsi" w:hAnsiTheme="majorHAnsi"/>
          <w:color w:val="000000" w:themeColor="text1"/>
          <w:sz w:val="24"/>
          <w:szCs w:val="24"/>
          <w:vertAlign w:val="superscript"/>
        </w:rPr>
        <w:t>,</w:t>
      </w:r>
      <w:r w:rsidR="00D53EF5">
        <w:rPr>
          <w:rFonts w:asciiTheme="majorHAnsi" w:hAnsiTheme="majorHAnsi"/>
          <w:color w:val="000000" w:themeColor="text1"/>
          <w:sz w:val="24"/>
          <w:szCs w:val="24"/>
        </w:rPr>
        <w:t xml:space="preserve"> 4-6 pm.</w:t>
      </w:r>
    </w:p>
    <w:p w14:paraId="033F4DF9" w14:textId="77777777" w:rsidR="00943A58" w:rsidRDefault="00943A58" w:rsidP="00605ECC">
      <w:pPr>
        <w:jc w:val="center"/>
        <w:rPr>
          <w:rFonts w:asciiTheme="majorHAnsi" w:hAnsiTheme="majorHAnsi"/>
          <w:color w:val="000000" w:themeColor="text1"/>
          <w:sz w:val="24"/>
          <w:szCs w:val="24"/>
        </w:rPr>
      </w:pPr>
    </w:p>
    <w:p w14:paraId="7743D6E9" w14:textId="40233965" w:rsidR="005D129E" w:rsidRPr="00584EDE" w:rsidRDefault="003224DD" w:rsidP="005D129E">
      <w:pPr>
        <w:ind w:left="720"/>
        <w:rPr>
          <w:rFonts w:asciiTheme="majorHAnsi" w:hAnsiTheme="majorHAnsi"/>
          <w:b/>
          <w:bCs/>
          <w:color w:val="000000" w:themeColor="text1"/>
          <w:sz w:val="24"/>
          <w:szCs w:val="24"/>
        </w:rPr>
      </w:pPr>
      <w:r>
        <w:rPr>
          <w:rFonts w:asciiTheme="majorHAnsi" w:hAnsiTheme="majorHAnsi"/>
          <w:b/>
          <w:bCs/>
          <w:color w:val="000000" w:themeColor="text1"/>
          <w:sz w:val="24"/>
          <w:szCs w:val="24"/>
        </w:rPr>
        <w:t>Committee m</w:t>
      </w:r>
      <w:r w:rsidR="005D129E" w:rsidRPr="00584EDE">
        <w:rPr>
          <w:rFonts w:asciiTheme="majorHAnsi" w:hAnsiTheme="majorHAnsi"/>
          <w:b/>
          <w:bCs/>
          <w:color w:val="000000" w:themeColor="text1"/>
          <w:sz w:val="24"/>
          <w:szCs w:val="24"/>
        </w:rPr>
        <w:t>ember breakdown for application review:</w:t>
      </w:r>
    </w:p>
    <w:p w14:paraId="33A7A058" w14:textId="6E2115B5" w:rsidR="005D129E" w:rsidRDefault="005D129E" w:rsidP="005D129E">
      <w:pPr>
        <w:pStyle w:val="ListParagraph"/>
        <w:numPr>
          <w:ilvl w:val="1"/>
          <w:numId w:val="27"/>
        </w:numPr>
        <w:rPr>
          <w:rFonts w:asciiTheme="majorHAnsi" w:hAnsiTheme="majorHAnsi"/>
          <w:sz w:val="24"/>
          <w:szCs w:val="24"/>
        </w:rPr>
      </w:pPr>
      <w:r>
        <w:rPr>
          <w:rFonts w:asciiTheme="majorHAnsi" w:hAnsiTheme="majorHAnsi"/>
          <w:sz w:val="24"/>
          <w:szCs w:val="24"/>
        </w:rPr>
        <w:t xml:space="preserve">Narrative – </w:t>
      </w:r>
      <w:r w:rsidRPr="00584EDE">
        <w:rPr>
          <w:rFonts w:asciiTheme="majorHAnsi" w:hAnsiTheme="majorHAnsi"/>
          <w:color w:val="C00000"/>
          <w:sz w:val="24"/>
          <w:szCs w:val="24"/>
        </w:rPr>
        <w:t>Pat and Jacob</w:t>
      </w:r>
    </w:p>
    <w:p w14:paraId="79A32DBC" w14:textId="467DB285" w:rsidR="005D129E" w:rsidRDefault="005D129E" w:rsidP="005D129E">
      <w:pPr>
        <w:pStyle w:val="ListParagraph"/>
        <w:numPr>
          <w:ilvl w:val="1"/>
          <w:numId w:val="27"/>
        </w:numPr>
        <w:rPr>
          <w:rFonts w:asciiTheme="majorHAnsi" w:hAnsiTheme="majorHAnsi"/>
          <w:sz w:val="24"/>
          <w:szCs w:val="24"/>
        </w:rPr>
      </w:pPr>
      <w:r>
        <w:rPr>
          <w:rFonts w:asciiTheme="majorHAnsi" w:hAnsiTheme="majorHAnsi"/>
          <w:sz w:val="24"/>
          <w:szCs w:val="24"/>
        </w:rPr>
        <w:t xml:space="preserve">Innovation – </w:t>
      </w:r>
      <w:r w:rsidRPr="00584EDE">
        <w:rPr>
          <w:rFonts w:asciiTheme="majorHAnsi" w:hAnsiTheme="majorHAnsi"/>
          <w:color w:val="C00000"/>
          <w:sz w:val="24"/>
          <w:szCs w:val="24"/>
        </w:rPr>
        <w:t>Candy and Robert</w:t>
      </w:r>
    </w:p>
    <w:p w14:paraId="442E3814" w14:textId="03FCD3A4" w:rsidR="005D129E" w:rsidRDefault="005D129E" w:rsidP="005D129E">
      <w:pPr>
        <w:pStyle w:val="ListParagraph"/>
        <w:numPr>
          <w:ilvl w:val="1"/>
          <w:numId w:val="27"/>
        </w:numPr>
        <w:rPr>
          <w:rFonts w:asciiTheme="majorHAnsi" w:hAnsiTheme="majorHAnsi"/>
          <w:sz w:val="24"/>
          <w:szCs w:val="24"/>
        </w:rPr>
      </w:pPr>
      <w:r>
        <w:rPr>
          <w:rFonts w:asciiTheme="majorHAnsi" w:hAnsiTheme="majorHAnsi"/>
          <w:sz w:val="24"/>
          <w:szCs w:val="24"/>
        </w:rPr>
        <w:t xml:space="preserve">Leverage/Budget – </w:t>
      </w:r>
      <w:r w:rsidRPr="00584EDE">
        <w:rPr>
          <w:rFonts w:asciiTheme="majorHAnsi" w:hAnsiTheme="majorHAnsi"/>
          <w:color w:val="C00000"/>
          <w:sz w:val="24"/>
          <w:szCs w:val="24"/>
        </w:rPr>
        <w:t>Todd and Rex</w:t>
      </w:r>
    </w:p>
    <w:p w14:paraId="37D97056" w14:textId="33AA84F7" w:rsidR="005D129E" w:rsidRDefault="005D129E" w:rsidP="005D129E">
      <w:pPr>
        <w:pStyle w:val="ListParagraph"/>
        <w:numPr>
          <w:ilvl w:val="1"/>
          <w:numId w:val="27"/>
        </w:numPr>
        <w:rPr>
          <w:rFonts w:asciiTheme="majorHAnsi" w:hAnsiTheme="majorHAnsi"/>
          <w:sz w:val="24"/>
          <w:szCs w:val="24"/>
        </w:rPr>
      </w:pPr>
      <w:r>
        <w:rPr>
          <w:rFonts w:asciiTheme="majorHAnsi" w:hAnsiTheme="majorHAnsi"/>
          <w:sz w:val="24"/>
          <w:szCs w:val="24"/>
        </w:rPr>
        <w:t xml:space="preserve">Background – </w:t>
      </w:r>
      <w:r w:rsidRPr="00584EDE">
        <w:rPr>
          <w:rFonts w:asciiTheme="majorHAnsi" w:hAnsiTheme="majorHAnsi"/>
          <w:color w:val="C00000"/>
          <w:sz w:val="24"/>
          <w:szCs w:val="24"/>
        </w:rPr>
        <w:t>Catherine and Antonio</w:t>
      </w:r>
    </w:p>
    <w:p w14:paraId="4F251098" w14:textId="0FABFE94" w:rsidR="005D129E" w:rsidRPr="0057655B" w:rsidRDefault="005D129E" w:rsidP="005D129E">
      <w:pPr>
        <w:pStyle w:val="ListParagraph"/>
        <w:numPr>
          <w:ilvl w:val="1"/>
          <w:numId w:val="27"/>
        </w:numPr>
        <w:rPr>
          <w:rFonts w:asciiTheme="majorHAnsi" w:hAnsiTheme="majorHAnsi"/>
          <w:sz w:val="24"/>
          <w:szCs w:val="24"/>
        </w:rPr>
      </w:pPr>
      <w:r>
        <w:rPr>
          <w:rFonts w:asciiTheme="majorHAnsi" w:hAnsiTheme="majorHAnsi"/>
          <w:sz w:val="24"/>
          <w:szCs w:val="24"/>
        </w:rPr>
        <w:t xml:space="preserve">Coordination/Federal Funding – </w:t>
      </w:r>
      <w:r w:rsidRPr="00584EDE">
        <w:rPr>
          <w:rFonts w:asciiTheme="majorHAnsi" w:hAnsiTheme="majorHAnsi"/>
          <w:color w:val="C00000"/>
          <w:sz w:val="24"/>
          <w:szCs w:val="24"/>
        </w:rPr>
        <w:t>Mike and Turner</w:t>
      </w:r>
    </w:p>
    <w:p w14:paraId="57B7AEC2" w14:textId="77777777" w:rsidR="0057655B" w:rsidRPr="0057655B" w:rsidRDefault="0057655B" w:rsidP="0057655B">
      <w:pPr>
        <w:ind w:left="1440"/>
        <w:rPr>
          <w:rFonts w:asciiTheme="majorHAnsi" w:hAnsiTheme="majorHAnsi"/>
          <w:sz w:val="24"/>
          <w:szCs w:val="24"/>
        </w:rPr>
      </w:pPr>
    </w:p>
    <w:p w14:paraId="033020BC" w14:textId="6981A768" w:rsidR="003F1242" w:rsidRPr="003F1242" w:rsidRDefault="003F1242" w:rsidP="00E632CB">
      <w:pPr>
        <w:pStyle w:val="ListParagraph"/>
        <w:ind w:left="1080"/>
        <w:rPr>
          <w:rFonts w:asciiTheme="majorHAnsi" w:hAnsiTheme="majorHAnsi"/>
          <w:color w:val="000000" w:themeColor="text1"/>
          <w:sz w:val="24"/>
          <w:szCs w:val="24"/>
        </w:rPr>
      </w:pPr>
    </w:p>
    <w:sectPr w:rsidR="003F1242" w:rsidRPr="003F124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C80CE" w14:textId="77777777" w:rsidR="00692BF0" w:rsidRDefault="00692BF0">
      <w:r>
        <w:separator/>
      </w:r>
    </w:p>
  </w:endnote>
  <w:endnote w:type="continuationSeparator" w:id="0">
    <w:p w14:paraId="4405A9DE" w14:textId="77777777" w:rsidR="00692BF0" w:rsidRDefault="0069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E9D2" w14:textId="77777777" w:rsidR="007560D4" w:rsidRDefault="007560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0CB3" w14:textId="77777777" w:rsidR="00FE576D" w:rsidRDefault="003B5FCE">
    <w:pPr>
      <w:pStyle w:val="Footer"/>
    </w:pPr>
    <w:r>
      <w:t xml:space="preserve">Page </w:t>
    </w:r>
    <w:r>
      <w:fldChar w:fldCharType="begin"/>
    </w:r>
    <w:r>
      <w:instrText xml:space="preserve"> PAGE   \* MERGEFORMAT </w:instrText>
    </w:r>
    <w:r>
      <w:fldChar w:fldCharType="separate"/>
    </w:r>
    <w:r w:rsidR="00F925B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5CDE" w14:textId="77777777" w:rsidR="007560D4" w:rsidRDefault="00756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CF934" w14:textId="77777777" w:rsidR="00692BF0" w:rsidRDefault="00692BF0">
      <w:r>
        <w:separator/>
      </w:r>
    </w:p>
  </w:footnote>
  <w:footnote w:type="continuationSeparator" w:id="0">
    <w:p w14:paraId="27840ECE" w14:textId="77777777" w:rsidR="00692BF0" w:rsidRDefault="00692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5821" w14:textId="77777777" w:rsidR="007560D4" w:rsidRDefault="007560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2F71" w14:textId="5958EA19" w:rsidR="007560D4" w:rsidRDefault="007560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743430"/>
      <w:docPartObj>
        <w:docPartGallery w:val="Watermarks"/>
        <w:docPartUnique/>
      </w:docPartObj>
    </w:sdtPr>
    <w:sdtContent>
      <w:p w14:paraId="2EB9B9B1" w14:textId="161C9462" w:rsidR="007560D4" w:rsidRDefault="00000000">
        <w:pPr>
          <w:pStyle w:val="Header"/>
        </w:pPr>
        <w:r>
          <w:rPr>
            <w:noProof/>
          </w:rPr>
          <w:pict w14:anchorId="7EDD3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397A7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D64E14"/>
    <w:multiLevelType w:val="hybridMultilevel"/>
    <w:tmpl w:val="94CA7A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6B2D9C"/>
    <w:multiLevelType w:val="hybridMultilevel"/>
    <w:tmpl w:val="EE283498"/>
    <w:lvl w:ilvl="0" w:tplc="04090005">
      <w:start w:val="1"/>
      <w:numFmt w:val="bullet"/>
      <w:lvlText w:val=""/>
      <w:lvlJc w:val="left"/>
      <w:pPr>
        <w:ind w:left="1440" w:hanging="360"/>
      </w:pPr>
      <w:rPr>
        <w:rFonts w:ascii="Wingdings" w:hAnsi="Wingdings" w:hint="default"/>
        <w:color w:val="000000" w:themeColor="text1"/>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A3C44A8"/>
    <w:multiLevelType w:val="hybridMultilevel"/>
    <w:tmpl w:val="23086DBA"/>
    <w:lvl w:ilvl="0" w:tplc="982C786E">
      <w:start w:val="1"/>
      <w:numFmt w:val="decimal"/>
      <w:lvlText w:val="%1."/>
      <w:lvlJc w:val="left"/>
      <w:pPr>
        <w:ind w:left="720" w:hanging="360"/>
      </w:pPr>
      <w:rPr>
        <w:rFonts w:hint="default"/>
        <w:color w:val="7A610D" w:themeColor="accent3"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3F1140"/>
    <w:multiLevelType w:val="hybridMultilevel"/>
    <w:tmpl w:val="1A8494BE"/>
    <w:lvl w:ilvl="0" w:tplc="04090001">
      <w:start w:val="1"/>
      <w:numFmt w:val="bullet"/>
      <w:lvlText w:val=""/>
      <w:lvlJc w:val="left"/>
      <w:pPr>
        <w:ind w:left="1080" w:hanging="360"/>
      </w:pPr>
      <w:rPr>
        <w:rFonts w:ascii="Symbol" w:hAnsi="Symbol" w:hint="default"/>
        <w:color w:val="000000" w:themeColor="text1"/>
        <w:sz w:val="26"/>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B7826D4"/>
    <w:multiLevelType w:val="hybridMultilevel"/>
    <w:tmpl w:val="8E28F77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230958"/>
    <w:multiLevelType w:val="hybridMultilevel"/>
    <w:tmpl w:val="55E0F90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15405F5D"/>
    <w:multiLevelType w:val="hybridMultilevel"/>
    <w:tmpl w:val="2FBA3AD8"/>
    <w:lvl w:ilvl="0" w:tplc="C1AC74A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449C8E76">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8C765D"/>
    <w:multiLevelType w:val="hybridMultilevel"/>
    <w:tmpl w:val="94CA7A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04140B"/>
    <w:multiLevelType w:val="hybridMultilevel"/>
    <w:tmpl w:val="3B9E8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253075F"/>
    <w:multiLevelType w:val="hybridMultilevel"/>
    <w:tmpl w:val="DC8C8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4614DEA"/>
    <w:multiLevelType w:val="hybridMultilevel"/>
    <w:tmpl w:val="876CA9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12064C8"/>
    <w:multiLevelType w:val="hybridMultilevel"/>
    <w:tmpl w:val="2C426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29131F9"/>
    <w:multiLevelType w:val="hybridMultilevel"/>
    <w:tmpl w:val="1B447170"/>
    <w:lvl w:ilvl="0" w:tplc="05B8E454">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2F3EA2"/>
    <w:multiLevelType w:val="hybridMultilevel"/>
    <w:tmpl w:val="087A970C"/>
    <w:lvl w:ilvl="0" w:tplc="04090005">
      <w:start w:val="1"/>
      <w:numFmt w:val="bullet"/>
      <w:lvlText w:val=""/>
      <w:lvlJc w:val="left"/>
      <w:pPr>
        <w:ind w:left="1440" w:hanging="360"/>
      </w:pPr>
      <w:rPr>
        <w:rFonts w:ascii="Wingdings" w:hAnsi="Wingdings" w:hint="default"/>
        <w:color w:val="000000" w:themeColor="text1"/>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DB6A34"/>
    <w:multiLevelType w:val="hybridMultilevel"/>
    <w:tmpl w:val="94CA7A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5E6A05"/>
    <w:multiLevelType w:val="hybridMultilevel"/>
    <w:tmpl w:val="667656B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A3D449D"/>
    <w:multiLevelType w:val="hybridMultilevel"/>
    <w:tmpl w:val="604CD134"/>
    <w:lvl w:ilvl="0" w:tplc="04090005">
      <w:start w:val="1"/>
      <w:numFmt w:val="bullet"/>
      <w:lvlText w:val=""/>
      <w:lvlJc w:val="left"/>
      <w:pPr>
        <w:ind w:left="1080" w:hanging="360"/>
      </w:pPr>
      <w:rPr>
        <w:rFonts w:ascii="Wingdings" w:hAnsi="Wingdings" w:hint="default"/>
        <w:color w:val="000000" w:themeColor="text1"/>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864603"/>
    <w:multiLevelType w:val="hybridMultilevel"/>
    <w:tmpl w:val="653044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F8857FE"/>
    <w:multiLevelType w:val="hybridMultilevel"/>
    <w:tmpl w:val="DF185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5963328"/>
    <w:multiLevelType w:val="hybridMultilevel"/>
    <w:tmpl w:val="7BE211A6"/>
    <w:lvl w:ilvl="0" w:tplc="04090005">
      <w:start w:val="1"/>
      <w:numFmt w:val="bullet"/>
      <w:lvlText w:val=""/>
      <w:lvlJc w:val="left"/>
      <w:pPr>
        <w:ind w:left="2160" w:hanging="360"/>
      </w:pPr>
      <w:rPr>
        <w:rFonts w:ascii="Wingdings" w:hAnsi="Wingdings" w:hint="default"/>
        <w:color w:val="000000" w:themeColor="text1"/>
        <w:sz w:val="2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86B4A0E"/>
    <w:multiLevelType w:val="hybridMultilevel"/>
    <w:tmpl w:val="90488884"/>
    <w:lvl w:ilvl="0" w:tplc="04090005">
      <w:start w:val="1"/>
      <w:numFmt w:val="bullet"/>
      <w:lvlText w:val=""/>
      <w:lvlJc w:val="left"/>
      <w:pPr>
        <w:ind w:left="2160" w:hanging="360"/>
      </w:pPr>
      <w:rPr>
        <w:rFonts w:ascii="Wingdings" w:hAnsi="Wingdings" w:hint="default"/>
        <w:color w:val="000000" w:themeColor="text1"/>
        <w:sz w:val="2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89469EA"/>
    <w:multiLevelType w:val="hybridMultilevel"/>
    <w:tmpl w:val="D408DF3E"/>
    <w:lvl w:ilvl="0" w:tplc="04090001">
      <w:start w:val="1"/>
      <w:numFmt w:val="bullet"/>
      <w:lvlText w:val=""/>
      <w:lvlJc w:val="left"/>
      <w:pPr>
        <w:ind w:left="1080" w:hanging="360"/>
      </w:pPr>
      <w:rPr>
        <w:rFonts w:ascii="Symbol" w:hAnsi="Symbol" w:hint="default"/>
        <w:color w:val="000000" w:themeColor="text1"/>
        <w:sz w:val="2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C372C6"/>
    <w:multiLevelType w:val="hybridMultilevel"/>
    <w:tmpl w:val="D20A6AAC"/>
    <w:lvl w:ilvl="0" w:tplc="04090005">
      <w:start w:val="1"/>
      <w:numFmt w:val="bullet"/>
      <w:lvlText w:val=""/>
      <w:lvlJc w:val="left"/>
      <w:pPr>
        <w:ind w:left="1440" w:hanging="360"/>
      </w:pPr>
      <w:rPr>
        <w:rFonts w:ascii="Wingdings" w:hAnsi="Wingdings" w:hint="default"/>
        <w:color w:val="000000" w:themeColor="text1"/>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724B43"/>
    <w:multiLevelType w:val="hybridMultilevel"/>
    <w:tmpl w:val="48B842C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9261F1E"/>
    <w:multiLevelType w:val="hybridMultilevel"/>
    <w:tmpl w:val="FF0AE4B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9E3B55"/>
    <w:multiLevelType w:val="hybridMultilevel"/>
    <w:tmpl w:val="B5BEEAC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376496A"/>
    <w:multiLevelType w:val="hybridMultilevel"/>
    <w:tmpl w:val="78086320"/>
    <w:lvl w:ilvl="0" w:tplc="FFFFFFFF">
      <w:numFmt w:val="bullet"/>
      <w:lvlText w:val=""/>
      <w:lvlJc w:val="left"/>
      <w:pPr>
        <w:ind w:left="720" w:hanging="360"/>
      </w:pPr>
      <w:rPr>
        <w:rFonts w:ascii="Symbol" w:eastAsiaTheme="majorEastAsia" w:hAnsi="Symbol" w:cstheme="majorBidi" w:hint="default"/>
        <w:color w:val="000000" w:themeColor="text1"/>
        <w:sz w:val="26"/>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45C3599"/>
    <w:multiLevelType w:val="hybridMultilevel"/>
    <w:tmpl w:val="1804D880"/>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765204F3"/>
    <w:multiLevelType w:val="hybridMultilevel"/>
    <w:tmpl w:val="4198E48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70F5781"/>
    <w:multiLevelType w:val="hybridMultilevel"/>
    <w:tmpl w:val="7BAC148A"/>
    <w:lvl w:ilvl="0" w:tplc="04090001">
      <w:start w:val="1"/>
      <w:numFmt w:val="bullet"/>
      <w:lvlText w:val=""/>
      <w:lvlJc w:val="left"/>
      <w:pPr>
        <w:ind w:left="1080" w:hanging="360"/>
      </w:pPr>
      <w:rPr>
        <w:rFonts w:ascii="Symbol" w:hAnsi="Symbol" w:hint="default"/>
        <w:color w:val="000000" w:themeColor="text1"/>
        <w:sz w:val="26"/>
      </w:rPr>
    </w:lvl>
    <w:lvl w:ilvl="1" w:tplc="04090003">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Symbol" w:hAnsi="Symbol"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194222268">
    <w:abstractNumId w:val="27"/>
  </w:num>
  <w:num w:numId="2" w16cid:durableId="978729911">
    <w:abstractNumId w:val="37"/>
  </w:num>
  <w:num w:numId="3" w16cid:durableId="1660188072">
    <w:abstractNumId w:val="16"/>
  </w:num>
  <w:num w:numId="4" w16cid:durableId="346058143">
    <w:abstractNumId w:val="10"/>
  </w:num>
  <w:num w:numId="5" w16cid:durableId="52393507">
    <w:abstractNumId w:val="20"/>
  </w:num>
  <w:num w:numId="6" w16cid:durableId="1929734459">
    <w:abstractNumId w:val="9"/>
  </w:num>
  <w:num w:numId="7" w16cid:durableId="1480462885">
    <w:abstractNumId w:val="7"/>
  </w:num>
  <w:num w:numId="8" w16cid:durableId="1718236667">
    <w:abstractNumId w:val="6"/>
  </w:num>
  <w:num w:numId="9" w16cid:durableId="1370649230">
    <w:abstractNumId w:val="5"/>
  </w:num>
  <w:num w:numId="10" w16cid:durableId="393314252">
    <w:abstractNumId w:val="4"/>
  </w:num>
  <w:num w:numId="11" w16cid:durableId="175582786">
    <w:abstractNumId w:val="8"/>
  </w:num>
  <w:num w:numId="12" w16cid:durableId="1318612711">
    <w:abstractNumId w:val="3"/>
  </w:num>
  <w:num w:numId="13" w16cid:durableId="404382262">
    <w:abstractNumId w:val="2"/>
  </w:num>
  <w:num w:numId="14" w16cid:durableId="1335260014">
    <w:abstractNumId w:val="1"/>
  </w:num>
  <w:num w:numId="15" w16cid:durableId="2138139037">
    <w:abstractNumId w:val="0"/>
  </w:num>
  <w:num w:numId="16" w16cid:durableId="1158420238">
    <w:abstractNumId w:val="40"/>
  </w:num>
  <w:num w:numId="17" w16cid:durableId="401801843">
    <w:abstractNumId w:val="42"/>
  </w:num>
  <w:num w:numId="18" w16cid:durableId="1363703926">
    <w:abstractNumId w:val="41"/>
  </w:num>
  <w:num w:numId="19" w16cid:durableId="32927791">
    <w:abstractNumId w:val="13"/>
  </w:num>
  <w:num w:numId="20" w16cid:durableId="976490325">
    <w:abstractNumId w:val="28"/>
  </w:num>
  <w:num w:numId="21" w16cid:durableId="1244795265">
    <w:abstractNumId w:val="11"/>
  </w:num>
  <w:num w:numId="22" w16cid:durableId="429814320">
    <w:abstractNumId w:val="19"/>
  </w:num>
  <w:num w:numId="23" w16cid:durableId="1033068584">
    <w:abstractNumId w:val="18"/>
  </w:num>
  <w:num w:numId="24" w16cid:durableId="2020158295">
    <w:abstractNumId w:val="25"/>
  </w:num>
  <w:num w:numId="25" w16cid:durableId="806631956">
    <w:abstractNumId w:val="14"/>
  </w:num>
  <w:num w:numId="26" w16cid:durableId="2060206326">
    <w:abstractNumId w:val="32"/>
  </w:num>
  <w:num w:numId="27" w16cid:durableId="683214483">
    <w:abstractNumId w:val="38"/>
  </w:num>
  <w:num w:numId="28" w16cid:durableId="662243799">
    <w:abstractNumId w:val="44"/>
  </w:num>
  <w:num w:numId="29" w16cid:durableId="2076273689">
    <w:abstractNumId w:val="29"/>
  </w:num>
  <w:num w:numId="30" w16cid:durableId="9112096">
    <w:abstractNumId w:val="17"/>
  </w:num>
  <w:num w:numId="31" w16cid:durableId="1900435208">
    <w:abstractNumId w:val="23"/>
  </w:num>
  <w:num w:numId="32" w16cid:durableId="1281957441">
    <w:abstractNumId w:val="39"/>
  </w:num>
  <w:num w:numId="33" w16cid:durableId="1041131873">
    <w:abstractNumId w:val="15"/>
  </w:num>
  <w:num w:numId="34" w16cid:durableId="910890451">
    <w:abstractNumId w:val="43"/>
  </w:num>
  <w:num w:numId="35" w16cid:durableId="1043556702">
    <w:abstractNumId w:val="46"/>
  </w:num>
  <w:num w:numId="36" w16cid:durableId="1299145456">
    <w:abstractNumId w:val="30"/>
  </w:num>
  <w:num w:numId="37" w16cid:durableId="1750425695">
    <w:abstractNumId w:val="36"/>
  </w:num>
  <w:num w:numId="38" w16cid:durableId="1831869202">
    <w:abstractNumId w:val="26"/>
  </w:num>
  <w:num w:numId="39" w16cid:durableId="1013412766">
    <w:abstractNumId w:val="33"/>
  </w:num>
  <w:num w:numId="40" w16cid:durableId="20596152">
    <w:abstractNumId w:val="34"/>
  </w:num>
  <w:num w:numId="41" w16cid:durableId="1700659796">
    <w:abstractNumId w:val="12"/>
  </w:num>
  <w:num w:numId="42" w16cid:durableId="2116627720">
    <w:abstractNumId w:val="35"/>
  </w:num>
  <w:num w:numId="43" w16cid:durableId="1115371048">
    <w:abstractNumId w:val="31"/>
  </w:num>
  <w:num w:numId="44" w16cid:durableId="1994529413">
    <w:abstractNumId w:val="21"/>
  </w:num>
  <w:num w:numId="45" w16cid:durableId="910892037">
    <w:abstractNumId w:val="47"/>
  </w:num>
  <w:num w:numId="46" w16cid:durableId="1735349860">
    <w:abstractNumId w:val="45"/>
  </w:num>
  <w:num w:numId="47" w16cid:durableId="671110123">
    <w:abstractNumId w:val="24"/>
  </w:num>
  <w:num w:numId="48" w16cid:durableId="17822144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DC6"/>
    <w:rsid w:val="000044F3"/>
    <w:rsid w:val="000102E7"/>
    <w:rsid w:val="0001299A"/>
    <w:rsid w:val="000138FD"/>
    <w:rsid w:val="00014AD0"/>
    <w:rsid w:val="00020F22"/>
    <w:rsid w:val="00022357"/>
    <w:rsid w:val="00030671"/>
    <w:rsid w:val="00032E5C"/>
    <w:rsid w:val="00033FBF"/>
    <w:rsid w:val="000356E1"/>
    <w:rsid w:val="000362ED"/>
    <w:rsid w:val="000431AB"/>
    <w:rsid w:val="00044DD8"/>
    <w:rsid w:val="00047F8C"/>
    <w:rsid w:val="0006069B"/>
    <w:rsid w:val="000653BB"/>
    <w:rsid w:val="00070D6E"/>
    <w:rsid w:val="000740A1"/>
    <w:rsid w:val="000767DE"/>
    <w:rsid w:val="00081795"/>
    <w:rsid w:val="00081D4D"/>
    <w:rsid w:val="00082AD0"/>
    <w:rsid w:val="00090179"/>
    <w:rsid w:val="00094EDF"/>
    <w:rsid w:val="000A0566"/>
    <w:rsid w:val="000A7836"/>
    <w:rsid w:val="000B3455"/>
    <w:rsid w:val="000B4BF5"/>
    <w:rsid w:val="000C5ACA"/>
    <w:rsid w:val="000D1B9D"/>
    <w:rsid w:val="000D2941"/>
    <w:rsid w:val="000D66E5"/>
    <w:rsid w:val="000E3C49"/>
    <w:rsid w:val="000F03BA"/>
    <w:rsid w:val="000F1A27"/>
    <w:rsid w:val="000F21A5"/>
    <w:rsid w:val="000F3C2A"/>
    <w:rsid w:val="000F3DAB"/>
    <w:rsid w:val="000F4B4F"/>
    <w:rsid w:val="001231D8"/>
    <w:rsid w:val="00124F66"/>
    <w:rsid w:val="00126D71"/>
    <w:rsid w:val="00133A16"/>
    <w:rsid w:val="0013543B"/>
    <w:rsid w:val="00137614"/>
    <w:rsid w:val="00141750"/>
    <w:rsid w:val="00141A6A"/>
    <w:rsid w:val="00144598"/>
    <w:rsid w:val="00151041"/>
    <w:rsid w:val="00151F3B"/>
    <w:rsid w:val="001541B0"/>
    <w:rsid w:val="001543F9"/>
    <w:rsid w:val="00156EC5"/>
    <w:rsid w:val="001606DB"/>
    <w:rsid w:val="00173482"/>
    <w:rsid w:val="001828F0"/>
    <w:rsid w:val="001840FD"/>
    <w:rsid w:val="001843EB"/>
    <w:rsid w:val="00185148"/>
    <w:rsid w:val="001852BD"/>
    <w:rsid w:val="001951DD"/>
    <w:rsid w:val="001955C2"/>
    <w:rsid w:val="001A1303"/>
    <w:rsid w:val="001A4B94"/>
    <w:rsid w:val="001A709C"/>
    <w:rsid w:val="001B4AF9"/>
    <w:rsid w:val="001C5B62"/>
    <w:rsid w:val="001D242A"/>
    <w:rsid w:val="001D2F76"/>
    <w:rsid w:val="001F0E82"/>
    <w:rsid w:val="001F6C50"/>
    <w:rsid w:val="001F6FDD"/>
    <w:rsid w:val="002041F8"/>
    <w:rsid w:val="00206394"/>
    <w:rsid w:val="00206DCF"/>
    <w:rsid w:val="002106CD"/>
    <w:rsid w:val="00213659"/>
    <w:rsid w:val="0022715D"/>
    <w:rsid w:val="00230696"/>
    <w:rsid w:val="00234FF6"/>
    <w:rsid w:val="002407A4"/>
    <w:rsid w:val="002463B6"/>
    <w:rsid w:val="00255253"/>
    <w:rsid w:val="002571F6"/>
    <w:rsid w:val="0027091E"/>
    <w:rsid w:val="0027156B"/>
    <w:rsid w:val="0027276F"/>
    <w:rsid w:val="002750EC"/>
    <w:rsid w:val="00281B49"/>
    <w:rsid w:val="00293138"/>
    <w:rsid w:val="00294E03"/>
    <w:rsid w:val="002956AD"/>
    <w:rsid w:val="002A26E6"/>
    <w:rsid w:val="002A2B44"/>
    <w:rsid w:val="002A3FCB"/>
    <w:rsid w:val="002B1041"/>
    <w:rsid w:val="002B70EB"/>
    <w:rsid w:val="002C11B5"/>
    <w:rsid w:val="002D1477"/>
    <w:rsid w:val="002D3701"/>
    <w:rsid w:val="002D407B"/>
    <w:rsid w:val="002E71B7"/>
    <w:rsid w:val="002F1CD0"/>
    <w:rsid w:val="0030319C"/>
    <w:rsid w:val="00305316"/>
    <w:rsid w:val="00310942"/>
    <w:rsid w:val="003147B1"/>
    <w:rsid w:val="00315E12"/>
    <w:rsid w:val="0032110D"/>
    <w:rsid w:val="003224DD"/>
    <w:rsid w:val="00322AC5"/>
    <w:rsid w:val="003268D9"/>
    <w:rsid w:val="00330896"/>
    <w:rsid w:val="00337B5D"/>
    <w:rsid w:val="003413A8"/>
    <w:rsid w:val="00344974"/>
    <w:rsid w:val="00344D6C"/>
    <w:rsid w:val="00346DF8"/>
    <w:rsid w:val="00353BA5"/>
    <w:rsid w:val="00355DD6"/>
    <w:rsid w:val="00363E98"/>
    <w:rsid w:val="0037211B"/>
    <w:rsid w:val="0037629E"/>
    <w:rsid w:val="00384BF2"/>
    <w:rsid w:val="0038500F"/>
    <w:rsid w:val="003866C5"/>
    <w:rsid w:val="003871FA"/>
    <w:rsid w:val="00387656"/>
    <w:rsid w:val="00390C88"/>
    <w:rsid w:val="0039206E"/>
    <w:rsid w:val="003A6480"/>
    <w:rsid w:val="003B4116"/>
    <w:rsid w:val="003B5FCE"/>
    <w:rsid w:val="003B66F0"/>
    <w:rsid w:val="003C1D74"/>
    <w:rsid w:val="003C1FC4"/>
    <w:rsid w:val="003C384F"/>
    <w:rsid w:val="003C52F0"/>
    <w:rsid w:val="003E0101"/>
    <w:rsid w:val="003E4E0D"/>
    <w:rsid w:val="003F1242"/>
    <w:rsid w:val="00402E7E"/>
    <w:rsid w:val="00404D02"/>
    <w:rsid w:val="00411913"/>
    <w:rsid w:val="004123CF"/>
    <w:rsid w:val="00413CEA"/>
    <w:rsid w:val="0041529A"/>
    <w:rsid w:val="00416222"/>
    <w:rsid w:val="00424F9F"/>
    <w:rsid w:val="004300FB"/>
    <w:rsid w:val="004330FE"/>
    <w:rsid w:val="00433FED"/>
    <w:rsid w:val="00435446"/>
    <w:rsid w:val="00445E4A"/>
    <w:rsid w:val="00451E5C"/>
    <w:rsid w:val="00453723"/>
    <w:rsid w:val="00453C4F"/>
    <w:rsid w:val="00463CBC"/>
    <w:rsid w:val="00465B57"/>
    <w:rsid w:val="004674CC"/>
    <w:rsid w:val="004767CD"/>
    <w:rsid w:val="00480667"/>
    <w:rsid w:val="00486073"/>
    <w:rsid w:val="00486D25"/>
    <w:rsid w:val="004978ED"/>
    <w:rsid w:val="004A021E"/>
    <w:rsid w:val="004A1C0A"/>
    <w:rsid w:val="004A1F41"/>
    <w:rsid w:val="004A264C"/>
    <w:rsid w:val="004A6445"/>
    <w:rsid w:val="004A7419"/>
    <w:rsid w:val="004C3AFB"/>
    <w:rsid w:val="004D5534"/>
    <w:rsid w:val="004D5DF3"/>
    <w:rsid w:val="004D6569"/>
    <w:rsid w:val="004E4982"/>
    <w:rsid w:val="004E59AB"/>
    <w:rsid w:val="004F11BF"/>
    <w:rsid w:val="004F4532"/>
    <w:rsid w:val="004F45E8"/>
    <w:rsid w:val="00504DCD"/>
    <w:rsid w:val="00514118"/>
    <w:rsid w:val="00517635"/>
    <w:rsid w:val="005316F5"/>
    <w:rsid w:val="00541A9F"/>
    <w:rsid w:val="0054377E"/>
    <w:rsid w:val="00545BFB"/>
    <w:rsid w:val="00574536"/>
    <w:rsid w:val="00574AD0"/>
    <w:rsid w:val="0057655B"/>
    <w:rsid w:val="00576C0A"/>
    <w:rsid w:val="0058206D"/>
    <w:rsid w:val="00584023"/>
    <w:rsid w:val="00584EDE"/>
    <w:rsid w:val="00594484"/>
    <w:rsid w:val="005949D1"/>
    <w:rsid w:val="005965DE"/>
    <w:rsid w:val="005A2151"/>
    <w:rsid w:val="005B0CEF"/>
    <w:rsid w:val="005B3731"/>
    <w:rsid w:val="005C0DFC"/>
    <w:rsid w:val="005C36D8"/>
    <w:rsid w:val="005C728D"/>
    <w:rsid w:val="005C79AC"/>
    <w:rsid w:val="005D129E"/>
    <w:rsid w:val="005D2056"/>
    <w:rsid w:val="005D2499"/>
    <w:rsid w:val="005D34E0"/>
    <w:rsid w:val="005D67AB"/>
    <w:rsid w:val="005E57F2"/>
    <w:rsid w:val="005E737B"/>
    <w:rsid w:val="005F47D3"/>
    <w:rsid w:val="006046A8"/>
    <w:rsid w:val="00605ECC"/>
    <w:rsid w:val="006070D8"/>
    <w:rsid w:val="00616F79"/>
    <w:rsid w:val="00622BA1"/>
    <w:rsid w:val="00643DC6"/>
    <w:rsid w:val="006523F1"/>
    <w:rsid w:val="006528D0"/>
    <w:rsid w:val="006539DE"/>
    <w:rsid w:val="00660D48"/>
    <w:rsid w:val="00672260"/>
    <w:rsid w:val="00676BB7"/>
    <w:rsid w:val="00684306"/>
    <w:rsid w:val="00684AB4"/>
    <w:rsid w:val="00692778"/>
    <w:rsid w:val="00692BF0"/>
    <w:rsid w:val="006946C6"/>
    <w:rsid w:val="00697D39"/>
    <w:rsid w:val="006A5D27"/>
    <w:rsid w:val="006B552F"/>
    <w:rsid w:val="006B6E40"/>
    <w:rsid w:val="006C24A9"/>
    <w:rsid w:val="006C3025"/>
    <w:rsid w:val="006C30A3"/>
    <w:rsid w:val="006E473E"/>
    <w:rsid w:val="006E55E8"/>
    <w:rsid w:val="006F07E1"/>
    <w:rsid w:val="006F0988"/>
    <w:rsid w:val="006F47EF"/>
    <w:rsid w:val="007024EB"/>
    <w:rsid w:val="007069DC"/>
    <w:rsid w:val="00710BD1"/>
    <w:rsid w:val="007173EB"/>
    <w:rsid w:val="007231EE"/>
    <w:rsid w:val="00732C06"/>
    <w:rsid w:val="0073537F"/>
    <w:rsid w:val="00735956"/>
    <w:rsid w:val="00736C1C"/>
    <w:rsid w:val="0073775F"/>
    <w:rsid w:val="0074594E"/>
    <w:rsid w:val="00747F0D"/>
    <w:rsid w:val="00751DD6"/>
    <w:rsid w:val="00752C31"/>
    <w:rsid w:val="007560D4"/>
    <w:rsid w:val="00762D1F"/>
    <w:rsid w:val="007638A6"/>
    <w:rsid w:val="00765B07"/>
    <w:rsid w:val="00771603"/>
    <w:rsid w:val="0077252F"/>
    <w:rsid w:val="00774146"/>
    <w:rsid w:val="00777139"/>
    <w:rsid w:val="0078377F"/>
    <w:rsid w:val="00783B95"/>
    <w:rsid w:val="00786D8E"/>
    <w:rsid w:val="007976C5"/>
    <w:rsid w:val="007A194D"/>
    <w:rsid w:val="007A400C"/>
    <w:rsid w:val="007B379E"/>
    <w:rsid w:val="007B3EA1"/>
    <w:rsid w:val="007D0028"/>
    <w:rsid w:val="007D0796"/>
    <w:rsid w:val="007D5C96"/>
    <w:rsid w:val="007E3271"/>
    <w:rsid w:val="007E35C7"/>
    <w:rsid w:val="007F0C85"/>
    <w:rsid w:val="007F1892"/>
    <w:rsid w:val="00803067"/>
    <w:rsid w:val="008067A6"/>
    <w:rsid w:val="0081065A"/>
    <w:rsid w:val="00817459"/>
    <w:rsid w:val="0082025D"/>
    <w:rsid w:val="00820687"/>
    <w:rsid w:val="00822B42"/>
    <w:rsid w:val="00827621"/>
    <w:rsid w:val="00835A7F"/>
    <w:rsid w:val="00836607"/>
    <w:rsid w:val="0083761C"/>
    <w:rsid w:val="008439BA"/>
    <w:rsid w:val="00846EC2"/>
    <w:rsid w:val="0085111B"/>
    <w:rsid w:val="0085263D"/>
    <w:rsid w:val="0085377D"/>
    <w:rsid w:val="00853EA7"/>
    <w:rsid w:val="00860D54"/>
    <w:rsid w:val="00867789"/>
    <w:rsid w:val="00883FFD"/>
    <w:rsid w:val="00885A1A"/>
    <w:rsid w:val="00891C19"/>
    <w:rsid w:val="00896412"/>
    <w:rsid w:val="008A0FFB"/>
    <w:rsid w:val="008A5F2D"/>
    <w:rsid w:val="008A70FA"/>
    <w:rsid w:val="008B3AA1"/>
    <w:rsid w:val="008B667D"/>
    <w:rsid w:val="008B6AF1"/>
    <w:rsid w:val="008C1C06"/>
    <w:rsid w:val="008C2B06"/>
    <w:rsid w:val="008C7377"/>
    <w:rsid w:val="008D0DB7"/>
    <w:rsid w:val="008D1532"/>
    <w:rsid w:val="008D274F"/>
    <w:rsid w:val="008D517C"/>
    <w:rsid w:val="008D52D8"/>
    <w:rsid w:val="008E1349"/>
    <w:rsid w:val="008E13B2"/>
    <w:rsid w:val="008E279B"/>
    <w:rsid w:val="008E5715"/>
    <w:rsid w:val="008E60CA"/>
    <w:rsid w:val="008F05C4"/>
    <w:rsid w:val="00904036"/>
    <w:rsid w:val="009042D7"/>
    <w:rsid w:val="009063C6"/>
    <w:rsid w:val="00907EA5"/>
    <w:rsid w:val="00910D0C"/>
    <w:rsid w:val="0091588B"/>
    <w:rsid w:val="009174FF"/>
    <w:rsid w:val="00921D00"/>
    <w:rsid w:val="00927686"/>
    <w:rsid w:val="009277DA"/>
    <w:rsid w:val="009327E9"/>
    <w:rsid w:val="009431C0"/>
    <w:rsid w:val="009439D6"/>
    <w:rsid w:val="00943A58"/>
    <w:rsid w:val="00955A7F"/>
    <w:rsid w:val="009579FE"/>
    <w:rsid w:val="0096253E"/>
    <w:rsid w:val="00970B87"/>
    <w:rsid w:val="00975106"/>
    <w:rsid w:val="00980560"/>
    <w:rsid w:val="00983F3B"/>
    <w:rsid w:val="009852C3"/>
    <w:rsid w:val="00996E3D"/>
    <w:rsid w:val="009A0973"/>
    <w:rsid w:val="009A5679"/>
    <w:rsid w:val="009B3928"/>
    <w:rsid w:val="009C5066"/>
    <w:rsid w:val="009D0481"/>
    <w:rsid w:val="009D7D07"/>
    <w:rsid w:val="009E3454"/>
    <w:rsid w:val="009F1F19"/>
    <w:rsid w:val="00A035F4"/>
    <w:rsid w:val="00A1069C"/>
    <w:rsid w:val="00A14295"/>
    <w:rsid w:val="00A1771A"/>
    <w:rsid w:val="00A23D8C"/>
    <w:rsid w:val="00A24BBD"/>
    <w:rsid w:val="00A24DB2"/>
    <w:rsid w:val="00A25F97"/>
    <w:rsid w:val="00A3382C"/>
    <w:rsid w:val="00A43746"/>
    <w:rsid w:val="00A44C60"/>
    <w:rsid w:val="00A508F3"/>
    <w:rsid w:val="00A52736"/>
    <w:rsid w:val="00A52922"/>
    <w:rsid w:val="00A54755"/>
    <w:rsid w:val="00A610BE"/>
    <w:rsid w:val="00A62B39"/>
    <w:rsid w:val="00A77262"/>
    <w:rsid w:val="00A778EA"/>
    <w:rsid w:val="00A8132A"/>
    <w:rsid w:val="00A813C9"/>
    <w:rsid w:val="00A826DC"/>
    <w:rsid w:val="00A82DEC"/>
    <w:rsid w:val="00A82F16"/>
    <w:rsid w:val="00A86FF0"/>
    <w:rsid w:val="00A9405F"/>
    <w:rsid w:val="00A96FFC"/>
    <w:rsid w:val="00AA3AFD"/>
    <w:rsid w:val="00AA6475"/>
    <w:rsid w:val="00AB3E35"/>
    <w:rsid w:val="00AB5D56"/>
    <w:rsid w:val="00AC0AF9"/>
    <w:rsid w:val="00AC1BF9"/>
    <w:rsid w:val="00AC3CBF"/>
    <w:rsid w:val="00AD3284"/>
    <w:rsid w:val="00AD4E71"/>
    <w:rsid w:val="00AE0B24"/>
    <w:rsid w:val="00AF34EC"/>
    <w:rsid w:val="00AF37C3"/>
    <w:rsid w:val="00AF4022"/>
    <w:rsid w:val="00AF6DB8"/>
    <w:rsid w:val="00B040E7"/>
    <w:rsid w:val="00B06947"/>
    <w:rsid w:val="00B11420"/>
    <w:rsid w:val="00B16480"/>
    <w:rsid w:val="00B210E3"/>
    <w:rsid w:val="00B2687E"/>
    <w:rsid w:val="00B416BE"/>
    <w:rsid w:val="00B42B6D"/>
    <w:rsid w:val="00B43AF6"/>
    <w:rsid w:val="00B47552"/>
    <w:rsid w:val="00B51AD7"/>
    <w:rsid w:val="00B53B9E"/>
    <w:rsid w:val="00B55008"/>
    <w:rsid w:val="00B64F13"/>
    <w:rsid w:val="00B65811"/>
    <w:rsid w:val="00B74F91"/>
    <w:rsid w:val="00B77254"/>
    <w:rsid w:val="00B804C6"/>
    <w:rsid w:val="00B81953"/>
    <w:rsid w:val="00B83D3A"/>
    <w:rsid w:val="00B84070"/>
    <w:rsid w:val="00B85B4F"/>
    <w:rsid w:val="00B9424E"/>
    <w:rsid w:val="00B9617B"/>
    <w:rsid w:val="00BA130F"/>
    <w:rsid w:val="00BA27DE"/>
    <w:rsid w:val="00BA4456"/>
    <w:rsid w:val="00BC1861"/>
    <w:rsid w:val="00BC1FF5"/>
    <w:rsid w:val="00BC2AD8"/>
    <w:rsid w:val="00BE4204"/>
    <w:rsid w:val="00BE5AAC"/>
    <w:rsid w:val="00BF05CC"/>
    <w:rsid w:val="00BF0798"/>
    <w:rsid w:val="00BF3023"/>
    <w:rsid w:val="00BF3D4E"/>
    <w:rsid w:val="00BF7881"/>
    <w:rsid w:val="00C0036C"/>
    <w:rsid w:val="00C00927"/>
    <w:rsid w:val="00C00BDA"/>
    <w:rsid w:val="00C00D9D"/>
    <w:rsid w:val="00C03D34"/>
    <w:rsid w:val="00C04B20"/>
    <w:rsid w:val="00C21308"/>
    <w:rsid w:val="00C219E7"/>
    <w:rsid w:val="00C23517"/>
    <w:rsid w:val="00C41E6E"/>
    <w:rsid w:val="00C43882"/>
    <w:rsid w:val="00C53821"/>
    <w:rsid w:val="00C54681"/>
    <w:rsid w:val="00C54BA3"/>
    <w:rsid w:val="00C56C25"/>
    <w:rsid w:val="00C627B3"/>
    <w:rsid w:val="00C7237A"/>
    <w:rsid w:val="00C7350F"/>
    <w:rsid w:val="00C73E01"/>
    <w:rsid w:val="00C7447B"/>
    <w:rsid w:val="00C8714E"/>
    <w:rsid w:val="00CA2C89"/>
    <w:rsid w:val="00CA5405"/>
    <w:rsid w:val="00CC312D"/>
    <w:rsid w:val="00CD6142"/>
    <w:rsid w:val="00CE11A5"/>
    <w:rsid w:val="00CE13D8"/>
    <w:rsid w:val="00CE2377"/>
    <w:rsid w:val="00CE2482"/>
    <w:rsid w:val="00CE376D"/>
    <w:rsid w:val="00CE41FE"/>
    <w:rsid w:val="00CE71BB"/>
    <w:rsid w:val="00CF2414"/>
    <w:rsid w:val="00D0040F"/>
    <w:rsid w:val="00D04A57"/>
    <w:rsid w:val="00D17709"/>
    <w:rsid w:val="00D22FA1"/>
    <w:rsid w:val="00D240E0"/>
    <w:rsid w:val="00D248B2"/>
    <w:rsid w:val="00D32705"/>
    <w:rsid w:val="00D44776"/>
    <w:rsid w:val="00D45480"/>
    <w:rsid w:val="00D45718"/>
    <w:rsid w:val="00D45EB4"/>
    <w:rsid w:val="00D47999"/>
    <w:rsid w:val="00D521ED"/>
    <w:rsid w:val="00D53EF5"/>
    <w:rsid w:val="00D72D8D"/>
    <w:rsid w:val="00D81B4A"/>
    <w:rsid w:val="00D953D1"/>
    <w:rsid w:val="00D97C15"/>
    <w:rsid w:val="00DA3E0C"/>
    <w:rsid w:val="00DA45C8"/>
    <w:rsid w:val="00DB13CE"/>
    <w:rsid w:val="00DB1E37"/>
    <w:rsid w:val="00DB347F"/>
    <w:rsid w:val="00DB56C1"/>
    <w:rsid w:val="00DC47D1"/>
    <w:rsid w:val="00DC4DE9"/>
    <w:rsid w:val="00DC6724"/>
    <w:rsid w:val="00DD7285"/>
    <w:rsid w:val="00DE0D9E"/>
    <w:rsid w:val="00DE176F"/>
    <w:rsid w:val="00DE59F9"/>
    <w:rsid w:val="00DE617C"/>
    <w:rsid w:val="00DF55D0"/>
    <w:rsid w:val="00DF67F9"/>
    <w:rsid w:val="00E02604"/>
    <w:rsid w:val="00E03AAC"/>
    <w:rsid w:val="00E15378"/>
    <w:rsid w:val="00E178AE"/>
    <w:rsid w:val="00E21B55"/>
    <w:rsid w:val="00E21EAC"/>
    <w:rsid w:val="00E24336"/>
    <w:rsid w:val="00E25EAF"/>
    <w:rsid w:val="00E3122F"/>
    <w:rsid w:val="00E345A9"/>
    <w:rsid w:val="00E35ED3"/>
    <w:rsid w:val="00E41A30"/>
    <w:rsid w:val="00E459E7"/>
    <w:rsid w:val="00E45A77"/>
    <w:rsid w:val="00E51A9A"/>
    <w:rsid w:val="00E60A93"/>
    <w:rsid w:val="00E632CB"/>
    <w:rsid w:val="00E70DC8"/>
    <w:rsid w:val="00E727B2"/>
    <w:rsid w:val="00E72F04"/>
    <w:rsid w:val="00E76320"/>
    <w:rsid w:val="00E77150"/>
    <w:rsid w:val="00E8345D"/>
    <w:rsid w:val="00E92ADE"/>
    <w:rsid w:val="00EA298B"/>
    <w:rsid w:val="00EB1060"/>
    <w:rsid w:val="00EB1E9F"/>
    <w:rsid w:val="00EB5155"/>
    <w:rsid w:val="00EC2D29"/>
    <w:rsid w:val="00EC5EF3"/>
    <w:rsid w:val="00EC7C5F"/>
    <w:rsid w:val="00ED4B71"/>
    <w:rsid w:val="00ED6C4E"/>
    <w:rsid w:val="00EE0C96"/>
    <w:rsid w:val="00EF210B"/>
    <w:rsid w:val="00EF482B"/>
    <w:rsid w:val="00F04C01"/>
    <w:rsid w:val="00F04E08"/>
    <w:rsid w:val="00F06426"/>
    <w:rsid w:val="00F06636"/>
    <w:rsid w:val="00F11BF0"/>
    <w:rsid w:val="00F12FAF"/>
    <w:rsid w:val="00F15D47"/>
    <w:rsid w:val="00F1619F"/>
    <w:rsid w:val="00F22957"/>
    <w:rsid w:val="00F30072"/>
    <w:rsid w:val="00F34972"/>
    <w:rsid w:val="00F443DE"/>
    <w:rsid w:val="00F47B36"/>
    <w:rsid w:val="00F52A95"/>
    <w:rsid w:val="00F64616"/>
    <w:rsid w:val="00F6546D"/>
    <w:rsid w:val="00F65DB4"/>
    <w:rsid w:val="00F80D35"/>
    <w:rsid w:val="00F8498B"/>
    <w:rsid w:val="00F9136A"/>
    <w:rsid w:val="00F925B9"/>
    <w:rsid w:val="00F94305"/>
    <w:rsid w:val="00F97CF1"/>
    <w:rsid w:val="00FA0E43"/>
    <w:rsid w:val="00FA2DBA"/>
    <w:rsid w:val="00FB0CE8"/>
    <w:rsid w:val="00FB58F3"/>
    <w:rsid w:val="00FC6E4E"/>
    <w:rsid w:val="00FC792F"/>
    <w:rsid w:val="00FD4E80"/>
    <w:rsid w:val="00FE0586"/>
    <w:rsid w:val="00FE0A82"/>
    <w:rsid w:val="00FE2074"/>
    <w:rsid w:val="00FE4D3B"/>
    <w:rsid w:val="00FE5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F457E6"/>
  <w15:chartTrackingRefBased/>
  <w15:docId w15:val="{2D4A700C-63C3-42A1-B53E-D77738E1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8"/>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unhideWhenUsed/>
    <w:rsid w:val="002A3FCB"/>
    <w:pPr>
      <w:spacing w:after="120"/>
    </w:pPr>
  </w:style>
  <w:style w:type="character" w:customStyle="1" w:styleId="BodyTextChar">
    <w:name w:val="Body Text Char"/>
    <w:basedOn w:val="DefaultParagraphFont"/>
    <w:link w:val="BodyText"/>
    <w:uiPriority w:val="99"/>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11"/>
      </w:numPr>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paragraph" w:styleId="Revision">
    <w:name w:val="Revision"/>
    <w:hidden/>
    <w:uiPriority w:val="99"/>
    <w:semiHidden/>
    <w:rsid w:val="00C73E01"/>
    <w:pPr>
      <w:spacing w:before="0" w:after="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596190">
      <w:bodyDiv w:val="1"/>
      <w:marLeft w:val="0"/>
      <w:marRight w:val="0"/>
      <w:marTop w:val="0"/>
      <w:marBottom w:val="0"/>
      <w:divBdr>
        <w:top w:val="none" w:sz="0" w:space="0" w:color="auto"/>
        <w:left w:val="none" w:sz="0" w:space="0" w:color="auto"/>
        <w:bottom w:val="none" w:sz="0" w:space="0" w:color="auto"/>
        <w:right w:val="none" w:sz="0" w:space="0" w:color="auto"/>
      </w:divBdr>
    </w:div>
    <w:div w:id="1549992987">
      <w:bodyDiv w:val="1"/>
      <w:marLeft w:val="0"/>
      <w:marRight w:val="0"/>
      <w:marTop w:val="0"/>
      <w:marBottom w:val="0"/>
      <w:divBdr>
        <w:top w:val="none" w:sz="0" w:space="0" w:color="auto"/>
        <w:left w:val="none" w:sz="0" w:space="0" w:color="auto"/>
        <w:bottom w:val="none" w:sz="0" w:space="0" w:color="auto"/>
        <w:right w:val="none" w:sz="0" w:space="0" w:color="auto"/>
      </w:divBdr>
    </w:div>
    <w:div w:id="1848714255">
      <w:bodyDiv w:val="1"/>
      <w:marLeft w:val="0"/>
      <w:marRight w:val="0"/>
      <w:marTop w:val="0"/>
      <w:marBottom w:val="0"/>
      <w:divBdr>
        <w:top w:val="none" w:sz="0" w:space="0" w:color="auto"/>
        <w:left w:val="none" w:sz="0" w:space="0" w:color="auto"/>
        <w:bottom w:val="none" w:sz="0" w:space="0" w:color="auto"/>
        <w:right w:val="none" w:sz="0" w:space="0" w:color="auto"/>
      </w:divBdr>
      <w:divsChild>
        <w:div w:id="1125388286">
          <w:marLeft w:val="0"/>
          <w:marRight w:val="0"/>
          <w:marTop w:val="0"/>
          <w:marBottom w:val="0"/>
          <w:divBdr>
            <w:top w:val="none" w:sz="0" w:space="0" w:color="auto"/>
            <w:left w:val="none" w:sz="0" w:space="0" w:color="auto"/>
            <w:bottom w:val="none" w:sz="0" w:space="0" w:color="auto"/>
            <w:right w:val="none" w:sz="0" w:space="0" w:color="auto"/>
          </w:divBdr>
        </w:div>
        <w:div w:id="571278023">
          <w:marLeft w:val="0"/>
          <w:marRight w:val="0"/>
          <w:marTop w:val="0"/>
          <w:marBottom w:val="0"/>
          <w:divBdr>
            <w:top w:val="none" w:sz="0" w:space="0" w:color="auto"/>
            <w:left w:val="none" w:sz="0" w:space="0" w:color="auto"/>
            <w:bottom w:val="none" w:sz="0" w:space="0" w:color="auto"/>
            <w:right w:val="none" w:sz="0" w:space="0" w:color="auto"/>
          </w:divBdr>
        </w:div>
        <w:div w:id="610749465">
          <w:marLeft w:val="0"/>
          <w:marRight w:val="0"/>
          <w:marTop w:val="0"/>
          <w:marBottom w:val="0"/>
          <w:divBdr>
            <w:top w:val="none" w:sz="0" w:space="0" w:color="auto"/>
            <w:left w:val="none" w:sz="0" w:space="0" w:color="auto"/>
            <w:bottom w:val="none" w:sz="0" w:space="0" w:color="auto"/>
            <w:right w:val="none" w:sz="0" w:space="0" w:color="auto"/>
          </w:divBdr>
        </w:div>
        <w:div w:id="2052337706">
          <w:marLeft w:val="0"/>
          <w:marRight w:val="0"/>
          <w:marTop w:val="0"/>
          <w:marBottom w:val="0"/>
          <w:divBdr>
            <w:top w:val="none" w:sz="0" w:space="0" w:color="auto"/>
            <w:left w:val="none" w:sz="0" w:space="0" w:color="auto"/>
            <w:bottom w:val="none" w:sz="0" w:space="0" w:color="auto"/>
            <w:right w:val="none" w:sz="0" w:space="0" w:color="auto"/>
          </w:divBdr>
        </w:div>
        <w:div w:id="1536388450">
          <w:marLeft w:val="0"/>
          <w:marRight w:val="0"/>
          <w:marTop w:val="0"/>
          <w:marBottom w:val="0"/>
          <w:divBdr>
            <w:top w:val="none" w:sz="0" w:space="0" w:color="auto"/>
            <w:left w:val="none" w:sz="0" w:space="0" w:color="auto"/>
            <w:bottom w:val="none" w:sz="0" w:space="0" w:color="auto"/>
            <w:right w:val="none" w:sz="0" w:space="0" w:color="auto"/>
          </w:divBdr>
        </w:div>
      </w:divsChild>
    </w:div>
    <w:div w:id="192040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artinez\AppData\Roaming\Microsoft\Templates\PTA%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D94EA2FCF34FE2B773F9A65F55E462"/>
        <w:category>
          <w:name w:val="General"/>
          <w:gallery w:val="placeholder"/>
        </w:category>
        <w:types>
          <w:type w:val="bbPlcHdr"/>
        </w:types>
        <w:behaviors>
          <w:behavior w:val="content"/>
        </w:behaviors>
        <w:guid w:val="{CB024D52-69BF-4945-82F3-C334A3E830B3}"/>
      </w:docPartPr>
      <w:docPartBody>
        <w:p w:rsidR="004B6677" w:rsidRDefault="00E47B48">
          <w:pPr>
            <w:pStyle w:val="C4D94EA2FCF34FE2B773F9A65F55E462"/>
          </w:pPr>
          <w:r w:rsidRPr="00435446">
            <w:t>Minutes</w:t>
          </w:r>
        </w:p>
      </w:docPartBody>
    </w:docPart>
    <w:docPart>
      <w:docPartPr>
        <w:name w:val="F2ED483B8C2D453499979067DA74429A"/>
        <w:category>
          <w:name w:val="General"/>
          <w:gallery w:val="placeholder"/>
        </w:category>
        <w:types>
          <w:type w:val="bbPlcHdr"/>
        </w:types>
        <w:behaviors>
          <w:behavior w:val="content"/>
        </w:behaviors>
        <w:guid w:val="{B5CD89D7-E9DF-4CEC-AF42-967EA0A6C6EA}"/>
      </w:docPartPr>
      <w:docPartBody>
        <w:p w:rsidR="004B6677" w:rsidRDefault="00E47B48">
          <w:pPr>
            <w:pStyle w:val="F2ED483B8C2D453499979067DA74429A"/>
          </w:pPr>
          <w:r w:rsidRPr="00AB3E35">
            <w:rPr>
              <w:rStyle w:val="IntenseEmphasis"/>
            </w:rPr>
            <w:t>Meeting called to order by</w:t>
          </w:r>
        </w:p>
      </w:docPartBody>
    </w:docPart>
    <w:docPart>
      <w:docPartPr>
        <w:name w:val="D3F50F1850EF4A588A15154EB48EFCE6"/>
        <w:category>
          <w:name w:val="General"/>
          <w:gallery w:val="placeholder"/>
        </w:category>
        <w:types>
          <w:type w:val="bbPlcHdr"/>
        </w:types>
        <w:behaviors>
          <w:behavior w:val="content"/>
        </w:behaviors>
        <w:guid w:val="{40A4934E-B291-4F50-8345-F6C7AACFFF36}"/>
      </w:docPartPr>
      <w:docPartBody>
        <w:p w:rsidR="004B6677" w:rsidRDefault="00E47B48">
          <w:pPr>
            <w:pStyle w:val="D3F50F1850EF4A588A15154EB48EFCE6"/>
          </w:pPr>
          <w:r>
            <w:t>In Attendance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591411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B48"/>
    <w:rsid w:val="00081795"/>
    <w:rsid w:val="00090D44"/>
    <w:rsid w:val="000915DB"/>
    <w:rsid w:val="00094361"/>
    <w:rsid w:val="000C5ACA"/>
    <w:rsid w:val="000D2021"/>
    <w:rsid w:val="0010475F"/>
    <w:rsid w:val="00141750"/>
    <w:rsid w:val="00156EC5"/>
    <w:rsid w:val="0021524A"/>
    <w:rsid w:val="00243C1E"/>
    <w:rsid w:val="002603AF"/>
    <w:rsid w:val="00355DD6"/>
    <w:rsid w:val="003866C5"/>
    <w:rsid w:val="00390C88"/>
    <w:rsid w:val="00452543"/>
    <w:rsid w:val="00480667"/>
    <w:rsid w:val="004B6677"/>
    <w:rsid w:val="0050639E"/>
    <w:rsid w:val="00517635"/>
    <w:rsid w:val="00545BFB"/>
    <w:rsid w:val="00574536"/>
    <w:rsid w:val="005B00E7"/>
    <w:rsid w:val="005C0DFC"/>
    <w:rsid w:val="0067429A"/>
    <w:rsid w:val="006A5D27"/>
    <w:rsid w:val="006B77B2"/>
    <w:rsid w:val="007231EE"/>
    <w:rsid w:val="00750A99"/>
    <w:rsid w:val="0075514A"/>
    <w:rsid w:val="007569D5"/>
    <w:rsid w:val="007D3801"/>
    <w:rsid w:val="007E3271"/>
    <w:rsid w:val="007F6160"/>
    <w:rsid w:val="008D517C"/>
    <w:rsid w:val="008E13B2"/>
    <w:rsid w:val="00910D10"/>
    <w:rsid w:val="009241F9"/>
    <w:rsid w:val="00A813C9"/>
    <w:rsid w:val="00A826DC"/>
    <w:rsid w:val="00AF5A4D"/>
    <w:rsid w:val="00B22304"/>
    <w:rsid w:val="00C43882"/>
    <w:rsid w:val="00C53821"/>
    <w:rsid w:val="00D93884"/>
    <w:rsid w:val="00DB5CFA"/>
    <w:rsid w:val="00E35E08"/>
    <w:rsid w:val="00E47B48"/>
    <w:rsid w:val="00E727B2"/>
    <w:rsid w:val="00E73090"/>
    <w:rsid w:val="00E76320"/>
    <w:rsid w:val="00EE1F66"/>
    <w:rsid w:val="00F5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D94EA2FCF34FE2B773F9A65F55E462">
    <w:name w:val="C4D94EA2FCF34FE2B773F9A65F55E462"/>
  </w:style>
  <w:style w:type="character" w:styleId="IntenseEmphasis">
    <w:name w:val="Intense Emphasis"/>
    <w:basedOn w:val="DefaultParagraphFont"/>
    <w:uiPriority w:val="6"/>
    <w:unhideWhenUsed/>
    <w:qFormat/>
    <w:rPr>
      <w:i/>
      <w:iCs/>
      <w:color w:val="80340D" w:themeColor="accent2" w:themeShade="80"/>
    </w:rPr>
  </w:style>
  <w:style w:type="paragraph" w:customStyle="1" w:styleId="F2ED483B8C2D453499979067DA74429A">
    <w:name w:val="F2ED483B8C2D453499979067DA74429A"/>
  </w:style>
  <w:style w:type="paragraph" w:customStyle="1" w:styleId="D3F50F1850EF4A588A15154EB48EFCE6">
    <w:name w:val="D3F50F1850EF4A588A15154EB48EFCE6"/>
  </w:style>
  <w:style w:type="paragraph" w:styleId="ListBullet">
    <w:name w:val="List Bullet"/>
    <w:basedOn w:val="Normal"/>
    <w:uiPriority w:val="10"/>
    <w:unhideWhenUsed/>
    <w:qFormat/>
    <w:pPr>
      <w:numPr>
        <w:numId w:val="1"/>
      </w:numPr>
      <w:spacing w:before="100" w:after="100" w:line="240" w:lineRule="auto"/>
      <w:contextualSpacing/>
    </w:pPr>
    <w:rPr>
      <w:szCs w:val="21"/>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02803-B6D3-4CB9-9523-17EE2699F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PTA meeting minutes</Template>
  <TotalTime>734</TotalTime>
  <Pages>2</Pages>
  <Words>664</Words>
  <Characters>3439</Characters>
  <Application>Microsoft Office Word</Application>
  <DocSecurity>0</DocSecurity>
  <Lines>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 Martinez</dc:creator>
  <cp:lastModifiedBy>Derick Davis</cp:lastModifiedBy>
  <cp:revision>47</cp:revision>
  <dcterms:created xsi:type="dcterms:W3CDTF">2025-02-26T17:33:00Z</dcterms:created>
  <dcterms:modified xsi:type="dcterms:W3CDTF">2025-02-28T18:59:00Z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GrammarlyDocumentId">
    <vt:lpwstr>5372ec57fa1572401b1c2fe2b5e0a6b9b4d9f2d5ba71d64b72a852f161553d54</vt:lpwstr>
  </property>
</Properties>
</file>