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  <w:r w:rsidR="00A3087B">
        <w:rPr>
          <w:b/>
          <w:bCs/>
          <w:sz w:val="22"/>
          <w:szCs w:val="22"/>
        </w:rPr>
        <w:t xml:space="preserve"> &amp; COUNTY COMMISSION</w:t>
      </w:r>
    </w:p>
    <w:p w:rsidR="00E929CA" w:rsidRPr="00175A41" w:rsidRDefault="00E929CA">
      <w:pPr>
        <w:jc w:val="center"/>
        <w:rPr>
          <w:b/>
          <w:bCs/>
          <w:sz w:val="22"/>
          <w:szCs w:val="22"/>
        </w:rPr>
      </w:pPr>
    </w:p>
    <w:p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</w:t>
      </w:r>
      <w:r w:rsidR="00CF6794">
        <w:rPr>
          <w:sz w:val="22"/>
          <w:szCs w:val="22"/>
        </w:rPr>
        <w:t xml:space="preserve">S </w:t>
      </w:r>
      <w:r w:rsidR="00F55976">
        <w:rPr>
          <w:sz w:val="22"/>
          <w:szCs w:val="22"/>
        </w:rPr>
        <w:t>– Proposed Zone Change</w:t>
      </w:r>
      <w:r w:rsidR="00CE44E6">
        <w:rPr>
          <w:sz w:val="22"/>
          <w:szCs w:val="22"/>
        </w:rPr>
        <w:t xml:space="preserve"> &amp; Conditional Use Permit</w:t>
      </w:r>
    </w:p>
    <w:p w:rsidR="00E56031" w:rsidRPr="00E56031" w:rsidRDefault="00E56031" w:rsidP="00E56031"/>
    <w:p w:rsidR="0043659C" w:rsidRDefault="00E929CA" w:rsidP="00C211E1">
      <w:pPr>
        <w:rPr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="00F55976">
        <w:rPr>
          <w:sz w:val="22"/>
          <w:szCs w:val="22"/>
        </w:rPr>
        <w:t xml:space="preserve"> will hold a</w:t>
      </w:r>
      <w:r w:rsidR="005543E8">
        <w:rPr>
          <w:sz w:val="22"/>
          <w:szCs w:val="22"/>
        </w:rPr>
        <w:t xml:space="preserve"> </w:t>
      </w:r>
      <w:r w:rsidRPr="001D5353">
        <w:rPr>
          <w:sz w:val="22"/>
          <w:szCs w:val="22"/>
        </w:rPr>
        <w:t>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>nsider action</w:t>
      </w:r>
      <w:r w:rsidR="00B23A0E">
        <w:rPr>
          <w:bCs/>
          <w:iCs/>
          <w:sz w:val="22"/>
          <w:szCs w:val="22"/>
        </w:rPr>
        <w:t xml:space="preserve"> (recommendation</w:t>
      </w:r>
      <w:r w:rsidR="00A832DB">
        <w:rPr>
          <w:bCs/>
          <w:iCs/>
          <w:sz w:val="22"/>
          <w:szCs w:val="22"/>
        </w:rPr>
        <w:t xml:space="preserve"> &amp; approval</w:t>
      </w:r>
      <w:r w:rsidR="00B23A0E">
        <w:rPr>
          <w:bCs/>
          <w:iCs/>
          <w:sz w:val="22"/>
          <w:szCs w:val="22"/>
        </w:rPr>
        <w:t>)</w:t>
      </w:r>
      <w:r w:rsidR="00D63193" w:rsidRPr="001D5353">
        <w:rPr>
          <w:bCs/>
          <w:iCs/>
          <w:sz w:val="22"/>
          <w:szCs w:val="22"/>
        </w:rPr>
        <w:t xml:space="preserve">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</w:t>
      </w:r>
      <w:r w:rsidR="005C02E5">
        <w:rPr>
          <w:sz w:val="22"/>
          <w:szCs w:val="22"/>
        </w:rPr>
        <w:t xml:space="preserve">scheduled meeting, on Thursday, </w:t>
      </w:r>
      <w:r w:rsidR="00CE44E6">
        <w:rPr>
          <w:sz w:val="22"/>
          <w:szCs w:val="22"/>
        </w:rPr>
        <w:t>March</w:t>
      </w:r>
      <w:r w:rsidR="008F376C">
        <w:rPr>
          <w:sz w:val="22"/>
          <w:szCs w:val="22"/>
        </w:rPr>
        <w:t xml:space="preserve"> 6</w:t>
      </w:r>
      <w:r w:rsidR="00F4230B">
        <w:rPr>
          <w:sz w:val="22"/>
          <w:szCs w:val="22"/>
        </w:rPr>
        <w:t>, 202</w:t>
      </w:r>
      <w:r w:rsidR="00C27759">
        <w:rPr>
          <w:sz w:val="22"/>
          <w:szCs w:val="22"/>
        </w:rPr>
        <w:t>5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</w:t>
      </w:r>
      <w:r w:rsidR="00A3087B">
        <w:rPr>
          <w:sz w:val="22"/>
          <w:szCs w:val="22"/>
        </w:rPr>
        <w:t xml:space="preserve"> </w:t>
      </w:r>
    </w:p>
    <w:p w:rsidR="00B750FE" w:rsidRDefault="00B750FE" w:rsidP="00C211E1">
      <w:pPr>
        <w:rPr>
          <w:sz w:val="22"/>
          <w:szCs w:val="22"/>
        </w:rPr>
      </w:pPr>
    </w:p>
    <w:p w:rsidR="00B750FE" w:rsidRDefault="00A3087B" w:rsidP="00C211E1">
      <w:pPr>
        <w:rPr>
          <w:sz w:val="22"/>
          <w:szCs w:val="22"/>
        </w:rPr>
      </w:pPr>
      <w:r>
        <w:rPr>
          <w:sz w:val="22"/>
          <w:szCs w:val="22"/>
        </w:rPr>
        <w:t>The County Commission will hold a</w:t>
      </w:r>
      <w:r w:rsidR="005543E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public hearing and consider action at their regularly scheduled meeting on Monday, </w:t>
      </w:r>
      <w:r w:rsidR="00A832DB">
        <w:rPr>
          <w:sz w:val="22"/>
          <w:szCs w:val="22"/>
        </w:rPr>
        <w:t xml:space="preserve">March </w:t>
      </w:r>
      <w:r w:rsidR="008F376C">
        <w:rPr>
          <w:sz w:val="22"/>
          <w:szCs w:val="22"/>
        </w:rPr>
        <w:t>10</w:t>
      </w:r>
      <w:r>
        <w:rPr>
          <w:sz w:val="22"/>
          <w:szCs w:val="22"/>
        </w:rPr>
        <w:t>, 202</w:t>
      </w:r>
      <w:r w:rsidR="00C27759">
        <w:rPr>
          <w:sz w:val="22"/>
          <w:szCs w:val="22"/>
        </w:rPr>
        <w:t>5</w:t>
      </w:r>
      <w:r>
        <w:rPr>
          <w:sz w:val="22"/>
          <w:szCs w:val="22"/>
        </w:rPr>
        <w:t xml:space="preserve"> at</w:t>
      </w:r>
      <w:r w:rsidR="00B23A0E">
        <w:rPr>
          <w:sz w:val="22"/>
          <w:szCs w:val="22"/>
        </w:rPr>
        <w:t xml:space="preserve"> 10:00 AM at</w:t>
      </w:r>
      <w:r>
        <w:rPr>
          <w:sz w:val="22"/>
          <w:szCs w:val="22"/>
        </w:rPr>
        <w:t xml:space="preserve"> the Iron County Courthouse located at 68 S 100 E, Parowan, Utah.</w:t>
      </w:r>
      <w:r w:rsidR="00D63193" w:rsidRPr="001D5353">
        <w:rPr>
          <w:sz w:val="22"/>
          <w:szCs w:val="22"/>
        </w:rPr>
        <w:t xml:space="preserve"> </w:t>
      </w:r>
    </w:p>
    <w:p w:rsidR="00B750FE" w:rsidRDefault="00CF6794" w:rsidP="00C211E1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27759" w:rsidRDefault="00D63193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>The hearing</w:t>
      </w:r>
      <w:r w:rsidR="00A3087B">
        <w:rPr>
          <w:sz w:val="22"/>
          <w:szCs w:val="22"/>
        </w:rPr>
        <w:t>s are</w:t>
      </w:r>
      <w:r w:rsidRPr="001D5353">
        <w:rPr>
          <w:sz w:val="22"/>
          <w:szCs w:val="22"/>
        </w:rPr>
        <w:t xml:space="preserve"> to </w:t>
      </w:r>
      <w:r w:rsidR="00B7344A" w:rsidRPr="001D5353">
        <w:rPr>
          <w:sz w:val="22"/>
          <w:szCs w:val="22"/>
        </w:rPr>
        <w:t>receive</w:t>
      </w:r>
      <w:r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1D5353" w:rsidRPr="001D5353">
        <w:rPr>
          <w:b/>
        </w:rPr>
        <w:t>zone change from</w:t>
      </w:r>
      <w:r w:rsidR="00580215" w:rsidRPr="001D5353">
        <w:rPr>
          <w:b/>
        </w:rPr>
        <w:t xml:space="preserve"> </w:t>
      </w:r>
      <w:r w:rsidR="008D4C99">
        <w:rPr>
          <w:b/>
        </w:rPr>
        <w:t xml:space="preserve">Residential </w:t>
      </w:r>
      <w:r w:rsidR="00A832DB">
        <w:rPr>
          <w:b/>
        </w:rPr>
        <w:t xml:space="preserve">½ </w:t>
      </w:r>
      <w:r w:rsidR="008D4C99">
        <w:rPr>
          <w:b/>
        </w:rPr>
        <w:t xml:space="preserve"> Acre</w:t>
      </w:r>
      <w:r w:rsidR="00046A36">
        <w:rPr>
          <w:b/>
        </w:rPr>
        <w:t xml:space="preserve"> (</w:t>
      </w:r>
      <w:r w:rsidR="00D062A0">
        <w:rPr>
          <w:b/>
        </w:rPr>
        <w:t>R-</w:t>
      </w:r>
      <w:r w:rsidR="00A832DB">
        <w:rPr>
          <w:b/>
        </w:rPr>
        <w:t>½</w:t>
      </w:r>
      <w:r w:rsidR="00ED596D" w:rsidRPr="001D5353">
        <w:rPr>
          <w:b/>
        </w:rPr>
        <w:t>)</w:t>
      </w:r>
      <w:r w:rsidR="00EB29B2">
        <w:rPr>
          <w:b/>
        </w:rPr>
        <w:t xml:space="preserve"> to </w:t>
      </w:r>
      <w:r w:rsidR="00A832DB">
        <w:rPr>
          <w:b/>
        </w:rPr>
        <w:t>Commercial</w:t>
      </w:r>
      <w:r w:rsidR="00046A36">
        <w:rPr>
          <w:b/>
        </w:rPr>
        <w:t xml:space="preserve"> </w:t>
      </w:r>
      <w:r w:rsidR="00EB29B2">
        <w:rPr>
          <w:b/>
        </w:rPr>
        <w:t>(</w:t>
      </w:r>
      <w:r w:rsidR="00A832DB">
        <w:rPr>
          <w:b/>
        </w:rPr>
        <w:t>C</w:t>
      </w:r>
      <w:r w:rsidR="00EB29B2">
        <w:rPr>
          <w:b/>
        </w:rPr>
        <w:t>)</w:t>
      </w:r>
      <w:r w:rsidR="005C02E5">
        <w:rPr>
          <w:b/>
        </w:rPr>
        <w:t xml:space="preserve"> </w:t>
      </w:r>
      <w:r w:rsidR="00A832DB">
        <w:rPr>
          <w:b/>
        </w:rPr>
        <w:t>and a conditional use permit for a “Commercial Plant Nursery” and a “Resort Lodge”</w:t>
      </w:r>
      <w:r w:rsidR="00F742BD">
        <w:rPr>
          <w:b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B23A0E" w:rsidRPr="00B23A0E">
        <w:rPr>
          <w:sz w:val="22"/>
          <w:szCs w:val="22"/>
        </w:rPr>
        <w:t xml:space="preserve">Located near </w:t>
      </w:r>
      <w:r w:rsidR="00A832DB">
        <w:rPr>
          <w:sz w:val="22"/>
          <w:szCs w:val="22"/>
        </w:rPr>
        <w:t>357 N Main Street, Summit</w:t>
      </w:r>
      <w:r w:rsidR="00771A08">
        <w:rPr>
          <w:sz w:val="22"/>
          <w:szCs w:val="22"/>
        </w:rPr>
        <w:t>, UT</w:t>
      </w:r>
      <w:r w:rsidR="000C3F27" w:rsidRPr="001D5353">
        <w:rPr>
          <w:sz w:val="22"/>
          <w:szCs w:val="22"/>
        </w:rPr>
        <w:t xml:space="preserve">.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A832DB">
        <w:rPr>
          <w:i/>
          <w:sz w:val="22"/>
          <w:szCs w:val="22"/>
        </w:rPr>
        <w:t>Edward Kelly Blackburn</w:t>
      </w:r>
    </w:p>
    <w:p w:rsidR="00A832DB" w:rsidRPr="001D5353" w:rsidRDefault="00A832DB" w:rsidP="00C211E1">
      <w:pPr>
        <w:rPr>
          <w:color w:val="FF0000"/>
          <w:sz w:val="22"/>
          <w:szCs w:val="22"/>
          <w:u w:val="double"/>
        </w:rPr>
      </w:pPr>
    </w:p>
    <w:p w:rsidR="00C27759" w:rsidRDefault="00A832DB" w:rsidP="001D5353">
      <w:pPr>
        <w:pStyle w:val="BodyText3"/>
        <w:jc w:val="left"/>
        <w:rPr>
          <w:rFonts w:eastAsiaTheme="minorHAnsi"/>
          <w:sz w:val="22"/>
          <w:szCs w:val="22"/>
          <w:u w:val="single"/>
        </w:rPr>
      </w:pPr>
      <w:r w:rsidRPr="00A832DB">
        <w:rPr>
          <w:rFonts w:eastAsiaTheme="minorHAnsi"/>
          <w:sz w:val="22"/>
          <w:szCs w:val="22"/>
          <w:u w:val="single"/>
        </w:rPr>
        <w:t>Approximately 5.28</w:t>
      </w:r>
      <w:r>
        <w:rPr>
          <w:rFonts w:eastAsiaTheme="minorHAnsi"/>
          <w:sz w:val="22"/>
          <w:szCs w:val="22"/>
          <w:u w:val="single"/>
        </w:rPr>
        <w:t xml:space="preserve"> acres </w:t>
      </w:r>
      <w:r w:rsidRPr="00A832DB">
        <w:rPr>
          <w:rFonts w:eastAsiaTheme="minorHAnsi"/>
          <w:sz w:val="22"/>
          <w:szCs w:val="22"/>
          <w:u w:val="single"/>
        </w:rPr>
        <w:t>– within the NW¼ NW¼ Section 36, T34S, R10W, SLB&amp;M, Iron County, UT (APNs: D-0094-0007-0000),  property currently zoned R-½.</w:t>
      </w:r>
      <w:r w:rsidRPr="00A832DB">
        <w:rPr>
          <w:rFonts w:eastAsiaTheme="minorHAnsi"/>
          <w:sz w:val="22"/>
          <w:szCs w:val="22"/>
          <w:u w:val="single"/>
        </w:rPr>
        <w:br/>
      </w:r>
    </w:p>
    <w:p w:rsidR="00175A41" w:rsidRPr="00C27759" w:rsidRDefault="00175A41" w:rsidP="001D5353">
      <w:pPr>
        <w:pStyle w:val="BodyText3"/>
        <w:jc w:val="left"/>
        <w:rPr>
          <w:sz w:val="20"/>
          <w:szCs w:val="20"/>
        </w:rPr>
      </w:pPr>
      <w:r w:rsidRPr="00C27759">
        <w:rPr>
          <w:sz w:val="20"/>
          <w:szCs w:val="20"/>
        </w:rPr>
        <w:t>All interested persons are invited to attend.  Persons having ques</w:t>
      </w:r>
      <w:r w:rsidR="004D1963" w:rsidRPr="00C27759">
        <w:rPr>
          <w:sz w:val="20"/>
          <w:szCs w:val="20"/>
        </w:rPr>
        <w:t>ti</w:t>
      </w:r>
      <w:r w:rsidR="003F5E0F" w:rsidRPr="00C27759">
        <w:rPr>
          <w:sz w:val="20"/>
          <w:szCs w:val="20"/>
        </w:rPr>
        <w:t xml:space="preserve">ons or comments concerning this </w:t>
      </w:r>
      <w:r w:rsidRPr="00C27759">
        <w:rPr>
          <w:sz w:val="20"/>
          <w:szCs w:val="20"/>
        </w:rPr>
        <w:t>item may contact the Iron County Building/Zoning and Planni</w:t>
      </w:r>
      <w:r w:rsidR="001D5353" w:rsidRPr="00C27759">
        <w:rPr>
          <w:sz w:val="20"/>
          <w:szCs w:val="20"/>
        </w:rPr>
        <w:t>ng Department at (435) 865-5350.</w:t>
      </w:r>
      <w:r w:rsidRPr="00C27759">
        <w:rPr>
          <w:sz w:val="20"/>
          <w:szCs w:val="20"/>
        </w:rPr>
        <w:t xml:space="preserve"> Written comments may also be sent to: Iron County Building and Zoning Department, 82 N 100 E, Suite 102, Cedar City, UT 84720</w:t>
      </w:r>
      <w:r w:rsidR="001D5353" w:rsidRPr="00C27759">
        <w:rPr>
          <w:sz w:val="20"/>
          <w:szCs w:val="20"/>
        </w:rPr>
        <w:t xml:space="preserve"> - </w:t>
      </w:r>
      <w:hyperlink r:id="rId8" w:history="1">
        <w:r w:rsidR="001D5353" w:rsidRPr="00C27759">
          <w:rPr>
            <w:rStyle w:val="Hyperlink"/>
            <w:sz w:val="20"/>
            <w:szCs w:val="20"/>
          </w:rPr>
          <w:t>reed@ironcounty.net</w:t>
        </w:r>
      </w:hyperlink>
      <w:r w:rsidR="001D5353" w:rsidRPr="00C27759">
        <w:rPr>
          <w:sz w:val="20"/>
          <w:szCs w:val="20"/>
        </w:rPr>
        <w:t>.</w:t>
      </w:r>
    </w:p>
    <w:p w:rsidR="00175A41" w:rsidRPr="00C27759" w:rsidRDefault="00175A41" w:rsidP="001D5353">
      <w:pPr>
        <w:pStyle w:val="BodyText3"/>
        <w:jc w:val="left"/>
        <w:rPr>
          <w:sz w:val="20"/>
          <w:szCs w:val="20"/>
        </w:rPr>
      </w:pPr>
    </w:p>
    <w:p w:rsidR="00175A41" w:rsidRPr="00C27759" w:rsidRDefault="00175A41" w:rsidP="001D5353">
      <w:pPr>
        <w:pStyle w:val="BodyText3"/>
        <w:jc w:val="left"/>
        <w:rPr>
          <w:sz w:val="20"/>
          <w:szCs w:val="20"/>
        </w:rPr>
      </w:pPr>
      <w:r w:rsidRPr="00C27759">
        <w:rPr>
          <w:sz w:val="20"/>
          <w:szCs w:val="20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:rsidR="00175A41" w:rsidRPr="00C27759" w:rsidRDefault="00175A41" w:rsidP="001D5353">
      <w:pPr>
        <w:pStyle w:val="BodyText3"/>
        <w:jc w:val="left"/>
        <w:rPr>
          <w:sz w:val="20"/>
          <w:szCs w:val="20"/>
        </w:rPr>
      </w:pPr>
    </w:p>
    <w:p w:rsidR="00C02DAB" w:rsidRPr="004B676A" w:rsidRDefault="00175A41" w:rsidP="004B676A">
      <w:pPr>
        <w:pStyle w:val="BodyText3"/>
        <w:jc w:val="left"/>
        <w:rPr>
          <w:sz w:val="20"/>
          <w:szCs w:val="20"/>
        </w:rPr>
      </w:pPr>
      <w:r w:rsidRPr="00C27759">
        <w:rPr>
          <w:sz w:val="20"/>
          <w:szCs w:val="20"/>
        </w:rPr>
        <w:t>Individuals with speech and/or hearing impairments may call the Relay Utah by dialing 711. Spanish Relay Utah; (888) 346-3162</w:t>
      </w:r>
      <w:r w:rsidR="006F2C1A" w:rsidRPr="00C27759">
        <w:rPr>
          <w:sz w:val="20"/>
          <w:szCs w:val="20"/>
        </w:rPr>
        <w:t>.</w:t>
      </w:r>
      <w:bookmarkStart w:id="0" w:name="_GoBack"/>
      <w:bookmarkEnd w:id="0"/>
    </w:p>
    <w:p w:rsidR="00175A41" w:rsidRPr="00C02DAB" w:rsidRDefault="00C02DAB" w:rsidP="00C02DAB">
      <w:pPr>
        <w:tabs>
          <w:tab w:val="left" w:pos="7116"/>
        </w:tabs>
      </w:pPr>
      <w:r>
        <w:tab/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49D" w:rsidRDefault="00D2049D">
      <w:r>
        <w:separator/>
      </w:r>
    </w:p>
  </w:endnote>
  <w:endnote w:type="continuationSeparator" w:id="0">
    <w:p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49D" w:rsidRDefault="00D2049D">
      <w:r>
        <w:separator/>
      </w:r>
    </w:p>
  </w:footnote>
  <w:footnote w:type="continuationSeparator" w:id="0">
    <w:p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57E3"/>
    <w:rsid w:val="000062AB"/>
    <w:rsid w:val="00033678"/>
    <w:rsid w:val="00046A36"/>
    <w:rsid w:val="00055069"/>
    <w:rsid w:val="00055094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B1B71"/>
    <w:rsid w:val="001B35D0"/>
    <w:rsid w:val="001B61D3"/>
    <w:rsid w:val="001D5353"/>
    <w:rsid w:val="001E363B"/>
    <w:rsid w:val="001F476E"/>
    <w:rsid w:val="001F7F7B"/>
    <w:rsid w:val="00211B92"/>
    <w:rsid w:val="00231D2B"/>
    <w:rsid w:val="00237627"/>
    <w:rsid w:val="00237ABB"/>
    <w:rsid w:val="0025615C"/>
    <w:rsid w:val="0027555D"/>
    <w:rsid w:val="002929CC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32BCF"/>
    <w:rsid w:val="003424A8"/>
    <w:rsid w:val="003450DB"/>
    <w:rsid w:val="00346856"/>
    <w:rsid w:val="00376B4D"/>
    <w:rsid w:val="003838D7"/>
    <w:rsid w:val="003B6D9F"/>
    <w:rsid w:val="003C489A"/>
    <w:rsid w:val="003D2D4B"/>
    <w:rsid w:val="003E3E95"/>
    <w:rsid w:val="003E462C"/>
    <w:rsid w:val="003E6276"/>
    <w:rsid w:val="003F5E0F"/>
    <w:rsid w:val="003F7565"/>
    <w:rsid w:val="00406FDE"/>
    <w:rsid w:val="00422B30"/>
    <w:rsid w:val="004262EC"/>
    <w:rsid w:val="00435112"/>
    <w:rsid w:val="0043659C"/>
    <w:rsid w:val="00482602"/>
    <w:rsid w:val="00486EDF"/>
    <w:rsid w:val="004A1615"/>
    <w:rsid w:val="004B676A"/>
    <w:rsid w:val="004D1963"/>
    <w:rsid w:val="004D7A13"/>
    <w:rsid w:val="004F1A0E"/>
    <w:rsid w:val="00501C12"/>
    <w:rsid w:val="00506441"/>
    <w:rsid w:val="00525D43"/>
    <w:rsid w:val="005543E8"/>
    <w:rsid w:val="00563A28"/>
    <w:rsid w:val="00571795"/>
    <w:rsid w:val="00580215"/>
    <w:rsid w:val="005804E1"/>
    <w:rsid w:val="005A6F1A"/>
    <w:rsid w:val="005C02E5"/>
    <w:rsid w:val="005D2833"/>
    <w:rsid w:val="005E07A7"/>
    <w:rsid w:val="005E0AFB"/>
    <w:rsid w:val="005E5B31"/>
    <w:rsid w:val="005F5D7F"/>
    <w:rsid w:val="005F7F71"/>
    <w:rsid w:val="0060254C"/>
    <w:rsid w:val="0062179E"/>
    <w:rsid w:val="00633C02"/>
    <w:rsid w:val="00635C0A"/>
    <w:rsid w:val="0064774F"/>
    <w:rsid w:val="006479AD"/>
    <w:rsid w:val="00651BDF"/>
    <w:rsid w:val="00654232"/>
    <w:rsid w:val="00654B90"/>
    <w:rsid w:val="00655CBD"/>
    <w:rsid w:val="00683253"/>
    <w:rsid w:val="0068359F"/>
    <w:rsid w:val="00687EF6"/>
    <w:rsid w:val="006B40BD"/>
    <w:rsid w:val="006F12B9"/>
    <w:rsid w:val="006F25E8"/>
    <w:rsid w:val="006F2C1A"/>
    <w:rsid w:val="006F574C"/>
    <w:rsid w:val="006F6867"/>
    <w:rsid w:val="007157FB"/>
    <w:rsid w:val="00727F6A"/>
    <w:rsid w:val="0074163B"/>
    <w:rsid w:val="00742452"/>
    <w:rsid w:val="00756580"/>
    <w:rsid w:val="00763944"/>
    <w:rsid w:val="007639F3"/>
    <w:rsid w:val="00771A08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473E1"/>
    <w:rsid w:val="008517B9"/>
    <w:rsid w:val="00854F0A"/>
    <w:rsid w:val="00857707"/>
    <w:rsid w:val="00862CE3"/>
    <w:rsid w:val="008724D7"/>
    <w:rsid w:val="0088059F"/>
    <w:rsid w:val="008906C5"/>
    <w:rsid w:val="008B4564"/>
    <w:rsid w:val="008C6B19"/>
    <w:rsid w:val="008D355A"/>
    <w:rsid w:val="008D4C99"/>
    <w:rsid w:val="008D7E1C"/>
    <w:rsid w:val="008E2D31"/>
    <w:rsid w:val="008F376C"/>
    <w:rsid w:val="00905025"/>
    <w:rsid w:val="0090564A"/>
    <w:rsid w:val="00910618"/>
    <w:rsid w:val="009659B1"/>
    <w:rsid w:val="00966217"/>
    <w:rsid w:val="009720D8"/>
    <w:rsid w:val="009725B5"/>
    <w:rsid w:val="00991E10"/>
    <w:rsid w:val="009B062E"/>
    <w:rsid w:val="009B58B3"/>
    <w:rsid w:val="009E0A2D"/>
    <w:rsid w:val="00A0691B"/>
    <w:rsid w:val="00A23387"/>
    <w:rsid w:val="00A3087B"/>
    <w:rsid w:val="00A3101A"/>
    <w:rsid w:val="00A34AF2"/>
    <w:rsid w:val="00A55278"/>
    <w:rsid w:val="00A57700"/>
    <w:rsid w:val="00A73941"/>
    <w:rsid w:val="00A832DB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23A0E"/>
    <w:rsid w:val="00B30845"/>
    <w:rsid w:val="00B46E75"/>
    <w:rsid w:val="00B52025"/>
    <w:rsid w:val="00B640D0"/>
    <w:rsid w:val="00B7344A"/>
    <w:rsid w:val="00B750FE"/>
    <w:rsid w:val="00B834E0"/>
    <w:rsid w:val="00BA31AC"/>
    <w:rsid w:val="00BB1641"/>
    <w:rsid w:val="00BB27B5"/>
    <w:rsid w:val="00BB451A"/>
    <w:rsid w:val="00BB711C"/>
    <w:rsid w:val="00BE77E6"/>
    <w:rsid w:val="00BF6C6B"/>
    <w:rsid w:val="00C02DAB"/>
    <w:rsid w:val="00C211E1"/>
    <w:rsid w:val="00C27759"/>
    <w:rsid w:val="00C46DD0"/>
    <w:rsid w:val="00C56A24"/>
    <w:rsid w:val="00C758F7"/>
    <w:rsid w:val="00C81F77"/>
    <w:rsid w:val="00C85A1C"/>
    <w:rsid w:val="00CA3CEB"/>
    <w:rsid w:val="00CA6105"/>
    <w:rsid w:val="00CB351E"/>
    <w:rsid w:val="00CB4542"/>
    <w:rsid w:val="00CC1133"/>
    <w:rsid w:val="00CD3CEB"/>
    <w:rsid w:val="00CE44E6"/>
    <w:rsid w:val="00CF6794"/>
    <w:rsid w:val="00D062A0"/>
    <w:rsid w:val="00D12606"/>
    <w:rsid w:val="00D2049D"/>
    <w:rsid w:val="00D23E48"/>
    <w:rsid w:val="00D33D60"/>
    <w:rsid w:val="00D34C65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13EDA"/>
    <w:rsid w:val="00E333C9"/>
    <w:rsid w:val="00E56031"/>
    <w:rsid w:val="00E751FA"/>
    <w:rsid w:val="00E929CA"/>
    <w:rsid w:val="00EA0FCC"/>
    <w:rsid w:val="00EA59B5"/>
    <w:rsid w:val="00EB29B2"/>
    <w:rsid w:val="00EB5A6A"/>
    <w:rsid w:val="00ED292D"/>
    <w:rsid w:val="00ED596D"/>
    <w:rsid w:val="00EE39D3"/>
    <w:rsid w:val="00EE475C"/>
    <w:rsid w:val="00EE5776"/>
    <w:rsid w:val="00EE6223"/>
    <w:rsid w:val="00F4230B"/>
    <w:rsid w:val="00F4297C"/>
    <w:rsid w:val="00F55976"/>
    <w:rsid w:val="00F664BC"/>
    <w:rsid w:val="00F742BD"/>
    <w:rsid w:val="00F75CDF"/>
    <w:rsid w:val="00F80DCF"/>
    <w:rsid w:val="00F81834"/>
    <w:rsid w:val="00F92F49"/>
    <w:rsid w:val="00FA2056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9308C45"/>
  <w15:docId w15:val="{DD598142-9008-4C7A-A1F5-A478E087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5EE3E-FF6A-42CC-8FAA-13A989A0D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2025-01-24T22:29:00Z</cp:lastPrinted>
  <dcterms:created xsi:type="dcterms:W3CDTF">2025-02-24T17:04:00Z</dcterms:created>
  <dcterms:modified xsi:type="dcterms:W3CDTF">2025-02-24T17:04:00Z</dcterms:modified>
</cp:coreProperties>
</file>