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65240063" w:rsidR="005937E8" w:rsidRDefault="00594B1C">
      <w:pPr>
        <w:pBdr>
          <w:top w:val="single" w:sz="4" w:space="1" w:color="444D26"/>
        </w:pBdr>
        <w:jc w:val="right"/>
      </w:pPr>
      <w:r>
        <w:t>1</w:t>
      </w:r>
      <w:r w:rsidR="006D4A52">
        <w:t>/23/2025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1C770A">
        <w:t>e</w:t>
      </w:r>
      <w:r w:rsidR="00F34354">
        <w:t>remy Dunn</w:t>
      </w:r>
    </w:p>
    <w:p w14:paraId="00000004" w14:textId="77777777" w:rsidR="005937E8" w:rsidRPr="0095568B" w:rsidRDefault="00D441EB">
      <w:pPr>
        <w:pStyle w:val="Heading1"/>
        <w:rPr>
          <w:b/>
          <w:color w:val="000000"/>
        </w:rPr>
      </w:pPr>
      <w:r w:rsidRPr="0095568B">
        <w:rPr>
          <w:b/>
          <w:color w:val="000000"/>
        </w:rPr>
        <w:t>Attendance</w:t>
      </w:r>
    </w:p>
    <w:p w14:paraId="50723F02" w14:textId="1102B52B" w:rsidR="005E538A" w:rsidRPr="005E538A" w:rsidRDefault="00D441EB">
      <w:r>
        <w:rPr>
          <w:b/>
        </w:rPr>
        <w:t>Present:</w:t>
      </w:r>
      <w:r>
        <w:t xml:space="preserve"> </w:t>
      </w:r>
      <w:r w:rsidR="00706E8E">
        <w:t xml:space="preserve"> </w:t>
      </w:r>
      <w:r w:rsidR="006D4A52">
        <w:t xml:space="preserve">Mark Adams, Dave Andersen, Jenna </w:t>
      </w:r>
      <w:proofErr w:type="spellStart"/>
      <w:r w:rsidR="006D4A52">
        <w:t>Andrascik</w:t>
      </w:r>
      <w:proofErr w:type="spellEnd"/>
      <w:r w:rsidR="006D4A52">
        <w:t xml:space="preserve">, Barry </w:t>
      </w:r>
      <w:proofErr w:type="spellStart"/>
      <w:r w:rsidR="006D4A52">
        <w:t>Beus</w:t>
      </w:r>
      <w:proofErr w:type="spellEnd"/>
      <w:r w:rsidR="006D4A52">
        <w:t xml:space="preserve">, Jan Burrell, Gina Butters, Flora </w:t>
      </w:r>
      <w:proofErr w:type="spellStart"/>
      <w:r w:rsidR="006D4A52">
        <w:t>Cassity</w:t>
      </w:r>
      <w:proofErr w:type="spellEnd"/>
      <w:r w:rsidR="006D4A52">
        <w:t xml:space="preserve">, Michelle </w:t>
      </w:r>
      <w:proofErr w:type="spellStart"/>
      <w:r w:rsidR="006D4A52">
        <w:t>Darrington</w:t>
      </w:r>
      <w:proofErr w:type="spellEnd"/>
      <w:r w:rsidR="006D4A52">
        <w:t xml:space="preserve">, Scott Dixon, Jeremy Dunn, Jamie Ellison, Brandi </w:t>
      </w:r>
      <w:proofErr w:type="spellStart"/>
      <w:r w:rsidR="006D4A52">
        <w:t>Hammon</w:t>
      </w:r>
      <w:proofErr w:type="spellEnd"/>
      <w:r w:rsidR="006D4A52">
        <w:t xml:space="preserve">, Branden Hansen, Bryan Hurst, Brett </w:t>
      </w:r>
      <w:proofErr w:type="spellStart"/>
      <w:r w:rsidR="006D4A52">
        <w:t>Karras</w:t>
      </w:r>
      <w:proofErr w:type="spellEnd"/>
      <w:r w:rsidR="006D4A52">
        <w:t xml:space="preserve">, Steve Kier, Ashley Loftus, Ryan Olsen, Cami Orr, Emily </w:t>
      </w:r>
      <w:proofErr w:type="spellStart"/>
      <w:r w:rsidR="006D4A52">
        <w:t>Oyler</w:t>
      </w:r>
      <w:proofErr w:type="spellEnd"/>
      <w:r w:rsidR="006D4A52">
        <w:t xml:space="preserve">, Kathy Saunders, Josh Skidmore, Adam Stuart, Jennie Taylor &amp; Kerry </w:t>
      </w:r>
      <w:proofErr w:type="spellStart"/>
      <w:r w:rsidR="006D4A52">
        <w:t>Wahlen</w:t>
      </w:r>
      <w:proofErr w:type="spellEnd"/>
    </w:p>
    <w:p w14:paraId="50552DBF" w14:textId="6619EA53" w:rsidR="00620C45" w:rsidRDefault="00D441EB">
      <w:r>
        <w:rPr>
          <w:b/>
        </w:rPr>
        <w:t>Excused:</w:t>
      </w:r>
      <w:r w:rsidR="00757CAF">
        <w:t xml:space="preserve"> </w:t>
      </w:r>
      <w:r w:rsidR="006D4A52">
        <w:t xml:space="preserve">Craig Adams, Matt Bell, Bryan </w:t>
      </w:r>
      <w:proofErr w:type="spellStart"/>
      <w:r w:rsidR="006D4A52">
        <w:t>Benard</w:t>
      </w:r>
      <w:proofErr w:type="spellEnd"/>
      <w:r w:rsidR="006D4A52">
        <w:t xml:space="preserve">, Dave Broadbent, Tyler Buxton, Craig Dearden, Tony </w:t>
      </w:r>
      <w:proofErr w:type="spellStart"/>
      <w:r w:rsidR="006D4A52">
        <w:t>Divino</w:t>
      </w:r>
      <w:proofErr w:type="spellEnd"/>
      <w:r w:rsidR="006D4A52">
        <w:t xml:space="preserve">, Jen </w:t>
      </w:r>
      <w:proofErr w:type="spellStart"/>
      <w:r w:rsidR="006D4A52">
        <w:t>Dunyon</w:t>
      </w:r>
      <w:proofErr w:type="spellEnd"/>
      <w:r w:rsidR="006D4A52">
        <w:t>, Kori Ann Edwards, Kimberli Green, Matt Jensen, Phillip Mickey, Clyde Moore, Jake Talbot &amp; Angie Towns</w:t>
      </w:r>
    </w:p>
    <w:p w14:paraId="00000009" w14:textId="60FFEA27" w:rsidR="005937E8" w:rsidRPr="0095568B" w:rsidRDefault="00E8207E">
      <w:pPr>
        <w:pStyle w:val="Heading1"/>
        <w:rPr>
          <w:b/>
          <w:color w:val="000000"/>
        </w:rPr>
      </w:pPr>
      <w:r>
        <w:rPr>
          <w:b/>
          <w:color w:val="000000"/>
        </w:rPr>
        <w:t xml:space="preserve">Welcome </w:t>
      </w:r>
    </w:p>
    <w:p w14:paraId="1E214629" w14:textId="23287B1C" w:rsidR="00A6469C" w:rsidRDefault="00281B33" w:rsidP="00876AF4">
      <w:r>
        <w:t>President</w:t>
      </w:r>
      <w:r w:rsidR="00FE1AF7">
        <w:t xml:space="preserve"> Elect Jeremy Dunn</w:t>
      </w:r>
      <w:r>
        <w:t xml:space="preserve"> </w:t>
      </w:r>
      <w:r w:rsidR="00D07955">
        <w:t xml:space="preserve">welcomed everyone to </w:t>
      </w:r>
      <w:r w:rsidR="00B50D90">
        <w:t>the meeting</w:t>
      </w:r>
      <w:r w:rsidR="000866B7">
        <w:t>.</w:t>
      </w:r>
    </w:p>
    <w:p w14:paraId="0EE4F24F" w14:textId="714C1837" w:rsidR="00A6469C" w:rsidRDefault="000866B7" w:rsidP="00FE1AF7">
      <w:r>
        <w:rPr>
          <w:b/>
          <w:bCs/>
        </w:rPr>
        <w:t>New Board Member Adam Stuart-</w:t>
      </w:r>
      <w:r>
        <w:t>Adam is new to our board representing Mountain Luxury Real Estate. He lives in Ogden Valley with his wife and four boys. He is very excited to serve on our board.</w:t>
      </w:r>
    </w:p>
    <w:p w14:paraId="0F49E46E" w14:textId="1BE9C3D7" w:rsidR="000866B7" w:rsidRDefault="000866B7" w:rsidP="00FE1AF7">
      <w:r>
        <w:rPr>
          <w:b/>
          <w:bCs/>
        </w:rPr>
        <w:t xml:space="preserve">Brandi </w:t>
      </w:r>
      <w:proofErr w:type="spellStart"/>
      <w:r>
        <w:rPr>
          <w:b/>
          <w:bCs/>
        </w:rPr>
        <w:t>Hammon</w:t>
      </w:r>
      <w:proofErr w:type="spellEnd"/>
      <w:r>
        <w:rPr>
          <w:b/>
          <w:bCs/>
        </w:rPr>
        <w:t>-</w:t>
      </w:r>
      <w:r>
        <w:t>Brandi is now representing Powder Mountain on our board as their new Chief Revenue Officer. We are excited to engage with Powder Mountain through art, field trips and skiing for our students.</w:t>
      </w:r>
    </w:p>
    <w:p w14:paraId="26020FD3" w14:textId="77777777" w:rsidR="007C1A3A" w:rsidRDefault="007C1A3A" w:rsidP="007C1A3A">
      <w:pPr>
        <w:pStyle w:val="Heading1"/>
        <w:rPr>
          <w:b/>
          <w:color w:val="000000"/>
        </w:rPr>
      </w:pPr>
      <w:r>
        <w:rPr>
          <w:b/>
          <w:color w:val="000000"/>
        </w:rPr>
        <w:t>Approval of Minutes</w:t>
      </w:r>
    </w:p>
    <w:p w14:paraId="720ADE60" w14:textId="2DE5A522" w:rsidR="007C1A3A" w:rsidRDefault="007C1A3A" w:rsidP="00FE1AF7">
      <w:r>
        <w:t>Kathy Saunders made a motion to approve the minutes from the December 19, 2024 meeting with a second from Steve Kier. The minutes were unanimously approved.</w:t>
      </w:r>
    </w:p>
    <w:p w14:paraId="694C402C" w14:textId="1F7D7C35" w:rsidR="005127A6" w:rsidRDefault="005127A6" w:rsidP="005127A6">
      <w:pPr>
        <w:pStyle w:val="Heading1"/>
        <w:rPr>
          <w:b/>
          <w:color w:val="000000"/>
        </w:rPr>
      </w:pPr>
      <w:r>
        <w:rPr>
          <w:b/>
          <w:color w:val="000000"/>
        </w:rPr>
        <w:t>Share our Story</w:t>
      </w:r>
    </w:p>
    <w:p w14:paraId="59A6A672" w14:textId="5D948FB0" w:rsidR="005127A6" w:rsidRDefault="00A20D45" w:rsidP="00FE1AF7">
      <w:r>
        <w:rPr>
          <w:b/>
          <w:bCs/>
        </w:rPr>
        <w:t>Roy High Greenhouse Project-</w:t>
      </w:r>
      <w:r>
        <w:t>Jennie Taylor presented the class grant that was approved through the Foundation for Mr. Smith at Roy High for a Greenhouse Project for his Agriculture Science Class. He worked with the University of Utah to get some Hydro-</w:t>
      </w:r>
      <w:proofErr w:type="spellStart"/>
      <w:r>
        <w:t>podic</w:t>
      </w:r>
      <w:proofErr w:type="spellEnd"/>
      <w:r>
        <w:t xml:space="preserve"> Towers. These towers can quadruple the plants that are grown. The food they produce will go to the Teen Centers and students in the Welding Class have built the cages to hold the produce. They have designed a robotic root system where students will know where to plant the seeds which is teaching them math and STEM skills. The students are loving this hands-on class!</w:t>
      </w:r>
    </w:p>
    <w:p w14:paraId="34B245EC" w14:textId="4BBE805F" w:rsidR="00A20D45" w:rsidRPr="007B1260" w:rsidRDefault="007B1260" w:rsidP="00FE1AF7">
      <w:r>
        <w:rPr>
          <w:b/>
          <w:bCs/>
        </w:rPr>
        <w:t>Special Needs Story-</w:t>
      </w:r>
      <w:r>
        <w:t xml:space="preserve">Michelle informed the board that Aimee Francis-Speech Language Pathologist for the District-oversees the requests and purchases the communication devices for students in need. The process is working wonderfully and can begin as early as preschool age. These students are now able to communicate with Touch Chat Apps which has changed their quality of life for the better! Michelle read a thank you letter from one of the parents. </w:t>
      </w:r>
      <w:r w:rsidR="00734C7D">
        <w:t xml:space="preserve">These devices are truly life changing for these students! </w:t>
      </w:r>
      <w:r>
        <w:t xml:space="preserve">The Foundation has funded 18 devices since the beginning of the school year. </w:t>
      </w:r>
    </w:p>
    <w:p w14:paraId="64DB03E8" w14:textId="08AB7DB8" w:rsidR="007E07F6" w:rsidRDefault="0008303D" w:rsidP="007E07F6">
      <w:pPr>
        <w:pStyle w:val="Heading1"/>
        <w:rPr>
          <w:b/>
          <w:color w:val="000000"/>
        </w:rPr>
      </w:pPr>
      <w:r>
        <w:rPr>
          <w:b/>
          <w:color w:val="000000"/>
        </w:rPr>
        <w:t>Committee Reports</w:t>
      </w:r>
    </w:p>
    <w:p w14:paraId="140FA794" w14:textId="532ED6F6" w:rsidR="0008303D" w:rsidRDefault="0008303D" w:rsidP="0008303D">
      <w:pPr>
        <w:pStyle w:val="Textbody"/>
      </w:pPr>
      <w:r w:rsidRPr="005C3655">
        <w:rPr>
          <w:b/>
          <w:u w:val="single"/>
        </w:rPr>
        <w:lastRenderedPageBreak/>
        <w:t>Special Needs—</w:t>
      </w:r>
      <w:r w:rsidR="00BF40A5">
        <w:t xml:space="preserve">Flora </w:t>
      </w:r>
      <w:proofErr w:type="spellStart"/>
      <w:r w:rsidR="00BF40A5">
        <w:t>Cassity</w:t>
      </w:r>
      <w:proofErr w:type="spellEnd"/>
      <w:r w:rsidR="00BE5232">
        <w:t xml:space="preserve"> </w:t>
      </w:r>
      <w:r>
        <w:t xml:space="preserve">reported since our last meeting we have received </w:t>
      </w:r>
      <w:r w:rsidR="00BF40A5">
        <w:t>three</w:t>
      </w:r>
      <w:r w:rsidR="00BE5232">
        <w:t xml:space="preserve"> </w:t>
      </w:r>
      <w:r w:rsidR="00BF40A5">
        <w:t>communication device</w:t>
      </w:r>
      <w:r w:rsidR="00BE5232">
        <w:t xml:space="preserve"> request</w:t>
      </w:r>
      <w:r w:rsidR="00BF40A5">
        <w:t>s</w:t>
      </w:r>
      <w:r w:rsidR="00BE5232">
        <w:t xml:space="preserve"> for</w:t>
      </w:r>
      <w:r w:rsidR="00BF40A5">
        <w:t xml:space="preserve"> I pads, cases and Touch Chat apps. </w:t>
      </w:r>
      <w:r w:rsidR="0039524A">
        <w:t>Th</w:t>
      </w:r>
      <w:r w:rsidR="005F7532">
        <w:t>ese</w:t>
      </w:r>
      <w:r w:rsidR="0039524A">
        <w:t xml:space="preserve"> request</w:t>
      </w:r>
      <w:r w:rsidR="005F7532">
        <w:t>s</w:t>
      </w:r>
      <w:r w:rsidR="0039524A">
        <w:t xml:space="preserve"> total </w:t>
      </w:r>
      <w:r w:rsidR="00BF40A5">
        <w:t>$2,154.78. The Special Needs Committee has reviewed and approved these requests</w:t>
      </w:r>
      <w:r w:rsidR="005F7532">
        <w:t>.</w:t>
      </w:r>
      <w:r w:rsidR="00C46AFB">
        <w:t xml:space="preserve"> </w:t>
      </w:r>
      <w:r w:rsidR="00FE1AF7">
        <w:t>Jeremy Dunn</w:t>
      </w:r>
      <w:r>
        <w:t xml:space="preserve"> made the motion to approve th</w:t>
      </w:r>
      <w:r w:rsidR="005F7532">
        <w:t>ese requests</w:t>
      </w:r>
      <w:r>
        <w:t xml:space="preserve"> with a second from </w:t>
      </w:r>
      <w:r w:rsidR="00BF40A5">
        <w:t xml:space="preserve">Barry </w:t>
      </w:r>
      <w:proofErr w:type="spellStart"/>
      <w:r w:rsidR="00BF40A5">
        <w:t>Beus</w:t>
      </w:r>
      <w:proofErr w:type="spellEnd"/>
      <w:r w:rsidR="00AA6E8A">
        <w:t>.</w:t>
      </w:r>
      <w:r>
        <w:t xml:space="preserve"> The board unanimously approved. </w:t>
      </w:r>
    </w:p>
    <w:p w14:paraId="082D1D82" w14:textId="51AA5D0F" w:rsidR="00B600D2" w:rsidRDefault="0008303D" w:rsidP="00B4397A">
      <w:pPr>
        <w:pStyle w:val="Textbody"/>
        <w:rPr>
          <w:bCs/>
        </w:rPr>
      </w:pPr>
      <w:r w:rsidRPr="005C3655">
        <w:rPr>
          <w:b/>
          <w:u w:val="single"/>
        </w:rPr>
        <w:t>Finance</w:t>
      </w:r>
      <w:r w:rsidR="002D4CCA">
        <w:rPr>
          <w:b/>
          <w:u w:val="single"/>
        </w:rPr>
        <w:t>/Audit</w:t>
      </w:r>
      <w:r w:rsidR="00C84A3C">
        <w:rPr>
          <w:b/>
          <w:u w:val="single"/>
        </w:rPr>
        <w:t>-</w:t>
      </w:r>
      <w:r w:rsidR="00393D57">
        <w:rPr>
          <w:bCs/>
        </w:rPr>
        <w:t xml:space="preserve">Brett </w:t>
      </w:r>
      <w:proofErr w:type="spellStart"/>
      <w:r w:rsidR="00393D57">
        <w:rPr>
          <w:bCs/>
        </w:rPr>
        <w:t>Karras</w:t>
      </w:r>
      <w:proofErr w:type="spellEnd"/>
      <w:r w:rsidR="005F7532">
        <w:rPr>
          <w:bCs/>
        </w:rPr>
        <w:t xml:space="preserve"> reported </w:t>
      </w:r>
      <w:r w:rsidR="002D4CCA">
        <w:rPr>
          <w:bCs/>
        </w:rPr>
        <w:t xml:space="preserve">that we have had a good year with our investments. The </w:t>
      </w:r>
      <w:r w:rsidR="00393D57">
        <w:rPr>
          <w:bCs/>
        </w:rPr>
        <w:t>month of December was down a little but we have already recouped that loss in January so far. Our new advisor Soltis is doing a great job!</w:t>
      </w:r>
    </w:p>
    <w:p w14:paraId="0FC0DBEC" w14:textId="576C0932" w:rsidR="00393D57" w:rsidRDefault="00393D57" w:rsidP="00B4397A">
      <w:pPr>
        <w:pStyle w:val="Textbody"/>
        <w:rPr>
          <w:bCs/>
        </w:rPr>
      </w:pPr>
      <w:r>
        <w:rPr>
          <w:b/>
          <w:u w:val="single"/>
        </w:rPr>
        <w:t>Projects-</w:t>
      </w:r>
      <w:r>
        <w:rPr>
          <w:bCs/>
        </w:rPr>
        <w:t xml:space="preserve">Kathy Saunders reported that our grant portals opened again on January 2, 2025. Since </w:t>
      </w:r>
      <w:r w:rsidR="00734C7D">
        <w:rPr>
          <w:bCs/>
        </w:rPr>
        <w:t>then,</w:t>
      </w:r>
      <w:r>
        <w:rPr>
          <w:bCs/>
        </w:rPr>
        <w:t xml:space="preserve"> we have received 2 School Grants, 17 Class Grants and 3 Special Education Class Grants. 15 of the Class Grants were requested through </w:t>
      </w:r>
      <w:proofErr w:type="spellStart"/>
      <w:r>
        <w:rPr>
          <w:bCs/>
        </w:rPr>
        <w:t>DonorsChoose</w:t>
      </w:r>
      <w:proofErr w:type="spellEnd"/>
      <w:r>
        <w:rPr>
          <w:bCs/>
        </w:rPr>
        <w:t xml:space="preserve"> and 6 had matching funds from Project Tiger. 2 Class Grants are non </w:t>
      </w:r>
      <w:proofErr w:type="spellStart"/>
      <w:r>
        <w:rPr>
          <w:bCs/>
        </w:rPr>
        <w:t>DonorsChoose</w:t>
      </w:r>
      <w:proofErr w:type="spellEnd"/>
      <w:r>
        <w:rPr>
          <w:bCs/>
        </w:rPr>
        <w:t xml:space="preserve"> for review and approval. One request is for transportation to </w:t>
      </w:r>
      <w:proofErr w:type="spellStart"/>
      <w:r>
        <w:rPr>
          <w:bCs/>
        </w:rPr>
        <w:t>Starbase</w:t>
      </w:r>
      <w:proofErr w:type="spellEnd"/>
      <w:r>
        <w:rPr>
          <w:bCs/>
        </w:rPr>
        <w:t xml:space="preserve"> for 5 days at Hill Air Force Base. This is an amazing opportunity for the 5</w:t>
      </w:r>
      <w:r w:rsidRPr="00393D57">
        <w:rPr>
          <w:bCs/>
          <w:vertAlign w:val="superscript"/>
        </w:rPr>
        <w:t>th</w:t>
      </w:r>
      <w:r>
        <w:rPr>
          <w:bCs/>
        </w:rPr>
        <w:t xml:space="preserve"> grade students at Burch Creek Elementary. They are requesting $750.00 from the Foundation. The remaining funding will come from the PTA and Student Access Department. </w:t>
      </w:r>
    </w:p>
    <w:p w14:paraId="27DF8065" w14:textId="295D4ACC" w:rsidR="00393D57" w:rsidRDefault="00393D57" w:rsidP="00B4397A">
      <w:pPr>
        <w:pStyle w:val="Textbody"/>
        <w:rPr>
          <w:bCs/>
        </w:rPr>
      </w:pPr>
      <w:r>
        <w:rPr>
          <w:bCs/>
        </w:rPr>
        <w:t xml:space="preserve">Jennie Taylor made the motion to approve these projects with a second from Adam Stuart. The board unanimously approved. </w:t>
      </w:r>
    </w:p>
    <w:p w14:paraId="74792517" w14:textId="0BBAB508" w:rsidR="00393D57" w:rsidRDefault="00393D57" w:rsidP="00B4397A">
      <w:pPr>
        <w:pStyle w:val="Textbody"/>
        <w:rPr>
          <w:bCs/>
        </w:rPr>
      </w:pPr>
      <w:r w:rsidRPr="00393D57">
        <w:rPr>
          <w:bCs/>
          <w:noProof/>
        </w:rPr>
        <w:drawing>
          <wp:inline distT="0" distB="0" distL="0" distR="0" wp14:anchorId="29EA01E9" wp14:editId="11580C22">
            <wp:extent cx="4963218" cy="424874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3218" cy="4248743"/>
                    </a:xfrm>
                    <a:prstGeom prst="rect">
                      <a:avLst/>
                    </a:prstGeom>
                  </pic:spPr>
                </pic:pic>
              </a:graphicData>
            </a:graphic>
          </wp:inline>
        </w:drawing>
      </w:r>
    </w:p>
    <w:p w14:paraId="14BFBDDD" w14:textId="66A9A71E" w:rsidR="00B24FCC" w:rsidRDefault="00B24FCC" w:rsidP="00B4397A">
      <w:pPr>
        <w:pStyle w:val="Textbody"/>
        <w:rPr>
          <w:bCs/>
        </w:rPr>
      </w:pPr>
      <w:r>
        <w:rPr>
          <w:b/>
          <w:u w:val="single"/>
        </w:rPr>
        <w:t>Teen Center-</w:t>
      </w:r>
      <w:r>
        <w:rPr>
          <w:bCs/>
        </w:rPr>
        <w:t>Steve Kier reported that since the Jubilee we have brought in another $60,000.00 for Teen Centers. We will be applying for a grant through Intermountain Health to help staff the Teen Centers. The Fremont High Teen Center Ribbon Cutting on December 10</w:t>
      </w:r>
      <w:r w:rsidRPr="00B24FCC">
        <w:rPr>
          <w:bCs/>
          <w:vertAlign w:val="superscript"/>
        </w:rPr>
        <w:t>th</w:t>
      </w:r>
      <w:r>
        <w:rPr>
          <w:bCs/>
        </w:rPr>
        <w:t xml:space="preserve"> was awesome! </w:t>
      </w:r>
      <w:r w:rsidR="00AF65EB">
        <w:rPr>
          <w:bCs/>
        </w:rPr>
        <w:t xml:space="preserve">We had a great turnout and wonderful support! The Weber High Teen Center had their final walk through with the Ribbon Cutting scheduled for February 10, 2025. Hogan Construction will provide the balloons and refreshments for this. The West Field Teen Center is coming along. We need to do more fundraising for this teen center. We are hoping to have this finished by June. </w:t>
      </w:r>
    </w:p>
    <w:p w14:paraId="157D0F94" w14:textId="77777777" w:rsidR="00734C7D" w:rsidRDefault="00734C7D" w:rsidP="00B4397A">
      <w:pPr>
        <w:pStyle w:val="Textbody"/>
        <w:rPr>
          <w:bCs/>
        </w:rPr>
      </w:pPr>
    </w:p>
    <w:p w14:paraId="671766DB" w14:textId="10EEE62A" w:rsidR="009247B8" w:rsidRPr="00D2196D" w:rsidRDefault="009247B8" w:rsidP="009247B8">
      <w:pPr>
        <w:pStyle w:val="Heading1"/>
        <w:rPr>
          <w:b/>
          <w:color w:val="auto"/>
        </w:rPr>
      </w:pPr>
      <w:r>
        <w:rPr>
          <w:b/>
          <w:color w:val="auto"/>
        </w:rPr>
        <w:lastRenderedPageBreak/>
        <w:t>District Update</w:t>
      </w:r>
    </w:p>
    <w:p w14:paraId="3FF40D3D" w14:textId="77A2DBED" w:rsidR="009247B8" w:rsidRDefault="009247B8" w:rsidP="00B4397A">
      <w:pPr>
        <w:pStyle w:val="Textbody"/>
        <w:rPr>
          <w:bCs/>
        </w:rPr>
      </w:pPr>
      <w:r>
        <w:rPr>
          <w:bCs/>
        </w:rPr>
        <w:t xml:space="preserve">Superintendent Gina Butters thanked the Foundation Board for all that they have done for the students in our district! </w:t>
      </w:r>
    </w:p>
    <w:p w14:paraId="3DDBFBD9" w14:textId="1792583E" w:rsidR="009247B8" w:rsidRDefault="009247B8" w:rsidP="00B4397A">
      <w:pPr>
        <w:pStyle w:val="Textbody"/>
        <w:rPr>
          <w:bCs/>
        </w:rPr>
      </w:pPr>
      <w:r>
        <w:rPr>
          <w:bCs/>
        </w:rPr>
        <w:t>She reported that the CTE Department received a $5 Million Dollar grant from Intermountain Health to help students get involved in the medical field!</w:t>
      </w:r>
      <w:r w:rsidR="00734C7D">
        <w:rPr>
          <w:bCs/>
        </w:rPr>
        <w:t xml:space="preserve"> This is so exciting for our students!</w:t>
      </w:r>
    </w:p>
    <w:p w14:paraId="0C061006" w14:textId="1767729C" w:rsidR="009247B8" w:rsidRDefault="009247B8" w:rsidP="00B4397A">
      <w:pPr>
        <w:pStyle w:val="Textbody"/>
        <w:rPr>
          <w:bCs/>
        </w:rPr>
      </w:pPr>
      <w:r>
        <w:rPr>
          <w:bCs/>
        </w:rPr>
        <w:t xml:space="preserve">In the US News World Report Utah was ranked #1 as the best place to live! Education was ranked #2 in the country! </w:t>
      </w:r>
      <w:r w:rsidR="0073522B">
        <w:rPr>
          <w:bCs/>
        </w:rPr>
        <w:t xml:space="preserve">We are very proud of this! There is so much coming at Public Education right now that districts are advocating for a Push Pause Policy which would allow districts to catch up on the </w:t>
      </w:r>
      <w:r w:rsidR="00734C7D">
        <w:rPr>
          <w:bCs/>
        </w:rPr>
        <w:t>existing</w:t>
      </w:r>
      <w:r w:rsidR="0073522B">
        <w:rPr>
          <w:bCs/>
        </w:rPr>
        <w:t xml:space="preserve"> requirements that are being asked of them before new legislation is passed with more requirements. There are many discussions on how Public Ed will be funded and the Utah Fits All Scholarship Voucher System. </w:t>
      </w:r>
    </w:p>
    <w:p w14:paraId="314348A5" w14:textId="1A3A0A34" w:rsidR="0073522B" w:rsidRDefault="0073522B" w:rsidP="00B4397A">
      <w:pPr>
        <w:pStyle w:val="Textbody"/>
        <w:rPr>
          <w:bCs/>
        </w:rPr>
      </w:pPr>
      <w:r>
        <w:rPr>
          <w:bCs/>
        </w:rPr>
        <w:t>We are very excited about the inclusion with Unified Sports and hope to expand this program district wide. The Unified Sports Basketball Tournament will be held on February 28</w:t>
      </w:r>
      <w:r w:rsidRPr="0073522B">
        <w:rPr>
          <w:bCs/>
          <w:vertAlign w:val="superscript"/>
        </w:rPr>
        <w:t>th</w:t>
      </w:r>
      <w:r>
        <w:rPr>
          <w:bCs/>
        </w:rPr>
        <w:t xml:space="preserve"> at Roy High School.</w:t>
      </w:r>
    </w:p>
    <w:p w14:paraId="4AC1E605" w14:textId="77777777" w:rsidR="009247B8" w:rsidRPr="00B24FCC" w:rsidRDefault="009247B8" w:rsidP="00B4397A">
      <w:pPr>
        <w:pStyle w:val="Textbody"/>
        <w:rPr>
          <w:bCs/>
        </w:rPr>
      </w:pPr>
    </w:p>
    <w:p w14:paraId="05ECE9C1" w14:textId="1B2A691E" w:rsidR="00C56E21" w:rsidRPr="00D2196D" w:rsidRDefault="00D2571F" w:rsidP="00C56E21">
      <w:pPr>
        <w:pStyle w:val="Heading1"/>
        <w:rPr>
          <w:b/>
          <w:color w:val="auto"/>
        </w:rPr>
      </w:pPr>
      <w:r>
        <w:rPr>
          <w:b/>
          <w:color w:val="auto"/>
        </w:rPr>
        <w:t>Director’s Report</w:t>
      </w:r>
    </w:p>
    <w:p w14:paraId="3B0706A2" w14:textId="17E9746B" w:rsidR="003C5845" w:rsidRDefault="00C929DE" w:rsidP="00230FE7">
      <w:pPr>
        <w:pStyle w:val="Textbody"/>
      </w:pPr>
      <w:r>
        <w:rPr>
          <w:b/>
          <w:bCs/>
          <w:u w:val="single"/>
        </w:rPr>
        <w:t>Profit &amp; Loss-</w:t>
      </w:r>
      <w:r>
        <w:t>Emily reviewed the Profit &amp; Loss with the Board. (Attached at the end of the minutes with the Balance Sheet.)</w:t>
      </w:r>
    </w:p>
    <w:p w14:paraId="2B1B218A" w14:textId="77777777" w:rsidR="00B854AC" w:rsidRDefault="001E06D7" w:rsidP="00230FE7">
      <w:pPr>
        <w:pStyle w:val="Textbody"/>
      </w:pPr>
      <w:r>
        <w:rPr>
          <w:b/>
          <w:bCs/>
          <w:u w:val="single"/>
        </w:rPr>
        <w:t>Ratification-</w:t>
      </w:r>
      <w:proofErr w:type="spellStart"/>
      <w:r>
        <w:rPr>
          <w:b/>
          <w:bCs/>
          <w:u w:val="single"/>
        </w:rPr>
        <w:t>StoryCon</w:t>
      </w:r>
      <w:proofErr w:type="spellEnd"/>
      <w:r>
        <w:rPr>
          <w:b/>
          <w:bCs/>
          <w:u w:val="single"/>
        </w:rPr>
        <w:t>-Weber Innovations High-</w:t>
      </w:r>
      <w:r w:rsidR="007C4825">
        <w:t xml:space="preserve">The Foundation received a request for funding from Nick Harris, Principal at Weber Innovations High and Director of Digital Technology &amp; Learning for the district. He asked for $5,000.00 to help sponsor 300 students from around the district to attend </w:t>
      </w:r>
      <w:proofErr w:type="spellStart"/>
      <w:r w:rsidR="007C4825">
        <w:t>StoryCon</w:t>
      </w:r>
      <w:proofErr w:type="spellEnd"/>
      <w:r w:rsidR="007C4825">
        <w:t xml:space="preserve">. This is for 2 days in Salt Lake City. The total cost is $10,000.00. Transportation is being paid for another way. He has secured $2,500.00 from the </w:t>
      </w:r>
      <w:proofErr w:type="spellStart"/>
      <w:r w:rsidR="007C4825">
        <w:t>Lightweaver</w:t>
      </w:r>
      <w:proofErr w:type="spellEnd"/>
      <w:r w:rsidR="007C4825">
        <w:t xml:space="preserve"> Foundation and $2,500.00 from his Media Services budget. Steve Kier made the motion to approve this request with a second from Jennie Taylor. The board unanimously approved.</w:t>
      </w:r>
    </w:p>
    <w:p w14:paraId="181F714C" w14:textId="22FDA1A5" w:rsidR="00A52872" w:rsidRDefault="00B854AC" w:rsidP="00230FE7">
      <w:pPr>
        <w:pStyle w:val="Textbody"/>
      </w:pPr>
      <w:proofErr w:type="spellStart"/>
      <w:r>
        <w:rPr>
          <w:b/>
          <w:bCs/>
          <w:u w:val="single"/>
        </w:rPr>
        <w:t>Nilson</w:t>
      </w:r>
      <w:proofErr w:type="spellEnd"/>
      <w:r>
        <w:rPr>
          <w:b/>
          <w:bCs/>
          <w:u w:val="single"/>
        </w:rPr>
        <w:t xml:space="preserve"> Donation/GOAL Foundation Partnership-</w:t>
      </w:r>
      <w:r>
        <w:t xml:space="preserve">Bruce &amp; Susie </w:t>
      </w:r>
      <w:proofErr w:type="spellStart"/>
      <w:r>
        <w:t>Nilson</w:t>
      </w:r>
      <w:proofErr w:type="spellEnd"/>
      <w:r>
        <w:t xml:space="preserve"> donated $50,000.00 for the Food Pantry at Bonneville High School. He recently donated another $30,000.00 for Teen Centers. We are so grateful for his generosity</w:t>
      </w:r>
      <w:r w:rsidR="00734C7D">
        <w:t>!</w:t>
      </w:r>
    </w:p>
    <w:p w14:paraId="7223E7C3" w14:textId="2D9711BF" w:rsidR="001E06D7" w:rsidRDefault="00A52872" w:rsidP="00230FE7">
      <w:pPr>
        <w:pStyle w:val="Textbody"/>
      </w:pPr>
      <w:r>
        <w:t>The GOAL Foundation is partnering with the</w:t>
      </w:r>
      <w:r w:rsidR="00734C7D">
        <w:t xml:space="preserve"> Weber School</w:t>
      </w:r>
      <w:r>
        <w:t xml:space="preserve"> </w:t>
      </w:r>
      <w:r w:rsidR="00734C7D">
        <w:t>D</w:t>
      </w:r>
      <w:r>
        <w:t xml:space="preserve">istrict for 50-60 buses for the Ogden Marathon. </w:t>
      </w:r>
      <w:r w:rsidR="00734C7D">
        <w:t>Because they will be using the districts busses and the GOAL Foundation will not have to pay for the insurance, t</w:t>
      </w:r>
      <w:r>
        <w:t>he district will receive $25,000.00 which will go towards the Teen Centers. We hope to continue this partnership year after year.</w:t>
      </w:r>
    </w:p>
    <w:p w14:paraId="1C9E5B44" w14:textId="4143D650" w:rsidR="00A52872" w:rsidRDefault="00582223" w:rsidP="00230FE7">
      <w:pPr>
        <w:pStyle w:val="Textbody"/>
      </w:pPr>
      <w:r>
        <w:rPr>
          <w:b/>
          <w:bCs/>
          <w:u w:val="single"/>
        </w:rPr>
        <w:t>Partnership with Breakfast Exchange Club of Ogden-</w:t>
      </w:r>
      <w:r>
        <w:t xml:space="preserve">Emily and Michelle belong to this service organization. They </w:t>
      </w:r>
      <w:r w:rsidR="00996569">
        <w:t>provide</w:t>
      </w:r>
      <w:r>
        <w:t xml:space="preserve"> a Hot Cocoa Truck </w:t>
      </w:r>
      <w:r w:rsidR="00996569">
        <w:t xml:space="preserve">at the Ogden Christmas Village for a month during the holidays. The money raised goes towards the Shoes for Tots program which provides shoes to students in need in the Weber and Ogden School Districts. Students work with their school counselors to figure out what shoes are needed. Each student is allowed $50 to pick the shoes they would like. This is usually done through Amazon. Michelle works with the schools to order the shoes and schedule delivery. This past holiday season $33,000.00 was raised for this program! John E. Lindquist pays for all of the hot cocoa supplies. </w:t>
      </w:r>
    </w:p>
    <w:p w14:paraId="51F5720D" w14:textId="6CDA910E" w:rsidR="00996569" w:rsidRPr="00996569" w:rsidRDefault="00996569" w:rsidP="00230FE7">
      <w:pPr>
        <w:pStyle w:val="Textbody"/>
      </w:pPr>
      <w:r>
        <w:rPr>
          <w:b/>
          <w:bCs/>
          <w:u w:val="single"/>
        </w:rPr>
        <w:t>Service + Advocacy Night-Policy Project-</w:t>
      </w:r>
      <w:r>
        <w:t xml:space="preserve">This event will be held at Bonneville High School on Wednesday, January 29, 2025 at 7:00 p.m. It is being sponsored by The Policy Project which is rallying support for The Focused Student Project, which aims to help Utah students thrive by limiting phone use in classrooms + combatting student hunger. We encourage any board members to attend if possible. We have received funding from The Policy Project for the Teen Centers. </w:t>
      </w:r>
    </w:p>
    <w:p w14:paraId="67A45DEC" w14:textId="77777777" w:rsidR="00C51F98" w:rsidRDefault="00C51F98" w:rsidP="004432BE">
      <w:pPr>
        <w:pStyle w:val="Textbody"/>
        <w:rPr>
          <w:b/>
          <w:bCs/>
          <w:u w:val="single"/>
        </w:rPr>
      </w:pPr>
    </w:p>
    <w:p w14:paraId="6EA7EE80" w14:textId="4DC3B284" w:rsidR="00F774ED" w:rsidRDefault="0003656F" w:rsidP="004432BE">
      <w:pPr>
        <w:pStyle w:val="Textbody"/>
        <w:rPr>
          <w:b/>
          <w:bCs/>
          <w:u w:val="single"/>
        </w:rPr>
      </w:pPr>
      <w:r w:rsidRPr="0003656F">
        <w:rPr>
          <w:b/>
          <w:bCs/>
          <w:u w:val="single"/>
        </w:rPr>
        <w:lastRenderedPageBreak/>
        <w:t>Other Business-</w:t>
      </w:r>
    </w:p>
    <w:p w14:paraId="6C2BA826" w14:textId="4C602A0A" w:rsidR="00A170E8" w:rsidRDefault="00A170E8" w:rsidP="004432BE">
      <w:pPr>
        <w:pStyle w:val="Textbody"/>
      </w:pPr>
      <w:r>
        <w:t xml:space="preserve">-Invitation for Weber High Teen Center Ribbon Cutting </w:t>
      </w:r>
    </w:p>
    <w:p w14:paraId="2039A67D" w14:textId="6404263F" w:rsidR="00A170E8" w:rsidRDefault="00A170E8" w:rsidP="004432BE">
      <w:pPr>
        <w:pStyle w:val="Textbody"/>
      </w:pPr>
      <w:r>
        <w:t>February 10, 2025 4:30-6:00 p.m.</w:t>
      </w:r>
    </w:p>
    <w:p w14:paraId="0E3C2491" w14:textId="43592E48" w:rsidR="00A170E8" w:rsidRDefault="00A170E8" w:rsidP="004432BE">
      <w:pPr>
        <w:pStyle w:val="Textbody"/>
      </w:pPr>
      <w:r>
        <w:t>-Invitation for Service + Advocacy Night</w:t>
      </w:r>
    </w:p>
    <w:p w14:paraId="4F515AD2" w14:textId="19718EEA" w:rsidR="00A52872" w:rsidRPr="00A170E8" w:rsidRDefault="00A52872" w:rsidP="004432BE">
      <w:pPr>
        <w:pStyle w:val="Textbody"/>
      </w:pPr>
      <w:r>
        <w:t>January 29, 2025 7:00 p.m. at Bonneville High School</w:t>
      </w:r>
    </w:p>
    <w:p w14:paraId="5970CCF6" w14:textId="0FC2BA70" w:rsidR="00C46AFB" w:rsidRPr="00C46AFB" w:rsidRDefault="00C46AFB" w:rsidP="004432BE">
      <w:pPr>
        <w:pStyle w:val="Textbody"/>
      </w:pPr>
      <w:r>
        <w:rPr>
          <w:b/>
          <w:bCs/>
          <w:u w:val="single"/>
        </w:rPr>
        <w:t xml:space="preserve">Adjourn </w:t>
      </w:r>
    </w:p>
    <w:p w14:paraId="496D46BF" w14:textId="773008C7" w:rsidR="007F7C3C" w:rsidRDefault="000972F5" w:rsidP="004432BE">
      <w:pPr>
        <w:pStyle w:val="Heading1"/>
        <w:rPr>
          <w:b/>
        </w:rPr>
      </w:pPr>
      <w:r w:rsidRPr="0095568B">
        <w:rPr>
          <w:b/>
        </w:rPr>
        <w:t>Next Meeting</w:t>
      </w:r>
    </w:p>
    <w:p w14:paraId="7A6C6845" w14:textId="07CC0361" w:rsidR="00CA007C" w:rsidRPr="00B4067B" w:rsidRDefault="00CA23B7" w:rsidP="004432BE">
      <w:pPr>
        <w:rPr>
          <w:b/>
          <w:bCs/>
        </w:rPr>
      </w:pPr>
      <w:r w:rsidRPr="00B4067B">
        <w:rPr>
          <w:b/>
          <w:bCs/>
        </w:rPr>
        <w:t>February 20, 2025</w:t>
      </w:r>
    </w:p>
    <w:tbl>
      <w:tblPr>
        <w:tblW w:w="8448" w:type="dxa"/>
        <w:tblLook w:val="04A0" w:firstRow="1" w:lastRow="0" w:firstColumn="1" w:lastColumn="0" w:noHBand="0" w:noVBand="1"/>
      </w:tblPr>
      <w:tblGrid>
        <w:gridCol w:w="328"/>
        <w:gridCol w:w="336"/>
        <w:gridCol w:w="336"/>
        <w:gridCol w:w="336"/>
        <w:gridCol w:w="336"/>
        <w:gridCol w:w="3888"/>
        <w:gridCol w:w="1440"/>
        <w:gridCol w:w="1448"/>
      </w:tblGrid>
      <w:tr w:rsidR="00CA23B7" w:rsidRPr="00CA23B7" w14:paraId="4B14155D" w14:textId="77777777" w:rsidTr="00CA23B7">
        <w:trPr>
          <w:trHeight w:val="315"/>
        </w:trPr>
        <w:tc>
          <w:tcPr>
            <w:tcW w:w="328" w:type="dxa"/>
            <w:tcBorders>
              <w:top w:val="single" w:sz="8" w:space="0" w:color="auto"/>
              <w:left w:val="single" w:sz="8" w:space="0" w:color="auto"/>
              <w:bottom w:val="nil"/>
              <w:right w:val="nil"/>
            </w:tcBorders>
            <w:shd w:val="clear" w:color="auto" w:fill="auto"/>
            <w:noWrap/>
            <w:vAlign w:val="bottom"/>
            <w:hideMark/>
          </w:tcPr>
          <w:p w14:paraId="2E00EC3B" w14:textId="1A46B60B"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noProof/>
                <w:color w:val="000000"/>
                <w:sz w:val="16"/>
                <w:szCs w:val="16"/>
              </w:rPr>
              <w:drawing>
                <wp:anchor distT="0" distB="0" distL="114300" distR="114300" simplePos="0" relativeHeight="251657216" behindDoc="0" locked="0" layoutInCell="1" allowOverlap="1" wp14:anchorId="20E595C2" wp14:editId="4C9F6732">
                  <wp:simplePos x="0" y="0"/>
                  <wp:positionH relativeFrom="column">
                    <wp:posOffset>0</wp:posOffset>
                  </wp:positionH>
                  <wp:positionV relativeFrom="paragraph">
                    <wp:posOffset>0</wp:posOffset>
                  </wp:positionV>
                  <wp:extent cx="914400" cy="228600"/>
                  <wp:effectExtent l="0" t="0" r="0" b="0"/>
                  <wp:wrapNone/>
                  <wp:docPr id="4" name="Picture 4"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CA23B7">
              <w:rPr>
                <w:rFonts w:ascii="Arial" w:eastAsia="Times New Roman" w:hAnsi="Arial" w:cs="Arial"/>
                <w:noProof/>
                <w:color w:val="000000"/>
                <w:sz w:val="16"/>
                <w:szCs w:val="16"/>
              </w:rPr>
              <w:drawing>
                <wp:anchor distT="0" distB="0" distL="114300" distR="114300" simplePos="0" relativeHeight="251658240" behindDoc="0" locked="0" layoutInCell="1" allowOverlap="1" wp14:anchorId="22AEFBDC" wp14:editId="2D7FD1DE">
                  <wp:simplePos x="0" y="0"/>
                  <wp:positionH relativeFrom="column">
                    <wp:posOffset>0</wp:posOffset>
                  </wp:positionH>
                  <wp:positionV relativeFrom="paragraph">
                    <wp:posOffset>0</wp:posOffset>
                  </wp:positionV>
                  <wp:extent cx="914400" cy="228600"/>
                  <wp:effectExtent l="0" t="0" r="0" b="0"/>
                  <wp:wrapNone/>
                  <wp:docPr id="2" name="Picture 2"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1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CA23B7">
              <w:rPr>
                <w:rFonts w:ascii="Arial" w:eastAsia="Times New Roman" w:hAnsi="Arial" w:cs="Arial"/>
                <w:color w:val="000000"/>
                <w:sz w:val="16"/>
                <w:szCs w:val="16"/>
              </w:rPr>
              <w:t> </w:t>
            </w:r>
            <w:bookmarkStart w:id="0" w:name="RANGE!A1:H54"/>
            <w:bookmarkEnd w:id="0"/>
          </w:p>
        </w:tc>
        <w:tc>
          <w:tcPr>
            <w:tcW w:w="336" w:type="dxa"/>
            <w:tcBorders>
              <w:top w:val="single" w:sz="8" w:space="0" w:color="auto"/>
              <w:left w:val="nil"/>
              <w:bottom w:val="nil"/>
              <w:right w:val="nil"/>
            </w:tcBorders>
            <w:shd w:val="clear" w:color="auto" w:fill="auto"/>
            <w:noWrap/>
            <w:vAlign w:val="bottom"/>
            <w:hideMark/>
          </w:tcPr>
          <w:p w14:paraId="74736DF2"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0B4DC6F1"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41D5BFED"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4030BFAA"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888" w:type="dxa"/>
            <w:tcBorders>
              <w:top w:val="single" w:sz="8" w:space="0" w:color="auto"/>
              <w:left w:val="nil"/>
              <w:bottom w:val="nil"/>
              <w:right w:val="nil"/>
            </w:tcBorders>
            <w:shd w:val="clear" w:color="auto" w:fill="auto"/>
            <w:noWrap/>
            <w:vAlign w:val="bottom"/>
            <w:hideMark/>
          </w:tcPr>
          <w:p w14:paraId="2935AB0F"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0" w:type="dxa"/>
            <w:tcBorders>
              <w:top w:val="single" w:sz="8" w:space="0" w:color="auto"/>
              <w:left w:val="single" w:sz="4" w:space="0" w:color="auto"/>
              <w:bottom w:val="single" w:sz="4" w:space="0" w:color="auto"/>
              <w:right w:val="nil"/>
            </w:tcBorders>
            <w:shd w:val="clear" w:color="auto" w:fill="auto"/>
            <w:noWrap/>
            <w:vAlign w:val="bottom"/>
            <w:hideMark/>
          </w:tcPr>
          <w:p w14:paraId="0AF0312C"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Jul '23-Jan '24</w:t>
            </w:r>
          </w:p>
        </w:tc>
        <w:tc>
          <w:tcPr>
            <w:tcW w:w="1448" w:type="dxa"/>
            <w:tcBorders>
              <w:top w:val="single" w:sz="8" w:space="0" w:color="auto"/>
              <w:left w:val="single" w:sz="4" w:space="0" w:color="auto"/>
              <w:bottom w:val="single" w:sz="4" w:space="0" w:color="auto"/>
              <w:right w:val="nil"/>
            </w:tcBorders>
            <w:shd w:val="clear" w:color="auto" w:fill="auto"/>
            <w:noWrap/>
            <w:vAlign w:val="bottom"/>
            <w:hideMark/>
          </w:tcPr>
          <w:p w14:paraId="3B9B2CD7" w14:textId="77777777" w:rsidR="00CA23B7" w:rsidRPr="00CA23B7" w:rsidRDefault="00CA23B7" w:rsidP="00CA23B7">
            <w:pPr>
              <w:spacing w:before="0" w:after="0"/>
              <w:jc w:val="center"/>
              <w:rPr>
                <w:rFonts w:ascii="Arial" w:eastAsia="Times New Roman" w:hAnsi="Arial" w:cs="Arial"/>
                <w:color w:val="000000"/>
                <w:sz w:val="16"/>
                <w:szCs w:val="16"/>
              </w:rPr>
            </w:pPr>
            <w:r w:rsidRPr="00CA23B7">
              <w:rPr>
                <w:rFonts w:ascii="Arial" w:eastAsia="Times New Roman" w:hAnsi="Arial" w:cs="Arial"/>
                <w:color w:val="000000"/>
                <w:sz w:val="16"/>
                <w:szCs w:val="16"/>
              </w:rPr>
              <w:t>Jul '24-Jan '25</w:t>
            </w:r>
          </w:p>
        </w:tc>
      </w:tr>
      <w:tr w:rsidR="00CA23B7" w:rsidRPr="00CA23B7" w14:paraId="74C358CC" w14:textId="77777777" w:rsidTr="00CA23B7">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5C8461C8" w14:textId="77777777" w:rsidR="00CA23B7" w:rsidRPr="00CA23B7" w:rsidRDefault="00CA23B7" w:rsidP="00CA23B7">
            <w:pPr>
              <w:spacing w:before="0" w:after="0"/>
              <w:rPr>
                <w:rFonts w:ascii="Arial" w:eastAsia="Times New Roman" w:hAnsi="Arial" w:cs="Arial"/>
                <w:color w:val="000000"/>
                <w:sz w:val="28"/>
                <w:szCs w:val="28"/>
              </w:rPr>
            </w:pPr>
            <w:r w:rsidRPr="00CA23B7">
              <w:rPr>
                <w:rFonts w:ascii="Arial" w:eastAsia="Times New Roman" w:hAnsi="Arial" w:cs="Arial"/>
                <w:color w:val="000000"/>
                <w:sz w:val="28"/>
                <w:szCs w:val="28"/>
              </w:rPr>
              <w:t>Permanently Restricted Funds</w:t>
            </w:r>
          </w:p>
        </w:tc>
        <w:tc>
          <w:tcPr>
            <w:tcW w:w="1440" w:type="dxa"/>
            <w:tcBorders>
              <w:top w:val="nil"/>
              <w:left w:val="single" w:sz="4" w:space="0" w:color="auto"/>
              <w:bottom w:val="nil"/>
              <w:right w:val="nil"/>
            </w:tcBorders>
            <w:shd w:val="clear" w:color="auto" w:fill="auto"/>
            <w:noWrap/>
            <w:vAlign w:val="bottom"/>
            <w:hideMark/>
          </w:tcPr>
          <w:p w14:paraId="5DA81D0E"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56F956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7F5E316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53275C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BDD543E"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4F5BF83"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2C10180"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1163373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41000 · Permanently Restricted Income</w:t>
            </w:r>
          </w:p>
        </w:tc>
        <w:tc>
          <w:tcPr>
            <w:tcW w:w="1440" w:type="dxa"/>
            <w:tcBorders>
              <w:top w:val="nil"/>
              <w:left w:val="single" w:sz="4" w:space="0" w:color="auto"/>
              <w:bottom w:val="nil"/>
              <w:right w:val="nil"/>
            </w:tcBorders>
            <w:shd w:val="clear" w:color="auto" w:fill="auto"/>
            <w:noWrap/>
            <w:vAlign w:val="bottom"/>
            <w:hideMark/>
          </w:tcPr>
          <w:p w14:paraId="2648DBF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542A8C8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67285CA5"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5B99D06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6DDAC42"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1261E77"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E6BA7C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31144F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88F2A8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41010 · Perm - Corporations/Foundations</w:t>
            </w:r>
          </w:p>
        </w:tc>
        <w:tc>
          <w:tcPr>
            <w:tcW w:w="1440" w:type="dxa"/>
            <w:tcBorders>
              <w:top w:val="nil"/>
              <w:left w:val="single" w:sz="4" w:space="0" w:color="auto"/>
              <w:bottom w:val="nil"/>
              <w:right w:val="nil"/>
            </w:tcBorders>
            <w:shd w:val="clear" w:color="auto" w:fill="auto"/>
            <w:noWrap/>
            <w:vAlign w:val="bottom"/>
            <w:hideMark/>
          </w:tcPr>
          <w:p w14:paraId="175FF189"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330.24</w:t>
            </w:r>
          </w:p>
        </w:tc>
        <w:tc>
          <w:tcPr>
            <w:tcW w:w="1448" w:type="dxa"/>
            <w:tcBorders>
              <w:top w:val="nil"/>
              <w:left w:val="single" w:sz="4" w:space="0" w:color="auto"/>
              <w:bottom w:val="nil"/>
              <w:right w:val="nil"/>
            </w:tcBorders>
            <w:shd w:val="clear" w:color="auto" w:fill="auto"/>
            <w:noWrap/>
            <w:vAlign w:val="bottom"/>
            <w:hideMark/>
          </w:tcPr>
          <w:p w14:paraId="56C1E2D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53,007.50</w:t>
            </w:r>
          </w:p>
        </w:tc>
      </w:tr>
      <w:tr w:rsidR="00CA23B7" w:rsidRPr="00CA23B7" w14:paraId="48A9253E" w14:textId="77777777" w:rsidTr="00CA23B7">
        <w:trPr>
          <w:trHeight w:val="315"/>
        </w:trPr>
        <w:tc>
          <w:tcPr>
            <w:tcW w:w="328" w:type="dxa"/>
            <w:tcBorders>
              <w:top w:val="nil"/>
              <w:left w:val="single" w:sz="8" w:space="0" w:color="auto"/>
              <w:bottom w:val="nil"/>
              <w:right w:val="nil"/>
            </w:tcBorders>
            <w:shd w:val="clear" w:color="auto" w:fill="auto"/>
            <w:noWrap/>
            <w:vAlign w:val="bottom"/>
            <w:hideMark/>
          </w:tcPr>
          <w:p w14:paraId="1277208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F2794CF"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C84CB2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D716343"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1F9FCFA"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E6AAB3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41020 · Perm - Individuals</w:t>
            </w:r>
          </w:p>
        </w:tc>
        <w:tc>
          <w:tcPr>
            <w:tcW w:w="1440" w:type="dxa"/>
            <w:tcBorders>
              <w:top w:val="nil"/>
              <w:left w:val="single" w:sz="4" w:space="0" w:color="auto"/>
              <w:bottom w:val="single" w:sz="8" w:space="0" w:color="auto"/>
              <w:right w:val="nil"/>
            </w:tcBorders>
            <w:shd w:val="clear" w:color="auto" w:fill="auto"/>
            <w:noWrap/>
            <w:vAlign w:val="bottom"/>
            <w:hideMark/>
          </w:tcPr>
          <w:p w14:paraId="0D36E66D"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17,350.00</w:t>
            </w:r>
          </w:p>
        </w:tc>
        <w:tc>
          <w:tcPr>
            <w:tcW w:w="1448" w:type="dxa"/>
            <w:tcBorders>
              <w:top w:val="nil"/>
              <w:left w:val="single" w:sz="4" w:space="0" w:color="auto"/>
              <w:bottom w:val="single" w:sz="8" w:space="0" w:color="auto"/>
              <w:right w:val="nil"/>
            </w:tcBorders>
            <w:shd w:val="clear" w:color="auto" w:fill="auto"/>
            <w:noWrap/>
            <w:vAlign w:val="bottom"/>
            <w:hideMark/>
          </w:tcPr>
          <w:p w14:paraId="0E32A9CF"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23,538.15</w:t>
            </w:r>
          </w:p>
        </w:tc>
      </w:tr>
      <w:tr w:rsidR="00CA23B7" w:rsidRPr="00CA23B7" w14:paraId="3241CF8D" w14:textId="77777777" w:rsidTr="00CA23B7">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1C069A76"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46059AA"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F5C9C75"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EEB1C34"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7CA5DFB6"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Total 41000 · Permanently Restricted Income</w:t>
            </w:r>
          </w:p>
        </w:tc>
        <w:tc>
          <w:tcPr>
            <w:tcW w:w="1440" w:type="dxa"/>
            <w:tcBorders>
              <w:top w:val="nil"/>
              <w:left w:val="single" w:sz="4" w:space="0" w:color="auto"/>
              <w:bottom w:val="single" w:sz="8" w:space="0" w:color="auto"/>
              <w:right w:val="nil"/>
            </w:tcBorders>
            <w:shd w:val="clear" w:color="auto" w:fill="auto"/>
            <w:noWrap/>
            <w:vAlign w:val="bottom"/>
            <w:hideMark/>
          </w:tcPr>
          <w:p w14:paraId="02844DBF"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17,680.24</w:t>
            </w:r>
          </w:p>
        </w:tc>
        <w:tc>
          <w:tcPr>
            <w:tcW w:w="1448" w:type="dxa"/>
            <w:tcBorders>
              <w:top w:val="nil"/>
              <w:left w:val="single" w:sz="4" w:space="0" w:color="auto"/>
              <w:bottom w:val="single" w:sz="8" w:space="0" w:color="auto"/>
              <w:right w:val="nil"/>
            </w:tcBorders>
            <w:shd w:val="clear" w:color="auto" w:fill="auto"/>
            <w:noWrap/>
            <w:vAlign w:val="bottom"/>
            <w:hideMark/>
          </w:tcPr>
          <w:p w14:paraId="28A738FB"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76,545.65</w:t>
            </w:r>
          </w:p>
        </w:tc>
      </w:tr>
      <w:tr w:rsidR="00CA23B7" w:rsidRPr="00CA23B7" w14:paraId="3903CE94" w14:textId="77777777" w:rsidTr="00CA23B7">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21C420F4" w14:textId="77777777" w:rsidR="00CA23B7" w:rsidRPr="00CA23B7" w:rsidRDefault="00CA23B7" w:rsidP="00CA23B7">
            <w:pPr>
              <w:spacing w:before="0" w:after="0"/>
              <w:rPr>
                <w:rFonts w:ascii="Arial" w:eastAsia="Times New Roman" w:hAnsi="Arial" w:cs="Arial"/>
                <w:color w:val="000000"/>
                <w:sz w:val="28"/>
                <w:szCs w:val="28"/>
              </w:rPr>
            </w:pPr>
            <w:r w:rsidRPr="00CA23B7">
              <w:rPr>
                <w:rFonts w:ascii="Arial" w:eastAsia="Times New Roman" w:hAnsi="Arial" w:cs="Arial"/>
                <w:color w:val="000000"/>
                <w:sz w:val="28"/>
                <w:szCs w:val="28"/>
              </w:rPr>
              <w:t>Temporarily Restricted Funds</w:t>
            </w:r>
          </w:p>
        </w:tc>
        <w:tc>
          <w:tcPr>
            <w:tcW w:w="1440" w:type="dxa"/>
            <w:tcBorders>
              <w:top w:val="nil"/>
              <w:left w:val="single" w:sz="4" w:space="0" w:color="auto"/>
              <w:bottom w:val="nil"/>
              <w:right w:val="nil"/>
            </w:tcBorders>
            <w:shd w:val="clear" w:color="auto" w:fill="auto"/>
            <w:noWrap/>
            <w:vAlign w:val="bottom"/>
            <w:hideMark/>
          </w:tcPr>
          <w:p w14:paraId="7C30E41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7AAC249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1EE61D5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218E00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F5650D7"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D683713"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15AE32"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14C862E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42000 · Temporarily Restricted Income</w:t>
            </w:r>
          </w:p>
        </w:tc>
        <w:tc>
          <w:tcPr>
            <w:tcW w:w="1440" w:type="dxa"/>
            <w:tcBorders>
              <w:top w:val="nil"/>
              <w:left w:val="single" w:sz="4" w:space="0" w:color="auto"/>
              <w:bottom w:val="nil"/>
              <w:right w:val="nil"/>
            </w:tcBorders>
            <w:shd w:val="clear" w:color="auto" w:fill="auto"/>
            <w:noWrap/>
            <w:vAlign w:val="bottom"/>
            <w:hideMark/>
          </w:tcPr>
          <w:p w14:paraId="6687B86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7FBA088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7F6205FC"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7CFFE3C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FD20EF9"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89563F6"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628B7CC"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31FE85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A22677E"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42010 · Pass thru Donations</w:t>
            </w:r>
          </w:p>
        </w:tc>
        <w:tc>
          <w:tcPr>
            <w:tcW w:w="1440" w:type="dxa"/>
            <w:tcBorders>
              <w:top w:val="nil"/>
              <w:left w:val="single" w:sz="4" w:space="0" w:color="auto"/>
              <w:bottom w:val="nil"/>
              <w:right w:val="nil"/>
            </w:tcBorders>
            <w:shd w:val="clear" w:color="auto" w:fill="auto"/>
            <w:noWrap/>
            <w:vAlign w:val="bottom"/>
            <w:hideMark/>
          </w:tcPr>
          <w:p w14:paraId="04E924AB"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322,319.18</w:t>
            </w:r>
          </w:p>
        </w:tc>
        <w:tc>
          <w:tcPr>
            <w:tcW w:w="1448" w:type="dxa"/>
            <w:tcBorders>
              <w:top w:val="nil"/>
              <w:left w:val="single" w:sz="4" w:space="0" w:color="auto"/>
              <w:bottom w:val="nil"/>
              <w:right w:val="nil"/>
            </w:tcBorders>
            <w:shd w:val="clear" w:color="auto" w:fill="auto"/>
            <w:noWrap/>
            <w:vAlign w:val="bottom"/>
            <w:hideMark/>
          </w:tcPr>
          <w:p w14:paraId="7F306A11"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434,536.87</w:t>
            </w:r>
          </w:p>
        </w:tc>
      </w:tr>
      <w:tr w:rsidR="00CA23B7" w:rsidRPr="00CA23B7" w14:paraId="49D7B01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E8C7F7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F03003A"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12C7E9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027387"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016CCC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5B998E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42020 · Project Donations</w:t>
            </w:r>
          </w:p>
        </w:tc>
        <w:tc>
          <w:tcPr>
            <w:tcW w:w="1440" w:type="dxa"/>
            <w:tcBorders>
              <w:top w:val="nil"/>
              <w:left w:val="single" w:sz="4" w:space="0" w:color="auto"/>
              <w:bottom w:val="nil"/>
              <w:right w:val="nil"/>
            </w:tcBorders>
            <w:shd w:val="clear" w:color="auto" w:fill="auto"/>
            <w:noWrap/>
            <w:vAlign w:val="bottom"/>
            <w:hideMark/>
          </w:tcPr>
          <w:p w14:paraId="3C2B7D6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497,905.96</w:t>
            </w:r>
          </w:p>
        </w:tc>
        <w:tc>
          <w:tcPr>
            <w:tcW w:w="1448" w:type="dxa"/>
            <w:tcBorders>
              <w:top w:val="nil"/>
              <w:left w:val="single" w:sz="4" w:space="0" w:color="auto"/>
              <w:bottom w:val="nil"/>
              <w:right w:val="nil"/>
            </w:tcBorders>
            <w:shd w:val="clear" w:color="auto" w:fill="auto"/>
            <w:noWrap/>
            <w:vAlign w:val="bottom"/>
            <w:hideMark/>
          </w:tcPr>
          <w:p w14:paraId="6B76DBB5"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853,223.05</w:t>
            </w:r>
          </w:p>
        </w:tc>
      </w:tr>
      <w:tr w:rsidR="00CA23B7" w:rsidRPr="00CA23B7" w14:paraId="59A7D18B"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728ADCE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448C056"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607955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F9B666"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5D747E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EEF96C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42200 · Temp - Grant Received</w:t>
            </w:r>
          </w:p>
        </w:tc>
        <w:tc>
          <w:tcPr>
            <w:tcW w:w="1440" w:type="dxa"/>
            <w:tcBorders>
              <w:top w:val="nil"/>
              <w:left w:val="single" w:sz="4" w:space="0" w:color="auto"/>
              <w:bottom w:val="nil"/>
              <w:right w:val="nil"/>
            </w:tcBorders>
            <w:shd w:val="clear" w:color="auto" w:fill="auto"/>
            <w:noWrap/>
            <w:vAlign w:val="bottom"/>
            <w:hideMark/>
          </w:tcPr>
          <w:p w14:paraId="18785345"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8,000.00</w:t>
            </w:r>
          </w:p>
        </w:tc>
        <w:tc>
          <w:tcPr>
            <w:tcW w:w="1448" w:type="dxa"/>
            <w:tcBorders>
              <w:top w:val="nil"/>
              <w:left w:val="single" w:sz="4" w:space="0" w:color="auto"/>
              <w:bottom w:val="nil"/>
              <w:right w:val="nil"/>
            </w:tcBorders>
            <w:shd w:val="clear" w:color="auto" w:fill="auto"/>
            <w:noWrap/>
            <w:vAlign w:val="bottom"/>
            <w:hideMark/>
          </w:tcPr>
          <w:p w14:paraId="5B1F450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7023F371" w14:textId="77777777" w:rsidTr="00CA23B7">
        <w:trPr>
          <w:trHeight w:val="315"/>
        </w:trPr>
        <w:tc>
          <w:tcPr>
            <w:tcW w:w="328" w:type="dxa"/>
            <w:tcBorders>
              <w:top w:val="nil"/>
              <w:left w:val="single" w:sz="8" w:space="0" w:color="auto"/>
              <w:bottom w:val="nil"/>
              <w:right w:val="nil"/>
            </w:tcBorders>
            <w:shd w:val="clear" w:color="auto" w:fill="auto"/>
            <w:noWrap/>
            <w:vAlign w:val="bottom"/>
            <w:hideMark/>
          </w:tcPr>
          <w:p w14:paraId="161E9D9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F904009"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BF56A1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0F4DA5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C69F6FA"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834C2D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xml:space="preserve">42070 · Temp - Gifts </w:t>
            </w:r>
            <w:proofErr w:type="gramStart"/>
            <w:r w:rsidRPr="00CA23B7">
              <w:rPr>
                <w:rFonts w:ascii="Arial" w:eastAsia="Times New Roman" w:hAnsi="Arial" w:cs="Arial"/>
                <w:color w:val="000000"/>
                <w:sz w:val="16"/>
                <w:szCs w:val="16"/>
              </w:rPr>
              <w:t>In</w:t>
            </w:r>
            <w:proofErr w:type="gramEnd"/>
            <w:r w:rsidRPr="00CA23B7">
              <w:rPr>
                <w:rFonts w:ascii="Arial" w:eastAsia="Times New Roman" w:hAnsi="Arial" w:cs="Arial"/>
                <w:color w:val="000000"/>
                <w:sz w:val="16"/>
                <w:szCs w:val="16"/>
              </w:rPr>
              <w:t xml:space="preserve"> Kind</w:t>
            </w:r>
          </w:p>
        </w:tc>
        <w:tc>
          <w:tcPr>
            <w:tcW w:w="1440" w:type="dxa"/>
            <w:tcBorders>
              <w:top w:val="nil"/>
              <w:left w:val="single" w:sz="4" w:space="0" w:color="auto"/>
              <w:bottom w:val="single" w:sz="8" w:space="0" w:color="auto"/>
              <w:right w:val="nil"/>
            </w:tcBorders>
            <w:shd w:val="clear" w:color="auto" w:fill="auto"/>
            <w:noWrap/>
            <w:vAlign w:val="bottom"/>
            <w:hideMark/>
          </w:tcPr>
          <w:p w14:paraId="5B22984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5938B92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1977BF20"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2E3F33EF"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49B8114B" w14:textId="77777777" w:rsidR="00CA23B7" w:rsidRPr="00CA23B7" w:rsidRDefault="00CA23B7" w:rsidP="00CA23B7">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357C504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D215C95"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03E9AC54"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Total 42000 · Temporarily Restricted Income</w:t>
            </w:r>
          </w:p>
        </w:tc>
        <w:tc>
          <w:tcPr>
            <w:tcW w:w="1440" w:type="dxa"/>
            <w:tcBorders>
              <w:top w:val="nil"/>
              <w:left w:val="single" w:sz="4" w:space="0" w:color="auto"/>
              <w:bottom w:val="nil"/>
              <w:right w:val="nil"/>
            </w:tcBorders>
            <w:shd w:val="clear" w:color="auto" w:fill="auto"/>
            <w:noWrap/>
            <w:vAlign w:val="bottom"/>
            <w:hideMark/>
          </w:tcPr>
          <w:p w14:paraId="3684D115"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828,225.14</w:t>
            </w:r>
          </w:p>
        </w:tc>
        <w:tc>
          <w:tcPr>
            <w:tcW w:w="1448" w:type="dxa"/>
            <w:tcBorders>
              <w:top w:val="nil"/>
              <w:left w:val="single" w:sz="4" w:space="0" w:color="auto"/>
              <w:bottom w:val="nil"/>
              <w:right w:val="nil"/>
            </w:tcBorders>
            <w:shd w:val="clear" w:color="auto" w:fill="auto"/>
            <w:noWrap/>
            <w:vAlign w:val="bottom"/>
            <w:hideMark/>
          </w:tcPr>
          <w:p w14:paraId="2055DFCF"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1,287,759.92</w:t>
            </w:r>
          </w:p>
        </w:tc>
      </w:tr>
      <w:tr w:rsidR="00CA23B7" w:rsidRPr="00CA23B7" w14:paraId="18C9BDAA"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21EBE793"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21FA7AC"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370774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C9DD50F"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E03859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52000 · Temp Restricted Expense</w:t>
            </w:r>
          </w:p>
        </w:tc>
        <w:tc>
          <w:tcPr>
            <w:tcW w:w="1440" w:type="dxa"/>
            <w:tcBorders>
              <w:top w:val="nil"/>
              <w:left w:val="single" w:sz="4" w:space="0" w:color="auto"/>
              <w:bottom w:val="nil"/>
              <w:right w:val="nil"/>
            </w:tcBorders>
            <w:shd w:val="clear" w:color="auto" w:fill="auto"/>
            <w:noWrap/>
            <w:vAlign w:val="bottom"/>
            <w:hideMark/>
          </w:tcPr>
          <w:p w14:paraId="4829470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7296A87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29CCE84E"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E7DF3E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102DA42"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57BDAB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815B11"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C8F7FC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826D99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52010 · Pass thru Expense</w:t>
            </w:r>
          </w:p>
        </w:tc>
        <w:tc>
          <w:tcPr>
            <w:tcW w:w="1440" w:type="dxa"/>
            <w:tcBorders>
              <w:top w:val="nil"/>
              <w:left w:val="single" w:sz="4" w:space="0" w:color="auto"/>
              <w:bottom w:val="nil"/>
              <w:right w:val="nil"/>
            </w:tcBorders>
            <w:shd w:val="clear" w:color="auto" w:fill="auto"/>
            <w:noWrap/>
            <w:vAlign w:val="bottom"/>
            <w:hideMark/>
          </w:tcPr>
          <w:p w14:paraId="5575D124"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335,719.18</w:t>
            </w:r>
          </w:p>
        </w:tc>
        <w:tc>
          <w:tcPr>
            <w:tcW w:w="1448" w:type="dxa"/>
            <w:tcBorders>
              <w:top w:val="nil"/>
              <w:left w:val="single" w:sz="4" w:space="0" w:color="auto"/>
              <w:bottom w:val="nil"/>
              <w:right w:val="nil"/>
            </w:tcBorders>
            <w:shd w:val="clear" w:color="auto" w:fill="auto"/>
            <w:noWrap/>
            <w:vAlign w:val="bottom"/>
            <w:hideMark/>
          </w:tcPr>
          <w:p w14:paraId="23E52BC5"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454,682.55</w:t>
            </w:r>
          </w:p>
        </w:tc>
      </w:tr>
      <w:tr w:rsidR="00CA23B7" w:rsidRPr="00CA23B7" w14:paraId="3D0080FE"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34F8B39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40F0EC9"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0B707D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8B3ABC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FD0C1E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6AAF2D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52020 · Project Expense</w:t>
            </w:r>
          </w:p>
        </w:tc>
        <w:tc>
          <w:tcPr>
            <w:tcW w:w="1440" w:type="dxa"/>
            <w:tcBorders>
              <w:top w:val="nil"/>
              <w:left w:val="single" w:sz="4" w:space="0" w:color="auto"/>
              <w:bottom w:val="nil"/>
              <w:right w:val="nil"/>
            </w:tcBorders>
            <w:shd w:val="clear" w:color="auto" w:fill="auto"/>
            <w:noWrap/>
            <w:vAlign w:val="bottom"/>
            <w:hideMark/>
          </w:tcPr>
          <w:p w14:paraId="6732DFC5"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251,290.28</w:t>
            </w:r>
          </w:p>
        </w:tc>
        <w:tc>
          <w:tcPr>
            <w:tcW w:w="1448" w:type="dxa"/>
            <w:tcBorders>
              <w:top w:val="nil"/>
              <w:left w:val="single" w:sz="4" w:space="0" w:color="auto"/>
              <w:bottom w:val="nil"/>
              <w:right w:val="nil"/>
            </w:tcBorders>
            <w:shd w:val="clear" w:color="auto" w:fill="auto"/>
            <w:noWrap/>
            <w:vAlign w:val="bottom"/>
            <w:hideMark/>
          </w:tcPr>
          <w:p w14:paraId="25BF7537"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1,179,809.89</w:t>
            </w:r>
          </w:p>
        </w:tc>
      </w:tr>
      <w:tr w:rsidR="00CA23B7" w:rsidRPr="00CA23B7" w14:paraId="37A963C7" w14:textId="77777777" w:rsidTr="00CA23B7">
        <w:trPr>
          <w:trHeight w:val="315"/>
        </w:trPr>
        <w:tc>
          <w:tcPr>
            <w:tcW w:w="328" w:type="dxa"/>
            <w:tcBorders>
              <w:top w:val="nil"/>
              <w:left w:val="single" w:sz="8" w:space="0" w:color="auto"/>
              <w:bottom w:val="nil"/>
              <w:right w:val="nil"/>
            </w:tcBorders>
            <w:shd w:val="clear" w:color="auto" w:fill="auto"/>
            <w:noWrap/>
            <w:vAlign w:val="bottom"/>
            <w:hideMark/>
          </w:tcPr>
          <w:p w14:paraId="57616B1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F560A86"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2DEA739"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2C208C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8D88B2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65FE3A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52070 · Temp-Gift in Kind</w:t>
            </w:r>
          </w:p>
        </w:tc>
        <w:tc>
          <w:tcPr>
            <w:tcW w:w="1440" w:type="dxa"/>
            <w:tcBorders>
              <w:top w:val="nil"/>
              <w:left w:val="single" w:sz="4" w:space="0" w:color="auto"/>
              <w:bottom w:val="single" w:sz="8" w:space="0" w:color="auto"/>
              <w:right w:val="nil"/>
            </w:tcBorders>
            <w:shd w:val="clear" w:color="auto" w:fill="auto"/>
            <w:noWrap/>
            <w:vAlign w:val="bottom"/>
            <w:hideMark/>
          </w:tcPr>
          <w:p w14:paraId="57ACB71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17F89CF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35E5A35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786592CB"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6BBD7D37" w14:textId="77777777" w:rsidR="00CA23B7" w:rsidRPr="00CA23B7" w:rsidRDefault="00CA23B7" w:rsidP="00CA23B7">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5F799067"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5A5AF23"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03CA4E2"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Total 52000 · Temporarily Restricted Expense</w:t>
            </w:r>
          </w:p>
        </w:tc>
        <w:tc>
          <w:tcPr>
            <w:tcW w:w="1440" w:type="dxa"/>
            <w:tcBorders>
              <w:top w:val="nil"/>
              <w:left w:val="single" w:sz="4" w:space="0" w:color="auto"/>
              <w:bottom w:val="nil"/>
              <w:right w:val="nil"/>
            </w:tcBorders>
            <w:shd w:val="clear" w:color="auto" w:fill="auto"/>
            <w:noWrap/>
            <w:vAlign w:val="bottom"/>
            <w:hideMark/>
          </w:tcPr>
          <w:p w14:paraId="418E63C5"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587,009.46</w:t>
            </w:r>
          </w:p>
        </w:tc>
        <w:tc>
          <w:tcPr>
            <w:tcW w:w="1448" w:type="dxa"/>
            <w:tcBorders>
              <w:top w:val="nil"/>
              <w:left w:val="single" w:sz="4" w:space="0" w:color="auto"/>
              <w:bottom w:val="nil"/>
              <w:right w:val="nil"/>
            </w:tcBorders>
            <w:shd w:val="clear" w:color="auto" w:fill="auto"/>
            <w:noWrap/>
            <w:vAlign w:val="bottom"/>
            <w:hideMark/>
          </w:tcPr>
          <w:p w14:paraId="0E96451A"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1,634,492.44</w:t>
            </w:r>
          </w:p>
        </w:tc>
      </w:tr>
      <w:tr w:rsidR="00CA23B7" w:rsidRPr="00CA23B7" w14:paraId="61F9A382" w14:textId="77777777" w:rsidTr="00CA23B7">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45B79FC9"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079CCCB"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BB25B5E"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467F3E7"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730494B8"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Temp 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11CA52B4"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241,215.68</w:t>
            </w:r>
          </w:p>
        </w:tc>
        <w:tc>
          <w:tcPr>
            <w:tcW w:w="1448" w:type="dxa"/>
            <w:tcBorders>
              <w:top w:val="nil"/>
              <w:left w:val="single" w:sz="4" w:space="0" w:color="auto"/>
              <w:bottom w:val="single" w:sz="8" w:space="0" w:color="auto"/>
              <w:right w:val="nil"/>
            </w:tcBorders>
            <w:shd w:val="clear" w:color="auto" w:fill="auto"/>
            <w:noWrap/>
            <w:vAlign w:val="bottom"/>
            <w:hideMark/>
          </w:tcPr>
          <w:p w14:paraId="19D3809C"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-346,732.52</w:t>
            </w:r>
          </w:p>
        </w:tc>
      </w:tr>
      <w:tr w:rsidR="00CA23B7" w:rsidRPr="00CA23B7" w14:paraId="7E3E025D" w14:textId="77777777" w:rsidTr="00CA23B7">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41028CF7" w14:textId="77777777" w:rsidR="00CA23B7" w:rsidRPr="00CA23B7" w:rsidRDefault="00CA23B7" w:rsidP="00CA23B7">
            <w:pPr>
              <w:spacing w:before="0" w:after="0"/>
              <w:rPr>
                <w:rFonts w:ascii="Arial" w:eastAsia="Times New Roman" w:hAnsi="Arial" w:cs="Arial"/>
                <w:color w:val="000000"/>
                <w:sz w:val="28"/>
                <w:szCs w:val="28"/>
              </w:rPr>
            </w:pPr>
            <w:r w:rsidRPr="00CA23B7">
              <w:rPr>
                <w:rFonts w:ascii="Arial" w:eastAsia="Times New Roman" w:hAnsi="Arial" w:cs="Arial"/>
                <w:color w:val="000000"/>
                <w:sz w:val="28"/>
                <w:szCs w:val="28"/>
              </w:rPr>
              <w:t>Unrestricted Funds</w:t>
            </w:r>
          </w:p>
        </w:tc>
        <w:tc>
          <w:tcPr>
            <w:tcW w:w="1440" w:type="dxa"/>
            <w:tcBorders>
              <w:top w:val="nil"/>
              <w:left w:val="single" w:sz="4" w:space="0" w:color="auto"/>
              <w:bottom w:val="nil"/>
              <w:right w:val="nil"/>
            </w:tcBorders>
            <w:shd w:val="clear" w:color="auto" w:fill="auto"/>
            <w:noWrap/>
            <w:vAlign w:val="bottom"/>
            <w:hideMark/>
          </w:tcPr>
          <w:p w14:paraId="19E6B84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33909E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6BC6D4EB"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2BED980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4ED3FB2"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CB167A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E16EC5"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F6348E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43000 · Unrestricted Income</w:t>
            </w:r>
          </w:p>
        </w:tc>
        <w:tc>
          <w:tcPr>
            <w:tcW w:w="1440" w:type="dxa"/>
            <w:tcBorders>
              <w:top w:val="nil"/>
              <w:left w:val="single" w:sz="4" w:space="0" w:color="auto"/>
              <w:bottom w:val="nil"/>
              <w:right w:val="nil"/>
            </w:tcBorders>
            <w:shd w:val="clear" w:color="auto" w:fill="auto"/>
            <w:noWrap/>
            <w:vAlign w:val="bottom"/>
            <w:hideMark/>
          </w:tcPr>
          <w:p w14:paraId="7EF03E0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61894FC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603FED78"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45E321B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59194D8"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D07E5C1"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305FB4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78678D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CD5941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43010 · Corporate/Foundation</w:t>
            </w:r>
          </w:p>
        </w:tc>
        <w:tc>
          <w:tcPr>
            <w:tcW w:w="1440" w:type="dxa"/>
            <w:tcBorders>
              <w:top w:val="nil"/>
              <w:left w:val="single" w:sz="4" w:space="0" w:color="auto"/>
              <w:bottom w:val="nil"/>
              <w:right w:val="nil"/>
            </w:tcBorders>
            <w:shd w:val="clear" w:color="auto" w:fill="auto"/>
            <w:noWrap/>
            <w:vAlign w:val="bottom"/>
            <w:hideMark/>
          </w:tcPr>
          <w:p w14:paraId="689FDA20"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4,384.89</w:t>
            </w:r>
          </w:p>
        </w:tc>
        <w:tc>
          <w:tcPr>
            <w:tcW w:w="1448" w:type="dxa"/>
            <w:tcBorders>
              <w:top w:val="nil"/>
              <w:left w:val="single" w:sz="4" w:space="0" w:color="auto"/>
              <w:bottom w:val="nil"/>
              <w:right w:val="nil"/>
            </w:tcBorders>
            <w:shd w:val="clear" w:color="auto" w:fill="auto"/>
            <w:noWrap/>
            <w:vAlign w:val="bottom"/>
            <w:hideMark/>
          </w:tcPr>
          <w:p w14:paraId="577FE34D"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782.37</w:t>
            </w:r>
          </w:p>
        </w:tc>
      </w:tr>
      <w:tr w:rsidR="00CA23B7" w:rsidRPr="00CA23B7" w14:paraId="4AF18E9D"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F85EF0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02FE8F7"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9090426"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9F11D65"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2015B45"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9174D0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43020 · Individual Contributions</w:t>
            </w:r>
          </w:p>
        </w:tc>
        <w:tc>
          <w:tcPr>
            <w:tcW w:w="1440" w:type="dxa"/>
            <w:tcBorders>
              <w:top w:val="nil"/>
              <w:left w:val="single" w:sz="4" w:space="0" w:color="auto"/>
              <w:bottom w:val="nil"/>
              <w:right w:val="nil"/>
            </w:tcBorders>
            <w:shd w:val="clear" w:color="auto" w:fill="auto"/>
            <w:noWrap/>
            <w:vAlign w:val="bottom"/>
            <w:hideMark/>
          </w:tcPr>
          <w:p w14:paraId="2DF28253"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1,532.00</w:t>
            </w:r>
          </w:p>
        </w:tc>
        <w:tc>
          <w:tcPr>
            <w:tcW w:w="1448" w:type="dxa"/>
            <w:tcBorders>
              <w:top w:val="nil"/>
              <w:left w:val="single" w:sz="4" w:space="0" w:color="auto"/>
              <w:bottom w:val="nil"/>
              <w:right w:val="nil"/>
            </w:tcBorders>
            <w:shd w:val="clear" w:color="auto" w:fill="auto"/>
            <w:noWrap/>
            <w:vAlign w:val="bottom"/>
            <w:hideMark/>
          </w:tcPr>
          <w:p w14:paraId="4B7E64E5"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1,178.85</w:t>
            </w:r>
          </w:p>
        </w:tc>
      </w:tr>
      <w:tr w:rsidR="00CA23B7" w:rsidRPr="00CA23B7" w14:paraId="301B0E96"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2FF90CAE"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0683B6B"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9BC20E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14838FC"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ABEDA56"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6CAF75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43050 · United Way of Northern Utah</w:t>
            </w:r>
          </w:p>
        </w:tc>
        <w:tc>
          <w:tcPr>
            <w:tcW w:w="1440" w:type="dxa"/>
            <w:tcBorders>
              <w:top w:val="nil"/>
              <w:left w:val="single" w:sz="4" w:space="0" w:color="auto"/>
              <w:bottom w:val="nil"/>
              <w:right w:val="nil"/>
            </w:tcBorders>
            <w:shd w:val="clear" w:color="auto" w:fill="auto"/>
            <w:noWrap/>
            <w:vAlign w:val="bottom"/>
            <w:hideMark/>
          </w:tcPr>
          <w:p w14:paraId="037F078B"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c>
          <w:tcPr>
            <w:tcW w:w="1448" w:type="dxa"/>
            <w:tcBorders>
              <w:top w:val="nil"/>
              <w:left w:val="single" w:sz="4" w:space="0" w:color="auto"/>
              <w:bottom w:val="nil"/>
              <w:right w:val="nil"/>
            </w:tcBorders>
            <w:shd w:val="clear" w:color="auto" w:fill="auto"/>
            <w:noWrap/>
            <w:vAlign w:val="bottom"/>
            <w:hideMark/>
          </w:tcPr>
          <w:p w14:paraId="3B51118C"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r>
      <w:tr w:rsidR="00CA23B7" w:rsidRPr="00CA23B7" w14:paraId="6E353CBD"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190B6B7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6262E9C"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1D6FEF8"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0006A4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AFAEFA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7C7BD4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43055 · Employee Designated</w:t>
            </w:r>
          </w:p>
        </w:tc>
        <w:tc>
          <w:tcPr>
            <w:tcW w:w="1440" w:type="dxa"/>
            <w:tcBorders>
              <w:top w:val="nil"/>
              <w:left w:val="single" w:sz="4" w:space="0" w:color="auto"/>
              <w:bottom w:val="nil"/>
              <w:right w:val="nil"/>
            </w:tcBorders>
            <w:shd w:val="clear" w:color="auto" w:fill="auto"/>
            <w:noWrap/>
            <w:vAlign w:val="bottom"/>
            <w:hideMark/>
          </w:tcPr>
          <w:p w14:paraId="14B5BCF1"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11,616.00</w:t>
            </w:r>
          </w:p>
        </w:tc>
        <w:tc>
          <w:tcPr>
            <w:tcW w:w="1448" w:type="dxa"/>
            <w:tcBorders>
              <w:top w:val="nil"/>
              <w:left w:val="single" w:sz="4" w:space="0" w:color="auto"/>
              <w:bottom w:val="nil"/>
              <w:right w:val="nil"/>
            </w:tcBorders>
            <w:shd w:val="clear" w:color="auto" w:fill="auto"/>
            <w:noWrap/>
            <w:vAlign w:val="bottom"/>
            <w:hideMark/>
          </w:tcPr>
          <w:p w14:paraId="1B1E2319"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7,805.80</w:t>
            </w:r>
          </w:p>
        </w:tc>
      </w:tr>
      <w:tr w:rsidR="00CA23B7" w:rsidRPr="00CA23B7" w14:paraId="4C115B0D"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B68038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05BA550"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6E1B70B"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C37F7B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A25FAD8"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E151D7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43070 · Gifts in Kind</w:t>
            </w:r>
          </w:p>
        </w:tc>
        <w:tc>
          <w:tcPr>
            <w:tcW w:w="1440" w:type="dxa"/>
            <w:tcBorders>
              <w:top w:val="nil"/>
              <w:left w:val="single" w:sz="4" w:space="0" w:color="auto"/>
              <w:bottom w:val="nil"/>
              <w:right w:val="nil"/>
            </w:tcBorders>
            <w:shd w:val="clear" w:color="auto" w:fill="auto"/>
            <w:noWrap/>
            <w:vAlign w:val="bottom"/>
            <w:hideMark/>
          </w:tcPr>
          <w:p w14:paraId="1B19294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F50DBE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1134441D"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50DEE0A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15D6C31"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80C618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E05533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D55B45A"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BF4BEF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43500 · Christmas Jubilee Income</w:t>
            </w:r>
          </w:p>
        </w:tc>
        <w:tc>
          <w:tcPr>
            <w:tcW w:w="1440" w:type="dxa"/>
            <w:tcBorders>
              <w:top w:val="nil"/>
              <w:left w:val="single" w:sz="4" w:space="0" w:color="auto"/>
              <w:bottom w:val="nil"/>
              <w:right w:val="nil"/>
            </w:tcBorders>
            <w:shd w:val="clear" w:color="auto" w:fill="auto"/>
            <w:noWrap/>
            <w:vAlign w:val="bottom"/>
            <w:hideMark/>
          </w:tcPr>
          <w:p w14:paraId="274E83D0"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564,337.22</w:t>
            </w:r>
          </w:p>
        </w:tc>
        <w:tc>
          <w:tcPr>
            <w:tcW w:w="1448" w:type="dxa"/>
            <w:tcBorders>
              <w:top w:val="nil"/>
              <w:left w:val="single" w:sz="4" w:space="0" w:color="auto"/>
              <w:bottom w:val="nil"/>
              <w:right w:val="nil"/>
            </w:tcBorders>
            <w:shd w:val="clear" w:color="auto" w:fill="auto"/>
            <w:noWrap/>
            <w:vAlign w:val="bottom"/>
            <w:hideMark/>
          </w:tcPr>
          <w:p w14:paraId="0A238F11"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710,477.99</w:t>
            </w:r>
          </w:p>
        </w:tc>
      </w:tr>
      <w:tr w:rsidR="00CA23B7" w:rsidRPr="00CA23B7" w14:paraId="0F2852FE"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1D25C43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CE4FD85"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7DEB01C"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516DF0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97662C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DB98E8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43600 · Golf Classic</w:t>
            </w:r>
          </w:p>
        </w:tc>
        <w:tc>
          <w:tcPr>
            <w:tcW w:w="1440" w:type="dxa"/>
            <w:tcBorders>
              <w:top w:val="nil"/>
              <w:left w:val="single" w:sz="4" w:space="0" w:color="auto"/>
              <w:bottom w:val="nil"/>
              <w:right w:val="nil"/>
            </w:tcBorders>
            <w:shd w:val="clear" w:color="auto" w:fill="auto"/>
            <w:noWrap/>
            <w:vAlign w:val="bottom"/>
            <w:hideMark/>
          </w:tcPr>
          <w:p w14:paraId="429E413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C37AE5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12,423.00</w:t>
            </w:r>
          </w:p>
        </w:tc>
      </w:tr>
      <w:tr w:rsidR="00CA23B7" w:rsidRPr="00CA23B7" w14:paraId="0699DE75"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190498C4"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0655D69"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BBD668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C140E29"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86FF3B1"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9E49B0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43700 · Ogden Raptors</w:t>
            </w:r>
          </w:p>
        </w:tc>
        <w:tc>
          <w:tcPr>
            <w:tcW w:w="1440" w:type="dxa"/>
            <w:tcBorders>
              <w:top w:val="nil"/>
              <w:left w:val="single" w:sz="4" w:space="0" w:color="auto"/>
              <w:bottom w:val="nil"/>
              <w:right w:val="nil"/>
            </w:tcBorders>
            <w:shd w:val="clear" w:color="auto" w:fill="auto"/>
            <w:noWrap/>
            <w:vAlign w:val="bottom"/>
            <w:hideMark/>
          </w:tcPr>
          <w:p w14:paraId="221B36B4"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6,000.00</w:t>
            </w:r>
          </w:p>
        </w:tc>
        <w:tc>
          <w:tcPr>
            <w:tcW w:w="1448" w:type="dxa"/>
            <w:tcBorders>
              <w:top w:val="nil"/>
              <w:left w:val="single" w:sz="4" w:space="0" w:color="auto"/>
              <w:bottom w:val="nil"/>
              <w:right w:val="nil"/>
            </w:tcBorders>
            <w:shd w:val="clear" w:color="auto" w:fill="auto"/>
            <w:noWrap/>
            <w:vAlign w:val="bottom"/>
            <w:hideMark/>
          </w:tcPr>
          <w:p w14:paraId="090E59DB"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r>
      <w:tr w:rsidR="00CA23B7" w:rsidRPr="00CA23B7" w14:paraId="6A7E431E" w14:textId="77777777" w:rsidTr="00CA23B7">
        <w:trPr>
          <w:trHeight w:val="315"/>
        </w:trPr>
        <w:tc>
          <w:tcPr>
            <w:tcW w:w="328" w:type="dxa"/>
            <w:tcBorders>
              <w:top w:val="nil"/>
              <w:left w:val="single" w:sz="8" w:space="0" w:color="auto"/>
              <w:bottom w:val="nil"/>
              <w:right w:val="nil"/>
            </w:tcBorders>
            <w:shd w:val="clear" w:color="auto" w:fill="auto"/>
            <w:noWrap/>
            <w:vAlign w:val="bottom"/>
            <w:hideMark/>
          </w:tcPr>
          <w:p w14:paraId="57F7F54F"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E8ACA7D"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D8701B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F5A91D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098D6D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275EC3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43900 · Transfer to Temp Restricted</w:t>
            </w:r>
          </w:p>
        </w:tc>
        <w:tc>
          <w:tcPr>
            <w:tcW w:w="1440" w:type="dxa"/>
            <w:tcBorders>
              <w:top w:val="nil"/>
              <w:left w:val="single" w:sz="4" w:space="0" w:color="auto"/>
              <w:bottom w:val="single" w:sz="8" w:space="0" w:color="auto"/>
              <w:right w:val="nil"/>
            </w:tcBorders>
            <w:shd w:val="clear" w:color="auto" w:fill="auto"/>
            <w:noWrap/>
            <w:vAlign w:val="bottom"/>
            <w:hideMark/>
          </w:tcPr>
          <w:p w14:paraId="20F4B19C"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-223,790.21</w:t>
            </w:r>
          </w:p>
        </w:tc>
        <w:tc>
          <w:tcPr>
            <w:tcW w:w="1448" w:type="dxa"/>
            <w:tcBorders>
              <w:top w:val="nil"/>
              <w:left w:val="single" w:sz="4" w:space="0" w:color="auto"/>
              <w:bottom w:val="single" w:sz="8" w:space="0" w:color="auto"/>
              <w:right w:val="nil"/>
            </w:tcBorders>
            <w:shd w:val="clear" w:color="auto" w:fill="auto"/>
            <w:noWrap/>
            <w:vAlign w:val="bottom"/>
            <w:hideMark/>
          </w:tcPr>
          <w:p w14:paraId="664E722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-347,523.91</w:t>
            </w:r>
          </w:p>
        </w:tc>
      </w:tr>
      <w:tr w:rsidR="00CA23B7" w:rsidRPr="00CA23B7" w14:paraId="771AA425"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8E1C6E5"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5897EF5E" w14:textId="77777777" w:rsidR="00CA23B7" w:rsidRPr="00CA23B7" w:rsidRDefault="00CA23B7" w:rsidP="00CA23B7">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57C6E17B"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3C520F3"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3C8DC805"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Total 43000 · Unrestricted Income</w:t>
            </w:r>
          </w:p>
        </w:tc>
        <w:tc>
          <w:tcPr>
            <w:tcW w:w="1440" w:type="dxa"/>
            <w:tcBorders>
              <w:top w:val="nil"/>
              <w:left w:val="single" w:sz="4" w:space="0" w:color="auto"/>
              <w:bottom w:val="nil"/>
              <w:right w:val="nil"/>
            </w:tcBorders>
            <w:shd w:val="clear" w:color="auto" w:fill="auto"/>
            <w:noWrap/>
            <w:vAlign w:val="bottom"/>
            <w:hideMark/>
          </w:tcPr>
          <w:p w14:paraId="263F3512"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364,079.90</w:t>
            </w:r>
          </w:p>
        </w:tc>
        <w:tc>
          <w:tcPr>
            <w:tcW w:w="1448" w:type="dxa"/>
            <w:tcBorders>
              <w:top w:val="nil"/>
              <w:left w:val="single" w:sz="4" w:space="0" w:color="auto"/>
              <w:bottom w:val="nil"/>
              <w:right w:val="nil"/>
            </w:tcBorders>
            <w:shd w:val="clear" w:color="auto" w:fill="auto"/>
            <w:noWrap/>
            <w:vAlign w:val="bottom"/>
            <w:hideMark/>
          </w:tcPr>
          <w:p w14:paraId="61E3B16E"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385,144.10</w:t>
            </w:r>
          </w:p>
        </w:tc>
      </w:tr>
      <w:tr w:rsidR="00CA23B7" w:rsidRPr="00CA23B7" w14:paraId="754197E9"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541821D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CD62ADD"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F37354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402D7B5"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7C19ED2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53000 · Unrestricted Expenses</w:t>
            </w:r>
          </w:p>
        </w:tc>
        <w:tc>
          <w:tcPr>
            <w:tcW w:w="1440" w:type="dxa"/>
            <w:tcBorders>
              <w:top w:val="nil"/>
              <w:left w:val="single" w:sz="4" w:space="0" w:color="auto"/>
              <w:bottom w:val="nil"/>
              <w:right w:val="nil"/>
            </w:tcBorders>
            <w:shd w:val="clear" w:color="auto" w:fill="auto"/>
            <w:noWrap/>
            <w:vAlign w:val="bottom"/>
            <w:hideMark/>
          </w:tcPr>
          <w:p w14:paraId="09ACE0E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83D5DB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09EDBD90"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706DC2B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DD32D03"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97299CA"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C82C215"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F5C8873"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BEBA87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53070 · Unrestricted-Gift in Kind</w:t>
            </w:r>
          </w:p>
        </w:tc>
        <w:tc>
          <w:tcPr>
            <w:tcW w:w="1440" w:type="dxa"/>
            <w:tcBorders>
              <w:top w:val="nil"/>
              <w:left w:val="single" w:sz="4" w:space="0" w:color="auto"/>
              <w:bottom w:val="nil"/>
              <w:right w:val="nil"/>
            </w:tcBorders>
            <w:shd w:val="clear" w:color="auto" w:fill="auto"/>
            <w:noWrap/>
            <w:vAlign w:val="bottom"/>
            <w:hideMark/>
          </w:tcPr>
          <w:p w14:paraId="2AAB1E2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01B14D43"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4052C257"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08DF5F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lastRenderedPageBreak/>
              <w:t> </w:t>
            </w:r>
          </w:p>
        </w:tc>
        <w:tc>
          <w:tcPr>
            <w:tcW w:w="336" w:type="dxa"/>
            <w:tcBorders>
              <w:top w:val="nil"/>
              <w:left w:val="nil"/>
              <w:bottom w:val="nil"/>
              <w:right w:val="nil"/>
            </w:tcBorders>
            <w:shd w:val="clear" w:color="auto" w:fill="auto"/>
            <w:noWrap/>
            <w:vAlign w:val="bottom"/>
            <w:hideMark/>
          </w:tcPr>
          <w:p w14:paraId="6121B520"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52E643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FC89835"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D84027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C60826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53100 · Grants</w:t>
            </w:r>
          </w:p>
        </w:tc>
        <w:tc>
          <w:tcPr>
            <w:tcW w:w="1440" w:type="dxa"/>
            <w:tcBorders>
              <w:top w:val="nil"/>
              <w:left w:val="single" w:sz="4" w:space="0" w:color="auto"/>
              <w:bottom w:val="nil"/>
              <w:right w:val="nil"/>
            </w:tcBorders>
            <w:shd w:val="clear" w:color="auto" w:fill="auto"/>
            <w:noWrap/>
            <w:vAlign w:val="bottom"/>
            <w:hideMark/>
          </w:tcPr>
          <w:p w14:paraId="3D78639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75,646.49</w:t>
            </w:r>
          </w:p>
        </w:tc>
        <w:tc>
          <w:tcPr>
            <w:tcW w:w="1448" w:type="dxa"/>
            <w:tcBorders>
              <w:top w:val="nil"/>
              <w:left w:val="single" w:sz="4" w:space="0" w:color="auto"/>
              <w:bottom w:val="nil"/>
              <w:right w:val="nil"/>
            </w:tcBorders>
            <w:shd w:val="clear" w:color="auto" w:fill="auto"/>
            <w:noWrap/>
            <w:vAlign w:val="bottom"/>
            <w:hideMark/>
          </w:tcPr>
          <w:p w14:paraId="4E918972"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82,249.54</w:t>
            </w:r>
          </w:p>
        </w:tc>
      </w:tr>
      <w:tr w:rsidR="00CA23B7" w:rsidRPr="00CA23B7" w14:paraId="6F7C19CA"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41F65AF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30CD45B"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E3B6EFD"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91DC82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693B397"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B5D8FA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53200 · Christmas Tree Jubilee Expenses</w:t>
            </w:r>
          </w:p>
        </w:tc>
        <w:tc>
          <w:tcPr>
            <w:tcW w:w="1440" w:type="dxa"/>
            <w:tcBorders>
              <w:top w:val="nil"/>
              <w:left w:val="single" w:sz="4" w:space="0" w:color="auto"/>
              <w:bottom w:val="nil"/>
              <w:right w:val="nil"/>
            </w:tcBorders>
            <w:shd w:val="clear" w:color="auto" w:fill="auto"/>
            <w:noWrap/>
            <w:vAlign w:val="bottom"/>
            <w:hideMark/>
          </w:tcPr>
          <w:p w14:paraId="4F5C034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100,395.83</w:t>
            </w:r>
          </w:p>
        </w:tc>
        <w:tc>
          <w:tcPr>
            <w:tcW w:w="1448" w:type="dxa"/>
            <w:tcBorders>
              <w:top w:val="nil"/>
              <w:left w:val="single" w:sz="4" w:space="0" w:color="auto"/>
              <w:bottom w:val="nil"/>
              <w:right w:val="nil"/>
            </w:tcBorders>
            <w:shd w:val="clear" w:color="auto" w:fill="auto"/>
            <w:noWrap/>
            <w:vAlign w:val="bottom"/>
            <w:hideMark/>
          </w:tcPr>
          <w:p w14:paraId="17F6BB4C"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123,732.06</w:t>
            </w:r>
          </w:p>
        </w:tc>
      </w:tr>
      <w:tr w:rsidR="00CA23B7" w:rsidRPr="00CA23B7" w14:paraId="1C9B1B60"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6F649A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1745B78"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7E5CF3A"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64BCC99"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4F4CBF8"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E41C06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53300 · Golf Classic Expenses</w:t>
            </w:r>
          </w:p>
        </w:tc>
        <w:tc>
          <w:tcPr>
            <w:tcW w:w="1440" w:type="dxa"/>
            <w:tcBorders>
              <w:top w:val="nil"/>
              <w:left w:val="single" w:sz="4" w:space="0" w:color="auto"/>
              <w:bottom w:val="nil"/>
              <w:right w:val="nil"/>
            </w:tcBorders>
            <w:shd w:val="clear" w:color="auto" w:fill="auto"/>
            <w:noWrap/>
            <w:vAlign w:val="bottom"/>
            <w:hideMark/>
          </w:tcPr>
          <w:p w14:paraId="3B7E60E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7A57FD3E"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5,323.00</w:t>
            </w:r>
          </w:p>
        </w:tc>
      </w:tr>
      <w:tr w:rsidR="00CA23B7" w:rsidRPr="00CA23B7" w14:paraId="65CD1B7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576026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B47CD31"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C97901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D809508"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8E22E58"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818C90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53400 · Business Expenses</w:t>
            </w:r>
          </w:p>
        </w:tc>
        <w:tc>
          <w:tcPr>
            <w:tcW w:w="1440" w:type="dxa"/>
            <w:tcBorders>
              <w:top w:val="nil"/>
              <w:left w:val="single" w:sz="4" w:space="0" w:color="auto"/>
              <w:bottom w:val="nil"/>
              <w:right w:val="nil"/>
            </w:tcBorders>
            <w:shd w:val="clear" w:color="auto" w:fill="auto"/>
            <w:noWrap/>
            <w:vAlign w:val="bottom"/>
            <w:hideMark/>
          </w:tcPr>
          <w:p w14:paraId="69E4C9F6"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24,926.55</w:t>
            </w:r>
          </w:p>
        </w:tc>
        <w:tc>
          <w:tcPr>
            <w:tcW w:w="1448" w:type="dxa"/>
            <w:tcBorders>
              <w:top w:val="nil"/>
              <w:left w:val="single" w:sz="4" w:space="0" w:color="auto"/>
              <w:bottom w:val="nil"/>
              <w:right w:val="nil"/>
            </w:tcBorders>
            <w:shd w:val="clear" w:color="auto" w:fill="auto"/>
            <w:noWrap/>
            <w:vAlign w:val="bottom"/>
            <w:hideMark/>
          </w:tcPr>
          <w:p w14:paraId="0924DA0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13,557.54</w:t>
            </w:r>
          </w:p>
        </w:tc>
      </w:tr>
      <w:tr w:rsidR="00CA23B7" w:rsidRPr="00CA23B7" w14:paraId="580D6EED"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8A313F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3420155"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63A1DD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E9722E9"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72316C4"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82D3A0B"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53500 · Contract Services</w:t>
            </w:r>
          </w:p>
        </w:tc>
        <w:tc>
          <w:tcPr>
            <w:tcW w:w="1440" w:type="dxa"/>
            <w:tcBorders>
              <w:top w:val="nil"/>
              <w:left w:val="single" w:sz="4" w:space="0" w:color="auto"/>
              <w:bottom w:val="nil"/>
              <w:right w:val="nil"/>
            </w:tcBorders>
            <w:shd w:val="clear" w:color="auto" w:fill="auto"/>
            <w:noWrap/>
            <w:vAlign w:val="bottom"/>
            <w:hideMark/>
          </w:tcPr>
          <w:p w14:paraId="6A186D7E"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25,766.84</w:t>
            </w:r>
          </w:p>
        </w:tc>
        <w:tc>
          <w:tcPr>
            <w:tcW w:w="1448" w:type="dxa"/>
            <w:tcBorders>
              <w:top w:val="nil"/>
              <w:left w:val="single" w:sz="4" w:space="0" w:color="auto"/>
              <w:bottom w:val="nil"/>
              <w:right w:val="nil"/>
            </w:tcBorders>
            <w:shd w:val="clear" w:color="auto" w:fill="auto"/>
            <w:noWrap/>
            <w:vAlign w:val="bottom"/>
            <w:hideMark/>
          </w:tcPr>
          <w:p w14:paraId="462D6F23"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35,638.07</w:t>
            </w:r>
          </w:p>
        </w:tc>
      </w:tr>
      <w:tr w:rsidR="00CA23B7" w:rsidRPr="00CA23B7" w14:paraId="59C51A67"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16655271"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8187272"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CEB5E7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C951B3C"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F429242"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57F1B01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53600 · Operations</w:t>
            </w:r>
          </w:p>
        </w:tc>
        <w:tc>
          <w:tcPr>
            <w:tcW w:w="1440" w:type="dxa"/>
            <w:tcBorders>
              <w:top w:val="nil"/>
              <w:left w:val="single" w:sz="4" w:space="0" w:color="auto"/>
              <w:bottom w:val="nil"/>
              <w:right w:val="nil"/>
            </w:tcBorders>
            <w:shd w:val="clear" w:color="auto" w:fill="auto"/>
            <w:noWrap/>
            <w:vAlign w:val="bottom"/>
            <w:hideMark/>
          </w:tcPr>
          <w:p w14:paraId="6DFC3797"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8,748.78</w:t>
            </w:r>
          </w:p>
        </w:tc>
        <w:tc>
          <w:tcPr>
            <w:tcW w:w="1448" w:type="dxa"/>
            <w:tcBorders>
              <w:top w:val="nil"/>
              <w:left w:val="single" w:sz="4" w:space="0" w:color="auto"/>
              <w:bottom w:val="nil"/>
              <w:right w:val="nil"/>
            </w:tcBorders>
            <w:shd w:val="clear" w:color="auto" w:fill="auto"/>
            <w:noWrap/>
            <w:vAlign w:val="bottom"/>
            <w:hideMark/>
          </w:tcPr>
          <w:p w14:paraId="7FED9DA1"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14,954.35</w:t>
            </w:r>
          </w:p>
        </w:tc>
      </w:tr>
      <w:tr w:rsidR="00CA23B7" w:rsidRPr="00CA23B7" w14:paraId="07DF3D61"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7992D76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15F7406"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5F2D4BC"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FD7FFDF"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7FE41B"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15EAE5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53700 · Other Types of Expenses</w:t>
            </w:r>
          </w:p>
        </w:tc>
        <w:tc>
          <w:tcPr>
            <w:tcW w:w="1440" w:type="dxa"/>
            <w:tcBorders>
              <w:top w:val="nil"/>
              <w:left w:val="single" w:sz="4" w:space="0" w:color="auto"/>
              <w:bottom w:val="nil"/>
              <w:right w:val="nil"/>
            </w:tcBorders>
            <w:shd w:val="clear" w:color="auto" w:fill="auto"/>
            <w:noWrap/>
            <w:vAlign w:val="bottom"/>
            <w:hideMark/>
          </w:tcPr>
          <w:p w14:paraId="7852DA80"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1,536.00</w:t>
            </w:r>
          </w:p>
        </w:tc>
        <w:tc>
          <w:tcPr>
            <w:tcW w:w="1448" w:type="dxa"/>
            <w:tcBorders>
              <w:top w:val="nil"/>
              <w:left w:val="single" w:sz="4" w:space="0" w:color="auto"/>
              <w:bottom w:val="nil"/>
              <w:right w:val="nil"/>
            </w:tcBorders>
            <w:shd w:val="clear" w:color="auto" w:fill="auto"/>
            <w:noWrap/>
            <w:vAlign w:val="bottom"/>
            <w:hideMark/>
          </w:tcPr>
          <w:p w14:paraId="1D9568B9"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2,906.00</w:t>
            </w:r>
          </w:p>
        </w:tc>
      </w:tr>
      <w:tr w:rsidR="00CA23B7" w:rsidRPr="00CA23B7" w14:paraId="116174A5"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1A42603F"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F731897"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D835289"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2025160"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DF8903E" w14:textId="77777777" w:rsidR="00CA23B7" w:rsidRPr="00CA23B7" w:rsidRDefault="00CA23B7" w:rsidP="00CA23B7">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3C24F1F"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53800 · Ogden Raptors</w:t>
            </w:r>
          </w:p>
        </w:tc>
        <w:tc>
          <w:tcPr>
            <w:tcW w:w="1440" w:type="dxa"/>
            <w:tcBorders>
              <w:top w:val="nil"/>
              <w:left w:val="single" w:sz="4" w:space="0" w:color="auto"/>
              <w:bottom w:val="nil"/>
              <w:right w:val="nil"/>
            </w:tcBorders>
            <w:shd w:val="clear" w:color="auto" w:fill="auto"/>
            <w:noWrap/>
            <w:vAlign w:val="bottom"/>
            <w:hideMark/>
          </w:tcPr>
          <w:p w14:paraId="306245BC"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6,165.69</w:t>
            </w:r>
          </w:p>
        </w:tc>
        <w:tc>
          <w:tcPr>
            <w:tcW w:w="1448" w:type="dxa"/>
            <w:tcBorders>
              <w:top w:val="nil"/>
              <w:left w:val="single" w:sz="4" w:space="0" w:color="auto"/>
              <w:bottom w:val="nil"/>
              <w:right w:val="nil"/>
            </w:tcBorders>
            <w:shd w:val="clear" w:color="auto" w:fill="auto"/>
            <w:noWrap/>
            <w:vAlign w:val="bottom"/>
            <w:hideMark/>
          </w:tcPr>
          <w:p w14:paraId="4519FF3C"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r>
      <w:tr w:rsidR="00CA23B7" w:rsidRPr="00CA23B7" w14:paraId="5E759D1C"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2C49B3B"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2B84169A" w14:textId="77777777" w:rsidR="00CA23B7" w:rsidRPr="00CA23B7" w:rsidRDefault="00CA23B7" w:rsidP="00CA23B7">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0563E891" w14:textId="77777777" w:rsidR="00CA23B7" w:rsidRPr="00CA23B7" w:rsidRDefault="00CA23B7" w:rsidP="00CA23B7">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4DDB540" w14:textId="77777777" w:rsidR="00CA23B7" w:rsidRPr="00CA23B7" w:rsidRDefault="00CA23B7" w:rsidP="00CA23B7">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287F4965"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Total 53000 · Unrestricted Expenses</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362F65CF"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243,186.18</w:t>
            </w:r>
          </w:p>
        </w:tc>
        <w:tc>
          <w:tcPr>
            <w:tcW w:w="1448" w:type="dxa"/>
            <w:tcBorders>
              <w:top w:val="single" w:sz="4" w:space="0" w:color="auto"/>
              <w:left w:val="single" w:sz="4" w:space="0" w:color="auto"/>
              <w:bottom w:val="single" w:sz="4" w:space="0" w:color="auto"/>
              <w:right w:val="nil"/>
            </w:tcBorders>
            <w:shd w:val="clear" w:color="auto" w:fill="auto"/>
            <w:noWrap/>
            <w:vAlign w:val="bottom"/>
            <w:hideMark/>
          </w:tcPr>
          <w:p w14:paraId="53617FEE"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278,360.56</w:t>
            </w:r>
          </w:p>
        </w:tc>
      </w:tr>
      <w:tr w:rsidR="00CA23B7" w:rsidRPr="00CA23B7" w14:paraId="269CDF59" w14:textId="77777777" w:rsidTr="00CA23B7">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6119183B"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AC38034"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91A0C87"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75F7560"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0426D805"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Unrestricted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6139D9C2"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120,893.72</w:t>
            </w:r>
          </w:p>
        </w:tc>
        <w:tc>
          <w:tcPr>
            <w:tcW w:w="1448" w:type="dxa"/>
            <w:tcBorders>
              <w:top w:val="nil"/>
              <w:left w:val="single" w:sz="4" w:space="0" w:color="auto"/>
              <w:bottom w:val="single" w:sz="8" w:space="0" w:color="auto"/>
              <w:right w:val="nil"/>
            </w:tcBorders>
            <w:shd w:val="clear" w:color="auto" w:fill="auto"/>
            <w:noWrap/>
            <w:vAlign w:val="bottom"/>
            <w:hideMark/>
          </w:tcPr>
          <w:p w14:paraId="0363CC2F"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106,783.54</w:t>
            </w:r>
          </w:p>
        </w:tc>
      </w:tr>
      <w:tr w:rsidR="00CA23B7" w:rsidRPr="00CA23B7" w14:paraId="3AAA2E4C" w14:textId="77777777" w:rsidTr="00CA23B7">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6B311C9E" w14:textId="77777777" w:rsidR="00CA23B7" w:rsidRPr="00CA23B7" w:rsidRDefault="00CA23B7" w:rsidP="00CA23B7">
            <w:pPr>
              <w:spacing w:before="0" w:after="0"/>
              <w:rPr>
                <w:rFonts w:ascii="Arial" w:eastAsia="Times New Roman" w:hAnsi="Arial" w:cs="Arial"/>
                <w:color w:val="000000"/>
                <w:sz w:val="28"/>
                <w:szCs w:val="28"/>
              </w:rPr>
            </w:pPr>
            <w:r w:rsidRPr="00CA23B7">
              <w:rPr>
                <w:rFonts w:ascii="Arial" w:eastAsia="Times New Roman" w:hAnsi="Arial" w:cs="Arial"/>
                <w:color w:val="000000"/>
                <w:sz w:val="28"/>
                <w:szCs w:val="28"/>
              </w:rPr>
              <w:t>Total Funds</w:t>
            </w:r>
          </w:p>
        </w:tc>
        <w:tc>
          <w:tcPr>
            <w:tcW w:w="1440" w:type="dxa"/>
            <w:tcBorders>
              <w:top w:val="nil"/>
              <w:left w:val="single" w:sz="4" w:space="0" w:color="auto"/>
              <w:bottom w:val="nil"/>
              <w:right w:val="nil"/>
            </w:tcBorders>
            <w:shd w:val="clear" w:color="auto" w:fill="auto"/>
            <w:noWrap/>
            <w:vAlign w:val="bottom"/>
            <w:hideMark/>
          </w:tcPr>
          <w:p w14:paraId="5623B79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346B56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5E842AB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2DBEF972"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2744A1B"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24BB06C" w14:textId="77777777" w:rsidR="00CA23B7" w:rsidRPr="00CA23B7" w:rsidRDefault="00CA23B7" w:rsidP="00CA23B7">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7CBBE510"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Total Income</w:t>
            </w:r>
          </w:p>
        </w:tc>
        <w:tc>
          <w:tcPr>
            <w:tcW w:w="1440" w:type="dxa"/>
            <w:tcBorders>
              <w:top w:val="nil"/>
              <w:left w:val="single" w:sz="4" w:space="0" w:color="auto"/>
              <w:bottom w:val="nil"/>
              <w:right w:val="nil"/>
            </w:tcBorders>
            <w:shd w:val="clear" w:color="auto" w:fill="auto"/>
            <w:noWrap/>
            <w:vAlign w:val="bottom"/>
            <w:hideMark/>
          </w:tcPr>
          <w:p w14:paraId="4F4FA21B"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1,209,985.28</w:t>
            </w:r>
          </w:p>
        </w:tc>
        <w:tc>
          <w:tcPr>
            <w:tcW w:w="1448" w:type="dxa"/>
            <w:tcBorders>
              <w:top w:val="nil"/>
              <w:left w:val="single" w:sz="4" w:space="0" w:color="auto"/>
              <w:bottom w:val="nil"/>
              <w:right w:val="nil"/>
            </w:tcBorders>
            <w:shd w:val="clear" w:color="auto" w:fill="auto"/>
            <w:noWrap/>
            <w:vAlign w:val="bottom"/>
            <w:hideMark/>
          </w:tcPr>
          <w:p w14:paraId="3D0AB30F"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1,749,449.67</w:t>
            </w:r>
          </w:p>
        </w:tc>
      </w:tr>
      <w:tr w:rsidR="00CA23B7" w:rsidRPr="00CA23B7" w14:paraId="0955D723"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F67169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0DA07C8"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769393B" w14:textId="77777777" w:rsidR="00CA23B7" w:rsidRPr="00CA23B7" w:rsidRDefault="00CA23B7" w:rsidP="00CA23B7">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2AC56168"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Total Expense</w:t>
            </w:r>
          </w:p>
        </w:tc>
        <w:tc>
          <w:tcPr>
            <w:tcW w:w="1440" w:type="dxa"/>
            <w:tcBorders>
              <w:top w:val="nil"/>
              <w:left w:val="single" w:sz="4" w:space="0" w:color="auto"/>
              <w:bottom w:val="single" w:sz="4" w:space="0" w:color="auto"/>
              <w:right w:val="nil"/>
            </w:tcBorders>
            <w:shd w:val="clear" w:color="auto" w:fill="auto"/>
            <w:noWrap/>
            <w:vAlign w:val="bottom"/>
            <w:hideMark/>
          </w:tcPr>
          <w:p w14:paraId="713690F8"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830,195.64</w:t>
            </w:r>
          </w:p>
        </w:tc>
        <w:tc>
          <w:tcPr>
            <w:tcW w:w="1448" w:type="dxa"/>
            <w:tcBorders>
              <w:top w:val="nil"/>
              <w:left w:val="single" w:sz="4" w:space="0" w:color="auto"/>
              <w:bottom w:val="single" w:sz="4" w:space="0" w:color="auto"/>
              <w:right w:val="nil"/>
            </w:tcBorders>
            <w:shd w:val="clear" w:color="auto" w:fill="auto"/>
            <w:noWrap/>
            <w:vAlign w:val="bottom"/>
            <w:hideMark/>
          </w:tcPr>
          <w:p w14:paraId="55647127"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1,912,853.00</w:t>
            </w:r>
          </w:p>
        </w:tc>
      </w:tr>
      <w:tr w:rsidR="00CA23B7" w:rsidRPr="00CA23B7" w14:paraId="5FFF69BA"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3D2B17C2"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393B303D"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Net Ordinary Income</w:t>
            </w:r>
          </w:p>
        </w:tc>
        <w:tc>
          <w:tcPr>
            <w:tcW w:w="1440" w:type="dxa"/>
            <w:tcBorders>
              <w:top w:val="nil"/>
              <w:left w:val="single" w:sz="4" w:space="0" w:color="auto"/>
              <w:bottom w:val="nil"/>
              <w:right w:val="nil"/>
            </w:tcBorders>
            <w:shd w:val="clear" w:color="auto" w:fill="auto"/>
            <w:noWrap/>
            <w:vAlign w:val="bottom"/>
            <w:hideMark/>
          </w:tcPr>
          <w:p w14:paraId="2EB667EE"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379,789.64</w:t>
            </w:r>
          </w:p>
        </w:tc>
        <w:tc>
          <w:tcPr>
            <w:tcW w:w="1448" w:type="dxa"/>
            <w:tcBorders>
              <w:top w:val="nil"/>
              <w:left w:val="single" w:sz="4" w:space="0" w:color="auto"/>
              <w:bottom w:val="nil"/>
              <w:right w:val="nil"/>
            </w:tcBorders>
            <w:shd w:val="clear" w:color="auto" w:fill="auto"/>
            <w:noWrap/>
            <w:vAlign w:val="bottom"/>
            <w:hideMark/>
          </w:tcPr>
          <w:p w14:paraId="26BDF226"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-163,403.33</w:t>
            </w:r>
          </w:p>
        </w:tc>
      </w:tr>
      <w:tr w:rsidR="00CA23B7" w:rsidRPr="00CA23B7" w14:paraId="3AE37CA3"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488012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50A1F7CF"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Other Income/Expense</w:t>
            </w:r>
          </w:p>
        </w:tc>
        <w:tc>
          <w:tcPr>
            <w:tcW w:w="1440" w:type="dxa"/>
            <w:tcBorders>
              <w:top w:val="nil"/>
              <w:left w:val="single" w:sz="4" w:space="0" w:color="auto"/>
              <w:bottom w:val="nil"/>
              <w:right w:val="nil"/>
            </w:tcBorders>
            <w:shd w:val="clear" w:color="auto" w:fill="auto"/>
            <w:noWrap/>
            <w:vAlign w:val="bottom"/>
            <w:hideMark/>
          </w:tcPr>
          <w:p w14:paraId="70AC9F9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972F9B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3AE481E7"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44313CC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FF6582B" w14:textId="77777777" w:rsidR="00CA23B7" w:rsidRPr="00CA23B7" w:rsidRDefault="00CA23B7" w:rsidP="00CA23B7">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18A13F5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Other Income</w:t>
            </w:r>
          </w:p>
        </w:tc>
        <w:tc>
          <w:tcPr>
            <w:tcW w:w="1440" w:type="dxa"/>
            <w:tcBorders>
              <w:top w:val="nil"/>
              <w:left w:val="single" w:sz="4" w:space="0" w:color="auto"/>
              <w:bottom w:val="nil"/>
              <w:right w:val="nil"/>
            </w:tcBorders>
            <w:shd w:val="clear" w:color="auto" w:fill="auto"/>
            <w:noWrap/>
            <w:vAlign w:val="bottom"/>
            <w:hideMark/>
          </w:tcPr>
          <w:p w14:paraId="7D07BEA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D29E28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r>
      <w:tr w:rsidR="00CA23B7" w:rsidRPr="00CA23B7" w14:paraId="22990A4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B58567A"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6FA852D"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3D3D6C1" w14:textId="77777777" w:rsidR="00CA23B7" w:rsidRPr="00CA23B7" w:rsidRDefault="00CA23B7" w:rsidP="00CA23B7">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30E287ED"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60000 · Interest and Dividends Revenue</w:t>
            </w:r>
          </w:p>
        </w:tc>
        <w:tc>
          <w:tcPr>
            <w:tcW w:w="1440" w:type="dxa"/>
            <w:tcBorders>
              <w:top w:val="nil"/>
              <w:left w:val="single" w:sz="4" w:space="0" w:color="auto"/>
              <w:bottom w:val="nil"/>
              <w:right w:val="nil"/>
            </w:tcBorders>
            <w:shd w:val="clear" w:color="auto" w:fill="auto"/>
            <w:noWrap/>
            <w:vAlign w:val="bottom"/>
            <w:hideMark/>
          </w:tcPr>
          <w:p w14:paraId="7D855274"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36,361.94</w:t>
            </w:r>
          </w:p>
        </w:tc>
        <w:tc>
          <w:tcPr>
            <w:tcW w:w="1448" w:type="dxa"/>
            <w:tcBorders>
              <w:top w:val="nil"/>
              <w:left w:val="single" w:sz="4" w:space="0" w:color="auto"/>
              <w:bottom w:val="nil"/>
              <w:right w:val="nil"/>
            </w:tcBorders>
            <w:shd w:val="clear" w:color="auto" w:fill="auto"/>
            <w:noWrap/>
            <w:vAlign w:val="bottom"/>
            <w:hideMark/>
          </w:tcPr>
          <w:p w14:paraId="7EB937A7"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141,080.48</w:t>
            </w:r>
          </w:p>
        </w:tc>
      </w:tr>
      <w:tr w:rsidR="00CA23B7" w:rsidRPr="00CA23B7" w14:paraId="52172734"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642B8B46"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58ADB96" w14:textId="77777777" w:rsidR="00CA23B7" w:rsidRPr="00CA23B7" w:rsidRDefault="00CA23B7" w:rsidP="00CA23B7">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B16FD8E" w14:textId="77777777" w:rsidR="00CA23B7" w:rsidRPr="00CA23B7" w:rsidRDefault="00CA23B7" w:rsidP="00CA23B7">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6C0A185C"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61000 · Capital Gains</w:t>
            </w:r>
          </w:p>
        </w:tc>
        <w:tc>
          <w:tcPr>
            <w:tcW w:w="1440" w:type="dxa"/>
            <w:tcBorders>
              <w:top w:val="nil"/>
              <w:left w:val="single" w:sz="4" w:space="0" w:color="auto"/>
              <w:bottom w:val="single" w:sz="4" w:space="0" w:color="auto"/>
              <w:right w:val="nil"/>
            </w:tcBorders>
            <w:shd w:val="clear" w:color="auto" w:fill="auto"/>
            <w:noWrap/>
            <w:vAlign w:val="bottom"/>
            <w:hideMark/>
          </w:tcPr>
          <w:p w14:paraId="5A55714A"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c>
          <w:tcPr>
            <w:tcW w:w="1448" w:type="dxa"/>
            <w:tcBorders>
              <w:top w:val="nil"/>
              <w:left w:val="single" w:sz="4" w:space="0" w:color="auto"/>
              <w:bottom w:val="single" w:sz="4" w:space="0" w:color="auto"/>
              <w:right w:val="nil"/>
            </w:tcBorders>
            <w:shd w:val="clear" w:color="auto" w:fill="auto"/>
            <w:noWrap/>
            <w:vAlign w:val="bottom"/>
            <w:hideMark/>
          </w:tcPr>
          <w:p w14:paraId="1AE80511"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0.00</w:t>
            </w:r>
          </w:p>
        </w:tc>
      </w:tr>
      <w:tr w:rsidR="00CA23B7" w:rsidRPr="00CA23B7" w14:paraId="5FC4470B"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5D47E16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99F6C16" w14:textId="77777777" w:rsidR="00CA23B7" w:rsidRPr="00CA23B7" w:rsidRDefault="00CA23B7" w:rsidP="00CA23B7">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640253E5"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Total Other Income</w:t>
            </w:r>
          </w:p>
        </w:tc>
        <w:tc>
          <w:tcPr>
            <w:tcW w:w="1440" w:type="dxa"/>
            <w:tcBorders>
              <w:top w:val="nil"/>
              <w:left w:val="single" w:sz="4" w:space="0" w:color="auto"/>
              <w:bottom w:val="nil"/>
              <w:right w:val="nil"/>
            </w:tcBorders>
            <w:shd w:val="clear" w:color="auto" w:fill="auto"/>
            <w:noWrap/>
            <w:vAlign w:val="bottom"/>
            <w:hideMark/>
          </w:tcPr>
          <w:p w14:paraId="4859521B"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36,361.94</w:t>
            </w:r>
          </w:p>
        </w:tc>
        <w:tc>
          <w:tcPr>
            <w:tcW w:w="1448" w:type="dxa"/>
            <w:tcBorders>
              <w:top w:val="nil"/>
              <w:left w:val="single" w:sz="4" w:space="0" w:color="auto"/>
              <w:bottom w:val="nil"/>
              <w:right w:val="nil"/>
            </w:tcBorders>
            <w:shd w:val="clear" w:color="auto" w:fill="auto"/>
            <w:noWrap/>
            <w:vAlign w:val="bottom"/>
            <w:hideMark/>
          </w:tcPr>
          <w:p w14:paraId="25AFAE73"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141,080.48</w:t>
            </w:r>
          </w:p>
        </w:tc>
      </w:tr>
      <w:tr w:rsidR="00CA23B7" w:rsidRPr="00CA23B7" w14:paraId="70A40CFC" w14:textId="77777777" w:rsidTr="00CA23B7">
        <w:trPr>
          <w:trHeight w:val="300"/>
        </w:trPr>
        <w:tc>
          <w:tcPr>
            <w:tcW w:w="328" w:type="dxa"/>
            <w:tcBorders>
              <w:top w:val="nil"/>
              <w:left w:val="single" w:sz="8" w:space="0" w:color="auto"/>
              <w:bottom w:val="nil"/>
              <w:right w:val="nil"/>
            </w:tcBorders>
            <w:shd w:val="clear" w:color="auto" w:fill="auto"/>
            <w:noWrap/>
            <w:vAlign w:val="bottom"/>
            <w:hideMark/>
          </w:tcPr>
          <w:p w14:paraId="07E665F7"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2CE25699" w14:textId="77777777" w:rsidR="00CA23B7" w:rsidRPr="00CA23B7" w:rsidRDefault="00CA23B7" w:rsidP="00CA23B7">
            <w:pPr>
              <w:spacing w:before="0" w:after="0"/>
              <w:rPr>
                <w:rFonts w:ascii="Arial" w:eastAsia="Times New Roman" w:hAnsi="Arial" w:cs="Arial"/>
                <w:color w:val="000000"/>
                <w:sz w:val="16"/>
                <w:szCs w:val="16"/>
              </w:rPr>
            </w:pPr>
            <w:r w:rsidRPr="00CA23B7">
              <w:rPr>
                <w:rFonts w:ascii="Arial" w:eastAsia="Times New Roman" w:hAnsi="Arial" w:cs="Arial"/>
                <w:color w:val="000000"/>
                <w:sz w:val="16"/>
                <w:szCs w:val="16"/>
              </w:rPr>
              <w:t>Net Other Income</w:t>
            </w:r>
          </w:p>
        </w:tc>
        <w:tc>
          <w:tcPr>
            <w:tcW w:w="1440" w:type="dxa"/>
            <w:tcBorders>
              <w:top w:val="nil"/>
              <w:left w:val="single" w:sz="4" w:space="0" w:color="auto"/>
              <w:bottom w:val="single" w:sz="4" w:space="0" w:color="auto"/>
              <w:right w:val="nil"/>
            </w:tcBorders>
            <w:shd w:val="clear" w:color="auto" w:fill="auto"/>
            <w:noWrap/>
            <w:vAlign w:val="bottom"/>
            <w:hideMark/>
          </w:tcPr>
          <w:p w14:paraId="02210952"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36,361.94</w:t>
            </w:r>
          </w:p>
        </w:tc>
        <w:tc>
          <w:tcPr>
            <w:tcW w:w="1448" w:type="dxa"/>
            <w:tcBorders>
              <w:top w:val="nil"/>
              <w:left w:val="single" w:sz="4" w:space="0" w:color="auto"/>
              <w:bottom w:val="single" w:sz="4" w:space="0" w:color="auto"/>
              <w:right w:val="nil"/>
            </w:tcBorders>
            <w:shd w:val="clear" w:color="auto" w:fill="auto"/>
            <w:noWrap/>
            <w:vAlign w:val="bottom"/>
            <w:hideMark/>
          </w:tcPr>
          <w:p w14:paraId="486F4B2E" w14:textId="77777777" w:rsidR="00CA23B7" w:rsidRPr="00CA23B7" w:rsidRDefault="00CA23B7" w:rsidP="00CA23B7">
            <w:pPr>
              <w:spacing w:before="0" w:after="0"/>
              <w:jc w:val="right"/>
              <w:rPr>
                <w:rFonts w:ascii="Arial" w:eastAsia="Times New Roman" w:hAnsi="Arial" w:cs="Arial"/>
                <w:color w:val="000000"/>
                <w:sz w:val="16"/>
                <w:szCs w:val="16"/>
              </w:rPr>
            </w:pPr>
            <w:r w:rsidRPr="00CA23B7">
              <w:rPr>
                <w:rFonts w:ascii="Arial" w:eastAsia="Times New Roman" w:hAnsi="Arial" w:cs="Arial"/>
                <w:color w:val="000000"/>
                <w:sz w:val="16"/>
                <w:szCs w:val="16"/>
              </w:rPr>
              <w:t>141,080.48</w:t>
            </w:r>
          </w:p>
        </w:tc>
      </w:tr>
      <w:tr w:rsidR="00CA23B7" w:rsidRPr="00CA23B7" w14:paraId="25B5F5EC" w14:textId="77777777" w:rsidTr="00CA23B7">
        <w:trPr>
          <w:trHeight w:val="300"/>
        </w:trPr>
        <w:tc>
          <w:tcPr>
            <w:tcW w:w="328" w:type="dxa"/>
            <w:tcBorders>
              <w:top w:val="nil"/>
              <w:left w:val="single" w:sz="8" w:space="0" w:color="auto"/>
              <w:bottom w:val="nil"/>
              <w:right w:val="nil"/>
            </w:tcBorders>
            <w:shd w:val="clear" w:color="auto" w:fill="auto"/>
            <w:noWrap/>
            <w:vAlign w:val="bottom"/>
          </w:tcPr>
          <w:p w14:paraId="06A6021F" w14:textId="77777777" w:rsidR="00CA23B7" w:rsidRPr="00CA23B7" w:rsidRDefault="00CA23B7" w:rsidP="00CA23B7">
            <w:pPr>
              <w:spacing w:before="0" w:after="0"/>
              <w:rPr>
                <w:rFonts w:ascii="Arial" w:eastAsia="Times New Roman" w:hAnsi="Arial" w:cs="Arial"/>
                <w:color w:val="000000"/>
                <w:sz w:val="16"/>
                <w:szCs w:val="16"/>
              </w:rPr>
            </w:pPr>
          </w:p>
        </w:tc>
        <w:tc>
          <w:tcPr>
            <w:tcW w:w="5232" w:type="dxa"/>
            <w:gridSpan w:val="5"/>
            <w:tcBorders>
              <w:top w:val="nil"/>
              <w:left w:val="nil"/>
              <w:bottom w:val="nil"/>
              <w:right w:val="nil"/>
            </w:tcBorders>
            <w:shd w:val="clear" w:color="auto" w:fill="auto"/>
            <w:noWrap/>
            <w:vAlign w:val="bottom"/>
          </w:tcPr>
          <w:p w14:paraId="29AC08A0" w14:textId="77777777" w:rsidR="00CA23B7" w:rsidRPr="00CA23B7" w:rsidRDefault="00CA23B7" w:rsidP="00CA23B7">
            <w:pPr>
              <w:spacing w:before="0" w:after="0"/>
              <w:rPr>
                <w:rFonts w:ascii="Arial" w:eastAsia="Times New Roman" w:hAnsi="Arial" w:cs="Arial"/>
                <w:color w:val="000000"/>
                <w:sz w:val="16"/>
                <w:szCs w:val="16"/>
              </w:rPr>
            </w:pPr>
          </w:p>
        </w:tc>
        <w:tc>
          <w:tcPr>
            <w:tcW w:w="1440" w:type="dxa"/>
            <w:tcBorders>
              <w:top w:val="nil"/>
              <w:left w:val="single" w:sz="4" w:space="0" w:color="auto"/>
              <w:bottom w:val="single" w:sz="4" w:space="0" w:color="auto"/>
              <w:right w:val="nil"/>
            </w:tcBorders>
            <w:shd w:val="clear" w:color="auto" w:fill="auto"/>
            <w:noWrap/>
            <w:vAlign w:val="bottom"/>
          </w:tcPr>
          <w:p w14:paraId="47D39FCA" w14:textId="77777777" w:rsidR="00CA23B7" w:rsidRPr="00CA23B7" w:rsidRDefault="00CA23B7" w:rsidP="00CA23B7">
            <w:pPr>
              <w:spacing w:before="0" w:after="0"/>
              <w:jc w:val="right"/>
              <w:rPr>
                <w:rFonts w:ascii="Arial" w:eastAsia="Times New Roman" w:hAnsi="Arial" w:cs="Arial"/>
                <w:color w:val="000000"/>
                <w:sz w:val="16"/>
                <w:szCs w:val="16"/>
              </w:rPr>
            </w:pPr>
          </w:p>
        </w:tc>
        <w:tc>
          <w:tcPr>
            <w:tcW w:w="1448" w:type="dxa"/>
            <w:tcBorders>
              <w:top w:val="nil"/>
              <w:left w:val="single" w:sz="4" w:space="0" w:color="auto"/>
              <w:bottom w:val="single" w:sz="4" w:space="0" w:color="auto"/>
              <w:right w:val="nil"/>
            </w:tcBorders>
            <w:shd w:val="clear" w:color="auto" w:fill="auto"/>
            <w:noWrap/>
            <w:vAlign w:val="bottom"/>
          </w:tcPr>
          <w:p w14:paraId="1CA5F508" w14:textId="77777777" w:rsidR="00CA23B7" w:rsidRPr="00CA23B7" w:rsidRDefault="00CA23B7" w:rsidP="00CA23B7">
            <w:pPr>
              <w:spacing w:before="0" w:after="0"/>
              <w:jc w:val="right"/>
              <w:rPr>
                <w:rFonts w:ascii="Arial" w:eastAsia="Times New Roman" w:hAnsi="Arial" w:cs="Arial"/>
                <w:color w:val="000000"/>
                <w:sz w:val="16"/>
                <w:szCs w:val="16"/>
              </w:rPr>
            </w:pPr>
          </w:p>
        </w:tc>
      </w:tr>
      <w:tr w:rsidR="00CA23B7" w:rsidRPr="00CA23B7" w14:paraId="64100E7A" w14:textId="77777777" w:rsidTr="00CA23B7">
        <w:trPr>
          <w:trHeight w:val="240"/>
        </w:trPr>
        <w:tc>
          <w:tcPr>
            <w:tcW w:w="1336" w:type="dxa"/>
            <w:gridSpan w:val="4"/>
            <w:tcBorders>
              <w:top w:val="nil"/>
              <w:left w:val="single" w:sz="8" w:space="0" w:color="auto"/>
              <w:bottom w:val="single" w:sz="8" w:space="0" w:color="auto"/>
              <w:right w:val="nil"/>
            </w:tcBorders>
            <w:shd w:val="clear" w:color="auto" w:fill="auto"/>
            <w:noWrap/>
            <w:vAlign w:val="bottom"/>
            <w:hideMark/>
          </w:tcPr>
          <w:p w14:paraId="60931841"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Net Income</w:t>
            </w:r>
          </w:p>
        </w:tc>
        <w:tc>
          <w:tcPr>
            <w:tcW w:w="336" w:type="dxa"/>
            <w:tcBorders>
              <w:top w:val="nil"/>
              <w:left w:val="nil"/>
              <w:bottom w:val="single" w:sz="8" w:space="0" w:color="auto"/>
              <w:right w:val="nil"/>
            </w:tcBorders>
            <w:shd w:val="clear" w:color="auto" w:fill="auto"/>
            <w:noWrap/>
            <w:vAlign w:val="bottom"/>
            <w:hideMark/>
          </w:tcPr>
          <w:p w14:paraId="0616676F"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3888" w:type="dxa"/>
            <w:tcBorders>
              <w:top w:val="nil"/>
              <w:left w:val="nil"/>
              <w:bottom w:val="single" w:sz="8" w:space="0" w:color="auto"/>
              <w:right w:val="nil"/>
            </w:tcBorders>
            <w:shd w:val="clear" w:color="auto" w:fill="auto"/>
            <w:noWrap/>
            <w:vAlign w:val="bottom"/>
            <w:hideMark/>
          </w:tcPr>
          <w:p w14:paraId="248ABD6E" w14:textId="77777777" w:rsidR="00CA23B7" w:rsidRPr="00CA23B7" w:rsidRDefault="00CA23B7" w:rsidP="00CA23B7">
            <w:pPr>
              <w:spacing w:before="0" w:after="0"/>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 </w:t>
            </w:r>
          </w:p>
        </w:tc>
        <w:tc>
          <w:tcPr>
            <w:tcW w:w="1440" w:type="dxa"/>
            <w:tcBorders>
              <w:top w:val="nil"/>
              <w:left w:val="single" w:sz="4" w:space="0" w:color="auto"/>
              <w:bottom w:val="single" w:sz="8" w:space="0" w:color="auto"/>
              <w:right w:val="nil"/>
            </w:tcBorders>
            <w:shd w:val="clear" w:color="auto" w:fill="auto"/>
            <w:noWrap/>
            <w:vAlign w:val="bottom"/>
            <w:hideMark/>
          </w:tcPr>
          <w:p w14:paraId="7991EFF6"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416,151.58</w:t>
            </w:r>
          </w:p>
        </w:tc>
        <w:tc>
          <w:tcPr>
            <w:tcW w:w="1448" w:type="dxa"/>
            <w:tcBorders>
              <w:top w:val="nil"/>
              <w:left w:val="single" w:sz="4" w:space="0" w:color="auto"/>
              <w:bottom w:val="single" w:sz="8" w:space="0" w:color="auto"/>
              <w:right w:val="nil"/>
            </w:tcBorders>
            <w:shd w:val="clear" w:color="auto" w:fill="auto"/>
            <w:noWrap/>
            <w:vAlign w:val="bottom"/>
            <w:hideMark/>
          </w:tcPr>
          <w:p w14:paraId="6EAFA9C0" w14:textId="77777777" w:rsidR="00CA23B7" w:rsidRPr="00CA23B7" w:rsidRDefault="00CA23B7" w:rsidP="00CA23B7">
            <w:pPr>
              <w:spacing w:before="0" w:after="0"/>
              <w:jc w:val="right"/>
              <w:rPr>
                <w:rFonts w:ascii="Arial" w:eastAsia="Times New Roman" w:hAnsi="Arial" w:cs="Arial"/>
                <w:b/>
                <w:bCs/>
                <w:color w:val="000000"/>
                <w:sz w:val="16"/>
                <w:szCs w:val="16"/>
              </w:rPr>
            </w:pPr>
            <w:r w:rsidRPr="00CA23B7">
              <w:rPr>
                <w:rFonts w:ascii="Arial" w:eastAsia="Times New Roman" w:hAnsi="Arial" w:cs="Arial"/>
                <w:b/>
                <w:bCs/>
                <w:color w:val="000000"/>
                <w:sz w:val="16"/>
                <w:szCs w:val="16"/>
              </w:rPr>
              <w:t>-22,322.85</w:t>
            </w:r>
          </w:p>
        </w:tc>
      </w:tr>
    </w:tbl>
    <w:p w14:paraId="38AA5C8E" w14:textId="7BE2EC37" w:rsidR="00CA23B7" w:rsidRDefault="00CA23B7" w:rsidP="004432BE"/>
    <w:p w14:paraId="33D652E1" w14:textId="77777777" w:rsidR="00CA23B7" w:rsidRDefault="00CA23B7" w:rsidP="00CA23B7">
      <w:pPr>
        <w:autoSpaceDE w:val="0"/>
        <w:autoSpaceDN w:val="0"/>
        <w:adjustRightInd w:val="0"/>
        <w:spacing w:before="0" w:after="0"/>
        <w:rPr>
          <w:rFonts w:ascii="Arial,Bold" w:hAnsi="Arial,Bold" w:cs="Arial,Bold"/>
          <w:b/>
          <w:bCs/>
          <w:sz w:val="24"/>
          <w:szCs w:val="24"/>
        </w:rPr>
      </w:pPr>
    </w:p>
    <w:p w14:paraId="7CE616A8" w14:textId="77777777" w:rsidR="00CA23B7" w:rsidRDefault="00CA23B7" w:rsidP="00CA23B7">
      <w:pPr>
        <w:autoSpaceDE w:val="0"/>
        <w:autoSpaceDN w:val="0"/>
        <w:adjustRightInd w:val="0"/>
        <w:spacing w:before="0" w:after="0"/>
        <w:rPr>
          <w:rFonts w:ascii="Arial,Bold" w:hAnsi="Arial,Bold" w:cs="Arial,Bold"/>
          <w:b/>
          <w:bCs/>
          <w:sz w:val="24"/>
          <w:szCs w:val="24"/>
        </w:rPr>
      </w:pPr>
    </w:p>
    <w:p w14:paraId="07F69E27" w14:textId="7AADBA82" w:rsidR="00CA23B7" w:rsidRDefault="00CA23B7" w:rsidP="00CA23B7">
      <w:pPr>
        <w:autoSpaceDE w:val="0"/>
        <w:autoSpaceDN w:val="0"/>
        <w:adjustRightInd w:val="0"/>
        <w:spacing w:before="0" w:after="0"/>
        <w:rPr>
          <w:rFonts w:ascii="Arial,Bold" w:hAnsi="Arial,Bold" w:cs="Arial,Bold"/>
          <w:b/>
          <w:bCs/>
          <w:sz w:val="24"/>
          <w:szCs w:val="24"/>
        </w:rPr>
      </w:pPr>
      <w:r>
        <w:rPr>
          <w:rFonts w:ascii="Arial,Bold" w:hAnsi="Arial,Bold" w:cs="Arial,Bold"/>
          <w:b/>
          <w:bCs/>
          <w:sz w:val="24"/>
          <w:szCs w:val="24"/>
        </w:rPr>
        <w:t>Weber School District Foundation</w:t>
      </w:r>
    </w:p>
    <w:p w14:paraId="1B1DEE33" w14:textId="6DACEC73" w:rsidR="00CA23B7" w:rsidRDefault="00CA23B7" w:rsidP="00CA23B7">
      <w:pPr>
        <w:autoSpaceDE w:val="0"/>
        <w:autoSpaceDN w:val="0"/>
        <w:adjustRightInd w:val="0"/>
        <w:spacing w:before="0" w:after="0"/>
        <w:rPr>
          <w:rFonts w:ascii="Arial,Bold" w:hAnsi="Arial,Bold" w:cs="Arial,Bold"/>
          <w:b/>
          <w:bCs/>
          <w:sz w:val="28"/>
          <w:szCs w:val="28"/>
        </w:rPr>
      </w:pPr>
      <w:r>
        <w:rPr>
          <w:rFonts w:ascii="Arial,Bold" w:hAnsi="Arial,Bold" w:cs="Arial,Bold"/>
          <w:b/>
          <w:bCs/>
          <w:sz w:val="16"/>
          <w:szCs w:val="16"/>
        </w:rPr>
        <w:t xml:space="preserve"> </w:t>
      </w:r>
      <w:r>
        <w:rPr>
          <w:rFonts w:ascii="Arial,Bold" w:hAnsi="Arial,Bold" w:cs="Arial,Bold"/>
          <w:b/>
          <w:bCs/>
          <w:sz w:val="28"/>
          <w:szCs w:val="28"/>
        </w:rPr>
        <w:t>Balance Sheet</w:t>
      </w:r>
    </w:p>
    <w:p w14:paraId="4B8CE3A1" w14:textId="6647DE8F" w:rsidR="00CA23B7" w:rsidRDefault="00CA23B7" w:rsidP="00CA23B7">
      <w:r>
        <w:rPr>
          <w:rFonts w:ascii="Arial,Bold" w:hAnsi="Arial,Bold" w:cs="Arial,Bold"/>
          <w:b/>
          <w:bCs/>
          <w:sz w:val="16"/>
          <w:szCs w:val="16"/>
        </w:rPr>
        <w:t xml:space="preserve">Accrual Basis </w:t>
      </w:r>
      <w:proofErr w:type="gramStart"/>
      <w:r>
        <w:rPr>
          <w:rFonts w:ascii="Arial,Bold" w:hAnsi="Arial,Bold" w:cs="Arial,Bold"/>
          <w:b/>
          <w:bCs/>
          <w:sz w:val="20"/>
          <w:szCs w:val="20"/>
        </w:rPr>
        <w:t>As</w:t>
      </w:r>
      <w:proofErr w:type="gramEnd"/>
      <w:r>
        <w:rPr>
          <w:rFonts w:ascii="Arial,Bold" w:hAnsi="Arial,Bold" w:cs="Arial,Bold"/>
          <w:b/>
          <w:bCs/>
          <w:sz w:val="20"/>
          <w:szCs w:val="20"/>
        </w:rPr>
        <w:t xml:space="preserve"> of January 22, 2025</w:t>
      </w:r>
    </w:p>
    <w:p w14:paraId="5FEF259F" w14:textId="17CF4E6D" w:rsidR="00CA23B7" w:rsidRDefault="00CA23B7" w:rsidP="00CA23B7">
      <w:pPr>
        <w:autoSpaceDE w:val="0"/>
        <w:autoSpaceDN w:val="0"/>
        <w:adjustRightInd w:val="0"/>
        <w:spacing w:before="0" w:after="0"/>
        <w:rPr>
          <w:rFonts w:ascii="Arial,Bold" w:hAnsi="Arial,Bold" w:cs="Arial,Bold"/>
          <w:b/>
          <w:bCs/>
          <w:sz w:val="16"/>
          <w:szCs w:val="16"/>
        </w:rPr>
      </w:pPr>
    </w:p>
    <w:p w14:paraId="748324D1"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ASSETS</w:t>
      </w:r>
    </w:p>
    <w:p w14:paraId="662860E2"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Current Assets</w:t>
      </w:r>
    </w:p>
    <w:p w14:paraId="36199ACA"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Checking/Savings</w:t>
      </w:r>
    </w:p>
    <w:p w14:paraId="0F540550"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10000 · Wasatch Peaks CU Checking </w:t>
      </w:r>
      <w:r>
        <w:rPr>
          <w:rFonts w:ascii="AUVCUT+Arial" w:hAnsi="AUVCUT+Arial" w:cs="AUVCUT+Arial"/>
          <w:sz w:val="16"/>
          <w:szCs w:val="16"/>
        </w:rPr>
        <w:t>262,428.62</w:t>
      </w:r>
    </w:p>
    <w:p w14:paraId="255C7DF2"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10010 · Wasatch Peaks CU Savings </w:t>
      </w:r>
      <w:r>
        <w:rPr>
          <w:rFonts w:ascii="AUVCUT+Arial" w:hAnsi="AUVCUT+Arial" w:cs="AUVCUT+Arial"/>
          <w:sz w:val="16"/>
          <w:szCs w:val="16"/>
        </w:rPr>
        <w:t>936.45</w:t>
      </w:r>
    </w:p>
    <w:p w14:paraId="68586303"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10203 · Soltis Cash Account </w:t>
      </w:r>
      <w:r>
        <w:rPr>
          <w:rFonts w:ascii="AUVCUT+Arial" w:hAnsi="AUVCUT+Arial" w:cs="AUVCUT+Arial"/>
          <w:sz w:val="16"/>
          <w:szCs w:val="16"/>
        </w:rPr>
        <w:t>1,703.43</w:t>
      </w:r>
    </w:p>
    <w:p w14:paraId="21DB497A"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10700 · Bank of Utah </w:t>
      </w:r>
      <w:r>
        <w:rPr>
          <w:rFonts w:ascii="AUVCUT+Arial" w:hAnsi="AUVCUT+Arial" w:cs="AUVCUT+Arial"/>
          <w:sz w:val="16"/>
          <w:szCs w:val="16"/>
        </w:rPr>
        <w:t>759,564.09</w:t>
      </w:r>
    </w:p>
    <w:p w14:paraId="749E898F"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Checking/Savings </w:t>
      </w:r>
      <w:r>
        <w:rPr>
          <w:rFonts w:ascii="AUVCUT+Arial" w:hAnsi="AUVCUT+Arial" w:cs="AUVCUT+Arial"/>
          <w:sz w:val="16"/>
          <w:szCs w:val="16"/>
        </w:rPr>
        <w:t>1,024,632.59</w:t>
      </w:r>
    </w:p>
    <w:p w14:paraId="011034A7"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Accounts Receivable</w:t>
      </w:r>
    </w:p>
    <w:p w14:paraId="65C0AE54"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11001 · Accounts Receivable </w:t>
      </w:r>
      <w:r>
        <w:rPr>
          <w:rFonts w:ascii="AUVCUT+Arial" w:hAnsi="AUVCUT+Arial" w:cs="AUVCUT+Arial"/>
          <w:sz w:val="16"/>
          <w:szCs w:val="16"/>
        </w:rPr>
        <w:t>42,225.00</w:t>
      </w:r>
    </w:p>
    <w:p w14:paraId="2BECA72E"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Accounts Receivable </w:t>
      </w:r>
      <w:r>
        <w:rPr>
          <w:rFonts w:ascii="AUVCUT+Arial" w:hAnsi="AUVCUT+Arial" w:cs="AUVCUT+Arial"/>
          <w:sz w:val="16"/>
          <w:szCs w:val="16"/>
        </w:rPr>
        <w:t>42,225.00</w:t>
      </w:r>
    </w:p>
    <w:p w14:paraId="30D66CC6"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Current Assets</w:t>
      </w:r>
    </w:p>
    <w:p w14:paraId="2D17B256"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11030 · Soltis Investment Account </w:t>
      </w:r>
      <w:r>
        <w:rPr>
          <w:rFonts w:ascii="AUVCUT+Arial" w:hAnsi="AUVCUT+Arial" w:cs="AUVCUT+Arial"/>
          <w:sz w:val="16"/>
          <w:szCs w:val="16"/>
        </w:rPr>
        <w:t>3,865,259.27</w:t>
      </w:r>
    </w:p>
    <w:p w14:paraId="01214EE2"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12001 · Undeposited Funds </w:t>
      </w:r>
      <w:r>
        <w:rPr>
          <w:rFonts w:ascii="AUVCUT+Arial" w:hAnsi="AUVCUT+Arial" w:cs="AUVCUT+Arial"/>
          <w:sz w:val="16"/>
          <w:szCs w:val="16"/>
        </w:rPr>
        <w:t>1,500.00</w:t>
      </w:r>
    </w:p>
    <w:p w14:paraId="75DBEC12"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12510 · Certificate Wasatch Peaks CU </w:t>
      </w:r>
      <w:r>
        <w:rPr>
          <w:rFonts w:ascii="AUVCUT+Arial" w:hAnsi="AUVCUT+Arial" w:cs="AUVCUT+Arial"/>
          <w:sz w:val="16"/>
          <w:szCs w:val="16"/>
        </w:rPr>
        <w:t>22,361.68</w:t>
      </w:r>
    </w:p>
    <w:p w14:paraId="10FC62AF"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13000 · Gifts in kind </w:t>
      </w:r>
      <w:r>
        <w:rPr>
          <w:rFonts w:ascii="AUVCUT+Arial" w:hAnsi="AUVCUT+Arial" w:cs="AUVCUT+Arial"/>
          <w:sz w:val="16"/>
          <w:szCs w:val="16"/>
        </w:rPr>
        <w:t>43,442.93</w:t>
      </w:r>
    </w:p>
    <w:p w14:paraId="3D62810E"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Other Current Assets </w:t>
      </w:r>
      <w:r>
        <w:rPr>
          <w:rFonts w:ascii="AUVCUT+Arial" w:hAnsi="AUVCUT+Arial" w:cs="AUVCUT+Arial"/>
          <w:sz w:val="16"/>
          <w:szCs w:val="16"/>
        </w:rPr>
        <w:t>3,932,563.88</w:t>
      </w:r>
    </w:p>
    <w:p w14:paraId="06FDD9BF"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Current Assets </w:t>
      </w:r>
      <w:r>
        <w:rPr>
          <w:rFonts w:ascii="AUVCUT+Arial" w:hAnsi="AUVCUT+Arial" w:cs="AUVCUT+Arial"/>
          <w:sz w:val="16"/>
          <w:szCs w:val="16"/>
        </w:rPr>
        <w:t>4,999,421.47</w:t>
      </w:r>
    </w:p>
    <w:p w14:paraId="539717D4"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Fixed Assets</w:t>
      </w:r>
    </w:p>
    <w:p w14:paraId="6679F6A1"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13010 · Storage Shed </w:t>
      </w:r>
      <w:r>
        <w:rPr>
          <w:rFonts w:ascii="AUVCUT+Arial" w:hAnsi="AUVCUT+Arial" w:cs="AUVCUT+Arial"/>
          <w:sz w:val="16"/>
          <w:szCs w:val="16"/>
        </w:rPr>
        <w:t>11,662.50</w:t>
      </w:r>
    </w:p>
    <w:p w14:paraId="6FF77DCA"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13020 · Accumulated Depreciation </w:t>
      </w:r>
      <w:r>
        <w:rPr>
          <w:rFonts w:ascii="AUVCUT+Arial" w:hAnsi="AUVCUT+Arial" w:cs="AUVCUT+Arial"/>
          <w:sz w:val="16"/>
          <w:szCs w:val="16"/>
        </w:rPr>
        <w:t>-7,138.20</w:t>
      </w:r>
    </w:p>
    <w:p w14:paraId="04A19F87"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Fixed Assets </w:t>
      </w:r>
      <w:r>
        <w:rPr>
          <w:rFonts w:ascii="AUVCUT+Arial" w:hAnsi="AUVCUT+Arial" w:cs="AUVCUT+Arial"/>
          <w:sz w:val="16"/>
          <w:szCs w:val="16"/>
        </w:rPr>
        <w:t>4,524.30</w:t>
      </w:r>
    </w:p>
    <w:p w14:paraId="4771BC4F"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Assets</w:t>
      </w:r>
    </w:p>
    <w:p w14:paraId="7151FA5D"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15100 · Land - Strawberry </w:t>
      </w:r>
      <w:r>
        <w:rPr>
          <w:rFonts w:ascii="AUVCUT+Arial" w:hAnsi="AUVCUT+Arial" w:cs="AUVCUT+Arial"/>
          <w:sz w:val="16"/>
          <w:szCs w:val="16"/>
        </w:rPr>
        <w:t>6,000.00</w:t>
      </w:r>
    </w:p>
    <w:p w14:paraId="70FEAF8D"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18600 · Other Assets </w:t>
      </w:r>
      <w:r>
        <w:rPr>
          <w:rFonts w:ascii="AUVCUT+Arial" w:hAnsi="AUVCUT+Arial" w:cs="AUVCUT+Arial"/>
          <w:sz w:val="16"/>
          <w:szCs w:val="16"/>
        </w:rPr>
        <w:t>15,751.06</w:t>
      </w:r>
    </w:p>
    <w:p w14:paraId="75A1B878"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Other Assets </w:t>
      </w:r>
      <w:r>
        <w:rPr>
          <w:rFonts w:ascii="AUVCUT+Arial" w:hAnsi="AUVCUT+Arial" w:cs="AUVCUT+Arial"/>
          <w:sz w:val="16"/>
          <w:szCs w:val="16"/>
        </w:rPr>
        <w:t>21,751.06</w:t>
      </w:r>
    </w:p>
    <w:p w14:paraId="582EC45C"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lastRenderedPageBreak/>
        <w:t>TOTAL ASSETS 5,025,696.83</w:t>
      </w:r>
    </w:p>
    <w:p w14:paraId="152FE580"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LIABILITIES &amp; EQUITY</w:t>
      </w:r>
    </w:p>
    <w:p w14:paraId="69841E70"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Liabilities</w:t>
      </w:r>
    </w:p>
    <w:p w14:paraId="0C909EB5"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Current Liabilities</w:t>
      </w:r>
    </w:p>
    <w:p w14:paraId="23254E70"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Credit Cards</w:t>
      </w:r>
    </w:p>
    <w:p w14:paraId="693ED981"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10440 · </w:t>
      </w:r>
      <w:proofErr w:type="spellStart"/>
      <w:r>
        <w:rPr>
          <w:rFonts w:ascii="Arial,Bold" w:hAnsi="Arial,Bold" w:cs="Arial,Bold"/>
          <w:b/>
          <w:bCs/>
          <w:sz w:val="16"/>
          <w:szCs w:val="16"/>
        </w:rPr>
        <w:t>Wastach</w:t>
      </w:r>
      <w:proofErr w:type="spellEnd"/>
      <w:r>
        <w:rPr>
          <w:rFonts w:ascii="Arial,Bold" w:hAnsi="Arial,Bold" w:cs="Arial,Bold"/>
          <w:b/>
          <w:bCs/>
          <w:sz w:val="16"/>
          <w:szCs w:val="16"/>
        </w:rPr>
        <w:t xml:space="preserve"> Peaks Visa </w:t>
      </w:r>
      <w:r>
        <w:rPr>
          <w:rFonts w:ascii="AUVCUT+Arial" w:hAnsi="AUVCUT+Arial" w:cs="AUVCUT+Arial"/>
          <w:sz w:val="16"/>
          <w:szCs w:val="16"/>
        </w:rPr>
        <w:t>35.29</w:t>
      </w:r>
    </w:p>
    <w:p w14:paraId="2B2B1A42"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Credit Cards </w:t>
      </w:r>
      <w:r>
        <w:rPr>
          <w:rFonts w:ascii="AUVCUT+Arial" w:hAnsi="AUVCUT+Arial" w:cs="AUVCUT+Arial"/>
          <w:sz w:val="16"/>
          <w:szCs w:val="16"/>
        </w:rPr>
        <w:t>35.29</w:t>
      </w:r>
    </w:p>
    <w:p w14:paraId="2F9B1B23"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Current Liabilities</w:t>
      </w:r>
    </w:p>
    <w:p w14:paraId="6C6CDA4A"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23000 · Deferred </w:t>
      </w:r>
      <w:proofErr w:type="spellStart"/>
      <w:r>
        <w:rPr>
          <w:rFonts w:ascii="Arial,Bold" w:hAnsi="Arial,Bold" w:cs="Arial,Bold"/>
          <w:b/>
          <w:bCs/>
          <w:sz w:val="16"/>
          <w:szCs w:val="16"/>
        </w:rPr>
        <w:t>Liabilty</w:t>
      </w:r>
      <w:proofErr w:type="spellEnd"/>
      <w:r>
        <w:rPr>
          <w:rFonts w:ascii="Arial,Bold" w:hAnsi="Arial,Bold" w:cs="Arial,Bold"/>
          <w:b/>
          <w:bCs/>
          <w:sz w:val="16"/>
          <w:szCs w:val="16"/>
        </w:rPr>
        <w:t xml:space="preserve"> </w:t>
      </w:r>
      <w:r>
        <w:rPr>
          <w:rFonts w:ascii="AUVCUT+Arial" w:hAnsi="AUVCUT+Arial" w:cs="AUVCUT+Arial"/>
          <w:sz w:val="16"/>
          <w:szCs w:val="16"/>
        </w:rPr>
        <w:t>-0.37</w:t>
      </w:r>
    </w:p>
    <w:p w14:paraId="26FF3B26"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Other Current Liabilities </w:t>
      </w:r>
      <w:r>
        <w:rPr>
          <w:rFonts w:ascii="AUVCUT+Arial" w:hAnsi="AUVCUT+Arial" w:cs="AUVCUT+Arial"/>
          <w:sz w:val="16"/>
          <w:szCs w:val="16"/>
        </w:rPr>
        <w:t>-0.37</w:t>
      </w:r>
    </w:p>
    <w:p w14:paraId="288CFACC"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Current Liabilities </w:t>
      </w:r>
      <w:r>
        <w:rPr>
          <w:rFonts w:ascii="AUVCUT+Arial" w:hAnsi="AUVCUT+Arial" w:cs="AUVCUT+Arial"/>
          <w:sz w:val="16"/>
          <w:szCs w:val="16"/>
        </w:rPr>
        <w:t>34.92</w:t>
      </w:r>
    </w:p>
    <w:p w14:paraId="437E1D5B"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Liabilities </w:t>
      </w:r>
      <w:r>
        <w:rPr>
          <w:rFonts w:ascii="AUVCUT+Arial" w:hAnsi="AUVCUT+Arial" w:cs="AUVCUT+Arial"/>
          <w:sz w:val="16"/>
          <w:szCs w:val="16"/>
        </w:rPr>
        <w:t>34.92</w:t>
      </w:r>
    </w:p>
    <w:p w14:paraId="5838FD34"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Equity</w:t>
      </w:r>
    </w:p>
    <w:p w14:paraId="1D56A93B"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31300 · Perm. Restricted Net Assets </w:t>
      </w:r>
      <w:r>
        <w:rPr>
          <w:rFonts w:ascii="AUVCUT+Arial" w:hAnsi="AUVCUT+Arial" w:cs="AUVCUT+Arial"/>
          <w:sz w:val="16"/>
          <w:szCs w:val="16"/>
        </w:rPr>
        <w:t>1,815,305.26</w:t>
      </w:r>
    </w:p>
    <w:p w14:paraId="20A70125"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31500 · Temp. Restricted Net Assets </w:t>
      </w:r>
      <w:r>
        <w:rPr>
          <w:rFonts w:ascii="AUVCUT+Arial" w:hAnsi="AUVCUT+Arial" w:cs="AUVCUT+Arial"/>
          <w:sz w:val="16"/>
          <w:szCs w:val="16"/>
        </w:rPr>
        <w:t>506,255.03</w:t>
      </w:r>
    </w:p>
    <w:p w14:paraId="41E3B192"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31800 · Unrestricted Net Assets </w:t>
      </w:r>
      <w:r>
        <w:rPr>
          <w:rFonts w:ascii="AUVCUT+Arial" w:hAnsi="AUVCUT+Arial" w:cs="AUVCUT+Arial"/>
          <w:sz w:val="16"/>
          <w:szCs w:val="16"/>
        </w:rPr>
        <w:t>287,410.00</w:t>
      </w:r>
    </w:p>
    <w:p w14:paraId="572012AB"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31900 · Unrealized Gain/Loss on Inv. </w:t>
      </w:r>
      <w:r>
        <w:rPr>
          <w:rFonts w:ascii="AUVCUT+Arial" w:hAnsi="AUVCUT+Arial" w:cs="AUVCUT+Arial"/>
          <w:sz w:val="16"/>
          <w:szCs w:val="16"/>
        </w:rPr>
        <w:t>329,609.16</w:t>
      </w:r>
    </w:p>
    <w:p w14:paraId="047901CB"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32000 · Retained Earnings </w:t>
      </w:r>
      <w:r>
        <w:rPr>
          <w:rFonts w:ascii="AUVCUT+Arial" w:hAnsi="AUVCUT+Arial" w:cs="AUVCUT+Arial"/>
          <w:sz w:val="16"/>
          <w:szCs w:val="16"/>
        </w:rPr>
        <w:t>2,109,405.31</w:t>
      </w:r>
    </w:p>
    <w:p w14:paraId="314669CA"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Net Income </w:t>
      </w:r>
      <w:r>
        <w:rPr>
          <w:rFonts w:ascii="AUVCUT+Arial" w:hAnsi="AUVCUT+Arial" w:cs="AUVCUT+Arial"/>
          <w:sz w:val="16"/>
          <w:szCs w:val="16"/>
        </w:rPr>
        <w:t>-22,322.85</w:t>
      </w:r>
    </w:p>
    <w:p w14:paraId="75554831" w14:textId="77777777" w:rsidR="00CA23B7" w:rsidRDefault="00CA23B7" w:rsidP="00CA23B7">
      <w:pPr>
        <w:autoSpaceDE w:val="0"/>
        <w:autoSpaceDN w:val="0"/>
        <w:adjustRightInd w:val="0"/>
        <w:spacing w:before="0" w:after="0"/>
        <w:rPr>
          <w:rFonts w:ascii="AUVCUT+Arial" w:hAnsi="AUVCUT+Arial" w:cs="AUVCUT+Arial"/>
          <w:sz w:val="16"/>
          <w:szCs w:val="16"/>
        </w:rPr>
      </w:pPr>
      <w:r>
        <w:rPr>
          <w:rFonts w:ascii="Arial,Bold" w:hAnsi="Arial,Bold" w:cs="Arial,Bold"/>
          <w:b/>
          <w:bCs/>
          <w:sz w:val="16"/>
          <w:szCs w:val="16"/>
        </w:rPr>
        <w:t xml:space="preserve">Total Equity </w:t>
      </w:r>
      <w:r>
        <w:rPr>
          <w:rFonts w:ascii="AUVCUT+Arial" w:hAnsi="AUVCUT+Arial" w:cs="AUVCUT+Arial"/>
          <w:sz w:val="16"/>
          <w:szCs w:val="16"/>
        </w:rPr>
        <w:t>5,025,661.91</w:t>
      </w:r>
    </w:p>
    <w:p w14:paraId="63BF6986" w14:textId="77777777" w:rsidR="00CA23B7" w:rsidRDefault="00CA23B7" w:rsidP="00CA23B7">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TOTAL LIABILITIES &amp; EQUITY 5,025,696.83</w:t>
      </w:r>
    </w:p>
    <w:p w14:paraId="5AF4D19B" w14:textId="3589A099" w:rsidR="00CA23B7" w:rsidRDefault="00CA23B7" w:rsidP="00CA23B7"/>
    <w:p w14:paraId="5613C0F0" w14:textId="77386808" w:rsidR="00012FCB" w:rsidRDefault="00012FCB" w:rsidP="004432BE"/>
    <w:p w14:paraId="69758A15" w14:textId="49FBF903" w:rsidR="00857509" w:rsidRDefault="00857509" w:rsidP="004432BE"/>
    <w:sectPr w:rsidR="00857509"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8CDC0" w14:textId="77777777" w:rsidR="00C34687" w:rsidRDefault="00C34687">
      <w:pPr>
        <w:spacing w:before="0" w:after="0"/>
      </w:pPr>
      <w:r>
        <w:separator/>
      </w:r>
    </w:p>
  </w:endnote>
  <w:endnote w:type="continuationSeparator" w:id="0">
    <w:p w14:paraId="5ADD5721" w14:textId="77777777" w:rsidR="00C34687" w:rsidRDefault="00C346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AUVCUT+Aria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F9873" w14:textId="77777777" w:rsidR="00C34687" w:rsidRDefault="00C34687">
      <w:pPr>
        <w:spacing w:before="0" w:after="0"/>
      </w:pPr>
      <w:r>
        <w:separator/>
      </w:r>
    </w:p>
  </w:footnote>
  <w:footnote w:type="continuationSeparator" w:id="0">
    <w:p w14:paraId="47892648" w14:textId="77777777" w:rsidR="00C34687" w:rsidRDefault="00C3468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53A4"/>
    <w:rsid w:val="0002646B"/>
    <w:rsid w:val="0003656F"/>
    <w:rsid w:val="00051F29"/>
    <w:rsid w:val="00051F7F"/>
    <w:rsid w:val="000522DD"/>
    <w:rsid w:val="00065E76"/>
    <w:rsid w:val="00067568"/>
    <w:rsid w:val="00067869"/>
    <w:rsid w:val="00081CE1"/>
    <w:rsid w:val="0008303D"/>
    <w:rsid w:val="0008348E"/>
    <w:rsid w:val="000866B7"/>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06D7"/>
    <w:rsid w:val="001E7285"/>
    <w:rsid w:val="001E7370"/>
    <w:rsid w:val="001E7B98"/>
    <w:rsid w:val="001F072C"/>
    <w:rsid w:val="001F2795"/>
    <w:rsid w:val="001F3373"/>
    <w:rsid w:val="00200E52"/>
    <w:rsid w:val="00201DFA"/>
    <w:rsid w:val="00204DF8"/>
    <w:rsid w:val="0020607E"/>
    <w:rsid w:val="00210B16"/>
    <w:rsid w:val="002121C6"/>
    <w:rsid w:val="002214B5"/>
    <w:rsid w:val="002229EF"/>
    <w:rsid w:val="00230AE4"/>
    <w:rsid w:val="00230FE7"/>
    <w:rsid w:val="00232272"/>
    <w:rsid w:val="002352E5"/>
    <w:rsid w:val="002359E0"/>
    <w:rsid w:val="00237FC5"/>
    <w:rsid w:val="002442B1"/>
    <w:rsid w:val="00245133"/>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47E4"/>
    <w:rsid w:val="003C523B"/>
    <w:rsid w:val="003C5845"/>
    <w:rsid w:val="003D575C"/>
    <w:rsid w:val="003E1604"/>
    <w:rsid w:val="003E5D06"/>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32BE"/>
    <w:rsid w:val="00445DE0"/>
    <w:rsid w:val="00452460"/>
    <w:rsid w:val="0045251C"/>
    <w:rsid w:val="004568B2"/>
    <w:rsid w:val="00470DDC"/>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4276"/>
    <w:rsid w:val="004E3AF3"/>
    <w:rsid w:val="004F3536"/>
    <w:rsid w:val="004F7F1C"/>
    <w:rsid w:val="0050639A"/>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D4A52"/>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22264"/>
    <w:rsid w:val="00733EA6"/>
    <w:rsid w:val="00734C7D"/>
    <w:rsid w:val="0073522B"/>
    <w:rsid w:val="00740D67"/>
    <w:rsid w:val="007412B2"/>
    <w:rsid w:val="00741E48"/>
    <w:rsid w:val="0074245A"/>
    <w:rsid w:val="00753B03"/>
    <w:rsid w:val="00757CAF"/>
    <w:rsid w:val="00757D7D"/>
    <w:rsid w:val="00760D27"/>
    <w:rsid w:val="00762089"/>
    <w:rsid w:val="00762E19"/>
    <w:rsid w:val="007717F8"/>
    <w:rsid w:val="0077201E"/>
    <w:rsid w:val="007743EE"/>
    <w:rsid w:val="00774F8B"/>
    <w:rsid w:val="0077785A"/>
    <w:rsid w:val="00790283"/>
    <w:rsid w:val="007964E0"/>
    <w:rsid w:val="007A0F90"/>
    <w:rsid w:val="007A1F51"/>
    <w:rsid w:val="007A2E62"/>
    <w:rsid w:val="007B1260"/>
    <w:rsid w:val="007B317B"/>
    <w:rsid w:val="007C0ABF"/>
    <w:rsid w:val="007C1A3A"/>
    <w:rsid w:val="007C46BB"/>
    <w:rsid w:val="007C4825"/>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A0CF1"/>
    <w:rsid w:val="008A2AA9"/>
    <w:rsid w:val="008A2F11"/>
    <w:rsid w:val="008A5847"/>
    <w:rsid w:val="008B182E"/>
    <w:rsid w:val="008C22D8"/>
    <w:rsid w:val="008C401B"/>
    <w:rsid w:val="008C41BA"/>
    <w:rsid w:val="008C4E4D"/>
    <w:rsid w:val="008C7B4A"/>
    <w:rsid w:val="008E61BB"/>
    <w:rsid w:val="008E6309"/>
    <w:rsid w:val="008E77F4"/>
    <w:rsid w:val="008F1665"/>
    <w:rsid w:val="008F6EF7"/>
    <w:rsid w:val="00902B07"/>
    <w:rsid w:val="00905CE3"/>
    <w:rsid w:val="00914617"/>
    <w:rsid w:val="00914D9F"/>
    <w:rsid w:val="00917834"/>
    <w:rsid w:val="00923E4F"/>
    <w:rsid w:val="009247B8"/>
    <w:rsid w:val="00926AD3"/>
    <w:rsid w:val="0093058A"/>
    <w:rsid w:val="00930A61"/>
    <w:rsid w:val="00936C8E"/>
    <w:rsid w:val="0095568B"/>
    <w:rsid w:val="00962466"/>
    <w:rsid w:val="0096365A"/>
    <w:rsid w:val="00963BF2"/>
    <w:rsid w:val="009709E3"/>
    <w:rsid w:val="00971901"/>
    <w:rsid w:val="00976292"/>
    <w:rsid w:val="00982697"/>
    <w:rsid w:val="00986246"/>
    <w:rsid w:val="0099162E"/>
    <w:rsid w:val="00995435"/>
    <w:rsid w:val="00996569"/>
    <w:rsid w:val="00996DDA"/>
    <w:rsid w:val="009A0F70"/>
    <w:rsid w:val="009A2A88"/>
    <w:rsid w:val="009A3916"/>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80CC9"/>
    <w:rsid w:val="00A82728"/>
    <w:rsid w:val="00A92170"/>
    <w:rsid w:val="00A94A37"/>
    <w:rsid w:val="00AA07DA"/>
    <w:rsid w:val="00AA08C3"/>
    <w:rsid w:val="00AA59AD"/>
    <w:rsid w:val="00AA6E8A"/>
    <w:rsid w:val="00AB7076"/>
    <w:rsid w:val="00AC5166"/>
    <w:rsid w:val="00AD35EA"/>
    <w:rsid w:val="00AD3720"/>
    <w:rsid w:val="00AE200C"/>
    <w:rsid w:val="00AE33C5"/>
    <w:rsid w:val="00AE755D"/>
    <w:rsid w:val="00AE7AEC"/>
    <w:rsid w:val="00AF56D6"/>
    <w:rsid w:val="00AF65EB"/>
    <w:rsid w:val="00B04806"/>
    <w:rsid w:val="00B15E33"/>
    <w:rsid w:val="00B16B80"/>
    <w:rsid w:val="00B24076"/>
    <w:rsid w:val="00B24FCC"/>
    <w:rsid w:val="00B312FA"/>
    <w:rsid w:val="00B4067B"/>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83855"/>
    <w:rsid w:val="00B84C66"/>
    <w:rsid w:val="00B854AC"/>
    <w:rsid w:val="00B97596"/>
    <w:rsid w:val="00BA2DB3"/>
    <w:rsid w:val="00BB0AFE"/>
    <w:rsid w:val="00BB32AE"/>
    <w:rsid w:val="00BC5F65"/>
    <w:rsid w:val="00BD0B49"/>
    <w:rsid w:val="00BD6FAF"/>
    <w:rsid w:val="00BE3ABB"/>
    <w:rsid w:val="00BE5232"/>
    <w:rsid w:val="00BE559A"/>
    <w:rsid w:val="00BF3F37"/>
    <w:rsid w:val="00BF40A5"/>
    <w:rsid w:val="00BF79A0"/>
    <w:rsid w:val="00C028FA"/>
    <w:rsid w:val="00C10FB9"/>
    <w:rsid w:val="00C13020"/>
    <w:rsid w:val="00C138CE"/>
    <w:rsid w:val="00C20832"/>
    <w:rsid w:val="00C23262"/>
    <w:rsid w:val="00C26ACF"/>
    <w:rsid w:val="00C31FB3"/>
    <w:rsid w:val="00C34687"/>
    <w:rsid w:val="00C35A46"/>
    <w:rsid w:val="00C37CD9"/>
    <w:rsid w:val="00C46AFB"/>
    <w:rsid w:val="00C5016D"/>
    <w:rsid w:val="00C51F98"/>
    <w:rsid w:val="00C543DD"/>
    <w:rsid w:val="00C56E21"/>
    <w:rsid w:val="00C70D8E"/>
    <w:rsid w:val="00C7268C"/>
    <w:rsid w:val="00C82EAF"/>
    <w:rsid w:val="00C84808"/>
    <w:rsid w:val="00C84A3C"/>
    <w:rsid w:val="00C86852"/>
    <w:rsid w:val="00C9222A"/>
    <w:rsid w:val="00C929DE"/>
    <w:rsid w:val="00C92F14"/>
    <w:rsid w:val="00C94A94"/>
    <w:rsid w:val="00C94CEC"/>
    <w:rsid w:val="00CA007C"/>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2E53"/>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78B7"/>
    <w:rsid w:val="00DD26A6"/>
    <w:rsid w:val="00DD3F7E"/>
    <w:rsid w:val="00DE2285"/>
    <w:rsid w:val="00DF0DBC"/>
    <w:rsid w:val="00E00096"/>
    <w:rsid w:val="00E01D2D"/>
    <w:rsid w:val="00E11343"/>
    <w:rsid w:val="00E116DB"/>
    <w:rsid w:val="00E13EDE"/>
    <w:rsid w:val="00E17AE9"/>
    <w:rsid w:val="00E25986"/>
    <w:rsid w:val="00E2772F"/>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50EE"/>
    <w:rsid w:val="00EB6785"/>
    <w:rsid w:val="00ED3035"/>
    <w:rsid w:val="00ED5AEC"/>
    <w:rsid w:val="00ED5CE0"/>
    <w:rsid w:val="00EE107D"/>
    <w:rsid w:val="00EE3A3B"/>
    <w:rsid w:val="00EF1CDC"/>
    <w:rsid w:val="00EF27DA"/>
    <w:rsid w:val="00EF3F39"/>
    <w:rsid w:val="00EF6521"/>
    <w:rsid w:val="00F05ECD"/>
    <w:rsid w:val="00F100BA"/>
    <w:rsid w:val="00F2473A"/>
    <w:rsid w:val="00F27150"/>
    <w:rsid w:val="00F30447"/>
    <w:rsid w:val="00F31EE3"/>
    <w:rsid w:val="00F34354"/>
    <w:rsid w:val="00F60A1B"/>
    <w:rsid w:val="00F61EDE"/>
    <w:rsid w:val="00F63D48"/>
    <w:rsid w:val="00F708A8"/>
    <w:rsid w:val="00F75D7B"/>
    <w:rsid w:val="00F76EC2"/>
    <w:rsid w:val="00F774ED"/>
    <w:rsid w:val="00F94C8A"/>
    <w:rsid w:val="00F97392"/>
    <w:rsid w:val="00FA3312"/>
    <w:rsid w:val="00FB2C4A"/>
    <w:rsid w:val="00FB393E"/>
    <w:rsid w:val="00FB6331"/>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6</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19</cp:revision>
  <cp:lastPrinted>2025-01-06T20:09:00Z</cp:lastPrinted>
  <dcterms:created xsi:type="dcterms:W3CDTF">2025-01-29T18:33:00Z</dcterms:created>
  <dcterms:modified xsi:type="dcterms:W3CDTF">2025-01-30T17:45:00Z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