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AA1" w:rsidRPr="00F73AA1" w:rsidRDefault="00F73AA1" w:rsidP="00F73AA1">
      <w:pPr>
        <w:rPr>
          <w:b/>
          <w:sz w:val="28"/>
          <w:szCs w:val="28"/>
        </w:rPr>
      </w:pPr>
      <w:r w:rsidRPr="00F73AA1">
        <w:rPr>
          <w:b/>
          <w:sz w:val="28"/>
          <w:szCs w:val="28"/>
        </w:rPr>
        <w:t>North Sanpete Ambulance Service Conference Attendance By-Law</w:t>
      </w:r>
    </w:p>
    <w:p w:rsidR="00F73AA1" w:rsidRDefault="00F73AA1" w:rsidP="00F73AA1"/>
    <w:p w:rsidR="00F73AA1" w:rsidRDefault="00F73AA1" w:rsidP="00F73AA1">
      <w:r>
        <w:t>Section 1: Conference Attendance Opportunity</w:t>
      </w:r>
    </w:p>
    <w:p w:rsidR="00F73AA1" w:rsidRDefault="00F73AA1" w:rsidP="00F73AA1">
      <w:r>
        <w:t>North Sanpete Ambulance Service (NSAS) employees shall have the opportunity to attend one approved professional conference per calendar year.</w:t>
      </w:r>
    </w:p>
    <w:p w:rsidR="00F73AA1" w:rsidRDefault="00F73AA1" w:rsidP="00F73AA1">
      <w:r>
        <w:t>Section 2: Conference Expenses</w:t>
      </w:r>
    </w:p>
    <w:p w:rsidR="00F73AA1" w:rsidRDefault="00CF62F8" w:rsidP="00F73AA1">
      <w:r>
        <w:t>North Sanpete Ambulance Service (</w:t>
      </w:r>
      <w:r w:rsidR="00F73AA1">
        <w:t>NSAS</w:t>
      </w:r>
      <w:r>
        <w:t>)</w:t>
      </w:r>
      <w:r w:rsidR="00F73AA1">
        <w:t xml:space="preserve"> will cover the registration fees and other mandatory fees associated with the approved conference.</w:t>
      </w:r>
    </w:p>
    <w:p w:rsidR="00F73AA1" w:rsidRDefault="00F73AA1" w:rsidP="00F73AA1">
      <w:r>
        <w:t>Section 3: Per Diem Allowance</w:t>
      </w:r>
    </w:p>
    <w:p w:rsidR="00F73AA1" w:rsidRDefault="00F73AA1" w:rsidP="00F73AA1">
      <w:r>
        <w:t>Employees attending an approved conference will receive a per diem allowance comparable to the State of Utah per diem rate for travel, meals, and lodging.</w:t>
      </w:r>
    </w:p>
    <w:p w:rsidR="00F73AA1" w:rsidRDefault="00F73AA1" w:rsidP="00F73AA1">
      <w:r>
        <w:t>Section 4: Approval Authority</w:t>
      </w:r>
    </w:p>
    <w:p w:rsidR="00F73AA1" w:rsidRDefault="00F73AA1" w:rsidP="00F73AA1">
      <w:r>
        <w:t>Conference attendance and the amount of per diem allowance received are subject to the discretion of the employee's respective Supervisor and the EMS Director.</w:t>
      </w:r>
    </w:p>
    <w:p w:rsidR="00F73AA1" w:rsidRDefault="00F73AA1" w:rsidP="00F73AA1">
      <w:r>
        <w:t>Section 5: Notification of Approval</w:t>
      </w:r>
    </w:p>
    <w:p w:rsidR="00F73AA1" w:rsidRDefault="00F73AA1" w:rsidP="00F73AA1">
      <w:r>
        <w:t xml:space="preserve">Employees will be formally notified of their conference attendance approval at the time </w:t>
      </w:r>
      <w:r w:rsidR="00CF62F8">
        <w:t>North Sanpete Ambulance Service (</w:t>
      </w:r>
      <w:r>
        <w:t>NSAS</w:t>
      </w:r>
      <w:r w:rsidR="00CF62F8">
        <w:t>)</w:t>
      </w:r>
      <w:r>
        <w:t xml:space="preserve"> pays the conference registration fees.  Employees requiring earlier confirmation of their approval may contact their respective Supervisor.</w:t>
      </w:r>
    </w:p>
    <w:p w:rsidR="00F73AA1" w:rsidRDefault="00F73AA1" w:rsidP="00F73AA1">
      <w:r>
        <w:t>Section 6: Ap</w:t>
      </w:r>
      <w:r>
        <w:t>proval Process</w:t>
      </w:r>
      <w:bookmarkStart w:id="0" w:name="_GoBack"/>
      <w:bookmarkEnd w:id="0"/>
    </w:p>
    <w:p w:rsidR="00F73AA1" w:rsidRDefault="00F73AA1" w:rsidP="00F73AA1">
      <w:r>
        <w:t>All conference approvals must be obtained through both the employee's respective Supervisor and the EMS Director.</w:t>
      </w:r>
    </w:p>
    <w:sectPr w:rsidR="00F73A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E78"/>
    <w:rsid w:val="00394239"/>
    <w:rsid w:val="00CF3E78"/>
    <w:rsid w:val="00CF62F8"/>
    <w:rsid w:val="00F7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</dc:creator>
  <cp:lastModifiedBy>Carol</cp:lastModifiedBy>
  <cp:revision>1</cp:revision>
  <cp:lastPrinted>2025-02-17T22:43:00Z</cp:lastPrinted>
  <dcterms:created xsi:type="dcterms:W3CDTF">2025-02-17T22:24:00Z</dcterms:created>
  <dcterms:modified xsi:type="dcterms:W3CDTF">2025-02-17T22:48:00Z</dcterms:modified>
</cp:coreProperties>
</file>