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7BA4" w14:textId="37A978D8" w:rsidR="00FE576D" w:rsidRPr="00435446" w:rsidRDefault="00910D0C" w:rsidP="00910D0C">
      <w:pPr>
        <w:pStyle w:val="Title"/>
        <w:tabs>
          <w:tab w:val="left" w:pos="2250"/>
          <w:tab w:val="right" w:pos="10800"/>
        </w:tabs>
        <w:jc w:val="left"/>
      </w:pPr>
      <w:r>
        <w:rPr>
          <w:noProof/>
          <w:color w:val="000000"/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drawing>
          <wp:anchor distT="0" distB="0" distL="114300" distR="114300" simplePos="0" relativeHeight="251658240" behindDoc="0" locked="0" layoutInCell="1" allowOverlap="1" wp14:anchorId="1E1907B3" wp14:editId="1C898928">
            <wp:simplePos x="0" y="0"/>
            <wp:positionH relativeFrom="margin">
              <wp:posOffset>-438150</wp:posOffset>
            </wp:positionH>
            <wp:positionV relativeFrom="paragraph">
              <wp:posOffset>-571500</wp:posOffset>
            </wp:positionV>
            <wp:extent cx="1905000" cy="15049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sdt>
        <w:sdtPr>
          <w:alias w:val="Enter title:"/>
          <w:tag w:val="Enter title:"/>
          <w:id w:val="-479621438"/>
          <w:placeholder>
            <w:docPart w:val="C4D94EA2FCF34FE2B773F9A65F55E462"/>
          </w:placeholder>
          <w:temporary/>
          <w:showingPlcHdr/>
          <w15:appearance w15:val="hidden"/>
        </w:sdtPr>
        <w:sdtContent>
          <w:r w:rsidR="00C41E6E" w:rsidRPr="00AF6DB8">
            <w:rPr>
              <w:color w:val="B79214" w:themeColor="accent3" w:themeShade="BF"/>
              <w14:textFill>
                <w14:solidFill>
                  <w14:schemeClr w14:val="accent3">
                    <w14:lumMod w14:val="75000"/>
                  </w14:schemeClr>
                </w14:solidFill>
              </w14:textFill>
            </w:rPr>
            <w:t>Minutes</w:t>
          </w:r>
        </w:sdtContent>
      </w:sdt>
    </w:p>
    <w:p w14:paraId="61BC3D89" w14:textId="0679EFD8" w:rsidR="00FE576D" w:rsidRPr="00AF6DB8" w:rsidRDefault="008F05C4">
      <w:pPr>
        <w:pStyle w:val="Subtitle"/>
        <w:rPr>
          <w:color w:val="680C1E"/>
        </w:rPr>
      </w:pPr>
      <w:r>
        <w:rPr>
          <w:color w:val="680C1E"/>
        </w:rPr>
        <w:t>CAC Citizen Advisory Committee</w:t>
      </w:r>
    </w:p>
    <w:p w14:paraId="1E08EBD8" w14:textId="2EA6B692" w:rsidR="008A5F2D" w:rsidRDefault="00DA3E0C" w:rsidP="00A9405F">
      <w:pPr>
        <w:jc w:val="center"/>
        <w:rPr>
          <w:b/>
          <w:bCs/>
          <w:i/>
          <w:iCs/>
          <w:color w:val="7C354D" w:themeColor="accent4" w:themeShade="80"/>
        </w:rPr>
      </w:pPr>
      <w:r>
        <w:rPr>
          <w:b/>
          <w:bCs/>
          <w:i/>
          <w:iCs/>
          <w:color w:val="7C354D" w:themeColor="accent4" w:themeShade="80"/>
        </w:rPr>
        <w:t>February</w:t>
      </w:r>
      <w:r w:rsidR="00846EC2">
        <w:rPr>
          <w:b/>
          <w:bCs/>
          <w:i/>
          <w:iCs/>
          <w:color w:val="7C354D" w:themeColor="accent4" w:themeShade="80"/>
        </w:rPr>
        <w:t xml:space="preserve"> 13</w:t>
      </w:r>
      <w:r>
        <w:rPr>
          <w:b/>
          <w:bCs/>
          <w:i/>
          <w:iCs/>
          <w:color w:val="7C354D" w:themeColor="accent4" w:themeShade="80"/>
        </w:rPr>
        <w:t>, 2025</w:t>
      </w:r>
      <w:r w:rsidR="007E35C7">
        <w:rPr>
          <w:b/>
          <w:bCs/>
          <w:i/>
          <w:iCs/>
          <w:color w:val="7C354D" w:themeColor="accent4" w:themeShade="80"/>
        </w:rPr>
        <w:t>,</w:t>
      </w:r>
      <w:r w:rsidR="006046A8">
        <w:rPr>
          <w:b/>
          <w:bCs/>
          <w:i/>
          <w:iCs/>
          <w:color w:val="7C354D" w:themeColor="accent4" w:themeShade="80"/>
        </w:rPr>
        <w:t xml:space="preserve"> </w:t>
      </w:r>
      <w:r w:rsidR="008A5F2D">
        <w:rPr>
          <w:b/>
          <w:bCs/>
          <w:i/>
          <w:iCs/>
          <w:color w:val="7C354D" w:themeColor="accent4" w:themeShade="80"/>
        </w:rPr>
        <w:t>|</w:t>
      </w:r>
      <w:r w:rsidR="008A5F2D" w:rsidRPr="00910D0C">
        <w:rPr>
          <w:b/>
          <w:bCs/>
          <w:i/>
          <w:iCs/>
          <w:color w:val="7C354D" w:themeColor="accent4" w:themeShade="80"/>
        </w:rPr>
        <w:t xml:space="preserve"> Salt Lake County Government Center, 2001 South State Street, South Building, Rm</w:t>
      </w:r>
      <w:r>
        <w:rPr>
          <w:b/>
          <w:bCs/>
          <w:i/>
          <w:iCs/>
          <w:color w:val="7C354D" w:themeColor="accent4" w:themeShade="80"/>
        </w:rPr>
        <w:t xml:space="preserve"> S</w:t>
      </w:r>
      <w:r w:rsidR="00846EC2">
        <w:rPr>
          <w:b/>
          <w:bCs/>
          <w:i/>
          <w:iCs/>
          <w:color w:val="7C354D" w:themeColor="accent4" w:themeShade="80"/>
        </w:rPr>
        <w:t>2-950</w:t>
      </w:r>
    </w:p>
    <w:p w14:paraId="64BE7742" w14:textId="7DE0AA0F" w:rsidR="00ED6C4E" w:rsidRPr="00A9405F" w:rsidRDefault="00ED6C4E" w:rsidP="00A9405F">
      <w:pPr>
        <w:jc w:val="center"/>
        <w:rPr>
          <w:b/>
          <w:bCs/>
          <w:i/>
          <w:iCs/>
          <w:color w:val="7C354D" w:themeColor="accent4" w:themeShade="80"/>
          <w:vertAlign w:val="superscript"/>
        </w:rPr>
      </w:pPr>
      <w:r>
        <w:rPr>
          <w:b/>
          <w:bCs/>
          <w:i/>
          <w:iCs/>
          <w:color w:val="7C354D" w:themeColor="accent4" w:themeShade="80"/>
        </w:rPr>
        <w:t>12:00 – 2:00 pm</w:t>
      </w:r>
    </w:p>
    <w:p w14:paraId="0D918D76" w14:textId="63818F18" w:rsidR="00FE576D" w:rsidRDefault="003B5FCE" w:rsidP="00774146">
      <w:pPr>
        <w:pStyle w:val="Date"/>
      </w:pPr>
      <w:r>
        <w:t xml:space="preserve">| </w:t>
      </w:r>
      <w:sdt>
        <w:sdtPr>
          <w:rPr>
            <w:rStyle w:val="IntenseEmphasis"/>
          </w:rPr>
          <w:alias w:val="Meeting called to order by:"/>
          <w:tag w:val="Meeting called to order by:"/>
          <w:id w:val="-1195924611"/>
          <w:placeholder>
            <w:docPart w:val="F2ED483B8C2D453499979067DA74429A"/>
          </w:placeholder>
          <w:temporary/>
          <w:showingPlcHdr/>
          <w15:appearance w15:val="hidden"/>
        </w:sdtPr>
        <w:sdtContent>
          <w:r w:rsidR="00684306" w:rsidRPr="00AB3E35">
            <w:rPr>
              <w:rStyle w:val="IntenseEmphasis"/>
            </w:rPr>
            <w:t>Meeting called to order by</w:t>
          </w:r>
        </w:sdtContent>
      </w:sdt>
      <w:r w:rsidR="00684306">
        <w:t xml:space="preserve"> </w:t>
      </w:r>
      <w:r w:rsidR="006046A8" w:rsidRPr="006F47EF">
        <w:rPr>
          <w:color w:val="C00000"/>
        </w:rPr>
        <w:t>Dan Tisdale</w:t>
      </w:r>
      <w:r w:rsidR="00EB1E9F" w:rsidRPr="006F47EF">
        <w:rPr>
          <w:color w:val="C00000"/>
        </w:rPr>
        <w:t xml:space="preserve"> </w:t>
      </w:r>
      <w:r w:rsidR="00643DC6" w:rsidRPr="006F47EF">
        <w:rPr>
          <w:color w:val="C00000"/>
        </w:rPr>
        <w:t xml:space="preserve"> </w:t>
      </w:r>
    </w:p>
    <w:sdt>
      <w:sdtPr>
        <w:alias w:val="In attendance:"/>
        <w:tag w:val="In attendance:"/>
        <w:id w:val="-34966697"/>
        <w:placeholder>
          <w:docPart w:val="D3F50F1850EF4A588A15154EB48EFCE6"/>
        </w:placeholder>
        <w:temporary/>
        <w:showingPlcHdr/>
        <w15:appearance w15:val="hidden"/>
      </w:sdtPr>
      <w:sdtContent>
        <w:p w14:paraId="23EC8F6E" w14:textId="77777777" w:rsidR="00FE576D" w:rsidRDefault="00C54681">
          <w:pPr>
            <w:pStyle w:val="Heading1"/>
          </w:pPr>
          <w:r w:rsidRPr="003413A8">
            <w:rPr>
              <w:sz w:val="26"/>
              <w:szCs w:val="26"/>
            </w:rPr>
            <w:t>In Attendance</w:t>
          </w:r>
        </w:p>
      </w:sdtContent>
    </w:sdt>
    <w:p w14:paraId="659DC885" w14:textId="76D6F4F4" w:rsidR="006046A8" w:rsidRDefault="00643DC6">
      <w:pPr>
        <w:rPr>
          <w:rFonts w:asciiTheme="majorHAnsi" w:hAnsiTheme="majorHAnsi"/>
          <w:sz w:val="24"/>
          <w:szCs w:val="24"/>
        </w:rPr>
      </w:pPr>
      <w:r w:rsidRPr="00BF3D4E">
        <w:rPr>
          <w:rFonts w:asciiTheme="majorHAnsi" w:hAnsiTheme="majorHAnsi"/>
          <w:b/>
          <w:bCs/>
          <w:sz w:val="24"/>
          <w:szCs w:val="24"/>
        </w:rPr>
        <w:t>Committee Members</w:t>
      </w:r>
      <w:r w:rsidR="00014AD0">
        <w:rPr>
          <w:rFonts w:asciiTheme="majorHAnsi" w:hAnsiTheme="majorHAnsi"/>
          <w:b/>
          <w:bCs/>
          <w:sz w:val="24"/>
          <w:szCs w:val="24"/>
        </w:rPr>
        <w:t>:</w:t>
      </w:r>
      <w:r w:rsidR="00014AD0" w:rsidRPr="00014AD0">
        <w:rPr>
          <w:rFonts w:asciiTheme="majorHAnsi" w:hAnsiTheme="majorHAnsi"/>
          <w:sz w:val="24"/>
          <w:szCs w:val="24"/>
        </w:rPr>
        <w:t xml:space="preserve"> </w:t>
      </w:r>
      <w:r w:rsidR="00014AD0" w:rsidRPr="00BF3D4E">
        <w:rPr>
          <w:rFonts w:asciiTheme="majorHAnsi" w:hAnsiTheme="majorHAnsi"/>
          <w:sz w:val="24"/>
          <w:szCs w:val="24"/>
        </w:rPr>
        <w:t>Robert Brough</w:t>
      </w:r>
      <w:r w:rsidR="00014AD0">
        <w:rPr>
          <w:rFonts w:asciiTheme="majorHAnsi" w:hAnsiTheme="majorHAnsi"/>
          <w:sz w:val="24"/>
          <w:szCs w:val="24"/>
        </w:rPr>
        <w:t>,</w:t>
      </w:r>
      <w:r w:rsidR="00014AD0" w:rsidRPr="00014AD0">
        <w:rPr>
          <w:rFonts w:asciiTheme="majorHAnsi" w:hAnsiTheme="majorHAnsi"/>
          <w:sz w:val="24"/>
          <w:szCs w:val="24"/>
        </w:rPr>
        <w:t xml:space="preserve"> </w:t>
      </w:r>
      <w:r w:rsidR="006046A8">
        <w:rPr>
          <w:rFonts w:asciiTheme="majorHAnsi" w:hAnsiTheme="majorHAnsi"/>
          <w:sz w:val="24"/>
          <w:szCs w:val="24"/>
        </w:rPr>
        <w:t>Pat Holmes</w:t>
      </w:r>
      <w:r w:rsidR="00DB1E37">
        <w:rPr>
          <w:rFonts w:asciiTheme="majorHAnsi" w:hAnsiTheme="majorHAnsi"/>
          <w:sz w:val="24"/>
          <w:szCs w:val="24"/>
        </w:rPr>
        <w:t xml:space="preserve">, </w:t>
      </w:r>
      <w:r w:rsidR="00281B49">
        <w:rPr>
          <w:rFonts w:asciiTheme="majorHAnsi" w:hAnsiTheme="majorHAnsi"/>
          <w:sz w:val="24"/>
          <w:szCs w:val="24"/>
        </w:rPr>
        <w:t xml:space="preserve">Jacob Lawson, </w:t>
      </w:r>
      <w:r w:rsidR="008F05C4">
        <w:rPr>
          <w:rFonts w:asciiTheme="majorHAnsi" w:hAnsiTheme="majorHAnsi"/>
          <w:sz w:val="24"/>
          <w:szCs w:val="24"/>
        </w:rPr>
        <w:t>J. Todd Richards, Catherine Taylor</w:t>
      </w:r>
      <w:r w:rsidR="00ED4B71">
        <w:rPr>
          <w:rFonts w:asciiTheme="majorHAnsi" w:hAnsiTheme="majorHAnsi"/>
          <w:sz w:val="24"/>
          <w:szCs w:val="24"/>
        </w:rPr>
        <w:t>,</w:t>
      </w:r>
      <w:r w:rsidR="00DA3E0C">
        <w:rPr>
          <w:rFonts w:asciiTheme="majorHAnsi" w:hAnsiTheme="majorHAnsi"/>
          <w:sz w:val="24"/>
          <w:szCs w:val="24"/>
        </w:rPr>
        <w:t xml:space="preserve"> </w:t>
      </w:r>
      <w:r w:rsidR="00ED4B71">
        <w:rPr>
          <w:rFonts w:asciiTheme="majorHAnsi" w:hAnsiTheme="majorHAnsi"/>
          <w:sz w:val="24"/>
          <w:szCs w:val="24"/>
        </w:rPr>
        <w:t xml:space="preserve">Antonio Valbuena </w:t>
      </w:r>
    </w:p>
    <w:p w14:paraId="02A32A34" w14:textId="33CC2A94" w:rsidR="00014AD0" w:rsidRDefault="00014AD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Online</w:t>
      </w:r>
      <w:r w:rsidR="00C73E01">
        <w:rPr>
          <w:rFonts w:asciiTheme="majorHAnsi" w:hAnsiTheme="majorHAnsi"/>
          <w:b/>
          <w:bCs/>
          <w:sz w:val="24"/>
          <w:szCs w:val="24"/>
        </w:rPr>
        <w:t xml:space="preserve"> Committee Members</w:t>
      </w:r>
      <w:r>
        <w:rPr>
          <w:rFonts w:asciiTheme="majorHAnsi" w:hAnsiTheme="majorHAnsi"/>
          <w:b/>
          <w:bCs/>
          <w:sz w:val="24"/>
          <w:szCs w:val="24"/>
        </w:rPr>
        <w:t>:</w:t>
      </w:r>
      <w:r w:rsidR="00605ECC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8F05C4">
        <w:rPr>
          <w:rFonts w:asciiTheme="majorHAnsi" w:hAnsiTheme="majorHAnsi"/>
          <w:sz w:val="24"/>
          <w:szCs w:val="24"/>
        </w:rPr>
        <w:t>Rex Marler</w:t>
      </w:r>
      <w:r w:rsidR="00ED4B71">
        <w:rPr>
          <w:rFonts w:asciiTheme="majorHAnsi" w:hAnsiTheme="majorHAnsi"/>
          <w:sz w:val="24"/>
          <w:szCs w:val="24"/>
        </w:rPr>
        <w:t>, Candy Tippetts</w:t>
      </w:r>
      <w:r w:rsidR="00E92ADE">
        <w:rPr>
          <w:rFonts w:asciiTheme="majorHAnsi" w:hAnsiTheme="majorHAnsi"/>
          <w:sz w:val="24"/>
          <w:szCs w:val="24"/>
        </w:rPr>
        <w:t>, Turner Bitton</w:t>
      </w:r>
      <w:r w:rsidR="00622BA1">
        <w:rPr>
          <w:rFonts w:asciiTheme="majorHAnsi" w:hAnsiTheme="majorHAnsi"/>
          <w:sz w:val="24"/>
          <w:szCs w:val="24"/>
        </w:rPr>
        <w:t>, Mike Anderson</w:t>
      </w:r>
    </w:p>
    <w:p w14:paraId="4765061A" w14:textId="05F1DE70" w:rsidR="00014AD0" w:rsidRPr="00014AD0" w:rsidRDefault="00014AD0">
      <w:pPr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014AD0">
        <w:rPr>
          <w:rFonts w:asciiTheme="majorHAnsi" w:hAnsiTheme="majorHAnsi"/>
          <w:b/>
          <w:bCs/>
          <w:sz w:val="24"/>
          <w:szCs w:val="24"/>
        </w:rPr>
        <w:t>Excused</w:t>
      </w:r>
      <w:proofErr w:type="gramEnd"/>
      <w:r>
        <w:rPr>
          <w:rFonts w:asciiTheme="majorHAnsi" w:hAnsiTheme="majorHAnsi"/>
          <w:b/>
          <w:bCs/>
          <w:sz w:val="24"/>
          <w:szCs w:val="24"/>
        </w:rPr>
        <w:t>:</w:t>
      </w:r>
      <w:r w:rsidR="0027156B">
        <w:rPr>
          <w:rFonts w:asciiTheme="majorHAnsi" w:hAnsiTheme="majorHAnsi"/>
          <w:sz w:val="24"/>
          <w:szCs w:val="24"/>
        </w:rPr>
        <w:t xml:space="preserve"> </w:t>
      </w:r>
      <w:r w:rsidR="004A264C">
        <w:rPr>
          <w:rFonts w:asciiTheme="majorHAnsi" w:hAnsiTheme="majorHAnsi"/>
          <w:sz w:val="24"/>
          <w:szCs w:val="24"/>
        </w:rPr>
        <w:t>Amanda Cordova</w:t>
      </w:r>
    </w:p>
    <w:p w14:paraId="29748636" w14:textId="594E99E1" w:rsidR="000A7836" w:rsidRDefault="00643DC6">
      <w:pPr>
        <w:rPr>
          <w:rFonts w:asciiTheme="majorHAnsi" w:hAnsiTheme="majorHAnsi"/>
          <w:sz w:val="24"/>
          <w:szCs w:val="24"/>
        </w:rPr>
      </w:pPr>
      <w:r w:rsidRPr="00BF3D4E">
        <w:rPr>
          <w:rFonts w:asciiTheme="majorHAnsi" w:hAnsiTheme="majorHAnsi"/>
          <w:b/>
          <w:bCs/>
          <w:sz w:val="24"/>
          <w:szCs w:val="24"/>
        </w:rPr>
        <w:t>Staff:</w:t>
      </w:r>
      <w:r w:rsidR="00A14295">
        <w:rPr>
          <w:rFonts w:asciiTheme="majorHAnsi" w:hAnsiTheme="majorHAnsi"/>
          <w:sz w:val="24"/>
          <w:szCs w:val="24"/>
        </w:rPr>
        <w:t xml:space="preserve"> </w:t>
      </w:r>
      <w:r w:rsidR="006046A8">
        <w:rPr>
          <w:rFonts w:asciiTheme="majorHAnsi" w:hAnsiTheme="majorHAnsi"/>
          <w:sz w:val="24"/>
          <w:szCs w:val="24"/>
        </w:rPr>
        <w:t>Dan Tisdale</w:t>
      </w:r>
      <w:r w:rsidR="00FE0A82">
        <w:rPr>
          <w:rFonts w:asciiTheme="majorHAnsi" w:hAnsiTheme="majorHAnsi"/>
          <w:sz w:val="24"/>
          <w:szCs w:val="24"/>
        </w:rPr>
        <w:t>,</w:t>
      </w:r>
      <w:r w:rsidR="008F05C4">
        <w:rPr>
          <w:rFonts w:asciiTheme="majorHAnsi" w:hAnsiTheme="majorHAnsi"/>
          <w:sz w:val="24"/>
          <w:szCs w:val="24"/>
        </w:rPr>
        <w:t xml:space="preserve"> Russell Goodman, Caitlin Lea, Derick Davis</w:t>
      </w:r>
    </w:p>
    <w:p w14:paraId="65E9CA8D" w14:textId="1FB5681F" w:rsidR="00514118" w:rsidRPr="00BF3D4E" w:rsidRDefault="00514118">
      <w:pPr>
        <w:rPr>
          <w:rFonts w:asciiTheme="majorHAnsi" w:hAnsiTheme="majorHAnsi"/>
          <w:sz w:val="24"/>
          <w:szCs w:val="24"/>
        </w:rPr>
      </w:pPr>
      <w:r w:rsidRPr="00514118">
        <w:rPr>
          <w:rFonts w:asciiTheme="majorHAnsi" w:hAnsiTheme="majorHAnsi"/>
          <w:b/>
          <w:bCs/>
          <w:sz w:val="24"/>
          <w:szCs w:val="24"/>
        </w:rPr>
        <w:t>Guests:</w:t>
      </w:r>
      <w:r>
        <w:rPr>
          <w:rFonts w:asciiTheme="majorHAnsi" w:hAnsiTheme="majorHAnsi"/>
          <w:sz w:val="24"/>
          <w:szCs w:val="24"/>
        </w:rPr>
        <w:t xml:space="preserve"> Steven Van Maren</w:t>
      </w:r>
      <w:r w:rsidR="00AF4022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Isaac Higham (online)</w:t>
      </w:r>
    </w:p>
    <w:p w14:paraId="67678A29" w14:textId="6C1E831A" w:rsidR="00A9405F" w:rsidRDefault="00151F3B" w:rsidP="00A9405F">
      <w:pPr>
        <w:pStyle w:val="Heading1"/>
        <w:numPr>
          <w:ilvl w:val="0"/>
          <w:numId w:val="19"/>
        </w:numPr>
        <w:rPr>
          <w:color w:val="C00000"/>
          <w:sz w:val="26"/>
          <w:szCs w:val="26"/>
        </w:rPr>
      </w:pPr>
      <w:r>
        <w:rPr>
          <w:sz w:val="26"/>
          <w:szCs w:val="26"/>
        </w:rPr>
        <w:t>Call Meeting to Order</w:t>
      </w:r>
      <w:r w:rsidR="00AF6DB8" w:rsidRPr="003413A8">
        <w:rPr>
          <w:sz w:val="26"/>
          <w:szCs w:val="26"/>
        </w:rPr>
        <w:t xml:space="preserve"> -</w:t>
      </w:r>
      <w:r w:rsidR="008F05C4">
        <w:rPr>
          <w:color w:val="C00000"/>
          <w:sz w:val="26"/>
          <w:szCs w:val="26"/>
        </w:rPr>
        <w:t>Jacob Lawson</w:t>
      </w:r>
      <w:r w:rsidR="00EB1E9F" w:rsidRPr="006F47EF">
        <w:rPr>
          <w:color w:val="C00000"/>
          <w:sz w:val="26"/>
          <w:szCs w:val="26"/>
        </w:rPr>
        <w:t xml:space="preserve"> </w:t>
      </w:r>
    </w:p>
    <w:p w14:paraId="6AF6550B" w14:textId="3D19B1F2" w:rsidR="00294E03" w:rsidRDefault="004767CD" w:rsidP="004767CD">
      <w:pPr>
        <w:pStyle w:val="ListParagraph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Chair </w:t>
      </w:r>
      <w:r w:rsidR="00CF2414">
        <w:rPr>
          <w:rFonts w:asciiTheme="majorHAnsi" w:hAnsiTheme="majorHAnsi"/>
          <w:sz w:val="24"/>
          <w:szCs w:val="24"/>
        </w:rPr>
        <w:t>–</w:t>
      </w:r>
      <w:r>
        <w:rPr>
          <w:rFonts w:asciiTheme="majorHAnsi" w:hAnsiTheme="majorHAnsi"/>
          <w:sz w:val="24"/>
          <w:szCs w:val="24"/>
        </w:rPr>
        <w:t xml:space="preserve"> </w:t>
      </w:r>
      <w:r w:rsidR="00AF4022">
        <w:rPr>
          <w:rFonts w:asciiTheme="majorHAnsi" w:hAnsiTheme="majorHAnsi"/>
          <w:sz w:val="24"/>
          <w:szCs w:val="24"/>
        </w:rPr>
        <w:t>Jacob welcomed everyone and verified a quorum at 12:04.</w:t>
      </w:r>
    </w:p>
    <w:p w14:paraId="36E367A1" w14:textId="4D7FFA74" w:rsidR="00BA4456" w:rsidRPr="004767CD" w:rsidRDefault="00BA4456" w:rsidP="004767CD">
      <w:pPr>
        <w:pStyle w:val="ListParagraph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was a question on the previous week's CCS application. Dan reached out and they said that the total cost section was left blank in error and the ask was $141,260.00 with $188,346.00 for the staff and the total project cost was $1,769,800.00.</w:t>
      </w:r>
    </w:p>
    <w:p w14:paraId="10222BD6" w14:textId="596B3AA9" w:rsidR="00EB1E9F" w:rsidRDefault="00151F3B" w:rsidP="00A9405F">
      <w:pPr>
        <w:pStyle w:val="Heading1"/>
        <w:numPr>
          <w:ilvl w:val="0"/>
          <w:numId w:val="19"/>
        </w:numPr>
        <w:rPr>
          <w:sz w:val="26"/>
          <w:szCs w:val="26"/>
        </w:rPr>
      </w:pPr>
      <w:r>
        <w:rPr>
          <w:sz w:val="26"/>
          <w:szCs w:val="26"/>
        </w:rPr>
        <w:t>Review and Approve Minutes</w:t>
      </w:r>
      <w:r w:rsidR="00AC3CBF">
        <w:rPr>
          <w:sz w:val="26"/>
          <w:szCs w:val="26"/>
        </w:rPr>
        <w:t xml:space="preserve"> </w:t>
      </w:r>
      <w:r w:rsidR="00B55008">
        <w:rPr>
          <w:sz w:val="26"/>
          <w:szCs w:val="26"/>
        </w:rPr>
        <w:t>–</w:t>
      </w:r>
      <w:r w:rsidR="00896412">
        <w:rPr>
          <w:sz w:val="26"/>
          <w:szCs w:val="26"/>
        </w:rPr>
        <w:t xml:space="preserve"> </w:t>
      </w:r>
      <w:r w:rsidRPr="00584EDE">
        <w:rPr>
          <w:color w:val="C00000"/>
          <w:sz w:val="26"/>
          <w:szCs w:val="26"/>
        </w:rPr>
        <w:t>Jacob Lawson</w:t>
      </w:r>
    </w:p>
    <w:p w14:paraId="2AE2B236" w14:textId="77C3E40A" w:rsidR="007F1892" w:rsidRPr="00CF2414" w:rsidRDefault="00AF4022" w:rsidP="0096253E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Robert motioned to approve the February 6 minutes. Todd seconded the motion. All in favor, none opposed. Motion passed.</w:t>
      </w:r>
    </w:p>
    <w:p w14:paraId="4EFA69AB" w14:textId="30D0235B" w:rsidR="00FE576D" w:rsidRDefault="00DA3E0C" w:rsidP="00EB1E9F">
      <w:pPr>
        <w:pStyle w:val="Heading1"/>
        <w:numPr>
          <w:ilvl w:val="0"/>
          <w:numId w:val="19"/>
        </w:numPr>
        <w:rPr>
          <w:color w:val="C00000"/>
        </w:rPr>
      </w:pPr>
      <w:r>
        <w:rPr>
          <w:sz w:val="26"/>
          <w:szCs w:val="26"/>
        </w:rPr>
        <w:t>Application Review</w:t>
      </w:r>
      <w:r w:rsidR="007E35C7">
        <w:rPr>
          <w:sz w:val="26"/>
          <w:szCs w:val="26"/>
        </w:rPr>
        <w:t xml:space="preserve"> –</w:t>
      </w:r>
      <w:r w:rsidR="00A9405F">
        <w:rPr>
          <w:color w:val="C00000"/>
        </w:rPr>
        <w:t xml:space="preserve"> </w:t>
      </w:r>
      <w:r>
        <w:rPr>
          <w:color w:val="C00000"/>
        </w:rPr>
        <w:t>Jacob Lawson/Staff</w:t>
      </w:r>
    </w:p>
    <w:p w14:paraId="46BAEF90" w14:textId="1FB8708A" w:rsidR="006B552F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B53B9E">
        <w:rPr>
          <w:rFonts w:asciiTheme="majorHAnsi" w:hAnsiTheme="majorHAnsi"/>
          <w:sz w:val="24"/>
          <w:szCs w:val="24"/>
        </w:rPr>
        <w:t>31 – Neighborhood House (SPARK)</w:t>
      </w:r>
    </w:p>
    <w:p w14:paraId="2E605694" w14:textId="13DB28D9" w:rsidR="003F1242" w:rsidRDefault="00EC2D29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130,000.00</w:t>
      </w:r>
    </w:p>
    <w:p w14:paraId="19558160" w14:textId="16490268" w:rsidR="009277DA" w:rsidRDefault="0085377D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 currently funding.</w:t>
      </w:r>
    </w:p>
    <w:p w14:paraId="0E8ADFDD" w14:textId="2502C51F" w:rsidR="00983F3B" w:rsidRDefault="008B667D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Pat </w:t>
      </w:r>
      <w:r w:rsidR="009F1F19">
        <w:rPr>
          <w:rFonts w:asciiTheme="majorHAnsi" w:hAnsiTheme="majorHAnsi"/>
          <w:sz w:val="24"/>
          <w:szCs w:val="24"/>
        </w:rPr>
        <w:t>–</w:t>
      </w:r>
      <w:r>
        <w:rPr>
          <w:rFonts w:asciiTheme="majorHAnsi" w:hAnsiTheme="majorHAnsi"/>
          <w:sz w:val="24"/>
          <w:szCs w:val="24"/>
        </w:rPr>
        <w:t xml:space="preserve"> </w:t>
      </w:r>
      <w:r w:rsidR="009F1F19">
        <w:rPr>
          <w:rFonts w:asciiTheme="majorHAnsi" w:hAnsiTheme="majorHAnsi"/>
          <w:sz w:val="24"/>
          <w:szCs w:val="24"/>
        </w:rPr>
        <w:t xml:space="preserve">Good Narrative, they know what they want. It explained the full program. </w:t>
      </w:r>
    </w:p>
    <w:p w14:paraId="6905BA7E" w14:textId="3E1DDFAD" w:rsidR="00983F3B" w:rsidRDefault="009F1F19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Well written, not very specific.</w:t>
      </w:r>
    </w:p>
    <w:p w14:paraId="493C182E" w14:textId="262D79AA" w:rsidR="00983F3B" w:rsidRDefault="009F1F19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Candy – Very well written, self-explanatory. </w:t>
      </w:r>
      <w:r w:rsidR="009439D6">
        <w:rPr>
          <w:rFonts w:asciiTheme="majorHAnsi" w:hAnsiTheme="majorHAnsi"/>
          <w:sz w:val="24"/>
          <w:szCs w:val="24"/>
        </w:rPr>
        <w:t>200 units of affordable housing.</w:t>
      </w:r>
    </w:p>
    <w:p w14:paraId="4EF18D84" w14:textId="71A50865" w:rsidR="00983F3B" w:rsidRDefault="009F1F19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Good program, helping with early childhood education. Thinking ahead to the future.</w:t>
      </w:r>
    </w:p>
    <w:p w14:paraId="3EEA0161" w14:textId="62D542AA" w:rsidR="00983F3B" w:rsidRDefault="004D6569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Rex – Pretty good budget, no line items. Good leverage.</w:t>
      </w:r>
    </w:p>
    <w:p w14:paraId="48C92893" w14:textId="44415A10" w:rsidR="00983F3B" w:rsidRDefault="004D6569" w:rsidP="00983F3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Good detail in the budget, 15-year lease.</w:t>
      </w:r>
    </w:p>
    <w:p w14:paraId="4F5B8DC8" w14:textId="6EB8560E" w:rsidR="00983F3B" w:rsidRPr="00504DCD" w:rsidRDefault="00504DCD" w:rsidP="002326D6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504DCD">
        <w:rPr>
          <w:rFonts w:asciiTheme="majorHAnsi" w:hAnsiTheme="majorHAnsi"/>
          <w:sz w:val="24"/>
          <w:szCs w:val="24"/>
        </w:rPr>
        <w:lastRenderedPageBreak/>
        <w:t>Antonio – Good solid program, 130 years in business, 60 years doing this program.</w:t>
      </w:r>
    </w:p>
    <w:p w14:paraId="1C15CCDE" w14:textId="77777777" w:rsidR="00504DCD" w:rsidRDefault="00504DCD" w:rsidP="00504DC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Agreed with Antonio’s take on the program.</w:t>
      </w:r>
    </w:p>
    <w:p w14:paraId="73A35ED2" w14:textId="614525C5" w:rsidR="00504DCD" w:rsidRDefault="00504DCD" w:rsidP="00504DC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Turner – Very good coordination with the consolidated plan. Childcare and education, sliding scale for the childcare cost based on income.</w:t>
      </w:r>
      <w:r w:rsidR="00D0040F">
        <w:rPr>
          <w:rFonts w:asciiTheme="majorHAnsi" w:hAnsiTheme="majorHAnsi"/>
          <w:sz w:val="24"/>
          <w:szCs w:val="24"/>
        </w:rPr>
        <w:t xml:space="preserve"> They have a lot of experience with federal funding. They have received CDBG funding in the past and comply with </w:t>
      </w:r>
      <w:r w:rsidR="00C7237A">
        <w:rPr>
          <w:rFonts w:asciiTheme="majorHAnsi" w:hAnsiTheme="majorHAnsi"/>
          <w:sz w:val="24"/>
          <w:szCs w:val="24"/>
        </w:rPr>
        <w:t>Davis-Bacon</w:t>
      </w:r>
      <w:r w:rsidR="00D0040F">
        <w:rPr>
          <w:rFonts w:asciiTheme="majorHAnsi" w:hAnsiTheme="majorHAnsi"/>
          <w:sz w:val="24"/>
          <w:szCs w:val="24"/>
        </w:rPr>
        <w:t>.</w:t>
      </w:r>
    </w:p>
    <w:p w14:paraId="400CF7B0" w14:textId="77777777" w:rsidR="00983F3B" w:rsidRPr="00504DCD" w:rsidRDefault="00983F3B" w:rsidP="00504DCD">
      <w:pPr>
        <w:ind w:left="1440"/>
        <w:rPr>
          <w:rFonts w:asciiTheme="majorHAnsi" w:hAnsiTheme="majorHAnsi"/>
          <w:sz w:val="24"/>
          <w:szCs w:val="24"/>
        </w:rPr>
      </w:pPr>
    </w:p>
    <w:p w14:paraId="5F7F98E6" w14:textId="26EA6DD9" w:rsidR="00DA3E0C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B53B9E">
        <w:rPr>
          <w:rFonts w:asciiTheme="majorHAnsi" w:hAnsiTheme="majorHAnsi"/>
          <w:sz w:val="24"/>
          <w:szCs w:val="24"/>
        </w:rPr>
        <w:t>32 – Housing Connect (HARP)</w:t>
      </w:r>
    </w:p>
    <w:p w14:paraId="49AC9A3B" w14:textId="01BECEC0" w:rsidR="00CC312D" w:rsidRDefault="00846EC2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187,440.00</w:t>
      </w:r>
    </w:p>
    <w:p w14:paraId="3BDF7D84" w14:textId="2B8BBBD2" w:rsidR="009277DA" w:rsidRPr="00A778EA" w:rsidRDefault="00A778E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A778EA">
        <w:rPr>
          <w:rFonts w:asciiTheme="majorHAnsi" w:hAnsiTheme="majorHAnsi"/>
          <w:sz w:val="24"/>
          <w:szCs w:val="24"/>
        </w:rPr>
        <w:t>Previously funded</w:t>
      </w:r>
      <w:r w:rsidR="006F07E1">
        <w:rPr>
          <w:rFonts w:asciiTheme="majorHAnsi" w:hAnsiTheme="majorHAnsi"/>
          <w:sz w:val="24"/>
          <w:szCs w:val="24"/>
        </w:rPr>
        <w:t>.</w:t>
      </w:r>
    </w:p>
    <w:p w14:paraId="5D7CE94B" w14:textId="3EC8E4F5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Short and sweet narrative, to the point.</w:t>
      </w:r>
    </w:p>
    <w:p w14:paraId="5264C3A4" w14:textId="038BDA4A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Pat – Good narrative, self-sufficient, a little unclear.  </w:t>
      </w:r>
    </w:p>
    <w:p w14:paraId="0086A5F8" w14:textId="6861D9E1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Good with self-sufficiency, they know what they are doing.</w:t>
      </w:r>
    </w:p>
    <w:p w14:paraId="4312CF0A" w14:textId="2CBDA0B0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Candy – Agreed with Robert, Pat, and Jacob on innovation and narrative.</w:t>
      </w:r>
    </w:p>
    <w:p w14:paraId="135DD89D" w14:textId="7192CEFA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Very good budget and leverage.</w:t>
      </w:r>
    </w:p>
    <w:p w14:paraId="1F11E617" w14:textId="6746B44B" w:rsidR="00983F3B" w:rsidRDefault="00C7237A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Rex – Fourteen households </w:t>
      </w:r>
      <w:r w:rsidR="000102E7">
        <w:rPr>
          <w:rFonts w:asciiTheme="majorHAnsi" w:hAnsiTheme="majorHAnsi"/>
          <w:sz w:val="24"/>
          <w:szCs w:val="24"/>
        </w:rPr>
        <w:t xml:space="preserve">are </w:t>
      </w:r>
      <w:r>
        <w:rPr>
          <w:rFonts w:asciiTheme="majorHAnsi" w:hAnsiTheme="majorHAnsi"/>
          <w:sz w:val="24"/>
          <w:szCs w:val="24"/>
        </w:rPr>
        <w:t xml:space="preserve">being helped. </w:t>
      </w:r>
      <w:r w:rsidR="000102E7">
        <w:rPr>
          <w:rFonts w:asciiTheme="majorHAnsi" w:hAnsiTheme="majorHAnsi"/>
          <w:sz w:val="24"/>
          <w:szCs w:val="24"/>
        </w:rPr>
        <w:t>Clear on explanation, expensive but a good investment.</w:t>
      </w:r>
    </w:p>
    <w:p w14:paraId="5B449F79" w14:textId="296F06BE" w:rsidR="00983F3B" w:rsidRDefault="000102E7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They have good experience with being around for 50 years.</w:t>
      </w:r>
    </w:p>
    <w:p w14:paraId="1341839E" w14:textId="2253F9D8" w:rsidR="000102E7" w:rsidRDefault="000102E7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They know what they are doing with this program.</w:t>
      </w:r>
    </w:p>
    <w:p w14:paraId="3AABC303" w14:textId="16936E6D" w:rsidR="000102E7" w:rsidRDefault="000102E7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 – Liked the coordination with the consolidated plan, specific with what they are doing for the community. Impressive with federal funding with over 50 years of experience.</w:t>
      </w:r>
    </w:p>
    <w:p w14:paraId="3FF860C0" w14:textId="6DE3C095" w:rsidR="000102E7" w:rsidRDefault="000102E7" w:rsidP="00CC312D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Turner – Agreed with Mike and what he had to say.</w:t>
      </w:r>
    </w:p>
    <w:p w14:paraId="5D66E72F" w14:textId="77777777" w:rsidR="000102E7" w:rsidRPr="000102E7" w:rsidRDefault="000102E7" w:rsidP="000102E7">
      <w:pPr>
        <w:ind w:left="1440"/>
        <w:rPr>
          <w:rFonts w:asciiTheme="majorHAnsi" w:hAnsiTheme="majorHAnsi"/>
          <w:sz w:val="24"/>
          <w:szCs w:val="24"/>
        </w:rPr>
      </w:pPr>
    </w:p>
    <w:p w14:paraId="6D1C4329" w14:textId="11F0DE7D" w:rsidR="00DA3E0C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33 – Utah Legal Aid Services (Housing Stability)</w:t>
      </w:r>
    </w:p>
    <w:p w14:paraId="11357EFE" w14:textId="2588B007" w:rsidR="003F1242" w:rsidRDefault="00EC2D29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100,000.00</w:t>
      </w:r>
    </w:p>
    <w:p w14:paraId="11469DF9" w14:textId="52D76007" w:rsidR="009277DA" w:rsidRPr="006F07E1" w:rsidRDefault="006F07E1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6F07E1">
        <w:rPr>
          <w:rFonts w:asciiTheme="majorHAnsi" w:hAnsiTheme="majorHAnsi"/>
          <w:sz w:val="24"/>
          <w:szCs w:val="24"/>
        </w:rPr>
        <w:t>Previously funded</w:t>
      </w:r>
      <w:r>
        <w:rPr>
          <w:rFonts w:asciiTheme="majorHAnsi" w:hAnsiTheme="majorHAnsi"/>
          <w:sz w:val="24"/>
          <w:szCs w:val="24"/>
        </w:rPr>
        <w:t>.</w:t>
      </w:r>
    </w:p>
    <w:p w14:paraId="492F66C2" w14:textId="4F838578" w:rsidR="00983F3B" w:rsidRDefault="00736C1C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Good narrative, a crucial program for the community.</w:t>
      </w:r>
    </w:p>
    <w:p w14:paraId="09C4879F" w14:textId="5E5DF522" w:rsidR="00983F3B" w:rsidRDefault="00736C1C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Pat – Great narrative until the end. Retaining employees as opposed to expanding.</w:t>
      </w:r>
    </w:p>
    <w:p w14:paraId="22AE7EA2" w14:textId="7247D142" w:rsidR="00983F3B" w:rsidRDefault="00736C1C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Candy – Interesting innovation. </w:t>
      </w:r>
      <w:proofErr w:type="gramStart"/>
      <w:r>
        <w:rPr>
          <w:rFonts w:asciiTheme="majorHAnsi" w:hAnsiTheme="majorHAnsi"/>
          <w:sz w:val="24"/>
          <w:szCs w:val="24"/>
        </w:rPr>
        <w:t>Appreciated</w:t>
      </w:r>
      <w:proofErr w:type="gramEnd"/>
      <w:r>
        <w:rPr>
          <w:rFonts w:asciiTheme="majorHAnsi" w:hAnsiTheme="majorHAnsi"/>
          <w:sz w:val="24"/>
          <w:szCs w:val="24"/>
        </w:rPr>
        <w:t xml:space="preserve"> the three-step program.</w:t>
      </w:r>
    </w:p>
    <w:p w14:paraId="7A380098" w14:textId="43595E03" w:rsidR="00983F3B" w:rsidRDefault="00736C1C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Liked the innovation with a three-step process.</w:t>
      </w:r>
      <w:r w:rsidR="00783B95">
        <w:rPr>
          <w:rFonts w:asciiTheme="majorHAnsi" w:hAnsiTheme="majorHAnsi"/>
          <w:sz w:val="24"/>
          <w:szCs w:val="24"/>
        </w:rPr>
        <w:t xml:space="preserve"> How much funding is </w:t>
      </w:r>
      <w:proofErr w:type="spellStart"/>
      <w:r w:rsidR="00783B95">
        <w:rPr>
          <w:rFonts w:asciiTheme="majorHAnsi" w:hAnsiTheme="majorHAnsi"/>
          <w:sz w:val="24"/>
          <w:szCs w:val="24"/>
        </w:rPr>
        <w:t>SLCo</w:t>
      </w:r>
      <w:proofErr w:type="spellEnd"/>
      <w:r w:rsidR="00783B95">
        <w:rPr>
          <w:rFonts w:asciiTheme="majorHAnsi" w:hAnsiTheme="majorHAnsi"/>
          <w:sz w:val="24"/>
          <w:szCs w:val="24"/>
        </w:rPr>
        <w:t xml:space="preserve"> specific?</w:t>
      </w:r>
    </w:p>
    <w:p w14:paraId="30D86FEA" w14:textId="35DD4F35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Rex – Good budget, but they hurt themselves with the explanation. Leverage is vague. </w:t>
      </w:r>
    </w:p>
    <w:p w14:paraId="02D373C6" w14:textId="37D3E0DB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Todd </w:t>
      </w:r>
      <w:r w:rsidR="00144598">
        <w:rPr>
          <w:rFonts w:asciiTheme="majorHAnsi" w:hAnsiTheme="majorHAnsi"/>
          <w:sz w:val="24"/>
          <w:szCs w:val="24"/>
        </w:rPr>
        <w:t>–</w:t>
      </w:r>
      <w:r>
        <w:rPr>
          <w:rFonts w:asciiTheme="majorHAnsi" w:hAnsiTheme="majorHAnsi"/>
          <w:sz w:val="24"/>
          <w:szCs w:val="24"/>
        </w:rPr>
        <w:t xml:space="preserve"> </w:t>
      </w:r>
      <w:r w:rsidR="00144598">
        <w:rPr>
          <w:rFonts w:asciiTheme="majorHAnsi" w:hAnsiTheme="majorHAnsi"/>
          <w:sz w:val="24"/>
          <w:szCs w:val="24"/>
        </w:rPr>
        <w:t>It looks like they have a shortfall in funding and their looking to fund an attorney.</w:t>
      </w:r>
    </w:p>
    <w:p w14:paraId="105AF958" w14:textId="16590500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Good team of attorneys. 40 years of experience.</w:t>
      </w:r>
    </w:p>
    <w:p w14:paraId="7024616C" w14:textId="5DA6AFAE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The background was the stronger of the sections of the application.</w:t>
      </w:r>
    </w:p>
    <w:p w14:paraId="5F15B6A8" w14:textId="12FB0C62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Turner – Consolidated plan has good coordination, 2 of 3 priorities met. Good outreach. Good experience with federal funding. </w:t>
      </w:r>
      <w:proofErr w:type="gramStart"/>
      <w:r>
        <w:rPr>
          <w:rFonts w:asciiTheme="majorHAnsi" w:hAnsiTheme="majorHAnsi"/>
          <w:sz w:val="24"/>
          <w:szCs w:val="24"/>
        </w:rPr>
        <w:t>Would</w:t>
      </w:r>
      <w:proofErr w:type="gramEnd"/>
      <w:r>
        <w:rPr>
          <w:rFonts w:asciiTheme="majorHAnsi" w:hAnsiTheme="majorHAnsi"/>
          <w:sz w:val="24"/>
          <w:szCs w:val="24"/>
        </w:rPr>
        <w:t xml:space="preserve"> like to see more funding sources.</w:t>
      </w:r>
    </w:p>
    <w:p w14:paraId="38C40765" w14:textId="79F6AB87" w:rsidR="00783B95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 – Recused himself from this application.</w:t>
      </w:r>
    </w:p>
    <w:p w14:paraId="5571DBB0" w14:textId="77777777" w:rsidR="00783B95" w:rsidRPr="00783B95" w:rsidRDefault="00783B95" w:rsidP="00783B95">
      <w:pPr>
        <w:ind w:left="1440"/>
        <w:rPr>
          <w:rFonts w:asciiTheme="majorHAnsi" w:hAnsiTheme="majorHAnsi"/>
          <w:sz w:val="24"/>
          <w:szCs w:val="24"/>
        </w:rPr>
      </w:pPr>
    </w:p>
    <w:p w14:paraId="008E4AA3" w14:textId="0E55E553" w:rsidR="00DA3E0C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34 – Community Development Corporation of Utah (Rental)</w:t>
      </w:r>
    </w:p>
    <w:p w14:paraId="06C902F5" w14:textId="72A002BB" w:rsidR="003F1242" w:rsidRDefault="00EC2D29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225,110.00</w:t>
      </w:r>
    </w:p>
    <w:p w14:paraId="3FD44B3A" w14:textId="2E7ABA45" w:rsidR="009277DA" w:rsidRDefault="0085377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 currently funding.</w:t>
      </w:r>
    </w:p>
    <w:p w14:paraId="65F2AB18" w14:textId="395C2E9B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Pat – Good narrative, specific, presented their case well.</w:t>
      </w:r>
    </w:p>
    <w:p w14:paraId="3087504A" w14:textId="4A2CE5A0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Solid narrative. Excellent community partners.</w:t>
      </w:r>
    </w:p>
    <w:p w14:paraId="1477B289" w14:textId="5FB94381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The application fell apart as it went on.</w:t>
      </w:r>
    </w:p>
    <w:p w14:paraId="36CC4DC5" w14:textId="158E147A" w:rsidR="00983F3B" w:rsidRDefault="00783B95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Candy – Appreciated the fact that they are the </w:t>
      </w:r>
      <w:r w:rsidR="00D521ED">
        <w:rPr>
          <w:rFonts w:asciiTheme="majorHAnsi" w:hAnsiTheme="majorHAnsi"/>
          <w:sz w:val="24"/>
          <w:szCs w:val="24"/>
        </w:rPr>
        <w:t>bridge and help with navigating the population they serve.</w:t>
      </w:r>
    </w:p>
    <w:p w14:paraId="758DC806" w14:textId="2A161DF3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The ask is a lot. Not a lot of the budget is going to rental assistance. The leverage is unclear.</w:t>
      </w:r>
    </w:p>
    <w:p w14:paraId="54001B6F" w14:textId="2F6656A4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927686">
        <w:rPr>
          <w:rFonts w:asciiTheme="majorHAnsi" w:hAnsiTheme="majorHAnsi"/>
          <w:sz w:val="24"/>
          <w:szCs w:val="24"/>
        </w:rPr>
        <w:t>Rex</w:t>
      </w:r>
      <w:r>
        <w:rPr>
          <w:rFonts w:asciiTheme="majorHAnsi" w:hAnsiTheme="majorHAnsi"/>
          <w:sz w:val="24"/>
          <w:szCs w:val="24"/>
        </w:rPr>
        <w:t xml:space="preserve"> – Agreed with what Todd said. </w:t>
      </w:r>
      <w:r w:rsidR="004D5534">
        <w:rPr>
          <w:rFonts w:asciiTheme="majorHAnsi" w:hAnsiTheme="majorHAnsi"/>
          <w:sz w:val="24"/>
          <w:szCs w:val="24"/>
        </w:rPr>
        <w:t xml:space="preserve">Glad to see $5000.00 per household. </w:t>
      </w:r>
      <w:r w:rsidR="00853EA7">
        <w:rPr>
          <w:rFonts w:asciiTheme="majorHAnsi" w:hAnsiTheme="majorHAnsi"/>
          <w:sz w:val="24"/>
          <w:szCs w:val="24"/>
        </w:rPr>
        <w:t>Good leverage, a lot in the pipeline. Average budget.</w:t>
      </w:r>
    </w:p>
    <w:p w14:paraId="2991F207" w14:textId="2056D256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Good background and partnerships.</w:t>
      </w:r>
    </w:p>
    <w:p w14:paraId="5CAAA3A0" w14:textId="08A5EEFD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They have recent developments. The application started high but diminished as it went on.</w:t>
      </w:r>
    </w:p>
    <w:p w14:paraId="1C29CFF9" w14:textId="2E16A192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Mike – Good coordination with the consolidated plan. </w:t>
      </w:r>
      <w:proofErr w:type="gramStart"/>
      <w:r>
        <w:rPr>
          <w:rFonts w:asciiTheme="majorHAnsi" w:hAnsiTheme="majorHAnsi"/>
          <w:sz w:val="24"/>
          <w:szCs w:val="24"/>
        </w:rPr>
        <w:t>Would</w:t>
      </w:r>
      <w:proofErr w:type="gramEnd"/>
      <w:r>
        <w:rPr>
          <w:rFonts w:asciiTheme="majorHAnsi" w:hAnsiTheme="majorHAnsi"/>
          <w:sz w:val="24"/>
          <w:szCs w:val="24"/>
        </w:rPr>
        <w:t xml:space="preserve"> like to see more detail. Impressed with the federal funding.</w:t>
      </w:r>
    </w:p>
    <w:p w14:paraId="220F4427" w14:textId="6E5EB6C0" w:rsidR="00D521ED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Turner – Agreed with what Mike said.</w:t>
      </w:r>
    </w:p>
    <w:p w14:paraId="0820BE61" w14:textId="77777777" w:rsidR="00D521ED" w:rsidRPr="00D521ED" w:rsidRDefault="00D521ED" w:rsidP="00D521ED">
      <w:pPr>
        <w:ind w:left="1440"/>
        <w:rPr>
          <w:rFonts w:asciiTheme="majorHAnsi" w:hAnsiTheme="majorHAnsi"/>
          <w:sz w:val="24"/>
          <w:szCs w:val="24"/>
        </w:rPr>
      </w:pPr>
    </w:p>
    <w:p w14:paraId="6893A5AB" w14:textId="6478BA33" w:rsidR="00DA3E0C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35 – English Skills Learning Center (Upward Mobility of Employment)</w:t>
      </w:r>
    </w:p>
    <w:p w14:paraId="467F1104" w14:textId="53B1B73C" w:rsidR="003F1242" w:rsidRDefault="00EC2D29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113,744.00</w:t>
      </w:r>
    </w:p>
    <w:p w14:paraId="7272E27A" w14:textId="1592DC06" w:rsidR="009277DA" w:rsidRDefault="0085377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Previously funded.</w:t>
      </w:r>
    </w:p>
    <w:p w14:paraId="5E833118" w14:textId="69F8A19C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Well-written narrative and informative.</w:t>
      </w:r>
    </w:p>
    <w:p w14:paraId="41449E6B" w14:textId="3B558A91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Pat – Very detailed narrative. Maybe too much detail.</w:t>
      </w:r>
    </w:p>
    <w:p w14:paraId="1D9ECA57" w14:textId="7A605DC6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Candy – A lot of information, but not specific. Details got lost.</w:t>
      </w:r>
    </w:p>
    <w:p w14:paraId="3B62A261" w14:textId="7B418A3B" w:rsidR="00983F3B" w:rsidRDefault="00D521E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Great innovation. Good program offerings for the community.</w:t>
      </w:r>
    </w:p>
    <w:p w14:paraId="42065336" w14:textId="0CCFBBE5" w:rsidR="00983F3B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Rex – Good leverage with partnerships and what they have in the pipeline. The budget is not well correlated. Not detailed.</w:t>
      </w:r>
    </w:p>
    <w:p w14:paraId="42F6961A" w14:textId="032E1858" w:rsidR="00983F3B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The budget is detailed, and they have good leverage.</w:t>
      </w:r>
    </w:p>
    <w:p w14:paraId="20E095AD" w14:textId="136D3107" w:rsidR="00983F3B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Very qualified and they have a 50% proficiency rate.</w:t>
      </w:r>
    </w:p>
    <w:p w14:paraId="33309585" w14:textId="6E30C4B1" w:rsidR="00983F3B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Great results dating back to 1988.</w:t>
      </w:r>
    </w:p>
    <w:p w14:paraId="3A06AFA9" w14:textId="146D9539" w:rsidR="00983F3B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Turner – Good detail and met the consolidated plan. Good federal funding with specific sources. The response was thorough.</w:t>
      </w:r>
    </w:p>
    <w:p w14:paraId="3937AFA3" w14:textId="7F0A182A" w:rsidR="00D45718" w:rsidRDefault="00D45718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 – Agreed with Turner. He would like to see more specifics on the grants.</w:t>
      </w:r>
    </w:p>
    <w:p w14:paraId="5EB3C444" w14:textId="77777777" w:rsidR="00504DCD" w:rsidRPr="00504DCD" w:rsidRDefault="00504DCD" w:rsidP="00504DCD">
      <w:pPr>
        <w:ind w:left="1440"/>
        <w:rPr>
          <w:rFonts w:asciiTheme="majorHAnsi" w:hAnsiTheme="majorHAnsi"/>
          <w:sz w:val="24"/>
          <w:szCs w:val="24"/>
        </w:rPr>
      </w:pPr>
    </w:p>
    <w:p w14:paraId="63E3FCBC" w14:textId="24329506" w:rsidR="00DA3E0C" w:rsidRDefault="00DA3E0C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101 – Utah Arts Alliance (Art Castle)</w:t>
      </w:r>
    </w:p>
    <w:p w14:paraId="3DCE1636" w14:textId="0F7140E1" w:rsidR="003F1242" w:rsidRDefault="00EC2D29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150,000.00</w:t>
      </w:r>
    </w:p>
    <w:p w14:paraId="64F96353" w14:textId="0088BAE0" w:rsidR="009277DA" w:rsidRDefault="0085377D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Start date 1</w:t>
      </w:r>
      <w:r w:rsidR="00927686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/1/2025</w:t>
      </w:r>
    </w:p>
    <w:p w14:paraId="28A8FE46" w14:textId="4993A0DB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Good narrative, structured and specific.</w:t>
      </w:r>
    </w:p>
    <w:p w14:paraId="16A7AA8D" w14:textId="6BC213FB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Pat – Good narrative with a specific focus on the ADA.</w:t>
      </w:r>
    </w:p>
    <w:p w14:paraId="7211386C" w14:textId="3723DDC1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Candy – Preserving an old chapel and creating a need in the community.</w:t>
      </w:r>
    </w:p>
    <w:p w14:paraId="074DBB8E" w14:textId="2780E97B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Agreed with what Candy had to say.</w:t>
      </w:r>
    </w:p>
    <w:p w14:paraId="76D80B97" w14:textId="27CECA1B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Doesn’t show the amount on the budget. Decent leverage with some in-kind donations.</w:t>
      </w:r>
    </w:p>
    <w:p w14:paraId="12CEB4E0" w14:textId="5C973313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Rex – Good budget. Different format for Hard Costs. Good leverage with the ability to scale back if not fully funded.</w:t>
      </w:r>
    </w:p>
    <w:p w14:paraId="024D58D1" w14:textId="3AECF4B7" w:rsidR="00983F3B" w:rsidRPr="00F64616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F64616">
        <w:rPr>
          <w:rFonts w:asciiTheme="majorHAnsi" w:hAnsiTheme="majorHAnsi"/>
          <w:sz w:val="24"/>
          <w:szCs w:val="24"/>
        </w:rPr>
        <w:t xml:space="preserve">Catherine </w:t>
      </w:r>
      <w:r w:rsidR="00F64616">
        <w:rPr>
          <w:rFonts w:asciiTheme="majorHAnsi" w:hAnsiTheme="majorHAnsi"/>
          <w:sz w:val="24"/>
          <w:szCs w:val="24"/>
        </w:rPr>
        <w:t>–</w:t>
      </w:r>
      <w:r w:rsidRPr="00F64616">
        <w:rPr>
          <w:rFonts w:asciiTheme="majorHAnsi" w:hAnsiTheme="majorHAnsi"/>
          <w:sz w:val="24"/>
          <w:szCs w:val="24"/>
        </w:rPr>
        <w:t xml:space="preserve"> </w:t>
      </w:r>
      <w:r w:rsidR="00F64616">
        <w:rPr>
          <w:rFonts w:asciiTheme="majorHAnsi" w:hAnsiTheme="majorHAnsi"/>
          <w:sz w:val="24"/>
          <w:szCs w:val="24"/>
        </w:rPr>
        <w:t xml:space="preserve">They talked about themselves as an organization and how they operate and maintain their facilities. </w:t>
      </w:r>
      <w:r w:rsidR="00E41A30">
        <w:rPr>
          <w:rFonts w:asciiTheme="majorHAnsi" w:hAnsiTheme="majorHAnsi"/>
          <w:sz w:val="24"/>
          <w:szCs w:val="24"/>
        </w:rPr>
        <w:t>So,</w:t>
      </w:r>
      <w:r w:rsidR="00F64616">
        <w:rPr>
          <w:rFonts w:asciiTheme="majorHAnsi" w:hAnsiTheme="majorHAnsi"/>
          <w:sz w:val="24"/>
          <w:szCs w:val="24"/>
        </w:rPr>
        <w:t xml:space="preserve"> they did have words that addressed the background. </w:t>
      </w:r>
    </w:p>
    <w:p w14:paraId="010E2015" w14:textId="69D6C43F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Agreed with what Catherine had to say.</w:t>
      </w:r>
    </w:p>
    <w:p w14:paraId="28A5EF60" w14:textId="13773F76" w:rsidR="00983F3B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Turner – Met 2 of 3 priorities on the consolidated plan. Good federal funding with specifics listed. “Great project”</w:t>
      </w:r>
    </w:p>
    <w:p w14:paraId="4AA514B6" w14:textId="4E3EAFF7" w:rsidR="00082AD0" w:rsidRDefault="00082AD0" w:rsidP="00846EC2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Mike- Recused himself from this application. (Mike is on the UAA Board.)</w:t>
      </w:r>
    </w:p>
    <w:p w14:paraId="2D91BF05" w14:textId="77777777" w:rsidR="00082AD0" w:rsidRPr="00082AD0" w:rsidRDefault="00082AD0" w:rsidP="00082AD0">
      <w:pPr>
        <w:ind w:left="1440"/>
        <w:rPr>
          <w:rFonts w:asciiTheme="majorHAnsi" w:hAnsiTheme="majorHAnsi"/>
          <w:sz w:val="24"/>
          <w:szCs w:val="24"/>
        </w:rPr>
      </w:pPr>
    </w:p>
    <w:p w14:paraId="64A16D29" w14:textId="332055EC" w:rsidR="00DA3E0C" w:rsidRDefault="00CC312D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102 – The INN Between (Sewer Line)</w:t>
      </w:r>
    </w:p>
    <w:p w14:paraId="78EEE4DA" w14:textId="2594B5A0" w:rsidR="002B70EB" w:rsidRDefault="00EC2D29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117,500.00</w:t>
      </w:r>
    </w:p>
    <w:p w14:paraId="79C1A38D" w14:textId="10CD5F54" w:rsidR="009277DA" w:rsidRDefault="0085377D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Start date 3/30/2026</w:t>
      </w:r>
    </w:p>
    <w:p w14:paraId="55993379" w14:textId="399F75B9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Short and sweet narrative.</w:t>
      </w:r>
    </w:p>
    <w:p w14:paraId="7160FC97" w14:textId="78ACFE98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Pat – Good narrative, succinct and to the point. </w:t>
      </w:r>
    </w:p>
    <w:p w14:paraId="6C950F6F" w14:textId="342E7DC8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The innovation was the same as the Soft Cost application.</w:t>
      </w:r>
    </w:p>
    <w:p w14:paraId="36781C2F" w14:textId="381EED52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Candy – The innovation is self-explanatory.</w:t>
      </w:r>
    </w:p>
    <w:p w14:paraId="4B8621DA" w14:textId="6B05D5A8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Rex – The budget is very vanilla, nothing out of place. Leverage is poor asking for the full amount.</w:t>
      </w:r>
    </w:p>
    <w:p w14:paraId="7032C97A" w14:textId="3B9C4A3C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Todd – They seem to ask for building improvements every year. The budget is straightforward. Asking for the full amount, not a lot of leverage. They do have a savings account if there are cost increases.</w:t>
      </w:r>
    </w:p>
    <w:p w14:paraId="401A43A9" w14:textId="789138A5" w:rsidR="00983F3B" w:rsidRPr="000D2941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 w:rsidRPr="000D2941">
        <w:rPr>
          <w:rFonts w:asciiTheme="majorHAnsi" w:hAnsiTheme="majorHAnsi"/>
          <w:sz w:val="24"/>
          <w:szCs w:val="24"/>
        </w:rPr>
        <w:t xml:space="preserve">Catherine </w:t>
      </w:r>
      <w:r w:rsidR="000D2941">
        <w:rPr>
          <w:rFonts w:asciiTheme="majorHAnsi" w:hAnsiTheme="majorHAnsi"/>
          <w:sz w:val="24"/>
          <w:szCs w:val="24"/>
        </w:rPr>
        <w:t>–</w:t>
      </w:r>
      <w:r w:rsidRPr="000D2941">
        <w:rPr>
          <w:rFonts w:asciiTheme="majorHAnsi" w:hAnsiTheme="majorHAnsi"/>
          <w:sz w:val="24"/>
          <w:szCs w:val="24"/>
        </w:rPr>
        <w:t xml:space="preserve"> </w:t>
      </w:r>
      <w:r w:rsidR="000D2941">
        <w:rPr>
          <w:rFonts w:asciiTheme="majorHAnsi" w:hAnsiTheme="majorHAnsi"/>
          <w:sz w:val="24"/>
          <w:szCs w:val="24"/>
        </w:rPr>
        <w:t>They are the only one that does what they do. They have got contracts for certain types of services before and they’re looking at getting things generated.</w:t>
      </w:r>
    </w:p>
    <w:p w14:paraId="22A57464" w14:textId="1A63818E" w:rsidR="00983F3B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Agreed with what Catherine had to say.</w:t>
      </w:r>
    </w:p>
    <w:p w14:paraId="328730E1" w14:textId="77777777" w:rsidR="001231D8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 – Disappointed in responses. Good experience with federal funding.</w:t>
      </w:r>
    </w:p>
    <w:p w14:paraId="11807DCB" w14:textId="254540E0" w:rsidR="001231D8" w:rsidRDefault="001231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Turner – </w:t>
      </w:r>
      <w:r w:rsidR="00BE4204">
        <w:rPr>
          <w:rFonts w:asciiTheme="majorHAnsi" w:hAnsiTheme="majorHAnsi"/>
          <w:sz w:val="24"/>
          <w:szCs w:val="24"/>
        </w:rPr>
        <w:t xml:space="preserve">Coordination and federal funding are the same. </w:t>
      </w:r>
      <w:proofErr w:type="gramStart"/>
      <w:r w:rsidR="00BE4204">
        <w:rPr>
          <w:rFonts w:asciiTheme="majorHAnsi" w:hAnsiTheme="majorHAnsi"/>
          <w:sz w:val="24"/>
          <w:szCs w:val="24"/>
        </w:rPr>
        <w:t>Would</w:t>
      </w:r>
      <w:proofErr w:type="gramEnd"/>
      <w:r w:rsidR="00BE4204">
        <w:rPr>
          <w:rFonts w:asciiTheme="majorHAnsi" w:hAnsiTheme="majorHAnsi"/>
          <w:sz w:val="24"/>
          <w:szCs w:val="24"/>
        </w:rPr>
        <w:t xml:space="preserve"> like to see more detail.</w:t>
      </w:r>
    </w:p>
    <w:p w14:paraId="52E5F4BA" w14:textId="5D5B455A" w:rsidR="00983F3B" w:rsidRPr="001231D8" w:rsidRDefault="001231D8" w:rsidP="001231D8">
      <w:pPr>
        <w:ind w:left="1440"/>
        <w:rPr>
          <w:rFonts w:asciiTheme="majorHAnsi" w:hAnsiTheme="majorHAnsi"/>
          <w:sz w:val="24"/>
          <w:szCs w:val="24"/>
        </w:rPr>
      </w:pPr>
      <w:r w:rsidRPr="001231D8">
        <w:rPr>
          <w:rFonts w:asciiTheme="majorHAnsi" w:hAnsiTheme="majorHAnsi"/>
          <w:sz w:val="24"/>
          <w:szCs w:val="24"/>
        </w:rPr>
        <w:t xml:space="preserve"> </w:t>
      </w:r>
    </w:p>
    <w:p w14:paraId="3688ABB4" w14:textId="5FAE9489" w:rsidR="00CC312D" w:rsidRDefault="00CC312D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103 – Shelter the Homeless (PARC Laundry)</w:t>
      </w:r>
    </w:p>
    <w:p w14:paraId="0AFADF4D" w14:textId="78EDE77F" w:rsidR="002B70EB" w:rsidRDefault="00EC2D29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$</w:t>
      </w:r>
      <w:r w:rsidR="0085377D">
        <w:rPr>
          <w:rFonts w:asciiTheme="majorHAnsi" w:hAnsiTheme="majorHAnsi"/>
          <w:sz w:val="24"/>
          <w:szCs w:val="24"/>
        </w:rPr>
        <w:t>112,090.00</w:t>
      </w:r>
    </w:p>
    <w:p w14:paraId="0C2DDDCF" w14:textId="70218568" w:rsidR="002956AD" w:rsidRDefault="0085377D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Stat date 1/3/2026</w:t>
      </w:r>
    </w:p>
    <w:p w14:paraId="095033BF" w14:textId="13BA8D87" w:rsidR="002956AD" w:rsidRDefault="005C36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Jacob – Short and sweet narrative direct with their needs.</w:t>
      </w:r>
    </w:p>
    <w:p w14:paraId="195D6D5D" w14:textId="7B3915EE" w:rsidR="002956AD" w:rsidRDefault="005C36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Pat – Agreed with what Jacob had said.</w:t>
      </w:r>
    </w:p>
    <w:p w14:paraId="7A616F67" w14:textId="7D31485D" w:rsidR="002956AD" w:rsidRDefault="005C36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– These are not just laundry rooms. A place for community connection and dignity.</w:t>
      </w:r>
    </w:p>
    <w:p w14:paraId="08F74244" w14:textId="30D51B84" w:rsidR="002956AD" w:rsidRDefault="005C36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Candy – Three different locations to serve the population. No cost, and stability for the people served. Plays a significant role in the community.</w:t>
      </w:r>
    </w:p>
    <w:p w14:paraId="4D3AAEA3" w14:textId="7654D524" w:rsidR="002956AD" w:rsidRDefault="005C36D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Todd – The budget description is good. </w:t>
      </w:r>
      <w:proofErr w:type="gramStart"/>
      <w:r>
        <w:rPr>
          <w:rFonts w:asciiTheme="majorHAnsi" w:hAnsiTheme="majorHAnsi"/>
          <w:sz w:val="24"/>
          <w:szCs w:val="24"/>
        </w:rPr>
        <w:t>Would</w:t>
      </w:r>
      <w:proofErr w:type="gramEnd"/>
      <w:r>
        <w:rPr>
          <w:rFonts w:asciiTheme="majorHAnsi" w:hAnsiTheme="majorHAnsi"/>
          <w:sz w:val="24"/>
          <w:szCs w:val="24"/>
        </w:rPr>
        <w:t xml:space="preserve"> like a better breakdown </w:t>
      </w:r>
      <w:r w:rsidR="00E70DC8">
        <w:rPr>
          <w:rFonts w:asciiTheme="majorHAnsi" w:hAnsiTheme="majorHAnsi"/>
          <w:sz w:val="24"/>
          <w:szCs w:val="24"/>
        </w:rPr>
        <w:t>of</w:t>
      </w:r>
      <w:r>
        <w:rPr>
          <w:rFonts w:asciiTheme="majorHAnsi" w:hAnsiTheme="majorHAnsi"/>
          <w:sz w:val="24"/>
          <w:szCs w:val="24"/>
        </w:rPr>
        <w:t xml:space="preserve"> units per location.</w:t>
      </w:r>
    </w:p>
    <w:p w14:paraId="79EC5F9C" w14:textId="2125F04A" w:rsidR="002956AD" w:rsidRDefault="00E70DC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Rex – Agreed with Todd. Indirect admin costs seem high.</w:t>
      </w:r>
    </w:p>
    <w:p w14:paraId="548DD20B" w14:textId="63A8F074" w:rsidR="002956AD" w:rsidRDefault="00E70DC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Antonio – Good partnerships, but not a lot of other information.</w:t>
      </w:r>
    </w:p>
    <w:p w14:paraId="4FF3000C" w14:textId="5EA6E16E" w:rsidR="002956AD" w:rsidRDefault="00E70DC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Catherine – The background was cut and paste.</w:t>
      </w:r>
    </w:p>
    <w:p w14:paraId="38355EDD" w14:textId="2C58036A" w:rsidR="00E70DC8" w:rsidRDefault="00E70DC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Turner – Good coordination with the consolidated plan. Federal funding does not answer the questions fully. Good experience.</w:t>
      </w:r>
    </w:p>
    <w:p w14:paraId="3DA792D4" w14:textId="5AE2C46D" w:rsidR="00E70DC8" w:rsidRDefault="00E70DC8" w:rsidP="00E632CB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Mike – The coordination section shied away from making their argument for funding.</w:t>
      </w:r>
    </w:p>
    <w:p w14:paraId="14323130" w14:textId="77777777" w:rsidR="00616F79" w:rsidRDefault="00616F79" w:rsidP="00616F79">
      <w:pPr>
        <w:ind w:left="1440"/>
        <w:rPr>
          <w:rFonts w:asciiTheme="majorHAnsi" w:hAnsiTheme="majorHAnsi"/>
          <w:sz w:val="24"/>
          <w:szCs w:val="24"/>
        </w:rPr>
      </w:pPr>
    </w:p>
    <w:p w14:paraId="7C2E46BD" w14:textId="77777777" w:rsidR="00616F79" w:rsidRPr="00616F79" w:rsidRDefault="00616F79" w:rsidP="00616F79">
      <w:pPr>
        <w:ind w:left="1440"/>
        <w:rPr>
          <w:rFonts w:asciiTheme="majorHAnsi" w:hAnsiTheme="majorHAnsi"/>
          <w:sz w:val="24"/>
          <w:szCs w:val="24"/>
        </w:rPr>
      </w:pPr>
    </w:p>
    <w:p w14:paraId="73E05187" w14:textId="4D9212C1" w:rsidR="00CC312D" w:rsidRDefault="00CC312D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104 South Salt Lake (Homeownership)</w:t>
      </w:r>
    </w:p>
    <w:p w14:paraId="10E7412D" w14:textId="03B4B23B" w:rsidR="001843EB" w:rsidRPr="00B416BE" w:rsidRDefault="00E15378" w:rsidP="00B416BE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committee will review 2/20</w:t>
      </w:r>
    </w:p>
    <w:p w14:paraId="38D76195" w14:textId="75C747F7" w:rsidR="00CC312D" w:rsidRDefault="00CC312D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105 – South Valley Sanctuary (Shelter Upgrades)</w:t>
      </w:r>
    </w:p>
    <w:p w14:paraId="52C4CD70" w14:textId="7AE68492" w:rsidR="001843EB" w:rsidRPr="00B416BE" w:rsidRDefault="00E15378" w:rsidP="00B416BE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committee will review 2/20</w:t>
      </w:r>
    </w:p>
    <w:p w14:paraId="538D42A8" w14:textId="26CDAC26" w:rsidR="001843EB" w:rsidRPr="00B416BE" w:rsidRDefault="00CC312D" w:rsidP="00B416BE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106 – Assist (Emergency Home Repai</w:t>
      </w:r>
      <w:r w:rsidR="00B416BE">
        <w:rPr>
          <w:rFonts w:asciiTheme="majorHAnsi" w:hAnsiTheme="majorHAnsi"/>
          <w:sz w:val="24"/>
          <w:szCs w:val="24"/>
        </w:rPr>
        <w:t>rs)</w:t>
      </w:r>
    </w:p>
    <w:p w14:paraId="0E4C4895" w14:textId="65CFCF9E" w:rsidR="001843EB" w:rsidRPr="00B416BE" w:rsidRDefault="00E15378" w:rsidP="00B416BE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committee will review 2/20</w:t>
      </w:r>
    </w:p>
    <w:p w14:paraId="2F3EB1F0" w14:textId="0A8659DC" w:rsidR="00CC312D" w:rsidRDefault="00CC312D" w:rsidP="00F04E08">
      <w:pPr>
        <w:pStyle w:val="ListParagraph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#</w:t>
      </w:r>
      <w:r w:rsidR="006523F1">
        <w:rPr>
          <w:rFonts w:asciiTheme="majorHAnsi" w:hAnsiTheme="majorHAnsi"/>
          <w:sz w:val="24"/>
          <w:szCs w:val="24"/>
        </w:rPr>
        <w:t>107 – First Step House (REACH)</w:t>
      </w:r>
    </w:p>
    <w:p w14:paraId="2AC4D804" w14:textId="2A4C0507" w:rsidR="001843EB" w:rsidRPr="00B416BE" w:rsidRDefault="00E15378" w:rsidP="00B416BE">
      <w:pPr>
        <w:pStyle w:val="ListParagraph"/>
        <w:numPr>
          <w:ilvl w:val="1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committee will review 2/20</w:t>
      </w:r>
    </w:p>
    <w:p w14:paraId="2F04D252" w14:textId="644F3C49" w:rsidR="00BF05CC" w:rsidRPr="00E632CB" w:rsidRDefault="00DA3E0C" w:rsidP="00E632CB">
      <w:pPr>
        <w:pStyle w:val="Heading1"/>
        <w:numPr>
          <w:ilvl w:val="0"/>
          <w:numId w:val="19"/>
        </w:numPr>
        <w:rPr>
          <w:color w:val="C00000"/>
          <w:sz w:val="26"/>
          <w:szCs w:val="26"/>
        </w:rPr>
      </w:pPr>
      <w:r>
        <w:rPr>
          <w:sz w:val="26"/>
          <w:szCs w:val="26"/>
        </w:rPr>
        <w:t>Adjourn</w:t>
      </w:r>
      <w:r w:rsidR="00C00BDA">
        <w:rPr>
          <w:sz w:val="26"/>
          <w:szCs w:val="26"/>
        </w:rPr>
        <w:t xml:space="preserve"> </w:t>
      </w:r>
      <w:r w:rsidR="00A14295">
        <w:rPr>
          <w:sz w:val="26"/>
          <w:szCs w:val="26"/>
        </w:rPr>
        <w:t>–</w:t>
      </w:r>
      <w:r w:rsidR="00A9405F" w:rsidRPr="00A9405F">
        <w:rPr>
          <w:sz w:val="26"/>
          <w:szCs w:val="26"/>
        </w:rPr>
        <w:t xml:space="preserve"> </w:t>
      </w:r>
      <w:r w:rsidR="00F04E08" w:rsidRPr="00F04E08">
        <w:rPr>
          <w:color w:val="C00000"/>
          <w:sz w:val="26"/>
          <w:szCs w:val="26"/>
        </w:rPr>
        <w:t>Jacob Lawson/Staff</w:t>
      </w:r>
    </w:p>
    <w:p w14:paraId="39193486" w14:textId="17FA7D0A" w:rsidR="00584023" w:rsidRDefault="00584023" w:rsidP="00255253">
      <w:pPr>
        <w:ind w:left="72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The committee will review the final eight applications on February 20. The tentative deadline for scoring submissions will be Friday the 21</w:t>
      </w:r>
      <w:r w:rsidRPr="00584023">
        <w:rPr>
          <w:rFonts w:asciiTheme="majorHAnsi" w:hAnsiTheme="majorHAnsi"/>
          <w:color w:val="000000" w:themeColor="text1"/>
          <w:sz w:val="24"/>
          <w:szCs w:val="24"/>
          <w:vertAlign w:val="superscript"/>
        </w:rPr>
        <w:t>st</w:t>
      </w:r>
      <w:r>
        <w:rPr>
          <w:rFonts w:asciiTheme="majorHAnsi" w:hAnsiTheme="majorHAnsi"/>
          <w:color w:val="000000" w:themeColor="text1"/>
          <w:sz w:val="24"/>
          <w:szCs w:val="24"/>
        </w:rPr>
        <w:t>. February 24 – 26 the staff will put together scenarios and present at the 27 meeting.</w:t>
      </w:r>
    </w:p>
    <w:p w14:paraId="00D2C8CB" w14:textId="317037CB" w:rsidR="00255253" w:rsidRDefault="00255253" w:rsidP="00255253">
      <w:pPr>
        <w:ind w:left="720"/>
        <w:rPr>
          <w:rFonts w:asciiTheme="majorHAnsi" w:hAnsiTheme="majorHAnsi"/>
          <w:color w:val="C00000"/>
          <w:sz w:val="24"/>
          <w:szCs w:val="24"/>
        </w:rPr>
      </w:pPr>
      <w:r w:rsidRPr="00255253">
        <w:rPr>
          <w:rFonts w:asciiTheme="majorHAnsi" w:hAnsiTheme="majorHAnsi"/>
          <w:color w:val="000000" w:themeColor="text1"/>
          <w:sz w:val="24"/>
          <w:szCs w:val="24"/>
        </w:rPr>
        <w:t>The meeting was adjourned 2:01</w:t>
      </w:r>
      <w:r>
        <w:rPr>
          <w:rFonts w:asciiTheme="majorHAnsi" w:hAnsiTheme="majorHAnsi"/>
          <w:color w:val="C00000"/>
          <w:sz w:val="24"/>
          <w:szCs w:val="24"/>
        </w:rPr>
        <w:t>.</w:t>
      </w:r>
    </w:p>
    <w:p w14:paraId="67D239EB" w14:textId="0E08C0A2" w:rsidR="005D129E" w:rsidRDefault="00605ECC" w:rsidP="008D1532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605ECC">
        <w:rPr>
          <w:rFonts w:asciiTheme="majorHAnsi" w:hAnsiTheme="majorHAnsi"/>
          <w:color w:val="C00000"/>
          <w:sz w:val="24"/>
          <w:szCs w:val="24"/>
        </w:rPr>
        <w:t xml:space="preserve">Next Meeting: </w:t>
      </w:r>
      <w:r w:rsidR="00AD3284" w:rsidRPr="00AD3284">
        <w:rPr>
          <w:rFonts w:asciiTheme="majorHAnsi" w:hAnsiTheme="majorHAnsi"/>
          <w:color w:val="000000" w:themeColor="text1"/>
          <w:sz w:val="24"/>
          <w:szCs w:val="24"/>
        </w:rPr>
        <w:t xml:space="preserve">Thursday, </w:t>
      </w:r>
      <w:r w:rsidR="00F04E08">
        <w:rPr>
          <w:rFonts w:asciiTheme="majorHAnsi" w:hAnsiTheme="majorHAnsi"/>
          <w:color w:val="000000" w:themeColor="text1"/>
          <w:sz w:val="24"/>
          <w:szCs w:val="24"/>
        </w:rPr>
        <w:t xml:space="preserve">February </w:t>
      </w:r>
      <w:r w:rsidR="00E632CB">
        <w:rPr>
          <w:rFonts w:asciiTheme="majorHAnsi" w:hAnsiTheme="majorHAnsi"/>
          <w:color w:val="000000" w:themeColor="text1"/>
          <w:sz w:val="24"/>
          <w:szCs w:val="24"/>
        </w:rPr>
        <w:t>20</w:t>
      </w:r>
      <w:r w:rsidR="00AD3284" w:rsidRPr="00AD3284">
        <w:rPr>
          <w:rFonts w:asciiTheme="majorHAnsi" w:hAnsiTheme="majorHAnsi"/>
          <w:color w:val="000000" w:themeColor="text1"/>
          <w:sz w:val="24"/>
          <w:szCs w:val="24"/>
        </w:rPr>
        <w:t>, 2025.</w:t>
      </w:r>
    </w:p>
    <w:p w14:paraId="6250BC72" w14:textId="77777777" w:rsidR="005D129E" w:rsidRDefault="005D129E" w:rsidP="00605ECC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</w:p>
    <w:p w14:paraId="7743D6E9" w14:textId="40233965" w:rsidR="005D129E" w:rsidRPr="00584EDE" w:rsidRDefault="003224DD" w:rsidP="005D129E">
      <w:pPr>
        <w:ind w:left="720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>Committee m</w:t>
      </w:r>
      <w:r w:rsidR="005D129E" w:rsidRPr="00584EDE">
        <w:rPr>
          <w:rFonts w:asciiTheme="majorHAnsi" w:hAnsiTheme="majorHAnsi"/>
          <w:b/>
          <w:bCs/>
          <w:color w:val="000000" w:themeColor="text1"/>
          <w:sz w:val="24"/>
          <w:szCs w:val="24"/>
        </w:rPr>
        <w:t>ember breakdown for application review:</w:t>
      </w:r>
    </w:p>
    <w:p w14:paraId="33A7A058" w14:textId="6E2115B5" w:rsidR="005D129E" w:rsidRDefault="005D129E" w:rsidP="005D129E">
      <w:pPr>
        <w:pStyle w:val="ListParagraph"/>
        <w:numPr>
          <w:ilvl w:val="1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Narrative – </w:t>
      </w:r>
      <w:r w:rsidRPr="00584EDE">
        <w:rPr>
          <w:rFonts w:asciiTheme="majorHAnsi" w:hAnsiTheme="majorHAnsi"/>
          <w:color w:val="C00000"/>
          <w:sz w:val="24"/>
          <w:szCs w:val="24"/>
        </w:rPr>
        <w:t>Pat and Jacob</w:t>
      </w:r>
    </w:p>
    <w:p w14:paraId="79A32DBC" w14:textId="467DB285" w:rsidR="005D129E" w:rsidRDefault="005D129E" w:rsidP="005D129E">
      <w:pPr>
        <w:pStyle w:val="ListParagraph"/>
        <w:numPr>
          <w:ilvl w:val="1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Innovation – </w:t>
      </w:r>
      <w:r w:rsidRPr="00584EDE">
        <w:rPr>
          <w:rFonts w:asciiTheme="majorHAnsi" w:hAnsiTheme="majorHAnsi"/>
          <w:color w:val="C00000"/>
          <w:sz w:val="24"/>
          <w:szCs w:val="24"/>
        </w:rPr>
        <w:t>Candy and Robert</w:t>
      </w:r>
    </w:p>
    <w:p w14:paraId="442E3814" w14:textId="03FCD3A4" w:rsidR="005D129E" w:rsidRDefault="005D129E" w:rsidP="005D129E">
      <w:pPr>
        <w:pStyle w:val="ListParagraph"/>
        <w:numPr>
          <w:ilvl w:val="1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Leverage/Budget – </w:t>
      </w:r>
      <w:r w:rsidRPr="00584EDE">
        <w:rPr>
          <w:rFonts w:asciiTheme="majorHAnsi" w:hAnsiTheme="majorHAnsi"/>
          <w:color w:val="C00000"/>
          <w:sz w:val="24"/>
          <w:szCs w:val="24"/>
        </w:rPr>
        <w:t>Todd and Rex</w:t>
      </w:r>
    </w:p>
    <w:p w14:paraId="37D97056" w14:textId="33AA84F7" w:rsidR="005D129E" w:rsidRDefault="005D129E" w:rsidP="005D129E">
      <w:pPr>
        <w:pStyle w:val="ListParagraph"/>
        <w:numPr>
          <w:ilvl w:val="1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Background – </w:t>
      </w:r>
      <w:r w:rsidRPr="00584EDE">
        <w:rPr>
          <w:rFonts w:asciiTheme="majorHAnsi" w:hAnsiTheme="majorHAnsi"/>
          <w:color w:val="C00000"/>
          <w:sz w:val="24"/>
          <w:szCs w:val="24"/>
        </w:rPr>
        <w:t>Catherine and Antonio</w:t>
      </w:r>
    </w:p>
    <w:p w14:paraId="4F251098" w14:textId="0FABFE94" w:rsidR="005D129E" w:rsidRPr="0057655B" w:rsidRDefault="005D129E" w:rsidP="005D129E">
      <w:pPr>
        <w:pStyle w:val="ListParagraph"/>
        <w:numPr>
          <w:ilvl w:val="1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Coordination/Federal Funding – </w:t>
      </w:r>
      <w:r w:rsidRPr="00584EDE">
        <w:rPr>
          <w:rFonts w:asciiTheme="majorHAnsi" w:hAnsiTheme="majorHAnsi"/>
          <w:color w:val="C00000"/>
          <w:sz w:val="24"/>
          <w:szCs w:val="24"/>
        </w:rPr>
        <w:t>Mike and Turner</w:t>
      </w:r>
    </w:p>
    <w:p w14:paraId="57B7AEC2" w14:textId="77777777" w:rsidR="0057655B" w:rsidRPr="0057655B" w:rsidRDefault="0057655B" w:rsidP="0057655B">
      <w:pPr>
        <w:ind w:left="1440"/>
        <w:rPr>
          <w:rFonts w:asciiTheme="majorHAnsi" w:hAnsiTheme="majorHAnsi"/>
          <w:sz w:val="24"/>
          <w:szCs w:val="24"/>
        </w:rPr>
      </w:pPr>
    </w:p>
    <w:p w14:paraId="033020BC" w14:textId="6981A768" w:rsidR="003F1242" w:rsidRPr="003F1242" w:rsidRDefault="003F1242" w:rsidP="00E632CB">
      <w:pPr>
        <w:pStyle w:val="ListParagraph"/>
        <w:ind w:left="1080"/>
        <w:rPr>
          <w:rFonts w:asciiTheme="majorHAnsi" w:hAnsiTheme="majorHAnsi"/>
          <w:color w:val="000000" w:themeColor="text1"/>
          <w:sz w:val="24"/>
          <w:szCs w:val="24"/>
        </w:rPr>
      </w:pPr>
    </w:p>
    <w:sectPr w:rsidR="003F1242" w:rsidRPr="003F12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D2DDD" w14:textId="77777777" w:rsidR="00A82DEC" w:rsidRDefault="00A82DEC">
      <w:r>
        <w:separator/>
      </w:r>
    </w:p>
  </w:endnote>
  <w:endnote w:type="continuationSeparator" w:id="0">
    <w:p w14:paraId="5B3BF58C" w14:textId="77777777" w:rsidR="00A82DEC" w:rsidRDefault="00A8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E9D2" w14:textId="77777777" w:rsidR="007560D4" w:rsidRDefault="00756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CB3" w14:textId="77777777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925B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5CDE" w14:textId="77777777" w:rsidR="007560D4" w:rsidRDefault="00756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C1B6" w14:textId="77777777" w:rsidR="00A82DEC" w:rsidRDefault="00A82DEC">
      <w:r>
        <w:separator/>
      </w:r>
    </w:p>
  </w:footnote>
  <w:footnote w:type="continuationSeparator" w:id="0">
    <w:p w14:paraId="4260E6FD" w14:textId="77777777" w:rsidR="00A82DEC" w:rsidRDefault="00A82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5821" w14:textId="77777777" w:rsidR="007560D4" w:rsidRDefault="00756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2F71" w14:textId="5958EA19" w:rsidR="007560D4" w:rsidRDefault="007560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2307175"/>
      <w:docPartObj>
        <w:docPartGallery w:val="Watermarks"/>
        <w:docPartUnique/>
      </w:docPartObj>
    </w:sdtPr>
    <w:sdtContent>
      <w:p w14:paraId="2EB9B9B1" w14:textId="1619D5E3" w:rsidR="007560D4" w:rsidRDefault="00000000">
        <w:pPr>
          <w:pStyle w:val="Header"/>
        </w:pPr>
        <w:r>
          <w:rPr>
            <w:noProof/>
          </w:rPr>
          <w:pict w14:anchorId="7EE883D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64E14"/>
    <w:multiLevelType w:val="hybridMultilevel"/>
    <w:tmpl w:val="94CA7A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6B2D9C"/>
    <w:multiLevelType w:val="hybridMultilevel"/>
    <w:tmpl w:val="EE2834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A3C44A8"/>
    <w:multiLevelType w:val="hybridMultilevel"/>
    <w:tmpl w:val="CD7A798E"/>
    <w:lvl w:ilvl="0" w:tplc="982C786E">
      <w:start w:val="1"/>
      <w:numFmt w:val="decimal"/>
      <w:lvlText w:val="%1."/>
      <w:lvlJc w:val="left"/>
      <w:pPr>
        <w:ind w:left="720" w:hanging="360"/>
      </w:pPr>
      <w:rPr>
        <w:rFonts w:hint="default"/>
        <w:color w:val="7A610D" w:themeColor="accent3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3F1140"/>
    <w:multiLevelType w:val="hybridMultilevel"/>
    <w:tmpl w:val="0E367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B7826D4"/>
    <w:multiLevelType w:val="hybridMultilevel"/>
    <w:tmpl w:val="8E28F77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230958"/>
    <w:multiLevelType w:val="hybridMultilevel"/>
    <w:tmpl w:val="55E0F90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15405F5D"/>
    <w:multiLevelType w:val="hybridMultilevel"/>
    <w:tmpl w:val="2FBA3AD8"/>
    <w:lvl w:ilvl="0" w:tplc="C1AC74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49C8E7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C765D"/>
    <w:multiLevelType w:val="hybridMultilevel"/>
    <w:tmpl w:val="94CA7A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4140B"/>
    <w:multiLevelType w:val="hybridMultilevel"/>
    <w:tmpl w:val="3B9E8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253075F"/>
    <w:multiLevelType w:val="hybridMultilevel"/>
    <w:tmpl w:val="DC8C8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4614DEA"/>
    <w:multiLevelType w:val="hybridMultilevel"/>
    <w:tmpl w:val="876CA9C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12064C8"/>
    <w:multiLevelType w:val="hybridMultilevel"/>
    <w:tmpl w:val="2C426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29131F9"/>
    <w:multiLevelType w:val="hybridMultilevel"/>
    <w:tmpl w:val="1B447170"/>
    <w:lvl w:ilvl="0" w:tplc="05B8E45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2F3EA2"/>
    <w:multiLevelType w:val="hybridMultilevel"/>
    <w:tmpl w:val="087A9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B6A34"/>
    <w:multiLevelType w:val="hybridMultilevel"/>
    <w:tmpl w:val="94CA7A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E6A05"/>
    <w:multiLevelType w:val="hybridMultilevel"/>
    <w:tmpl w:val="667656B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A3D449D"/>
    <w:multiLevelType w:val="hybridMultilevel"/>
    <w:tmpl w:val="604CD1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864603"/>
    <w:multiLevelType w:val="hybridMultilevel"/>
    <w:tmpl w:val="65304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8857FE"/>
    <w:multiLevelType w:val="hybridMultilevel"/>
    <w:tmpl w:val="DF185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963328"/>
    <w:multiLevelType w:val="hybridMultilevel"/>
    <w:tmpl w:val="7BE211A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  <w:sz w:val="2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86B4A0E"/>
    <w:multiLevelType w:val="hybridMultilevel"/>
    <w:tmpl w:val="9048888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  <w:sz w:val="2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89469EA"/>
    <w:multiLevelType w:val="hybridMultilevel"/>
    <w:tmpl w:val="D408D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C372C6"/>
    <w:multiLevelType w:val="hybridMultilevel"/>
    <w:tmpl w:val="D20A6A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24B43"/>
    <w:multiLevelType w:val="hybridMultilevel"/>
    <w:tmpl w:val="48B842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261F1E"/>
    <w:multiLevelType w:val="hybridMultilevel"/>
    <w:tmpl w:val="FF0AE4B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9E3B55"/>
    <w:multiLevelType w:val="hybridMultilevel"/>
    <w:tmpl w:val="B5BEEAC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76496A"/>
    <w:multiLevelType w:val="hybridMultilevel"/>
    <w:tmpl w:val="7808632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  <w:color w:val="000000" w:themeColor="text1"/>
        <w:sz w:val="26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5C3599"/>
    <w:multiLevelType w:val="hybridMultilevel"/>
    <w:tmpl w:val="1804D88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5204F3"/>
    <w:multiLevelType w:val="hybridMultilevel"/>
    <w:tmpl w:val="4198E48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70F5781"/>
    <w:multiLevelType w:val="hybridMultilevel"/>
    <w:tmpl w:val="7BAC1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4222268">
    <w:abstractNumId w:val="27"/>
  </w:num>
  <w:num w:numId="2" w16cid:durableId="978729911">
    <w:abstractNumId w:val="37"/>
  </w:num>
  <w:num w:numId="3" w16cid:durableId="1660188072">
    <w:abstractNumId w:val="16"/>
  </w:num>
  <w:num w:numId="4" w16cid:durableId="346058143">
    <w:abstractNumId w:val="10"/>
  </w:num>
  <w:num w:numId="5" w16cid:durableId="52393507">
    <w:abstractNumId w:val="20"/>
  </w:num>
  <w:num w:numId="6" w16cid:durableId="1929734459">
    <w:abstractNumId w:val="9"/>
  </w:num>
  <w:num w:numId="7" w16cid:durableId="1480462885">
    <w:abstractNumId w:val="7"/>
  </w:num>
  <w:num w:numId="8" w16cid:durableId="1718236667">
    <w:abstractNumId w:val="6"/>
  </w:num>
  <w:num w:numId="9" w16cid:durableId="1370649230">
    <w:abstractNumId w:val="5"/>
  </w:num>
  <w:num w:numId="10" w16cid:durableId="393314252">
    <w:abstractNumId w:val="4"/>
  </w:num>
  <w:num w:numId="11" w16cid:durableId="175582786">
    <w:abstractNumId w:val="8"/>
  </w:num>
  <w:num w:numId="12" w16cid:durableId="1318612711">
    <w:abstractNumId w:val="3"/>
  </w:num>
  <w:num w:numId="13" w16cid:durableId="404382262">
    <w:abstractNumId w:val="2"/>
  </w:num>
  <w:num w:numId="14" w16cid:durableId="1335260014">
    <w:abstractNumId w:val="1"/>
  </w:num>
  <w:num w:numId="15" w16cid:durableId="2138139037">
    <w:abstractNumId w:val="0"/>
  </w:num>
  <w:num w:numId="16" w16cid:durableId="1158420238">
    <w:abstractNumId w:val="40"/>
  </w:num>
  <w:num w:numId="17" w16cid:durableId="401801843">
    <w:abstractNumId w:val="42"/>
  </w:num>
  <w:num w:numId="18" w16cid:durableId="1363703926">
    <w:abstractNumId w:val="41"/>
  </w:num>
  <w:num w:numId="19" w16cid:durableId="32927791">
    <w:abstractNumId w:val="13"/>
  </w:num>
  <w:num w:numId="20" w16cid:durableId="976490325">
    <w:abstractNumId w:val="28"/>
  </w:num>
  <w:num w:numId="21" w16cid:durableId="1244795265">
    <w:abstractNumId w:val="11"/>
  </w:num>
  <w:num w:numId="22" w16cid:durableId="429814320">
    <w:abstractNumId w:val="19"/>
  </w:num>
  <w:num w:numId="23" w16cid:durableId="1033068584">
    <w:abstractNumId w:val="18"/>
  </w:num>
  <w:num w:numId="24" w16cid:durableId="2020158295">
    <w:abstractNumId w:val="25"/>
  </w:num>
  <w:num w:numId="25" w16cid:durableId="806631956">
    <w:abstractNumId w:val="14"/>
  </w:num>
  <w:num w:numId="26" w16cid:durableId="2060206326">
    <w:abstractNumId w:val="32"/>
  </w:num>
  <w:num w:numId="27" w16cid:durableId="683214483">
    <w:abstractNumId w:val="38"/>
  </w:num>
  <w:num w:numId="28" w16cid:durableId="662243799">
    <w:abstractNumId w:val="44"/>
  </w:num>
  <w:num w:numId="29" w16cid:durableId="2076273689">
    <w:abstractNumId w:val="29"/>
  </w:num>
  <w:num w:numId="30" w16cid:durableId="9112096">
    <w:abstractNumId w:val="17"/>
  </w:num>
  <w:num w:numId="31" w16cid:durableId="1900435208">
    <w:abstractNumId w:val="23"/>
  </w:num>
  <w:num w:numId="32" w16cid:durableId="1281957441">
    <w:abstractNumId w:val="39"/>
  </w:num>
  <w:num w:numId="33" w16cid:durableId="1041131873">
    <w:abstractNumId w:val="15"/>
  </w:num>
  <w:num w:numId="34" w16cid:durableId="910890451">
    <w:abstractNumId w:val="43"/>
  </w:num>
  <w:num w:numId="35" w16cid:durableId="1043556702">
    <w:abstractNumId w:val="46"/>
  </w:num>
  <w:num w:numId="36" w16cid:durableId="1299145456">
    <w:abstractNumId w:val="30"/>
  </w:num>
  <w:num w:numId="37" w16cid:durableId="1750425695">
    <w:abstractNumId w:val="36"/>
  </w:num>
  <w:num w:numId="38" w16cid:durableId="1831869202">
    <w:abstractNumId w:val="26"/>
  </w:num>
  <w:num w:numId="39" w16cid:durableId="1013412766">
    <w:abstractNumId w:val="33"/>
  </w:num>
  <w:num w:numId="40" w16cid:durableId="20596152">
    <w:abstractNumId w:val="34"/>
  </w:num>
  <w:num w:numId="41" w16cid:durableId="1700659796">
    <w:abstractNumId w:val="12"/>
  </w:num>
  <w:num w:numId="42" w16cid:durableId="2116627720">
    <w:abstractNumId w:val="35"/>
  </w:num>
  <w:num w:numId="43" w16cid:durableId="1115371048">
    <w:abstractNumId w:val="31"/>
  </w:num>
  <w:num w:numId="44" w16cid:durableId="1994529413">
    <w:abstractNumId w:val="21"/>
  </w:num>
  <w:num w:numId="45" w16cid:durableId="910892037">
    <w:abstractNumId w:val="47"/>
  </w:num>
  <w:num w:numId="46" w16cid:durableId="1735349860">
    <w:abstractNumId w:val="45"/>
  </w:num>
  <w:num w:numId="47" w16cid:durableId="671110123">
    <w:abstractNumId w:val="24"/>
  </w:num>
  <w:num w:numId="48" w16cid:durableId="1782214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C6"/>
    <w:rsid w:val="000044F3"/>
    <w:rsid w:val="000102E7"/>
    <w:rsid w:val="00014AD0"/>
    <w:rsid w:val="00020F22"/>
    <w:rsid w:val="00022357"/>
    <w:rsid w:val="00030671"/>
    <w:rsid w:val="00032E5C"/>
    <w:rsid w:val="00033FBF"/>
    <w:rsid w:val="000356E1"/>
    <w:rsid w:val="000362ED"/>
    <w:rsid w:val="000431AB"/>
    <w:rsid w:val="00044DD8"/>
    <w:rsid w:val="00047F8C"/>
    <w:rsid w:val="000653BB"/>
    <w:rsid w:val="00070D6E"/>
    <w:rsid w:val="000740A1"/>
    <w:rsid w:val="000767DE"/>
    <w:rsid w:val="00081795"/>
    <w:rsid w:val="00081D4D"/>
    <w:rsid w:val="00082AD0"/>
    <w:rsid w:val="00094EDF"/>
    <w:rsid w:val="000A0566"/>
    <w:rsid w:val="000A7836"/>
    <w:rsid w:val="000B3455"/>
    <w:rsid w:val="000B4BF5"/>
    <w:rsid w:val="000C5ACA"/>
    <w:rsid w:val="000D1B9D"/>
    <w:rsid w:val="000D2941"/>
    <w:rsid w:val="000D66E5"/>
    <w:rsid w:val="000E3C49"/>
    <w:rsid w:val="000F03BA"/>
    <w:rsid w:val="000F1A27"/>
    <w:rsid w:val="000F21A5"/>
    <w:rsid w:val="000F3C2A"/>
    <w:rsid w:val="000F3DAB"/>
    <w:rsid w:val="000F4B4F"/>
    <w:rsid w:val="001231D8"/>
    <w:rsid w:val="00124F66"/>
    <w:rsid w:val="00126D71"/>
    <w:rsid w:val="00133A16"/>
    <w:rsid w:val="0013543B"/>
    <w:rsid w:val="00137614"/>
    <w:rsid w:val="00141750"/>
    <w:rsid w:val="00141A6A"/>
    <w:rsid w:val="00144598"/>
    <w:rsid w:val="00151041"/>
    <w:rsid w:val="00151F3B"/>
    <w:rsid w:val="001541B0"/>
    <w:rsid w:val="001543F9"/>
    <w:rsid w:val="00156EC5"/>
    <w:rsid w:val="001606DB"/>
    <w:rsid w:val="00173482"/>
    <w:rsid w:val="001828F0"/>
    <w:rsid w:val="001840FD"/>
    <w:rsid w:val="001843EB"/>
    <w:rsid w:val="00185148"/>
    <w:rsid w:val="001852BD"/>
    <w:rsid w:val="001955C2"/>
    <w:rsid w:val="001B4AF9"/>
    <w:rsid w:val="001C5B62"/>
    <w:rsid w:val="001D242A"/>
    <w:rsid w:val="001D2F76"/>
    <w:rsid w:val="001F0E82"/>
    <w:rsid w:val="001F6C50"/>
    <w:rsid w:val="001F6FDD"/>
    <w:rsid w:val="002041F8"/>
    <w:rsid w:val="00206394"/>
    <w:rsid w:val="00206DCF"/>
    <w:rsid w:val="002106CD"/>
    <w:rsid w:val="00213659"/>
    <w:rsid w:val="0022715D"/>
    <w:rsid w:val="00230696"/>
    <w:rsid w:val="00234FF6"/>
    <w:rsid w:val="002463B6"/>
    <w:rsid w:val="00255253"/>
    <w:rsid w:val="002571F6"/>
    <w:rsid w:val="0027091E"/>
    <w:rsid w:val="0027156B"/>
    <w:rsid w:val="0027276F"/>
    <w:rsid w:val="002750EC"/>
    <w:rsid w:val="00281B49"/>
    <w:rsid w:val="00293138"/>
    <w:rsid w:val="00294E03"/>
    <w:rsid w:val="002956AD"/>
    <w:rsid w:val="002A26E6"/>
    <w:rsid w:val="002A2B44"/>
    <w:rsid w:val="002A3FCB"/>
    <w:rsid w:val="002B1041"/>
    <w:rsid w:val="002B70EB"/>
    <w:rsid w:val="002C11B5"/>
    <w:rsid w:val="002D1477"/>
    <w:rsid w:val="002D3701"/>
    <w:rsid w:val="002E71B7"/>
    <w:rsid w:val="002F1CD0"/>
    <w:rsid w:val="00305316"/>
    <w:rsid w:val="00310942"/>
    <w:rsid w:val="003147B1"/>
    <w:rsid w:val="00315E12"/>
    <w:rsid w:val="0032110D"/>
    <w:rsid w:val="003224DD"/>
    <w:rsid w:val="00322AC5"/>
    <w:rsid w:val="003268D9"/>
    <w:rsid w:val="00330896"/>
    <w:rsid w:val="00337B5D"/>
    <w:rsid w:val="003413A8"/>
    <w:rsid w:val="00344974"/>
    <w:rsid w:val="00344D6C"/>
    <w:rsid w:val="00346DF8"/>
    <w:rsid w:val="00353BA5"/>
    <w:rsid w:val="00355DD6"/>
    <w:rsid w:val="00363E98"/>
    <w:rsid w:val="0037211B"/>
    <w:rsid w:val="0037629E"/>
    <w:rsid w:val="00384BF2"/>
    <w:rsid w:val="0038500F"/>
    <w:rsid w:val="003866C5"/>
    <w:rsid w:val="003871FA"/>
    <w:rsid w:val="00387656"/>
    <w:rsid w:val="00390C88"/>
    <w:rsid w:val="0039206E"/>
    <w:rsid w:val="003B4116"/>
    <w:rsid w:val="003B5FCE"/>
    <w:rsid w:val="003B66F0"/>
    <w:rsid w:val="003C1D74"/>
    <w:rsid w:val="003C1FC4"/>
    <w:rsid w:val="003C384F"/>
    <w:rsid w:val="003C52F0"/>
    <w:rsid w:val="003E0101"/>
    <w:rsid w:val="003E4E0D"/>
    <w:rsid w:val="003F1242"/>
    <w:rsid w:val="00402E7E"/>
    <w:rsid w:val="00404D02"/>
    <w:rsid w:val="00411913"/>
    <w:rsid w:val="004123CF"/>
    <w:rsid w:val="0041529A"/>
    <w:rsid w:val="00416222"/>
    <w:rsid w:val="00424F9F"/>
    <w:rsid w:val="004300FB"/>
    <w:rsid w:val="004330FE"/>
    <w:rsid w:val="00433FED"/>
    <w:rsid w:val="00435446"/>
    <w:rsid w:val="00445E4A"/>
    <w:rsid w:val="00451E5C"/>
    <w:rsid w:val="00453C4F"/>
    <w:rsid w:val="00463CBC"/>
    <w:rsid w:val="00465B57"/>
    <w:rsid w:val="004674CC"/>
    <w:rsid w:val="004767CD"/>
    <w:rsid w:val="00480667"/>
    <w:rsid w:val="00486073"/>
    <w:rsid w:val="00486D25"/>
    <w:rsid w:val="004978ED"/>
    <w:rsid w:val="004A021E"/>
    <w:rsid w:val="004A1C0A"/>
    <w:rsid w:val="004A1F41"/>
    <w:rsid w:val="004A264C"/>
    <w:rsid w:val="004A7419"/>
    <w:rsid w:val="004C3AFB"/>
    <w:rsid w:val="004D5534"/>
    <w:rsid w:val="004D5DF3"/>
    <w:rsid w:val="004D6569"/>
    <w:rsid w:val="004E59AB"/>
    <w:rsid w:val="004F11BF"/>
    <w:rsid w:val="004F4532"/>
    <w:rsid w:val="004F45E8"/>
    <w:rsid w:val="00504DCD"/>
    <w:rsid w:val="00514118"/>
    <w:rsid w:val="00517635"/>
    <w:rsid w:val="005316F5"/>
    <w:rsid w:val="00541A9F"/>
    <w:rsid w:val="0054377E"/>
    <w:rsid w:val="00574536"/>
    <w:rsid w:val="00574AD0"/>
    <w:rsid w:val="0057655B"/>
    <w:rsid w:val="00576C0A"/>
    <w:rsid w:val="0058206D"/>
    <w:rsid w:val="00584023"/>
    <w:rsid w:val="00584EDE"/>
    <w:rsid w:val="005949D1"/>
    <w:rsid w:val="005965DE"/>
    <w:rsid w:val="005A2151"/>
    <w:rsid w:val="005B0CEF"/>
    <w:rsid w:val="005B3731"/>
    <w:rsid w:val="005C36D8"/>
    <w:rsid w:val="005C728D"/>
    <w:rsid w:val="005C79AC"/>
    <w:rsid w:val="005D129E"/>
    <w:rsid w:val="005D2056"/>
    <w:rsid w:val="005D2499"/>
    <w:rsid w:val="005D34E0"/>
    <w:rsid w:val="005D67AB"/>
    <w:rsid w:val="005E57F2"/>
    <w:rsid w:val="005E737B"/>
    <w:rsid w:val="005F47D3"/>
    <w:rsid w:val="006046A8"/>
    <w:rsid w:val="00605ECC"/>
    <w:rsid w:val="006070D8"/>
    <w:rsid w:val="00616F79"/>
    <w:rsid w:val="00622BA1"/>
    <w:rsid w:val="00643DC6"/>
    <w:rsid w:val="006523F1"/>
    <w:rsid w:val="00660D48"/>
    <w:rsid w:val="00672260"/>
    <w:rsid w:val="00676BB7"/>
    <w:rsid w:val="00684306"/>
    <w:rsid w:val="00692778"/>
    <w:rsid w:val="00697D39"/>
    <w:rsid w:val="006B552F"/>
    <w:rsid w:val="006B6E40"/>
    <w:rsid w:val="006C24A9"/>
    <w:rsid w:val="006C3025"/>
    <w:rsid w:val="006C30A3"/>
    <w:rsid w:val="006E473E"/>
    <w:rsid w:val="006E55E8"/>
    <w:rsid w:val="006F07E1"/>
    <w:rsid w:val="006F0988"/>
    <w:rsid w:val="006F47EF"/>
    <w:rsid w:val="007024EB"/>
    <w:rsid w:val="007069DC"/>
    <w:rsid w:val="00710BD1"/>
    <w:rsid w:val="007173EB"/>
    <w:rsid w:val="007231EE"/>
    <w:rsid w:val="00732C06"/>
    <w:rsid w:val="0073537F"/>
    <w:rsid w:val="00735956"/>
    <w:rsid w:val="00736C1C"/>
    <w:rsid w:val="0073775F"/>
    <w:rsid w:val="0074594E"/>
    <w:rsid w:val="00747F0D"/>
    <w:rsid w:val="00752C31"/>
    <w:rsid w:val="007560D4"/>
    <w:rsid w:val="00762D1F"/>
    <w:rsid w:val="007638A6"/>
    <w:rsid w:val="00765B07"/>
    <w:rsid w:val="00771603"/>
    <w:rsid w:val="0077252F"/>
    <w:rsid w:val="00774146"/>
    <w:rsid w:val="00777139"/>
    <w:rsid w:val="0078377F"/>
    <w:rsid w:val="00783B95"/>
    <w:rsid w:val="00786D8E"/>
    <w:rsid w:val="007976C5"/>
    <w:rsid w:val="007A194D"/>
    <w:rsid w:val="007A400C"/>
    <w:rsid w:val="007B379E"/>
    <w:rsid w:val="007B3EA1"/>
    <w:rsid w:val="007D0028"/>
    <w:rsid w:val="007D0796"/>
    <w:rsid w:val="007D5C96"/>
    <w:rsid w:val="007E35C7"/>
    <w:rsid w:val="007F0C85"/>
    <w:rsid w:val="007F1892"/>
    <w:rsid w:val="00803067"/>
    <w:rsid w:val="008067A6"/>
    <w:rsid w:val="0081065A"/>
    <w:rsid w:val="00817459"/>
    <w:rsid w:val="0082025D"/>
    <w:rsid w:val="00820687"/>
    <w:rsid w:val="00827621"/>
    <w:rsid w:val="00835A7F"/>
    <w:rsid w:val="00836607"/>
    <w:rsid w:val="0083761C"/>
    <w:rsid w:val="008439BA"/>
    <w:rsid w:val="00846EC2"/>
    <w:rsid w:val="0085111B"/>
    <w:rsid w:val="0085263D"/>
    <w:rsid w:val="0085377D"/>
    <w:rsid w:val="00853EA7"/>
    <w:rsid w:val="00860D54"/>
    <w:rsid w:val="00867789"/>
    <w:rsid w:val="00883FFD"/>
    <w:rsid w:val="00885A1A"/>
    <w:rsid w:val="00891C19"/>
    <w:rsid w:val="00896412"/>
    <w:rsid w:val="008A0FFB"/>
    <w:rsid w:val="008A5F2D"/>
    <w:rsid w:val="008A70FA"/>
    <w:rsid w:val="008B3AA1"/>
    <w:rsid w:val="008B667D"/>
    <w:rsid w:val="008B6AF1"/>
    <w:rsid w:val="008C1C06"/>
    <w:rsid w:val="008C2B06"/>
    <w:rsid w:val="008C7377"/>
    <w:rsid w:val="008D0DB7"/>
    <w:rsid w:val="008D1532"/>
    <w:rsid w:val="008D274F"/>
    <w:rsid w:val="008D517C"/>
    <w:rsid w:val="008D52D8"/>
    <w:rsid w:val="008E1349"/>
    <w:rsid w:val="008E13B2"/>
    <w:rsid w:val="008E5715"/>
    <w:rsid w:val="008E60CA"/>
    <w:rsid w:val="008F05C4"/>
    <w:rsid w:val="00904036"/>
    <w:rsid w:val="009042D7"/>
    <w:rsid w:val="009063C6"/>
    <w:rsid w:val="00907EA5"/>
    <w:rsid w:val="00910D0C"/>
    <w:rsid w:val="0091588B"/>
    <w:rsid w:val="009174FF"/>
    <w:rsid w:val="00921D00"/>
    <w:rsid w:val="00927686"/>
    <w:rsid w:val="009277DA"/>
    <w:rsid w:val="009327E9"/>
    <w:rsid w:val="009431C0"/>
    <w:rsid w:val="009439D6"/>
    <w:rsid w:val="00955A7F"/>
    <w:rsid w:val="009579FE"/>
    <w:rsid w:val="0096253E"/>
    <w:rsid w:val="00970B87"/>
    <w:rsid w:val="00980560"/>
    <w:rsid w:val="00983F3B"/>
    <w:rsid w:val="009852C3"/>
    <w:rsid w:val="00996E3D"/>
    <w:rsid w:val="009A0973"/>
    <w:rsid w:val="009A5679"/>
    <w:rsid w:val="009B3928"/>
    <w:rsid w:val="009C5066"/>
    <w:rsid w:val="009D0481"/>
    <w:rsid w:val="009D7D07"/>
    <w:rsid w:val="009E3454"/>
    <w:rsid w:val="009F1F19"/>
    <w:rsid w:val="00A035F4"/>
    <w:rsid w:val="00A1069C"/>
    <w:rsid w:val="00A14295"/>
    <w:rsid w:val="00A1771A"/>
    <w:rsid w:val="00A23D8C"/>
    <w:rsid w:val="00A24DB2"/>
    <w:rsid w:val="00A25F97"/>
    <w:rsid w:val="00A3382C"/>
    <w:rsid w:val="00A44C60"/>
    <w:rsid w:val="00A508F3"/>
    <w:rsid w:val="00A52736"/>
    <w:rsid w:val="00A52922"/>
    <w:rsid w:val="00A54755"/>
    <w:rsid w:val="00A610BE"/>
    <w:rsid w:val="00A62B39"/>
    <w:rsid w:val="00A77262"/>
    <w:rsid w:val="00A778EA"/>
    <w:rsid w:val="00A8132A"/>
    <w:rsid w:val="00A826DC"/>
    <w:rsid w:val="00A82DEC"/>
    <w:rsid w:val="00A9405F"/>
    <w:rsid w:val="00A96FFC"/>
    <w:rsid w:val="00AA3AFD"/>
    <w:rsid w:val="00AA6475"/>
    <w:rsid w:val="00AB3E35"/>
    <w:rsid w:val="00AB5D56"/>
    <w:rsid w:val="00AC0AF9"/>
    <w:rsid w:val="00AC1BF9"/>
    <w:rsid w:val="00AC3CBF"/>
    <w:rsid w:val="00AD3284"/>
    <w:rsid w:val="00AD4E71"/>
    <w:rsid w:val="00AE0B24"/>
    <w:rsid w:val="00AF34EC"/>
    <w:rsid w:val="00AF37C3"/>
    <w:rsid w:val="00AF4022"/>
    <w:rsid w:val="00AF6DB8"/>
    <w:rsid w:val="00B040E7"/>
    <w:rsid w:val="00B06947"/>
    <w:rsid w:val="00B11420"/>
    <w:rsid w:val="00B16480"/>
    <w:rsid w:val="00B210E3"/>
    <w:rsid w:val="00B2687E"/>
    <w:rsid w:val="00B416BE"/>
    <w:rsid w:val="00B42B6D"/>
    <w:rsid w:val="00B43AF6"/>
    <w:rsid w:val="00B47552"/>
    <w:rsid w:val="00B51AD7"/>
    <w:rsid w:val="00B53B9E"/>
    <w:rsid w:val="00B55008"/>
    <w:rsid w:val="00B65811"/>
    <w:rsid w:val="00B74F91"/>
    <w:rsid w:val="00B77254"/>
    <w:rsid w:val="00B804C6"/>
    <w:rsid w:val="00B81953"/>
    <w:rsid w:val="00B84070"/>
    <w:rsid w:val="00B85B4F"/>
    <w:rsid w:val="00B9424E"/>
    <w:rsid w:val="00B9617B"/>
    <w:rsid w:val="00BA130F"/>
    <w:rsid w:val="00BA27DE"/>
    <w:rsid w:val="00BA4456"/>
    <w:rsid w:val="00BC1FF5"/>
    <w:rsid w:val="00BC2AD8"/>
    <w:rsid w:val="00BE4204"/>
    <w:rsid w:val="00BE5AAC"/>
    <w:rsid w:val="00BF05CC"/>
    <w:rsid w:val="00BF3023"/>
    <w:rsid w:val="00BF3D4E"/>
    <w:rsid w:val="00BF7881"/>
    <w:rsid w:val="00C0036C"/>
    <w:rsid w:val="00C00927"/>
    <w:rsid w:val="00C00BDA"/>
    <w:rsid w:val="00C03D34"/>
    <w:rsid w:val="00C04B20"/>
    <w:rsid w:val="00C21308"/>
    <w:rsid w:val="00C219E7"/>
    <w:rsid w:val="00C23517"/>
    <w:rsid w:val="00C41E6E"/>
    <w:rsid w:val="00C43882"/>
    <w:rsid w:val="00C53821"/>
    <w:rsid w:val="00C54681"/>
    <w:rsid w:val="00C54BA3"/>
    <w:rsid w:val="00C627B3"/>
    <w:rsid w:val="00C7237A"/>
    <w:rsid w:val="00C7350F"/>
    <w:rsid w:val="00C73E01"/>
    <w:rsid w:val="00C7447B"/>
    <w:rsid w:val="00C8714E"/>
    <w:rsid w:val="00CA5405"/>
    <w:rsid w:val="00CC312D"/>
    <w:rsid w:val="00CD6142"/>
    <w:rsid w:val="00CE11A5"/>
    <w:rsid w:val="00CE13D8"/>
    <w:rsid w:val="00CE2377"/>
    <w:rsid w:val="00CE2482"/>
    <w:rsid w:val="00CE376D"/>
    <w:rsid w:val="00CE41FE"/>
    <w:rsid w:val="00CE71BB"/>
    <w:rsid w:val="00CF2414"/>
    <w:rsid w:val="00D0040F"/>
    <w:rsid w:val="00D04A57"/>
    <w:rsid w:val="00D17709"/>
    <w:rsid w:val="00D22FA1"/>
    <w:rsid w:val="00D240E0"/>
    <w:rsid w:val="00D248B2"/>
    <w:rsid w:val="00D32705"/>
    <w:rsid w:val="00D45480"/>
    <w:rsid w:val="00D45718"/>
    <w:rsid w:val="00D45EB4"/>
    <w:rsid w:val="00D47999"/>
    <w:rsid w:val="00D521ED"/>
    <w:rsid w:val="00D72D8D"/>
    <w:rsid w:val="00D81B4A"/>
    <w:rsid w:val="00D953D1"/>
    <w:rsid w:val="00D97C15"/>
    <w:rsid w:val="00DA3E0C"/>
    <w:rsid w:val="00DB13CE"/>
    <w:rsid w:val="00DB1E37"/>
    <w:rsid w:val="00DB347F"/>
    <w:rsid w:val="00DB56C1"/>
    <w:rsid w:val="00DC47D1"/>
    <w:rsid w:val="00DC4DE9"/>
    <w:rsid w:val="00DC6724"/>
    <w:rsid w:val="00DD7285"/>
    <w:rsid w:val="00DE0D9E"/>
    <w:rsid w:val="00DE176F"/>
    <w:rsid w:val="00DE59F9"/>
    <w:rsid w:val="00DE617C"/>
    <w:rsid w:val="00DF55D0"/>
    <w:rsid w:val="00DF67F9"/>
    <w:rsid w:val="00E02604"/>
    <w:rsid w:val="00E03AAC"/>
    <w:rsid w:val="00E15378"/>
    <w:rsid w:val="00E178AE"/>
    <w:rsid w:val="00E21B55"/>
    <w:rsid w:val="00E21EAC"/>
    <w:rsid w:val="00E24336"/>
    <w:rsid w:val="00E25EAF"/>
    <w:rsid w:val="00E345A9"/>
    <w:rsid w:val="00E35ED3"/>
    <w:rsid w:val="00E41A30"/>
    <w:rsid w:val="00E459E7"/>
    <w:rsid w:val="00E45A77"/>
    <w:rsid w:val="00E51A9A"/>
    <w:rsid w:val="00E60A93"/>
    <w:rsid w:val="00E632CB"/>
    <w:rsid w:val="00E70DC8"/>
    <w:rsid w:val="00E727B2"/>
    <w:rsid w:val="00E72F04"/>
    <w:rsid w:val="00E76320"/>
    <w:rsid w:val="00E77150"/>
    <w:rsid w:val="00E8345D"/>
    <w:rsid w:val="00E92ADE"/>
    <w:rsid w:val="00EA298B"/>
    <w:rsid w:val="00EB1060"/>
    <w:rsid w:val="00EB1E9F"/>
    <w:rsid w:val="00EB5155"/>
    <w:rsid w:val="00EC2D29"/>
    <w:rsid w:val="00EC5EF3"/>
    <w:rsid w:val="00EC7C5F"/>
    <w:rsid w:val="00ED4B71"/>
    <w:rsid w:val="00ED6C4E"/>
    <w:rsid w:val="00EE0C96"/>
    <w:rsid w:val="00EF210B"/>
    <w:rsid w:val="00EF482B"/>
    <w:rsid w:val="00F04C01"/>
    <w:rsid w:val="00F04E08"/>
    <w:rsid w:val="00F06426"/>
    <w:rsid w:val="00F06636"/>
    <w:rsid w:val="00F11BF0"/>
    <w:rsid w:val="00F12FAF"/>
    <w:rsid w:val="00F1619F"/>
    <w:rsid w:val="00F22957"/>
    <w:rsid w:val="00F30072"/>
    <w:rsid w:val="00F34972"/>
    <w:rsid w:val="00F443DE"/>
    <w:rsid w:val="00F47B36"/>
    <w:rsid w:val="00F64616"/>
    <w:rsid w:val="00F65DB4"/>
    <w:rsid w:val="00F80D35"/>
    <w:rsid w:val="00F8498B"/>
    <w:rsid w:val="00F9136A"/>
    <w:rsid w:val="00F925B9"/>
    <w:rsid w:val="00F94305"/>
    <w:rsid w:val="00F97CF1"/>
    <w:rsid w:val="00FA0E43"/>
    <w:rsid w:val="00FA2DBA"/>
    <w:rsid w:val="00FB0CE8"/>
    <w:rsid w:val="00FB58F3"/>
    <w:rsid w:val="00FC6E4E"/>
    <w:rsid w:val="00FC792F"/>
    <w:rsid w:val="00FD4E80"/>
    <w:rsid w:val="00FE0586"/>
    <w:rsid w:val="00FE0A82"/>
    <w:rsid w:val="00FE2074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F457E6"/>
  <w15:chartTrackingRefBased/>
  <w15:docId w15:val="{2D4A700C-63C3-42A1-B53E-D77738E1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paragraph" w:styleId="Revision">
    <w:name w:val="Revision"/>
    <w:hidden/>
    <w:uiPriority w:val="99"/>
    <w:semiHidden/>
    <w:rsid w:val="00C73E01"/>
    <w:pPr>
      <w:spacing w:before="0" w:after="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artinez\AppData\Roaming\Microsoft\Templates\PTA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D94EA2FCF34FE2B773F9A65F55E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4D52-69BF-4945-82F3-C334A3E830B3}"/>
      </w:docPartPr>
      <w:docPartBody>
        <w:p w:rsidR="004B6677" w:rsidRDefault="00E47B48">
          <w:pPr>
            <w:pStyle w:val="C4D94EA2FCF34FE2B773F9A65F55E462"/>
          </w:pPr>
          <w:r w:rsidRPr="00435446">
            <w:t>Minutes</w:t>
          </w:r>
        </w:p>
      </w:docPartBody>
    </w:docPart>
    <w:docPart>
      <w:docPartPr>
        <w:name w:val="F2ED483B8C2D453499979067DA744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D89D7-E9DF-4CEC-AF42-967EA0A6C6EA}"/>
      </w:docPartPr>
      <w:docPartBody>
        <w:p w:rsidR="004B6677" w:rsidRDefault="00E47B48">
          <w:pPr>
            <w:pStyle w:val="F2ED483B8C2D453499979067DA74429A"/>
          </w:pPr>
          <w:r w:rsidRPr="00AB3E35">
            <w:rPr>
              <w:rStyle w:val="IntenseEmphasis"/>
            </w:rPr>
            <w:t>Meeting called to order by</w:t>
          </w:r>
        </w:p>
      </w:docPartBody>
    </w:docPart>
    <w:docPart>
      <w:docPartPr>
        <w:name w:val="D3F50F1850EF4A588A15154EB48EF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4934E-B291-4F50-8345-F6C7AACFFF36}"/>
      </w:docPartPr>
      <w:docPartBody>
        <w:p w:rsidR="004B6677" w:rsidRDefault="00E47B48">
          <w:pPr>
            <w:pStyle w:val="D3F50F1850EF4A588A15154EB48EFCE6"/>
          </w:pPr>
          <w:r>
            <w:t>In Attendance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91411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48"/>
    <w:rsid w:val="00081795"/>
    <w:rsid w:val="00090D44"/>
    <w:rsid w:val="000915DB"/>
    <w:rsid w:val="00094361"/>
    <w:rsid w:val="000C5ACA"/>
    <w:rsid w:val="0010475F"/>
    <w:rsid w:val="00141750"/>
    <w:rsid w:val="00156EC5"/>
    <w:rsid w:val="00243C1E"/>
    <w:rsid w:val="002603AF"/>
    <w:rsid w:val="00355DD6"/>
    <w:rsid w:val="003866C5"/>
    <w:rsid w:val="00390C88"/>
    <w:rsid w:val="00452543"/>
    <w:rsid w:val="00480667"/>
    <w:rsid w:val="004B6677"/>
    <w:rsid w:val="00517635"/>
    <w:rsid w:val="00574536"/>
    <w:rsid w:val="005B00E7"/>
    <w:rsid w:val="0067429A"/>
    <w:rsid w:val="006B77B2"/>
    <w:rsid w:val="007231EE"/>
    <w:rsid w:val="00750A99"/>
    <w:rsid w:val="007569D5"/>
    <w:rsid w:val="007D3801"/>
    <w:rsid w:val="007F6160"/>
    <w:rsid w:val="008D517C"/>
    <w:rsid w:val="008E13B2"/>
    <w:rsid w:val="00910D10"/>
    <w:rsid w:val="009241F9"/>
    <w:rsid w:val="00A826DC"/>
    <w:rsid w:val="00AF5A4D"/>
    <w:rsid w:val="00B22304"/>
    <w:rsid w:val="00C43882"/>
    <w:rsid w:val="00C53821"/>
    <w:rsid w:val="00D93884"/>
    <w:rsid w:val="00DB5CFA"/>
    <w:rsid w:val="00E35E08"/>
    <w:rsid w:val="00E47B48"/>
    <w:rsid w:val="00E727B2"/>
    <w:rsid w:val="00E73090"/>
    <w:rsid w:val="00E76320"/>
    <w:rsid w:val="00EE1F66"/>
    <w:rsid w:val="00F5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D94EA2FCF34FE2B773F9A65F55E462">
    <w:name w:val="C4D94EA2FCF34FE2B773F9A65F55E462"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customStyle="1" w:styleId="F2ED483B8C2D453499979067DA74429A">
    <w:name w:val="F2ED483B8C2D453499979067DA74429A"/>
  </w:style>
  <w:style w:type="paragraph" w:customStyle="1" w:styleId="D3F50F1850EF4A588A15154EB48EFCE6">
    <w:name w:val="D3F50F1850EF4A588A15154EB48EFCE6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szCs w:val="21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2803-B6D3-4CB9-9523-17EE2699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511</TotalTime>
  <Pages>5</Pages>
  <Words>1462</Words>
  <Characters>7630</Characters>
  <Application>Microsoft Office Word</Application>
  <DocSecurity>0</DocSecurity>
  <Lines>195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Martinez</dc:creator>
  <cp:lastModifiedBy>Derick Davis</cp:lastModifiedBy>
  <cp:revision>51</cp:revision>
  <dcterms:created xsi:type="dcterms:W3CDTF">2025-02-10T15:13:00Z</dcterms:created>
  <dcterms:modified xsi:type="dcterms:W3CDTF">2025-02-14T18:46:00Z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5372ec57fa1572401b1c2fe2b5e0a6b9b4d9f2d5ba71d64b72a852f161553d54</vt:lpwstr>
  </property>
</Properties>
</file>