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A8E93A" w14:textId="77777777" w:rsidR="00FE72A4" w:rsidRPr="00F12F88" w:rsidRDefault="00F724D9" w:rsidP="00F12F88">
      <w:pPr>
        <w:jc w:val="center"/>
      </w:pPr>
      <w:r w:rsidRPr="00F12F88">
        <w:t>GOEO Board Meeting Minutes</w:t>
      </w:r>
    </w:p>
    <w:p w14:paraId="620834B4" w14:textId="16F5ADF5" w:rsidR="00FE72A4" w:rsidRPr="00F12F88" w:rsidRDefault="00F12F88" w:rsidP="00F12F88">
      <w:pPr>
        <w:ind w:left="2160" w:right="-312" w:firstLine="720"/>
        <w:rPr>
          <w:sz w:val="18"/>
          <w:szCs w:val="18"/>
        </w:rPr>
      </w:pPr>
      <w:r w:rsidRPr="00F12F88">
        <w:rPr>
          <w:sz w:val="18"/>
          <w:szCs w:val="18"/>
        </w:rPr>
        <w:t>January 9, 2025</w:t>
      </w:r>
      <w:r w:rsidR="00F724D9" w:rsidRPr="00F12F88">
        <w:rPr>
          <w:sz w:val="18"/>
          <w:szCs w:val="18"/>
        </w:rPr>
        <w:t xml:space="preserve"> </w:t>
      </w:r>
      <w:sdt>
        <w:sdtPr>
          <w:tag w:val="goog_rdk_0"/>
          <w:id w:val="-2076806505"/>
        </w:sdtPr>
        <w:sdtEndPr/>
        <w:sdtContent>
          <w:r w:rsidR="00F724D9" w:rsidRPr="00F12F88">
            <w:rPr>
              <w:rFonts w:eastAsia="Gungsuh"/>
              <w:sz w:val="18"/>
              <w:szCs w:val="18"/>
            </w:rPr>
            <w:t xml:space="preserve">∙ </w:t>
          </w:r>
          <w:r w:rsidR="00FA2203" w:rsidRPr="00F12F88">
            <w:rPr>
              <w:rFonts w:eastAsia="Gungsuh"/>
              <w:sz w:val="18"/>
              <w:szCs w:val="18"/>
            </w:rPr>
            <w:t>10:00</w:t>
          </w:r>
          <w:r w:rsidR="00F724D9" w:rsidRPr="00F12F88">
            <w:rPr>
              <w:rFonts w:eastAsia="Gungsuh"/>
              <w:sz w:val="18"/>
              <w:szCs w:val="18"/>
            </w:rPr>
            <w:t xml:space="preserve"> </w:t>
          </w:r>
          <w:r w:rsidR="00FA2203" w:rsidRPr="00F12F88">
            <w:rPr>
              <w:rFonts w:eastAsia="Gungsuh"/>
              <w:sz w:val="18"/>
              <w:szCs w:val="18"/>
            </w:rPr>
            <w:t>a</w:t>
          </w:r>
          <w:r w:rsidR="00F724D9" w:rsidRPr="00F12F88">
            <w:rPr>
              <w:rFonts w:eastAsia="Gungsuh"/>
              <w:sz w:val="18"/>
              <w:szCs w:val="18"/>
            </w:rPr>
            <w:t xml:space="preserve">.m. – </w:t>
          </w:r>
          <w:r w:rsidR="00FA2203" w:rsidRPr="00F12F88">
            <w:rPr>
              <w:rFonts w:eastAsia="Gungsuh"/>
              <w:sz w:val="18"/>
              <w:szCs w:val="18"/>
            </w:rPr>
            <w:t>1</w:t>
          </w:r>
          <w:r w:rsidR="0086042F" w:rsidRPr="00F12F88">
            <w:rPr>
              <w:rFonts w:eastAsia="Gungsuh"/>
              <w:sz w:val="18"/>
              <w:szCs w:val="18"/>
            </w:rPr>
            <w:t>2</w:t>
          </w:r>
          <w:r w:rsidR="00133338" w:rsidRPr="00F12F88">
            <w:rPr>
              <w:rFonts w:eastAsia="Gungsuh"/>
              <w:sz w:val="18"/>
              <w:szCs w:val="18"/>
            </w:rPr>
            <w:t>:0</w:t>
          </w:r>
          <w:r w:rsidR="00FA2203" w:rsidRPr="00F12F88">
            <w:rPr>
              <w:rFonts w:eastAsia="Gungsuh"/>
              <w:sz w:val="18"/>
              <w:szCs w:val="18"/>
            </w:rPr>
            <w:t>0</w:t>
          </w:r>
          <w:r w:rsidR="00721D65" w:rsidRPr="00F12F88">
            <w:rPr>
              <w:rFonts w:eastAsia="Gungsuh"/>
              <w:sz w:val="18"/>
              <w:szCs w:val="18"/>
            </w:rPr>
            <w:t xml:space="preserve"> </w:t>
          </w:r>
          <w:r w:rsidR="0086042F" w:rsidRPr="00F12F88">
            <w:rPr>
              <w:rFonts w:eastAsia="Gungsuh"/>
              <w:sz w:val="18"/>
              <w:szCs w:val="18"/>
            </w:rPr>
            <w:t>p</w:t>
          </w:r>
          <w:r w:rsidR="00F724D9" w:rsidRPr="00F12F88">
            <w:rPr>
              <w:rFonts w:eastAsia="Gungsuh"/>
              <w:sz w:val="18"/>
              <w:szCs w:val="18"/>
            </w:rPr>
            <w:t>.m.</w:t>
          </w:r>
          <w:r w:rsidR="00F724D9" w:rsidRPr="00F12F88">
            <w:rPr>
              <w:rFonts w:eastAsia="Gungsuh"/>
              <w:sz w:val="18"/>
              <w:szCs w:val="18"/>
            </w:rPr>
            <w:br/>
          </w:r>
        </w:sdtContent>
      </w:sdt>
    </w:p>
    <w:p w14:paraId="6FDAC709" w14:textId="77777777" w:rsidR="00FE72A4" w:rsidRPr="00F12F88" w:rsidRDefault="00FE72A4">
      <w:pPr>
        <w:jc w:val="center"/>
        <w:rPr>
          <w:sz w:val="18"/>
          <w:szCs w:val="18"/>
          <w:highlight w:val="yellow"/>
        </w:rPr>
      </w:pPr>
    </w:p>
    <w:tbl>
      <w:tblPr>
        <w:tblStyle w:val="a"/>
        <w:tblW w:w="9502" w:type="dxa"/>
        <w:jc w:val="center"/>
        <w:tblBorders>
          <w:top w:val="single" w:sz="4" w:space="0" w:color="000000"/>
          <w:bottom w:val="single" w:sz="4" w:space="0" w:color="000000"/>
          <w:insideH w:val="single" w:sz="4" w:space="0" w:color="000000"/>
        </w:tblBorders>
        <w:tblLayout w:type="fixed"/>
        <w:tblLook w:val="0000" w:firstRow="0" w:lastRow="0" w:firstColumn="0" w:lastColumn="0" w:noHBand="0" w:noVBand="0"/>
      </w:tblPr>
      <w:tblGrid>
        <w:gridCol w:w="1781"/>
        <w:gridCol w:w="7721"/>
      </w:tblGrid>
      <w:tr w:rsidR="00FE72A4" w:rsidRPr="00F12F88" w14:paraId="63548F9D" w14:textId="77777777" w:rsidTr="00315A48">
        <w:trPr>
          <w:cantSplit/>
          <w:trHeight w:val="494"/>
          <w:jc w:val="center"/>
        </w:trPr>
        <w:tc>
          <w:tcPr>
            <w:tcW w:w="1781" w:type="dxa"/>
            <w:vAlign w:val="center"/>
          </w:tcPr>
          <w:p w14:paraId="3712A8D2" w14:textId="4B33823B" w:rsidR="00FE72A4" w:rsidRPr="00991E1B" w:rsidRDefault="00F724D9">
            <w:pPr>
              <w:rPr>
                <w:b/>
                <w:sz w:val="18"/>
                <w:szCs w:val="18"/>
              </w:rPr>
            </w:pPr>
            <w:r w:rsidRPr="00991E1B">
              <w:rPr>
                <w:b/>
                <w:sz w:val="18"/>
                <w:szCs w:val="18"/>
              </w:rPr>
              <w:t>Members Present:</w:t>
            </w:r>
          </w:p>
        </w:tc>
        <w:tc>
          <w:tcPr>
            <w:tcW w:w="7721" w:type="dxa"/>
            <w:vAlign w:val="center"/>
          </w:tcPr>
          <w:p w14:paraId="6622E268" w14:textId="0CFB0682" w:rsidR="00B201A3" w:rsidRPr="00991E1B" w:rsidRDefault="00424353">
            <w:pPr>
              <w:rPr>
                <w:color w:val="000000"/>
                <w:sz w:val="18"/>
                <w:szCs w:val="18"/>
              </w:rPr>
            </w:pPr>
            <w:r w:rsidRPr="00991E1B">
              <w:rPr>
                <w:color w:val="000000"/>
                <w:sz w:val="18"/>
                <w:szCs w:val="18"/>
              </w:rPr>
              <w:t xml:space="preserve">Jesse Turley, </w:t>
            </w:r>
            <w:r w:rsidR="0086042F" w:rsidRPr="00991E1B">
              <w:rPr>
                <w:color w:val="000000"/>
                <w:sz w:val="18"/>
                <w:szCs w:val="18"/>
              </w:rPr>
              <w:t>Katelin Roberts, Brad Bonham, Brigham Tomco</w:t>
            </w:r>
            <w:r w:rsidR="000F750C" w:rsidRPr="00991E1B">
              <w:rPr>
                <w:color w:val="000000"/>
                <w:sz w:val="18"/>
                <w:szCs w:val="18"/>
              </w:rPr>
              <w:t>, Geri Gamber</w:t>
            </w:r>
            <w:r w:rsidR="00991E1B" w:rsidRPr="00991E1B">
              <w:rPr>
                <w:color w:val="000000"/>
                <w:sz w:val="18"/>
                <w:szCs w:val="18"/>
              </w:rPr>
              <w:t>, Kira Slawson, Carine Clark</w:t>
            </w:r>
            <w:r w:rsidR="00AC41B6">
              <w:rPr>
                <w:color w:val="000000"/>
                <w:sz w:val="18"/>
                <w:szCs w:val="18"/>
              </w:rPr>
              <w:t xml:space="preserve">, </w:t>
            </w:r>
            <w:r w:rsidR="00AC41B6" w:rsidRPr="00AC41B6">
              <w:rPr>
                <w:color w:val="000000"/>
                <w:sz w:val="18"/>
                <w:szCs w:val="18"/>
              </w:rPr>
              <w:t>Vic Hockett</w:t>
            </w:r>
          </w:p>
        </w:tc>
      </w:tr>
      <w:tr w:rsidR="00FE72A4" w:rsidRPr="00F12F88" w14:paraId="3C3E33ED" w14:textId="77777777">
        <w:trPr>
          <w:cantSplit/>
          <w:trHeight w:val="454"/>
          <w:jc w:val="center"/>
        </w:trPr>
        <w:tc>
          <w:tcPr>
            <w:tcW w:w="1781" w:type="dxa"/>
            <w:vAlign w:val="center"/>
          </w:tcPr>
          <w:p w14:paraId="3E166017" w14:textId="77777777" w:rsidR="00FE72A4" w:rsidRPr="00991E1B" w:rsidRDefault="00F724D9">
            <w:pPr>
              <w:rPr>
                <w:b/>
                <w:sz w:val="18"/>
                <w:szCs w:val="18"/>
              </w:rPr>
            </w:pPr>
            <w:r w:rsidRPr="00991E1B">
              <w:rPr>
                <w:b/>
                <w:sz w:val="18"/>
                <w:szCs w:val="18"/>
              </w:rPr>
              <w:t xml:space="preserve">Members Excused:           </w:t>
            </w:r>
          </w:p>
        </w:tc>
        <w:tc>
          <w:tcPr>
            <w:tcW w:w="7721" w:type="dxa"/>
            <w:vAlign w:val="center"/>
          </w:tcPr>
          <w:p w14:paraId="7B7114F7" w14:textId="685BC0E1" w:rsidR="00FE72A4" w:rsidRPr="00991E1B" w:rsidRDefault="00A52EC2">
            <w:pPr>
              <w:ind w:left="720" w:hanging="720"/>
              <w:rPr>
                <w:color w:val="000000"/>
                <w:sz w:val="18"/>
                <w:szCs w:val="18"/>
              </w:rPr>
            </w:pPr>
            <w:r>
              <w:rPr>
                <w:color w:val="000000"/>
                <w:sz w:val="18"/>
                <w:szCs w:val="18"/>
              </w:rPr>
              <w:t>N/A</w:t>
            </w:r>
          </w:p>
        </w:tc>
      </w:tr>
      <w:tr w:rsidR="00FE72A4" w:rsidRPr="00F12F88" w14:paraId="38FCB521" w14:textId="77777777">
        <w:trPr>
          <w:cantSplit/>
          <w:trHeight w:val="454"/>
          <w:jc w:val="center"/>
        </w:trPr>
        <w:tc>
          <w:tcPr>
            <w:tcW w:w="1781" w:type="dxa"/>
            <w:vAlign w:val="center"/>
          </w:tcPr>
          <w:p w14:paraId="395AF007" w14:textId="77777777" w:rsidR="00FE72A4" w:rsidRPr="00E30584" w:rsidRDefault="00F724D9">
            <w:pPr>
              <w:rPr>
                <w:b/>
                <w:sz w:val="18"/>
                <w:szCs w:val="18"/>
              </w:rPr>
            </w:pPr>
            <w:r w:rsidRPr="00E30584">
              <w:rPr>
                <w:b/>
                <w:sz w:val="18"/>
                <w:szCs w:val="18"/>
              </w:rPr>
              <w:t xml:space="preserve"> Staff:  </w:t>
            </w:r>
          </w:p>
        </w:tc>
        <w:tc>
          <w:tcPr>
            <w:tcW w:w="7721" w:type="dxa"/>
            <w:vAlign w:val="center"/>
          </w:tcPr>
          <w:p w14:paraId="63EF06D4" w14:textId="77777777" w:rsidR="00A835E2" w:rsidRDefault="00A835E2" w:rsidP="00E30584">
            <w:pPr>
              <w:rPr>
                <w:b/>
                <w:bCs/>
                <w:color w:val="000000"/>
                <w:sz w:val="18"/>
                <w:szCs w:val="18"/>
              </w:rPr>
            </w:pPr>
          </w:p>
          <w:p w14:paraId="02DC74A1" w14:textId="77777777" w:rsidR="005E6AFF" w:rsidRDefault="002B19BE" w:rsidP="00E30584">
            <w:pPr>
              <w:rPr>
                <w:color w:val="000000"/>
                <w:sz w:val="18"/>
                <w:szCs w:val="18"/>
              </w:rPr>
            </w:pPr>
            <w:r w:rsidRPr="00E30584">
              <w:rPr>
                <w:b/>
                <w:bCs/>
                <w:color w:val="000000"/>
                <w:sz w:val="18"/>
                <w:szCs w:val="18"/>
              </w:rPr>
              <w:t>GOEO</w:t>
            </w:r>
            <w:r w:rsidRPr="00E30584">
              <w:rPr>
                <w:color w:val="000000"/>
                <w:sz w:val="18"/>
                <w:szCs w:val="18"/>
              </w:rPr>
              <w:t xml:space="preserve">: </w:t>
            </w:r>
            <w:r w:rsidR="00E30584" w:rsidRPr="00E30584">
              <w:rPr>
                <w:color w:val="000000"/>
                <w:sz w:val="18"/>
                <w:szCs w:val="18"/>
              </w:rPr>
              <w:t>Daniel Royal, Jim Grover, Kelly Akins, Liesl Limburg, Lindsey LeBaron, Olivia Midgley, Todd Jenson, Pete Codella, Kamron Dalton, Michael Hall, Lance Soffe, Ruqia Qasim</w:t>
            </w:r>
          </w:p>
          <w:p w14:paraId="70B709B7" w14:textId="4EF3396E" w:rsidR="00A835E2" w:rsidRPr="00E30584" w:rsidRDefault="00A835E2" w:rsidP="00E30584">
            <w:pPr>
              <w:rPr>
                <w:color w:val="000000"/>
                <w:sz w:val="18"/>
                <w:szCs w:val="18"/>
              </w:rPr>
            </w:pPr>
          </w:p>
        </w:tc>
      </w:tr>
      <w:tr w:rsidR="00FE72A4" w:rsidRPr="00F12F88" w14:paraId="0B273F3D" w14:textId="77777777" w:rsidTr="00721D65">
        <w:trPr>
          <w:cantSplit/>
          <w:trHeight w:val="620"/>
          <w:jc w:val="center"/>
        </w:trPr>
        <w:tc>
          <w:tcPr>
            <w:tcW w:w="1781" w:type="dxa"/>
            <w:vAlign w:val="center"/>
          </w:tcPr>
          <w:p w14:paraId="51BD925F" w14:textId="77777777" w:rsidR="00FE72A4" w:rsidRPr="00E30584" w:rsidRDefault="00F724D9">
            <w:pPr>
              <w:rPr>
                <w:b/>
                <w:sz w:val="18"/>
                <w:szCs w:val="18"/>
              </w:rPr>
            </w:pPr>
            <w:r w:rsidRPr="00E30584">
              <w:rPr>
                <w:b/>
                <w:sz w:val="18"/>
                <w:szCs w:val="18"/>
              </w:rPr>
              <w:t xml:space="preserve"> Visitors:</w:t>
            </w:r>
          </w:p>
        </w:tc>
        <w:tc>
          <w:tcPr>
            <w:tcW w:w="7721" w:type="dxa"/>
            <w:vAlign w:val="center"/>
          </w:tcPr>
          <w:p w14:paraId="02346ED8" w14:textId="77777777" w:rsidR="00E30584" w:rsidRPr="00E30584" w:rsidRDefault="00E30584" w:rsidP="00191617">
            <w:pPr>
              <w:pBdr>
                <w:top w:val="nil"/>
                <w:left w:val="nil"/>
                <w:bottom w:val="nil"/>
                <w:right w:val="nil"/>
                <w:between w:val="nil"/>
              </w:pBdr>
              <w:rPr>
                <w:b/>
                <w:bCs/>
                <w:color w:val="000000"/>
                <w:sz w:val="18"/>
                <w:szCs w:val="18"/>
              </w:rPr>
            </w:pPr>
          </w:p>
          <w:p w14:paraId="73AA77D3" w14:textId="4F90D47C" w:rsidR="00EB0828" w:rsidRPr="00E30584" w:rsidRDefault="00231A34" w:rsidP="00191617">
            <w:pPr>
              <w:pBdr>
                <w:top w:val="nil"/>
                <w:left w:val="nil"/>
                <w:bottom w:val="nil"/>
                <w:right w:val="nil"/>
                <w:between w:val="nil"/>
              </w:pBdr>
              <w:rPr>
                <w:color w:val="000000"/>
                <w:sz w:val="18"/>
                <w:szCs w:val="18"/>
              </w:rPr>
            </w:pPr>
            <w:r w:rsidRPr="00E30584">
              <w:rPr>
                <w:b/>
                <w:bCs/>
                <w:color w:val="000000"/>
                <w:sz w:val="18"/>
                <w:szCs w:val="18"/>
              </w:rPr>
              <w:t>EDCUtah</w:t>
            </w:r>
            <w:r w:rsidRPr="00E30584">
              <w:rPr>
                <w:color w:val="000000"/>
                <w:sz w:val="18"/>
                <w:szCs w:val="18"/>
              </w:rPr>
              <w:t xml:space="preserve">: </w:t>
            </w:r>
            <w:r w:rsidR="000F750C" w:rsidRPr="00E30584">
              <w:rPr>
                <w:color w:val="000000"/>
                <w:sz w:val="18"/>
                <w:szCs w:val="18"/>
              </w:rPr>
              <w:t xml:space="preserve">Erin Farr, Jared Stewart, </w:t>
            </w:r>
            <w:r w:rsidR="00E30584" w:rsidRPr="00E30584">
              <w:rPr>
                <w:color w:val="000000"/>
                <w:sz w:val="18"/>
                <w:szCs w:val="18"/>
              </w:rPr>
              <w:t xml:space="preserve">Spencer Layton, </w:t>
            </w:r>
            <w:r w:rsidR="000F750C" w:rsidRPr="00E30584">
              <w:rPr>
                <w:color w:val="000000"/>
                <w:sz w:val="18"/>
                <w:szCs w:val="18"/>
              </w:rPr>
              <w:t>Rex Buys, Scott Cuthbertson</w:t>
            </w:r>
            <w:r w:rsidRPr="00E30584">
              <w:rPr>
                <w:color w:val="000000"/>
                <w:sz w:val="18"/>
                <w:szCs w:val="18"/>
              </w:rPr>
              <w:br/>
            </w:r>
            <w:r w:rsidR="00E30584" w:rsidRPr="00E30584">
              <w:rPr>
                <w:b/>
                <w:bCs/>
                <w:color w:val="000000"/>
                <w:sz w:val="18"/>
                <w:szCs w:val="18"/>
              </w:rPr>
              <w:t>Nucor Towers &amp; Structures</w:t>
            </w:r>
            <w:r w:rsidRPr="00E30584">
              <w:rPr>
                <w:color w:val="000000"/>
                <w:sz w:val="18"/>
                <w:szCs w:val="18"/>
              </w:rPr>
              <w:t xml:space="preserve">: </w:t>
            </w:r>
            <w:r w:rsidR="00E30584" w:rsidRPr="00E30584">
              <w:rPr>
                <w:color w:val="000000"/>
                <w:sz w:val="18"/>
                <w:szCs w:val="18"/>
              </w:rPr>
              <w:t>Laurent De Mey</w:t>
            </w:r>
            <w:r w:rsidR="000F750C" w:rsidRPr="00E30584">
              <w:rPr>
                <w:color w:val="000000"/>
                <w:sz w:val="18"/>
                <w:szCs w:val="18"/>
              </w:rPr>
              <w:t xml:space="preserve"> </w:t>
            </w:r>
          </w:p>
          <w:p w14:paraId="3C572A37" w14:textId="1AC3B45A" w:rsidR="00DA4B48" w:rsidRPr="00E30584" w:rsidRDefault="00E30584" w:rsidP="00191617">
            <w:pPr>
              <w:pBdr>
                <w:top w:val="nil"/>
                <w:left w:val="nil"/>
                <w:bottom w:val="nil"/>
                <w:right w:val="nil"/>
                <w:between w:val="nil"/>
              </w:pBdr>
              <w:rPr>
                <w:color w:val="000000"/>
                <w:sz w:val="18"/>
                <w:szCs w:val="18"/>
              </w:rPr>
            </w:pPr>
            <w:r w:rsidRPr="00E30584">
              <w:rPr>
                <w:b/>
                <w:bCs/>
                <w:color w:val="000000"/>
                <w:sz w:val="18"/>
                <w:szCs w:val="18"/>
              </w:rPr>
              <w:t>OxEon Energy</w:t>
            </w:r>
            <w:r w:rsidR="00DA4B48" w:rsidRPr="00E30584">
              <w:rPr>
                <w:b/>
                <w:bCs/>
                <w:color w:val="000000"/>
                <w:sz w:val="18"/>
                <w:szCs w:val="18"/>
              </w:rPr>
              <w:t>:</w:t>
            </w:r>
            <w:r w:rsidR="00DA4B48" w:rsidRPr="00E30584">
              <w:rPr>
                <w:color w:val="000000"/>
                <w:sz w:val="18"/>
                <w:szCs w:val="18"/>
              </w:rPr>
              <w:t xml:space="preserve"> </w:t>
            </w:r>
            <w:r w:rsidRPr="00E30584">
              <w:rPr>
                <w:color w:val="000000"/>
                <w:sz w:val="18"/>
                <w:szCs w:val="18"/>
              </w:rPr>
              <w:t>Kevin Moon, Jessica Elwell, Joseph Hartvigsen, Dr. Elango Elangovan</w:t>
            </w:r>
          </w:p>
          <w:p w14:paraId="092955AA" w14:textId="59120107" w:rsidR="00736A21" w:rsidRPr="00E30584" w:rsidRDefault="00E30584" w:rsidP="00424353">
            <w:pPr>
              <w:pBdr>
                <w:top w:val="nil"/>
                <w:left w:val="nil"/>
                <w:bottom w:val="nil"/>
                <w:right w:val="nil"/>
                <w:between w:val="nil"/>
              </w:pBdr>
              <w:rPr>
                <w:color w:val="000000"/>
                <w:sz w:val="18"/>
                <w:szCs w:val="18"/>
              </w:rPr>
            </w:pPr>
            <w:r w:rsidRPr="00E30584">
              <w:rPr>
                <w:b/>
                <w:bCs/>
                <w:color w:val="000000"/>
                <w:sz w:val="18"/>
                <w:szCs w:val="18"/>
              </w:rPr>
              <w:t>Brigham City</w:t>
            </w:r>
            <w:r w:rsidR="00231A34" w:rsidRPr="00E30584">
              <w:rPr>
                <w:color w:val="000000"/>
                <w:sz w:val="18"/>
                <w:szCs w:val="18"/>
              </w:rPr>
              <w:t xml:space="preserve">: </w:t>
            </w:r>
            <w:r w:rsidRPr="00E30584">
              <w:rPr>
                <w:color w:val="000000"/>
                <w:sz w:val="18"/>
                <w:szCs w:val="18"/>
              </w:rPr>
              <w:t>Paul Larson</w:t>
            </w:r>
          </w:p>
          <w:p w14:paraId="7B95B0F4" w14:textId="5EEC83A1" w:rsidR="00E30584" w:rsidRPr="00E30584" w:rsidRDefault="00E30584" w:rsidP="00424353">
            <w:pPr>
              <w:pBdr>
                <w:top w:val="nil"/>
                <w:left w:val="nil"/>
                <w:bottom w:val="nil"/>
                <w:right w:val="nil"/>
                <w:between w:val="nil"/>
              </w:pBdr>
              <w:rPr>
                <w:color w:val="000000"/>
                <w:sz w:val="18"/>
                <w:szCs w:val="18"/>
              </w:rPr>
            </w:pPr>
            <w:r w:rsidRPr="00E30584">
              <w:rPr>
                <w:b/>
                <w:bCs/>
                <w:color w:val="000000"/>
                <w:sz w:val="18"/>
                <w:szCs w:val="18"/>
              </w:rPr>
              <w:t>North Salt Lake</w:t>
            </w:r>
            <w:r w:rsidRPr="00E30584">
              <w:rPr>
                <w:color w:val="000000"/>
                <w:sz w:val="18"/>
                <w:szCs w:val="18"/>
              </w:rPr>
              <w:t>: Ken Leetham</w:t>
            </w:r>
          </w:p>
          <w:p w14:paraId="7D094F21" w14:textId="77806876" w:rsidR="00E30584" w:rsidRPr="00E30584" w:rsidRDefault="00E30584" w:rsidP="00424353">
            <w:pPr>
              <w:pBdr>
                <w:top w:val="nil"/>
                <w:left w:val="nil"/>
                <w:bottom w:val="nil"/>
                <w:right w:val="nil"/>
                <w:between w:val="nil"/>
              </w:pBdr>
              <w:rPr>
                <w:color w:val="000000"/>
                <w:sz w:val="18"/>
                <w:szCs w:val="18"/>
              </w:rPr>
            </w:pPr>
            <w:r w:rsidRPr="00E30584">
              <w:rPr>
                <w:b/>
                <w:bCs/>
                <w:color w:val="000000"/>
                <w:sz w:val="18"/>
                <w:szCs w:val="18"/>
              </w:rPr>
              <w:t>Davis County</w:t>
            </w:r>
            <w:r w:rsidRPr="00E30584">
              <w:rPr>
                <w:color w:val="000000"/>
                <w:sz w:val="18"/>
                <w:szCs w:val="18"/>
              </w:rPr>
              <w:t>: Chanel Flores</w:t>
            </w:r>
          </w:p>
          <w:p w14:paraId="0B384828" w14:textId="16803F56" w:rsidR="00E30584" w:rsidRPr="00E30584" w:rsidRDefault="00E30584" w:rsidP="00424353">
            <w:pPr>
              <w:pBdr>
                <w:top w:val="nil"/>
                <w:left w:val="nil"/>
                <w:bottom w:val="nil"/>
                <w:right w:val="nil"/>
                <w:between w:val="nil"/>
              </w:pBdr>
              <w:rPr>
                <w:color w:val="000000"/>
                <w:sz w:val="18"/>
                <w:szCs w:val="18"/>
              </w:rPr>
            </w:pPr>
            <w:r w:rsidRPr="00E30584">
              <w:rPr>
                <w:b/>
                <w:bCs/>
                <w:color w:val="000000"/>
                <w:sz w:val="18"/>
                <w:szCs w:val="18"/>
              </w:rPr>
              <w:t>Salt Lake Business Journal</w:t>
            </w:r>
            <w:r w:rsidRPr="00E30584">
              <w:rPr>
                <w:color w:val="000000"/>
                <w:sz w:val="18"/>
                <w:szCs w:val="18"/>
              </w:rPr>
              <w:t>: Brice Wallace</w:t>
            </w:r>
          </w:p>
          <w:p w14:paraId="70A5291D" w14:textId="32F8D51E" w:rsidR="005E6AFF" w:rsidRPr="00E30584" w:rsidRDefault="005E6AFF" w:rsidP="00424353">
            <w:pPr>
              <w:pBdr>
                <w:top w:val="nil"/>
                <w:left w:val="nil"/>
                <w:bottom w:val="nil"/>
                <w:right w:val="nil"/>
                <w:between w:val="nil"/>
              </w:pBdr>
              <w:rPr>
                <w:color w:val="000000"/>
                <w:sz w:val="18"/>
                <w:szCs w:val="18"/>
              </w:rPr>
            </w:pPr>
          </w:p>
        </w:tc>
      </w:tr>
    </w:tbl>
    <w:p w14:paraId="7BB1CAD1" w14:textId="3CB87424" w:rsidR="00FE72A4" w:rsidRPr="00F12F88" w:rsidRDefault="00FE72A4">
      <w:pPr>
        <w:rPr>
          <w:sz w:val="18"/>
          <w:szCs w:val="18"/>
          <w:highlight w:val="yellow"/>
        </w:rPr>
      </w:pPr>
    </w:p>
    <w:p w14:paraId="6EBEB4F3" w14:textId="77777777" w:rsidR="00FE72A4" w:rsidRPr="00C15B43" w:rsidRDefault="00F724D9">
      <w:pPr>
        <w:pBdr>
          <w:top w:val="nil"/>
          <w:left w:val="nil"/>
          <w:bottom w:val="nil"/>
          <w:right w:val="nil"/>
          <w:between w:val="nil"/>
        </w:pBdr>
        <w:ind w:right="-312"/>
        <w:rPr>
          <w:b/>
          <w:color w:val="000000"/>
          <w:sz w:val="18"/>
          <w:szCs w:val="18"/>
          <w:u w:val="single"/>
        </w:rPr>
      </w:pPr>
      <w:r w:rsidRPr="00C15B43">
        <w:rPr>
          <w:b/>
          <w:color w:val="000000"/>
          <w:sz w:val="18"/>
          <w:szCs w:val="18"/>
          <w:u w:val="single"/>
        </w:rPr>
        <w:t xml:space="preserve">Welcome </w:t>
      </w:r>
    </w:p>
    <w:p w14:paraId="2530C664" w14:textId="77777777" w:rsidR="00FE72A4" w:rsidRPr="00C15B43" w:rsidRDefault="00FE72A4">
      <w:pPr>
        <w:pBdr>
          <w:top w:val="nil"/>
          <w:left w:val="nil"/>
          <w:bottom w:val="nil"/>
          <w:right w:val="nil"/>
          <w:between w:val="nil"/>
        </w:pBdr>
        <w:ind w:right="-312"/>
        <w:rPr>
          <w:b/>
          <w:color w:val="000000"/>
          <w:sz w:val="18"/>
          <w:szCs w:val="18"/>
          <w:u w:val="single"/>
        </w:rPr>
      </w:pPr>
    </w:p>
    <w:p w14:paraId="00AAAE22" w14:textId="25642B23" w:rsidR="00FE72A4" w:rsidRPr="00C15B43" w:rsidRDefault="00C15B43" w:rsidP="004C3D98">
      <w:pPr>
        <w:pBdr>
          <w:top w:val="nil"/>
          <w:left w:val="nil"/>
          <w:bottom w:val="nil"/>
          <w:right w:val="nil"/>
          <w:between w:val="nil"/>
        </w:pBdr>
        <w:ind w:right="-312"/>
        <w:rPr>
          <w:color w:val="000000"/>
          <w:sz w:val="18"/>
          <w:szCs w:val="18"/>
        </w:rPr>
      </w:pPr>
      <w:r w:rsidRPr="00C15B43">
        <w:rPr>
          <w:color w:val="000000"/>
          <w:sz w:val="18"/>
          <w:szCs w:val="18"/>
        </w:rPr>
        <w:t>Carine Clark</w:t>
      </w:r>
      <w:r w:rsidR="002D2744" w:rsidRPr="00C15B43">
        <w:rPr>
          <w:color w:val="000000"/>
          <w:sz w:val="18"/>
          <w:szCs w:val="18"/>
        </w:rPr>
        <w:t xml:space="preserve"> </w:t>
      </w:r>
      <w:r w:rsidR="00174A99" w:rsidRPr="00C15B43">
        <w:rPr>
          <w:color w:val="000000"/>
          <w:sz w:val="18"/>
          <w:szCs w:val="18"/>
        </w:rPr>
        <w:t xml:space="preserve">welcomes the GOEO Board </w:t>
      </w:r>
      <w:r w:rsidR="00D77A22" w:rsidRPr="00C15B43">
        <w:rPr>
          <w:color w:val="000000"/>
          <w:sz w:val="18"/>
          <w:szCs w:val="18"/>
        </w:rPr>
        <w:t xml:space="preserve">and </w:t>
      </w:r>
      <w:r w:rsidRPr="00C15B43">
        <w:rPr>
          <w:color w:val="000000"/>
          <w:sz w:val="18"/>
          <w:szCs w:val="18"/>
        </w:rPr>
        <w:t xml:space="preserve">calls </w:t>
      </w:r>
      <w:r w:rsidR="00F724D9" w:rsidRPr="00C15B43">
        <w:rPr>
          <w:color w:val="000000"/>
          <w:sz w:val="18"/>
          <w:szCs w:val="18"/>
        </w:rPr>
        <w:t xml:space="preserve">the </w:t>
      </w:r>
      <w:r w:rsidRPr="00C15B43">
        <w:rPr>
          <w:sz w:val="18"/>
          <w:szCs w:val="18"/>
        </w:rPr>
        <w:t>January 9</w:t>
      </w:r>
      <w:r w:rsidRPr="00C15B43">
        <w:rPr>
          <w:sz w:val="18"/>
          <w:szCs w:val="18"/>
          <w:vertAlign w:val="superscript"/>
        </w:rPr>
        <w:t>th</w:t>
      </w:r>
      <w:r w:rsidR="00191617" w:rsidRPr="00C15B43">
        <w:rPr>
          <w:sz w:val="18"/>
          <w:szCs w:val="18"/>
        </w:rPr>
        <w:t>, 202</w:t>
      </w:r>
      <w:r w:rsidRPr="00C15B43">
        <w:rPr>
          <w:sz w:val="18"/>
          <w:szCs w:val="18"/>
        </w:rPr>
        <w:t>5</w:t>
      </w:r>
      <w:r w:rsidR="00191617" w:rsidRPr="00C15B43">
        <w:rPr>
          <w:sz w:val="18"/>
          <w:szCs w:val="18"/>
        </w:rPr>
        <w:t>,</w:t>
      </w:r>
      <w:r w:rsidR="00191617" w:rsidRPr="00C15B43">
        <w:rPr>
          <w:color w:val="000000"/>
          <w:sz w:val="18"/>
          <w:szCs w:val="18"/>
        </w:rPr>
        <w:t xml:space="preserve"> </w:t>
      </w:r>
      <w:r w:rsidR="00A7386D" w:rsidRPr="00C15B43">
        <w:rPr>
          <w:color w:val="000000"/>
          <w:sz w:val="18"/>
          <w:szCs w:val="18"/>
        </w:rPr>
        <w:t>GOEO</w:t>
      </w:r>
      <w:r w:rsidR="00F724D9" w:rsidRPr="00C15B43">
        <w:rPr>
          <w:color w:val="000000"/>
          <w:sz w:val="18"/>
          <w:szCs w:val="18"/>
        </w:rPr>
        <w:t xml:space="preserve"> Board Meeting</w:t>
      </w:r>
      <w:r w:rsidR="00CD3C57" w:rsidRPr="00C15B43">
        <w:rPr>
          <w:color w:val="000000"/>
          <w:sz w:val="18"/>
          <w:szCs w:val="18"/>
        </w:rPr>
        <w:t xml:space="preserve"> to order and confirms quorum</w:t>
      </w:r>
      <w:r w:rsidR="007E117A" w:rsidRPr="00C15B43">
        <w:rPr>
          <w:color w:val="000000"/>
          <w:sz w:val="18"/>
          <w:szCs w:val="18"/>
        </w:rPr>
        <w:t>.</w:t>
      </w:r>
      <w:r w:rsidR="000E21CA" w:rsidRPr="00C15B43">
        <w:rPr>
          <w:color w:val="000000"/>
          <w:sz w:val="18"/>
          <w:szCs w:val="18"/>
        </w:rPr>
        <w:t xml:space="preserve"> </w:t>
      </w:r>
    </w:p>
    <w:p w14:paraId="2EE6EFFF" w14:textId="77777777" w:rsidR="00FE72A4" w:rsidRPr="00C15B43" w:rsidRDefault="00FE72A4">
      <w:pPr>
        <w:rPr>
          <w:sz w:val="18"/>
          <w:szCs w:val="18"/>
        </w:rPr>
      </w:pPr>
    </w:p>
    <w:p w14:paraId="6C91D277" w14:textId="6BF00344" w:rsidR="00FE72A4" w:rsidRPr="00960566" w:rsidRDefault="00F724D9">
      <w:pPr>
        <w:rPr>
          <w:b/>
          <w:sz w:val="18"/>
          <w:szCs w:val="18"/>
          <w:u w:val="single"/>
        </w:rPr>
      </w:pPr>
      <w:r w:rsidRPr="00960566">
        <w:rPr>
          <w:b/>
          <w:sz w:val="18"/>
          <w:szCs w:val="18"/>
          <w:u w:val="single"/>
        </w:rPr>
        <w:t>Approval of the Minutes</w:t>
      </w:r>
    </w:p>
    <w:p w14:paraId="314419DA" w14:textId="77777777" w:rsidR="00FE72A4" w:rsidRPr="00960566" w:rsidRDefault="00FE72A4">
      <w:pPr>
        <w:rPr>
          <w:b/>
          <w:sz w:val="18"/>
          <w:szCs w:val="18"/>
          <w:u w:val="single"/>
        </w:rPr>
      </w:pPr>
    </w:p>
    <w:p w14:paraId="0DD7308C" w14:textId="59692CE1" w:rsidR="00CD3C57" w:rsidRPr="00960566" w:rsidRDefault="007D2DF6">
      <w:pPr>
        <w:rPr>
          <w:b/>
          <w:sz w:val="18"/>
          <w:szCs w:val="18"/>
        </w:rPr>
      </w:pPr>
      <w:r w:rsidRPr="00960566">
        <w:rPr>
          <w:b/>
          <w:sz w:val="18"/>
          <w:szCs w:val="18"/>
        </w:rPr>
        <w:t xml:space="preserve">MOTION: </w:t>
      </w:r>
      <w:r w:rsidR="00960566" w:rsidRPr="00960566">
        <w:rPr>
          <w:b/>
          <w:bCs/>
          <w:color w:val="000000"/>
          <w:sz w:val="18"/>
          <w:szCs w:val="18"/>
        </w:rPr>
        <w:t>Carine Clark</w:t>
      </w:r>
      <w:r w:rsidR="00A8176D" w:rsidRPr="00960566">
        <w:rPr>
          <w:b/>
          <w:sz w:val="18"/>
          <w:szCs w:val="18"/>
        </w:rPr>
        <w:t xml:space="preserve"> </w:t>
      </w:r>
      <w:r w:rsidRPr="00960566">
        <w:rPr>
          <w:b/>
          <w:sz w:val="18"/>
          <w:szCs w:val="18"/>
        </w:rPr>
        <w:t xml:space="preserve">invited comment or correction to the previously distributed minutes of the </w:t>
      </w:r>
      <w:r w:rsidR="00960566" w:rsidRPr="00960566">
        <w:rPr>
          <w:b/>
          <w:sz w:val="18"/>
          <w:szCs w:val="18"/>
        </w:rPr>
        <w:t>December 12</w:t>
      </w:r>
      <w:r w:rsidR="008B7B3A" w:rsidRPr="00960566">
        <w:rPr>
          <w:b/>
          <w:sz w:val="18"/>
          <w:szCs w:val="18"/>
        </w:rPr>
        <w:t>th</w:t>
      </w:r>
      <w:r w:rsidR="00564639" w:rsidRPr="00960566">
        <w:rPr>
          <w:b/>
          <w:sz w:val="18"/>
          <w:szCs w:val="18"/>
        </w:rPr>
        <w:t>,</w:t>
      </w:r>
      <w:r w:rsidRPr="00960566">
        <w:rPr>
          <w:b/>
          <w:sz w:val="18"/>
          <w:szCs w:val="18"/>
        </w:rPr>
        <w:t xml:space="preserve"> </w:t>
      </w:r>
      <w:r w:rsidR="00343B0B" w:rsidRPr="00960566">
        <w:rPr>
          <w:b/>
          <w:sz w:val="18"/>
          <w:szCs w:val="18"/>
        </w:rPr>
        <w:t>2024,</w:t>
      </w:r>
      <w:r w:rsidRPr="00960566">
        <w:rPr>
          <w:b/>
          <w:sz w:val="18"/>
          <w:szCs w:val="18"/>
        </w:rPr>
        <w:t xml:space="preserve"> meeting minutes. No corrections were offered</w:t>
      </w:r>
      <w:r w:rsidR="00D73BE1" w:rsidRPr="00960566">
        <w:rPr>
          <w:b/>
          <w:sz w:val="18"/>
          <w:szCs w:val="18"/>
        </w:rPr>
        <w:t>,</w:t>
      </w:r>
      <w:r w:rsidRPr="00960566">
        <w:rPr>
          <w:b/>
          <w:sz w:val="18"/>
          <w:szCs w:val="18"/>
        </w:rPr>
        <w:t xml:space="preserve"> and with no objection from the board, </w:t>
      </w:r>
      <w:r w:rsidR="00D73BE1" w:rsidRPr="00960566">
        <w:rPr>
          <w:b/>
          <w:sz w:val="18"/>
          <w:szCs w:val="18"/>
        </w:rPr>
        <w:t>the</w:t>
      </w:r>
      <w:r w:rsidRPr="00960566">
        <w:rPr>
          <w:b/>
          <w:sz w:val="18"/>
          <w:szCs w:val="18"/>
        </w:rPr>
        <w:t xml:space="preserve"> minutes were adopted by unanimous consent.</w:t>
      </w:r>
    </w:p>
    <w:p w14:paraId="0CDCC3C0" w14:textId="77777777" w:rsidR="005C4825" w:rsidRPr="00960566" w:rsidRDefault="005C4825">
      <w:pPr>
        <w:rPr>
          <w:b/>
          <w:sz w:val="18"/>
          <w:szCs w:val="18"/>
        </w:rPr>
      </w:pPr>
    </w:p>
    <w:p w14:paraId="35F978CB" w14:textId="4848305F" w:rsidR="00E47DA3" w:rsidRPr="00D34E19" w:rsidRDefault="00E47DA3">
      <w:pPr>
        <w:rPr>
          <w:b/>
          <w:sz w:val="18"/>
          <w:szCs w:val="18"/>
          <w:u w:val="single"/>
        </w:rPr>
      </w:pPr>
      <w:r w:rsidRPr="00D34E19">
        <w:rPr>
          <w:b/>
          <w:sz w:val="18"/>
          <w:szCs w:val="18"/>
          <w:u w:val="single"/>
        </w:rPr>
        <w:t>EDTIF Update</w:t>
      </w:r>
      <w:r w:rsidR="00BC7E2C" w:rsidRPr="00D34E19">
        <w:rPr>
          <w:b/>
          <w:sz w:val="18"/>
          <w:szCs w:val="18"/>
          <w:u w:val="single"/>
        </w:rPr>
        <w:t>s</w:t>
      </w:r>
    </w:p>
    <w:p w14:paraId="5923EAF1" w14:textId="77777777" w:rsidR="00E47DA3" w:rsidRPr="00F12F88" w:rsidRDefault="00E47DA3">
      <w:pPr>
        <w:rPr>
          <w:b/>
          <w:sz w:val="18"/>
          <w:szCs w:val="18"/>
          <w:highlight w:val="yellow"/>
          <w:u w:val="single"/>
        </w:rPr>
      </w:pPr>
    </w:p>
    <w:p w14:paraId="2C1F7986" w14:textId="7442B209" w:rsidR="007E117A" w:rsidRDefault="00D34E19">
      <w:pPr>
        <w:rPr>
          <w:b/>
          <w:sz w:val="18"/>
          <w:szCs w:val="18"/>
        </w:rPr>
      </w:pPr>
      <w:r w:rsidRPr="00D34E19">
        <w:rPr>
          <w:b/>
          <w:sz w:val="18"/>
          <w:szCs w:val="18"/>
        </w:rPr>
        <w:t>Nucor Towers &amp; Structures, Inc.</w:t>
      </w:r>
    </w:p>
    <w:p w14:paraId="5D586BA5" w14:textId="77777777" w:rsidR="00AC41B6" w:rsidRDefault="00AC41B6">
      <w:pPr>
        <w:rPr>
          <w:b/>
          <w:sz w:val="18"/>
          <w:szCs w:val="18"/>
        </w:rPr>
      </w:pPr>
    </w:p>
    <w:p w14:paraId="71A998DA" w14:textId="1259D9BC" w:rsidR="00AC41B6" w:rsidRPr="00D34E19" w:rsidRDefault="00AC41B6">
      <w:pPr>
        <w:rPr>
          <w:b/>
          <w:sz w:val="18"/>
          <w:szCs w:val="18"/>
        </w:rPr>
      </w:pPr>
      <w:r w:rsidRPr="00A20AF2">
        <w:rPr>
          <w:bCs/>
          <w:sz w:val="18"/>
          <w:szCs w:val="18"/>
        </w:rPr>
        <w:t>Daniel Royal gives an overview of the project, describing a high-level view of the goals, and estimated benefits to the state.</w:t>
      </w:r>
    </w:p>
    <w:p w14:paraId="3DACAFAA" w14:textId="77777777" w:rsidR="005E42EB" w:rsidRPr="00F12F88" w:rsidRDefault="005E42EB">
      <w:pPr>
        <w:rPr>
          <w:b/>
          <w:sz w:val="18"/>
          <w:szCs w:val="18"/>
          <w:highlight w:val="yellow"/>
          <w:u w:val="single"/>
        </w:rPr>
      </w:pPr>
    </w:p>
    <w:p w14:paraId="0FC5659A" w14:textId="391CAF96" w:rsidR="001C5B9F" w:rsidRPr="00F12F88" w:rsidRDefault="001C5B9F" w:rsidP="005178F9">
      <w:pPr>
        <w:rPr>
          <w:bCs/>
          <w:sz w:val="18"/>
          <w:szCs w:val="18"/>
          <w:highlight w:val="yellow"/>
        </w:rPr>
      </w:pPr>
      <w:r w:rsidRPr="00772508">
        <w:rPr>
          <w:sz w:val="18"/>
          <w:szCs w:val="18"/>
        </w:rPr>
        <w:t>Jesse Turley invites</w:t>
      </w:r>
      <w:r w:rsidR="00772508" w:rsidRPr="00772508">
        <w:rPr>
          <w:sz w:val="18"/>
          <w:szCs w:val="18"/>
        </w:rPr>
        <w:t xml:space="preserve"> Laurent De Mey, President of Nucor Towers &amp; Structure</w:t>
      </w:r>
      <w:r w:rsidRPr="00772508">
        <w:rPr>
          <w:sz w:val="18"/>
          <w:szCs w:val="18"/>
        </w:rPr>
        <w:t xml:space="preserve">, to provide an overview of the company and project. Jesse Turley thanks </w:t>
      </w:r>
      <w:r w:rsidR="00772508" w:rsidRPr="00772508">
        <w:rPr>
          <w:sz w:val="18"/>
          <w:szCs w:val="18"/>
        </w:rPr>
        <w:t xml:space="preserve">Laurent De Mey and </w:t>
      </w:r>
      <w:r w:rsidR="005178F9">
        <w:rPr>
          <w:sz w:val="18"/>
          <w:szCs w:val="18"/>
        </w:rPr>
        <w:t>invites Paul Larson from Brigham City to speak, but since Paul was not available, Jesse asks the Board if they have any questions</w:t>
      </w:r>
      <w:r w:rsidR="00772508" w:rsidRPr="00772508">
        <w:rPr>
          <w:sz w:val="18"/>
          <w:szCs w:val="18"/>
        </w:rPr>
        <w:t>.</w:t>
      </w:r>
      <w:r w:rsidR="005178F9">
        <w:rPr>
          <w:sz w:val="18"/>
          <w:szCs w:val="18"/>
        </w:rPr>
        <w:t xml:space="preserve"> The Board does not have any questions</w:t>
      </w:r>
      <w:r w:rsidRPr="00F12F88">
        <w:rPr>
          <w:sz w:val="18"/>
          <w:szCs w:val="18"/>
          <w:highlight w:val="yellow"/>
        </w:rPr>
        <w:t xml:space="preserve"> </w:t>
      </w:r>
    </w:p>
    <w:p w14:paraId="7230D33C" w14:textId="77777777" w:rsidR="00DB54AE" w:rsidRPr="00F12F88" w:rsidRDefault="00DB54AE">
      <w:pPr>
        <w:rPr>
          <w:bCs/>
          <w:sz w:val="18"/>
          <w:szCs w:val="18"/>
          <w:highlight w:val="yellow"/>
        </w:rPr>
      </w:pPr>
    </w:p>
    <w:p w14:paraId="287B5E8B" w14:textId="188D0530" w:rsidR="000666F2" w:rsidRPr="005178F9" w:rsidRDefault="004B77FD">
      <w:pPr>
        <w:rPr>
          <w:bCs/>
          <w:sz w:val="18"/>
          <w:szCs w:val="18"/>
        </w:rPr>
      </w:pPr>
      <w:r w:rsidRPr="005178F9">
        <w:rPr>
          <w:bCs/>
          <w:sz w:val="18"/>
          <w:szCs w:val="18"/>
        </w:rPr>
        <w:t xml:space="preserve">With no further questions </w:t>
      </w:r>
      <w:r w:rsidR="008767E7" w:rsidRPr="005178F9">
        <w:rPr>
          <w:bCs/>
          <w:sz w:val="18"/>
          <w:szCs w:val="18"/>
        </w:rPr>
        <w:t xml:space="preserve">or comments, </w:t>
      </w:r>
      <w:r w:rsidRPr="005178F9">
        <w:rPr>
          <w:bCs/>
          <w:sz w:val="18"/>
          <w:szCs w:val="18"/>
        </w:rPr>
        <w:t>the motion was read</w:t>
      </w:r>
      <w:r w:rsidR="001065A8" w:rsidRPr="005178F9">
        <w:rPr>
          <w:bCs/>
          <w:sz w:val="18"/>
          <w:szCs w:val="18"/>
        </w:rPr>
        <w:t>,</w:t>
      </w:r>
      <w:r w:rsidR="001065A8" w:rsidRPr="005178F9">
        <w:rPr>
          <w:sz w:val="18"/>
          <w:szCs w:val="18"/>
        </w:rPr>
        <w:t xml:space="preserve"> and a roll-call vote was taken</w:t>
      </w:r>
      <w:r w:rsidRPr="005178F9">
        <w:rPr>
          <w:bCs/>
          <w:sz w:val="18"/>
          <w:szCs w:val="18"/>
        </w:rPr>
        <w:t xml:space="preserve">. </w:t>
      </w:r>
    </w:p>
    <w:p w14:paraId="6AE00D96" w14:textId="7FC2BE82" w:rsidR="00564639" w:rsidRPr="00F12F88" w:rsidRDefault="00564639">
      <w:pPr>
        <w:rPr>
          <w:b/>
          <w:sz w:val="18"/>
          <w:szCs w:val="18"/>
          <w:highlight w:val="yellow"/>
          <w:u w:val="single"/>
        </w:rPr>
      </w:pPr>
    </w:p>
    <w:p w14:paraId="344C5E7C" w14:textId="1582D4FF" w:rsidR="005E42EB" w:rsidRPr="00A15C2B" w:rsidRDefault="007D2DF6" w:rsidP="005E42EB">
      <w:pPr>
        <w:rPr>
          <w:b/>
          <w:sz w:val="18"/>
          <w:szCs w:val="18"/>
        </w:rPr>
      </w:pPr>
      <w:r w:rsidRPr="00A15C2B">
        <w:rPr>
          <w:b/>
          <w:sz w:val="18"/>
          <w:szCs w:val="18"/>
        </w:rPr>
        <w:t>Proposed Motion</w:t>
      </w:r>
    </w:p>
    <w:p w14:paraId="68E888E0" w14:textId="71129716" w:rsidR="007B58BD" w:rsidRPr="00A15C2B" w:rsidRDefault="007B58BD" w:rsidP="007B58BD">
      <w:pPr>
        <w:rPr>
          <w:b/>
          <w:sz w:val="18"/>
          <w:szCs w:val="18"/>
        </w:rPr>
      </w:pPr>
      <w:r w:rsidRPr="00A15C2B">
        <w:rPr>
          <w:b/>
          <w:sz w:val="18"/>
          <w:szCs w:val="18"/>
        </w:rPr>
        <w:t xml:space="preserve">The Governor's Office of Economic Opportunity Board recommends </w:t>
      </w:r>
      <w:r w:rsidR="00A15C2B" w:rsidRPr="00A15C2B">
        <w:rPr>
          <w:b/>
          <w:sz w:val="18"/>
          <w:szCs w:val="18"/>
        </w:rPr>
        <w:t>Nucor Towers &amp; Structures</w:t>
      </w:r>
      <w:r w:rsidR="00624FF3" w:rsidRPr="00A15C2B">
        <w:rPr>
          <w:b/>
          <w:sz w:val="18"/>
          <w:szCs w:val="18"/>
        </w:rPr>
        <w:t>,</w:t>
      </w:r>
      <w:r w:rsidRPr="00A15C2B">
        <w:rPr>
          <w:b/>
          <w:sz w:val="18"/>
          <w:szCs w:val="18"/>
        </w:rPr>
        <w:t xml:space="preserve"> </w:t>
      </w:r>
      <w:r w:rsidR="00D66056">
        <w:rPr>
          <w:b/>
          <w:sz w:val="18"/>
          <w:szCs w:val="18"/>
        </w:rPr>
        <w:t xml:space="preserve">Inc., </w:t>
      </w:r>
      <w:r w:rsidRPr="00A15C2B">
        <w:rPr>
          <w:b/>
          <w:sz w:val="18"/>
          <w:szCs w:val="18"/>
        </w:rPr>
        <w:t xml:space="preserve">for </w:t>
      </w:r>
      <w:r w:rsidR="00AD39BF" w:rsidRPr="00A15C2B">
        <w:rPr>
          <w:b/>
          <w:sz w:val="18"/>
          <w:szCs w:val="18"/>
        </w:rPr>
        <w:t>an EDTIF</w:t>
      </w:r>
      <w:r w:rsidRPr="00A15C2B">
        <w:rPr>
          <w:b/>
          <w:sz w:val="18"/>
          <w:szCs w:val="18"/>
        </w:rPr>
        <w:t xml:space="preserve"> post-performance refundable tax incentive. This incentive is not to exceed </w:t>
      </w:r>
      <w:r w:rsidR="00A15C2B" w:rsidRPr="00A15C2B">
        <w:rPr>
          <w:b/>
          <w:sz w:val="18"/>
          <w:szCs w:val="18"/>
        </w:rPr>
        <w:t>10</w:t>
      </w:r>
      <w:r w:rsidR="00C16001" w:rsidRPr="00A15C2B">
        <w:rPr>
          <w:b/>
          <w:sz w:val="18"/>
          <w:szCs w:val="18"/>
        </w:rPr>
        <w:t xml:space="preserve"> years </w:t>
      </w:r>
      <w:r w:rsidR="00EA6880" w:rsidRPr="00A15C2B">
        <w:rPr>
          <w:b/>
          <w:sz w:val="18"/>
          <w:szCs w:val="18"/>
        </w:rPr>
        <w:t xml:space="preserve">and a </w:t>
      </w:r>
      <w:r w:rsidR="00A15C2B" w:rsidRPr="00A15C2B">
        <w:rPr>
          <w:b/>
          <w:sz w:val="18"/>
          <w:szCs w:val="18"/>
        </w:rPr>
        <w:t>25</w:t>
      </w:r>
      <w:r w:rsidR="00EA6880" w:rsidRPr="00A15C2B">
        <w:rPr>
          <w:b/>
          <w:sz w:val="18"/>
          <w:szCs w:val="18"/>
        </w:rPr>
        <w:t xml:space="preserve">% reduction in state tax paid </w:t>
      </w:r>
      <w:r w:rsidRPr="00A15C2B">
        <w:rPr>
          <w:b/>
          <w:sz w:val="18"/>
          <w:szCs w:val="18"/>
        </w:rPr>
        <w:t>on new state tax revenue above the baseline established for the preceding 12 months. New state revenue is projected to be $</w:t>
      </w:r>
      <w:r w:rsidR="00A15C2B" w:rsidRPr="00A15C2B">
        <w:rPr>
          <w:b/>
          <w:sz w:val="18"/>
          <w:szCs w:val="18"/>
        </w:rPr>
        <w:t>8,453,683</w:t>
      </w:r>
      <w:r w:rsidR="00C16001" w:rsidRPr="00A15C2B">
        <w:rPr>
          <w:b/>
          <w:sz w:val="18"/>
          <w:szCs w:val="18"/>
        </w:rPr>
        <w:t xml:space="preserve"> </w:t>
      </w:r>
      <w:r w:rsidR="00AD39BF" w:rsidRPr="00A15C2B">
        <w:rPr>
          <w:b/>
          <w:sz w:val="18"/>
          <w:szCs w:val="18"/>
        </w:rPr>
        <w:t xml:space="preserve">over </w:t>
      </w:r>
      <w:r w:rsidR="00A15C2B" w:rsidRPr="00A15C2B">
        <w:rPr>
          <w:b/>
          <w:sz w:val="18"/>
          <w:szCs w:val="18"/>
        </w:rPr>
        <w:t>1</w:t>
      </w:r>
      <w:r w:rsidR="00624FF3" w:rsidRPr="00A15C2B">
        <w:rPr>
          <w:b/>
          <w:sz w:val="18"/>
          <w:szCs w:val="18"/>
        </w:rPr>
        <w:t xml:space="preserve">0 </w:t>
      </w:r>
      <w:r w:rsidR="00AD39BF" w:rsidRPr="00A15C2B">
        <w:rPr>
          <w:b/>
          <w:sz w:val="18"/>
          <w:szCs w:val="18"/>
        </w:rPr>
        <w:t>years</w:t>
      </w:r>
      <w:r w:rsidRPr="00A15C2B">
        <w:rPr>
          <w:b/>
          <w:sz w:val="18"/>
          <w:szCs w:val="18"/>
        </w:rPr>
        <w:t>.</w:t>
      </w:r>
    </w:p>
    <w:p w14:paraId="0C9FF596" w14:textId="330F889F" w:rsidR="00F64D4A" w:rsidRPr="00A835E2" w:rsidRDefault="00C241A0" w:rsidP="007B58BD">
      <w:pPr>
        <w:rPr>
          <w:b/>
          <w:bCs/>
          <w:sz w:val="18"/>
          <w:szCs w:val="18"/>
        </w:rPr>
      </w:pPr>
      <w:r w:rsidRPr="00A835E2">
        <w:rPr>
          <w:b/>
          <w:bCs/>
          <w:color w:val="000000"/>
          <w:sz w:val="18"/>
          <w:szCs w:val="18"/>
        </w:rPr>
        <w:t>Geri Gamber</w:t>
      </w:r>
      <w:r w:rsidR="00D97FF3" w:rsidRPr="00A835E2">
        <w:rPr>
          <w:b/>
          <w:bCs/>
          <w:sz w:val="18"/>
          <w:szCs w:val="18"/>
        </w:rPr>
        <w:t xml:space="preserve"> </w:t>
      </w:r>
      <w:r w:rsidR="00274223" w:rsidRPr="00A835E2">
        <w:rPr>
          <w:b/>
          <w:bCs/>
          <w:sz w:val="18"/>
          <w:szCs w:val="18"/>
        </w:rPr>
        <w:t xml:space="preserve">makes the motion and </w:t>
      </w:r>
      <w:r w:rsidR="00A835E2" w:rsidRPr="00A835E2">
        <w:rPr>
          <w:b/>
          <w:bCs/>
          <w:color w:val="000000"/>
          <w:sz w:val="18"/>
          <w:szCs w:val="18"/>
        </w:rPr>
        <w:t>Kira Slawson</w:t>
      </w:r>
      <w:r w:rsidR="00274223" w:rsidRPr="00A835E2">
        <w:rPr>
          <w:b/>
          <w:bCs/>
          <w:sz w:val="18"/>
          <w:szCs w:val="18"/>
        </w:rPr>
        <w:t xml:space="preserve"> seconds. </w:t>
      </w:r>
      <w:r w:rsidR="00F3133B" w:rsidRPr="00A835E2">
        <w:rPr>
          <w:b/>
          <w:bCs/>
          <w:sz w:val="18"/>
          <w:szCs w:val="18"/>
        </w:rPr>
        <w:t>Aye</w:t>
      </w:r>
      <w:r w:rsidR="00C60399" w:rsidRPr="00A835E2">
        <w:rPr>
          <w:b/>
          <w:bCs/>
          <w:sz w:val="18"/>
          <w:szCs w:val="18"/>
        </w:rPr>
        <w:t xml:space="preserve"> votes were recorded from</w:t>
      </w:r>
      <w:r w:rsidR="007E117A" w:rsidRPr="00A835E2">
        <w:rPr>
          <w:b/>
          <w:bCs/>
          <w:sz w:val="18"/>
          <w:szCs w:val="18"/>
        </w:rPr>
        <w:t xml:space="preserve"> </w:t>
      </w:r>
      <w:r w:rsidR="00A835E2" w:rsidRPr="00A835E2">
        <w:rPr>
          <w:b/>
          <w:bCs/>
          <w:color w:val="000000"/>
          <w:sz w:val="18"/>
          <w:szCs w:val="18"/>
        </w:rPr>
        <w:t xml:space="preserve">Jesse Turley, Katelin Roberts, Brad Bonham, Brigham Tomco, Geri Gamber, Kira Slawson, </w:t>
      </w:r>
      <w:r w:rsidR="00A835E2">
        <w:rPr>
          <w:b/>
          <w:bCs/>
          <w:color w:val="000000"/>
          <w:sz w:val="18"/>
          <w:szCs w:val="18"/>
        </w:rPr>
        <w:t xml:space="preserve">Vic Hockett, </w:t>
      </w:r>
      <w:r w:rsidR="00A835E2" w:rsidRPr="00A835E2">
        <w:rPr>
          <w:b/>
          <w:bCs/>
          <w:color w:val="000000"/>
          <w:sz w:val="18"/>
          <w:szCs w:val="18"/>
        </w:rPr>
        <w:t>and Carine Clark</w:t>
      </w:r>
      <w:r w:rsidR="002F2266" w:rsidRPr="00A835E2">
        <w:rPr>
          <w:b/>
          <w:bCs/>
          <w:color w:val="000000"/>
          <w:sz w:val="18"/>
          <w:szCs w:val="18"/>
        </w:rPr>
        <w:t>.</w:t>
      </w:r>
      <w:r w:rsidR="00D946C8" w:rsidRPr="00A835E2">
        <w:rPr>
          <w:b/>
          <w:bCs/>
          <w:color w:val="000000"/>
          <w:sz w:val="18"/>
          <w:szCs w:val="18"/>
        </w:rPr>
        <w:t xml:space="preserve"> </w:t>
      </w:r>
      <w:r w:rsidR="0014141E" w:rsidRPr="00A835E2">
        <w:rPr>
          <w:b/>
          <w:bCs/>
          <w:sz w:val="18"/>
          <w:szCs w:val="18"/>
        </w:rPr>
        <w:t xml:space="preserve">No nay votes were recorded, and the motion passed. </w:t>
      </w:r>
    </w:p>
    <w:p w14:paraId="30EA8F79" w14:textId="77777777" w:rsidR="00F64D4A" w:rsidRPr="00F12F88" w:rsidRDefault="00F64D4A" w:rsidP="007E117A">
      <w:pPr>
        <w:rPr>
          <w:b/>
          <w:sz w:val="18"/>
          <w:szCs w:val="18"/>
          <w:highlight w:val="yellow"/>
        </w:rPr>
      </w:pPr>
    </w:p>
    <w:p w14:paraId="2E71C604" w14:textId="513099A5" w:rsidR="00030697" w:rsidRPr="00D34E19" w:rsidRDefault="006F6EA4" w:rsidP="00030697">
      <w:pPr>
        <w:rPr>
          <w:sz w:val="18"/>
          <w:szCs w:val="18"/>
        </w:rPr>
      </w:pPr>
      <w:r w:rsidRPr="00D34E19">
        <w:rPr>
          <w:sz w:val="18"/>
          <w:szCs w:val="18"/>
        </w:rPr>
        <w:t xml:space="preserve">Congratulations were given </w:t>
      </w:r>
      <w:r w:rsidR="00F322F2" w:rsidRPr="00D34E19">
        <w:rPr>
          <w:sz w:val="18"/>
          <w:szCs w:val="18"/>
        </w:rPr>
        <w:t>for the successful approval of the company’s EDTIF</w:t>
      </w:r>
      <w:r w:rsidR="00F3133B" w:rsidRPr="00D34E19">
        <w:rPr>
          <w:sz w:val="18"/>
          <w:szCs w:val="18"/>
        </w:rPr>
        <w:t>.</w:t>
      </w:r>
      <w:r w:rsidR="00D66056">
        <w:rPr>
          <w:sz w:val="18"/>
          <w:szCs w:val="18"/>
        </w:rPr>
        <w:t xml:space="preserve"> Jared Stewart from EDCUtah asks permission to make a comment regarding Nucor. With Jesse’s permission, Jared </w:t>
      </w:r>
      <w:r w:rsidR="00CC18F0">
        <w:rPr>
          <w:sz w:val="18"/>
          <w:szCs w:val="18"/>
        </w:rPr>
        <w:t xml:space="preserve">shares the following story: About a year ago, GOEO approved an EDTIF for Leitner-Poma, then about a month ago, Leitner-Poma reached out to EDCUtah, and told them they were having trouble galvanizing steel. </w:t>
      </w:r>
    </w:p>
    <w:p w14:paraId="4FB1FB2E" w14:textId="04D43104" w:rsidR="00736A21" w:rsidRPr="00D34E19" w:rsidRDefault="00736A21" w:rsidP="00030697">
      <w:pPr>
        <w:rPr>
          <w:sz w:val="18"/>
          <w:szCs w:val="18"/>
        </w:rPr>
      </w:pPr>
    </w:p>
    <w:p w14:paraId="682B8190" w14:textId="06A1BFD3" w:rsidR="00A34058" w:rsidRDefault="00A34058">
      <w:pPr>
        <w:rPr>
          <w:sz w:val="18"/>
          <w:szCs w:val="18"/>
        </w:rPr>
      </w:pPr>
      <w:r w:rsidRPr="00D34E19">
        <w:rPr>
          <w:sz w:val="18"/>
          <w:szCs w:val="18"/>
        </w:rPr>
        <w:lastRenderedPageBreak/>
        <w:t>Congratulations were given for the successful approval of the company’s EDTIF.</w:t>
      </w:r>
    </w:p>
    <w:p w14:paraId="3DC34102" w14:textId="77777777" w:rsidR="00A34058" w:rsidRDefault="00A34058">
      <w:pPr>
        <w:rPr>
          <w:sz w:val="18"/>
          <w:szCs w:val="18"/>
        </w:rPr>
      </w:pPr>
    </w:p>
    <w:p w14:paraId="471550D2" w14:textId="6816623A" w:rsidR="00F5309A" w:rsidRPr="00D34E19" w:rsidRDefault="00C16001">
      <w:pPr>
        <w:rPr>
          <w:sz w:val="18"/>
          <w:szCs w:val="18"/>
        </w:rPr>
      </w:pPr>
      <w:r w:rsidRPr="00D34E19">
        <w:rPr>
          <w:sz w:val="18"/>
          <w:szCs w:val="18"/>
        </w:rPr>
        <w:t>Representatives from the companies were excused</w:t>
      </w:r>
      <w:r w:rsidR="000B7B9B">
        <w:rPr>
          <w:sz w:val="18"/>
          <w:szCs w:val="18"/>
        </w:rPr>
        <w:t xml:space="preserve"> but decided to stay for the OxEon Energy presentation</w:t>
      </w:r>
      <w:r w:rsidRPr="00D34E19">
        <w:rPr>
          <w:sz w:val="18"/>
          <w:szCs w:val="18"/>
        </w:rPr>
        <w:t>.</w:t>
      </w:r>
    </w:p>
    <w:p w14:paraId="5C146C99" w14:textId="77777777" w:rsidR="00FE7824" w:rsidRPr="00F12F88" w:rsidRDefault="00FE7824">
      <w:pPr>
        <w:rPr>
          <w:sz w:val="18"/>
          <w:szCs w:val="18"/>
          <w:highlight w:val="yellow"/>
        </w:rPr>
      </w:pPr>
    </w:p>
    <w:p w14:paraId="475A8DAC" w14:textId="622843BD" w:rsidR="00BC7E2C" w:rsidRPr="00930352" w:rsidRDefault="00930352" w:rsidP="00BC7E2C">
      <w:pPr>
        <w:rPr>
          <w:b/>
          <w:sz w:val="18"/>
          <w:szCs w:val="18"/>
        </w:rPr>
      </w:pPr>
      <w:r w:rsidRPr="00930352">
        <w:rPr>
          <w:b/>
          <w:sz w:val="18"/>
          <w:szCs w:val="18"/>
        </w:rPr>
        <w:t>OxEon Energy, LLC</w:t>
      </w:r>
    </w:p>
    <w:p w14:paraId="187A77FD" w14:textId="77777777" w:rsidR="00AD62F5" w:rsidRDefault="00AD62F5" w:rsidP="00BC7E2C">
      <w:pPr>
        <w:rPr>
          <w:b/>
          <w:sz w:val="18"/>
          <w:szCs w:val="18"/>
          <w:highlight w:val="yellow"/>
        </w:rPr>
      </w:pPr>
    </w:p>
    <w:p w14:paraId="796E4098" w14:textId="15B11117" w:rsidR="00AC41B6" w:rsidRDefault="00AC41B6" w:rsidP="00BC7E2C">
      <w:pPr>
        <w:rPr>
          <w:bCs/>
          <w:sz w:val="18"/>
          <w:szCs w:val="18"/>
        </w:rPr>
      </w:pPr>
      <w:r w:rsidRPr="00A20AF2">
        <w:rPr>
          <w:bCs/>
          <w:sz w:val="18"/>
          <w:szCs w:val="18"/>
        </w:rPr>
        <w:t>Daniel Royal gives an overview of the project, describing a high-level view of the goals, and estimated benefits to the state.</w:t>
      </w:r>
    </w:p>
    <w:p w14:paraId="20934799" w14:textId="77777777" w:rsidR="00AC41B6" w:rsidRDefault="00AC41B6" w:rsidP="00BC7E2C">
      <w:pPr>
        <w:rPr>
          <w:b/>
          <w:sz w:val="18"/>
          <w:szCs w:val="18"/>
          <w:highlight w:val="yellow"/>
        </w:rPr>
      </w:pPr>
    </w:p>
    <w:p w14:paraId="33208D78" w14:textId="7F79B475" w:rsidR="00892D3B" w:rsidRPr="00892D3B" w:rsidRDefault="00892D3B" w:rsidP="00BC7E2C">
      <w:pPr>
        <w:rPr>
          <w:bCs/>
          <w:sz w:val="18"/>
          <w:szCs w:val="18"/>
        </w:rPr>
      </w:pPr>
      <w:r w:rsidRPr="00892D3B">
        <w:rPr>
          <w:bCs/>
          <w:sz w:val="18"/>
          <w:szCs w:val="18"/>
        </w:rPr>
        <w:t xml:space="preserve">Jesse Turley </w:t>
      </w:r>
      <w:r>
        <w:rPr>
          <w:bCs/>
          <w:sz w:val="18"/>
          <w:szCs w:val="18"/>
        </w:rPr>
        <w:t xml:space="preserve">asks if OxEon representatives are present, Jessica Elwell, Chief Operating Officer for OxEon, confirms the entire C-suite is present. Jesse Turley asks who will be giving the presentation on OxEon’s behalf, Jessica Elwell confirms that she will do so. Jessica Elwell introduces </w:t>
      </w:r>
      <w:r w:rsidR="000A36C9">
        <w:rPr>
          <w:bCs/>
          <w:sz w:val="18"/>
          <w:szCs w:val="18"/>
        </w:rPr>
        <w:t>all the company</w:t>
      </w:r>
      <w:r>
        <w:rPr>
          <w:bCs/>
          <w:sz w:val="18"/>
          <w:szCs w:val="18"/>
        </w:rPr>
        <w:t xml:space="preserve"> representatives that are present, thanks the </w:t>
      </w:r>
      <w:r w:rsidR="000A36C9">
        <w:rPr>
          <w:bCs/>
          <w:sz w:val="18"/>
          <w:szCs w:val="18"/>
        </w:rPr>
        <w:t>G</w:t>
      </w:r>
      <w:r>
        <w:rPr>
          <w:bCs/>
          <w:sz w:val="18"/>
          <w:szCs w:val="18"/>
        </w:rPr>
        <w:t>overnor’s office for their support, then provides an overview of the company and project.</w:t>
      </w:r>
    </w:p>
    <w:p w14:paraId="1967CA73" w14:textId="77777777" w:rsidR="00892D3B" w:rsidRPr="00F12F88" w:rsidRDefault="00892D3B" w:rsidP="00BC7E2C">
      <w:pPr>
        <w:rPr>
          <w:b/>
          <w:sz w:val="18"/>
          <w:szCs w:val="18"/>
          <w:highlight w:val="yellow"/>
        </w:rPr>
      </w:pPr>
    </w:p>
    <w:p w14:paraId="6CD4885B" w14:textId="2D612F77" w:rsidR="00AD62F5" w:rsidRPr="000A36C9" w:rsidRDefault="00AD62F5" w:rsidP="00BC7E2C">
      <w:pPr>
        <w:rPr>
          <w:bCs/>
          <w:sz w:val="18"/>
          <w:szCs w:val="18"/>
        </w:rPr>
      </w:pPr>
      <w:r w:rsidRPr="000A36C9">
        <w:rPr>
          <w:bCs/>
          <w:sz w:val="18"/>
          <w:szCs w:val="18"/>
        </w:rPr>
        <w:t xml:space="preserve">Jesse invites representatives from </w:t>
      </w:r>
      <w:r w:rsidR="000A36C9" w:rsidRPr="000A36C9">
        <w:rPr>
          <w:bCs/>
          <w:sz w:val="18"/>
          <w:szCs w:val="18"/>
        </w:rPr>
        <w:t>North Salt Lake</w:t>
      </w:r>
      <w:r w:rsidRPr="000A36C9">
        <w:rPr>
          <w:bCs/>
          <w:sz w:val="18"/>
          <w:szCs w:val="18"/>
        </w:rPr>
        <w:t xml:space="preserve"> to offer any comments on the project. </w:t>
      </w:r>
      <w:r w:rsidR="000A36C9" w:rsidRPr="000A36C9">
        <w:rPr>
          <w:bCs/>
          <w:sz w:val="18"/>
          <w:szCs w:val="18"/>
        </w:rPr>
        <w:t>Ken Leetham</w:t>
      </w:r>
      <w:r w:rsidRPr="000A36C9">
        <w:rPr>
          <w:bCs/>
          <w:sz w:val="18"/>
          <w:szCs w:val="18"/>
        </w:rPr>
        <w:t xml:space="preserve">, </w:t>
      </w:r>
      <w:r w:rsidR="000A36C9" w:rsidRPr="000A36C9">
        <w:rPr>
          <w:bCs/>
          <w:sz w:val="18"/>
          <w:szCs w:val="18"/>
        </w:rPr>
        <w:t>City</w:t>
      </w:r>
      <w:r w:rsidRPr="000A36C9">
        <w:rPr>
          <w:bCs/>
          <w:sz w:val="18"/>
          <w:szCs w:val="18"/>
        </w:rPr>
        <w:t xml:space="preserve"> Manager for </w:t>
      </w:r>
      <w:r w:rsidR="000A36C9" w:rsidRPr="000A36C9">
        <w:rPr>
          <w:bCs/>
          <w:sz w:val="18"/>
          <w:szCs w:val="18"/>
        </w:rPr>
        <w:t>North Salt Lake,</w:t>
      </w:r>
      <w:r w:rsidRPr="000A36C9">
        <w:rPr>
          <w:bCs/>
          <w:sz w:val="18"/>
          <w:szCs w:val="18"/>
        </w:rPr>
        <w:t xml:space="preserve"> offers to speak. </w:t>
      </w:r>
      <w:r w:rsidR="000A36C9" w:rsidRPr="000A36C9">
        <w:rPr>
          <w:bCs/>
          <w:sz w:val="18"/>
          <w:szCs w:val="18"/>
        </w:rPr>
        <w:t>Ken Leetham</w:t>
      </w:r>
      <w:r w:rsidR="008767E7" w:rsidRPr="000A36C9">
        <w:rPr>
          <w:bCs/>
          <w:sz w:val="18"/>
          <w:szCs w:val="18"/>
        </w:rPr>
        <w:t xml:space="preserve"> expresses support for the company and project. </w:t>
      </w:r>
    </w:p>
    <w:p w14:paraId="762E8B2D" w14:textId="77777777" w:rsidR="00BC7E2C" w:rsidRPr="000A36C9" w:rsidRDefault="00BC7E2C" w:rsidP="00CF26B9">
      <w:pPr>
        <w:rPr>
          <w:bCs/>
          <w:sz w:val="18"/>
          <w:szCs w:val="18"/>
        </w:rPr>
      </w:pPr>
    </w:p>
    <w:p w14:paraId="6D14A310" w14:textId="5B2574FE" w:rsidR="00B00148" w:rsidRPr="00142621" w:rsidRDefault="008767E7" w:rsidP="00CF26B9">
      <w:pPr>
        <w:rPr>
          <w:bCs/>
          <w:sz w:val="18"/>
          <w:szCs w:val="18"/>
        </w:rPr>
      </w:pPr>
      <w:r w:rsidRPr="00142621">
        <w:rPr>
          <w:sz w:val="18"/>
          <w:szCs w:val="18"/>
        </w:rPr>
        <w:t xml:space="preserve">Jesse Turley asks the Board if they have any questions. </w:t>
      </w:r>
      <w:r w:rsidR="000A36C9" w:rsidRPr="00142621">
        <w:rPr>
          <w:sz w:val="18"/>
          <w:szCs w:val="18"/>
        </w:rPr>
        <w:t xml:space="preserve">Chanel Flores, Economic Development Director for Davis County, offers to provide some words of support before questions from the Board are taken. Chanel Flores </w:t>
      </w:r>
      <w:r w:rsidR="00142621" w:rsidRPr="00142621">
        <w:rPr>
          <w:sz w:val="18"/>
          <w:szCs w:val="18"/>
        </w:rPr>
        <w:t xml:space="preserve">describes Davis county’s history working with OxEon Energy and offers support for the company and project. </w:t>
      </w:r>
      <w:r w:rsidR="00D5160B" w:rsidRPr="00142621">
        <w:rPr>
          <w:sz w:val="18"/>
          <w:szCs w:val="18"/>
        </w:rPr>
        <w:t xml:space="preserve">Jesse Turley asks the Board </w:t>
      </w:r>
      <w:r w:rsidR="00D5160B">
        <w:rPr>
          <w:sz w:val="18"/>
          <w:szCs w:val="18"/>
        </w:rPr>
        <w:t xml:space="preserve">again </w:t>
      </w:r>
      <w:r w:rsidR="00D5160B" w:rsidRPr="00142621">
        <w:rPr>
          <w:sz w:val="18"/>
          <w:szCs w:val="18"/>
        </w:rPr>
        <w:t>if they have any questions.</w:t>
      </w:r>
      <w:r w:rsidR="00D5160B">
        <w:rPr>
          <w:sz w:val="18"/>
          <w:szCs w:val="18"/>
        </w:rPr>
        <w:t xml:space="preserve"> </w:t>
      </w:r>
      <w:r w:rsidR="005D3FCB" w:rsidRPr="00142621">
        <w:rPr>
          <w:bCs/>
          <w:sz w:val="18"/>
          <w:szCs w:val="18"/>
        </w:rPr>
        <w:t xml:space="preserve">With no questions </w:t>
      </w:r>
      <w:r w:rsidRPr="00142621">
        <w:rPr>
          <w:bCs/>
          <w:sz w:val="18"/>
          <w:szCs w:val="18"/>
        </w:rPr>
        <w:t xml:space="preserve">or comments </w:t>
      </w:r>
      <w:r w:rsidR="005D3FCB" w:rsidRPr="00142621">
        <w:rPr>
          <w:bCs/>
          <w:sz w:val="18"/>
          <w:szCs w:val="18"/>
        </w:rPr>
        <w:t>from the board, the motion was read,</w:t>
      </w:r>
      <w:r w:rsidR="005D3FCB" w:rsidRPr="00142621">
        <w:rPr>
          <w:sz w:val="18"/>
          <w:szCs w:val="18"/>
        </w:rPr>
        <w:t xml:space="preserve"> and a roll-call vote was taken</w:t>
      </w:r>
      <w:r w:rsidR="005D3FCB" w:rsidRPr="00142621">
        <w:rPr>
          <w:bCs/>
          <w:sz w:val="18"/>
          <w:szCs w:val="18"/>
        </w:rPr>
        <w:t>.</w:t>
      </w:r>
    </w:p>
    <w:p w14:paraId="57192845" w14:textId="77777777" w:rsidR="005D3FCB" w:rsidRPr="00F12F88" w:rsidRDefault="005D3FCB" w:rsidP="00CF26B9">
      <w:pPr>
        <w:rPr>
          <w:b/>
          <w:sz w:val="18"/>
          <w:szCs w:val="18"/>
          <w:highlight w:val="yellow"/>
          <w:u w:val="single"/>
        </w:rPr>
      </w:pPr>
    </w:p>
    <w:p w14:paraId="6B3543D3" w14:textId="77777777" w:rsidR="00026CD7" w:rsidRPr="00C86E5F" w:rsidRDefault="00026CD7" w:rsidP="00026CD7">
      <w:pPr>
        <w:rPr>
          <w:b/>
          <w:sz w:val="18"/>
          <w:szCs w:val="18"/>
        </w:rPr>
      </w:pPr>
      <w:r w:rsidRPr="00C86E5F">
        <w:rPr>
          <w:b/>
          <w:sz w:val="18"/>
          <w:szCs w:val="18"/>
        </w:rPr>
        <w:t>Proposed Motion</w:t>
      </w:r>
    </w:p>
    <w:p w14:paraId="7577E6CB" w14:textId="20B2ADF4" w:rsidR="00026CD7" w:rsidRPr="00C86E5F" w:rsidRDefault="00026CD7" w:rsidP="00026CD7">
      <w:pPr>
        <w:rPr>
          <w:b/>
          <w:sz w:val="18"/>
          <w:szCs w:val="18"/>
        </w:rPr>
      </w:pPr>
      <w:r w:rsidRPr="00C86E5F">
        <w:rPr>
          <w:b/>
          <w:sz w:val="18"/>
          <w:szCs w:val="18"/>
        </w:rPr>
        <w:t xml:space="preserve">The Governor's Office of Economic Opportunity Board recommends </w:t>
      </w:r>
      <w:r w:rsidR="00C86E5F" w:rsidRPr="00C86E5F">
        <w:rPr>
          <w:b/>
          <w:sz w:val="18"/>
          <w:szCs w:val="18"/>
        </w:rPr>
        <w:t>OxEon Energy, LLC</w:t>
      </w:r>
      <w:r w:rsidR="005D3FCB" w:rsidRPr="00C86E5F">
        <w:rPr>
          <w:b/>
          <w:sz w:val="18"/>
          <w:szCs w:val="18"/>
        </w:rPr>
        <w:t>,</w:t>
      </w:r>
      <w:r w:rsidRPr="00C86E5F">
        <w:rPr>
          <w:b/>
          <w:sz w:val="18"/>
          <w:szCs w:val="18"/>
        </w:rPr>
        <w:t xml:space="preserve"> for an EDTIF post-performance refundable tax incentive. This incentive is not to exceed </w:t>
      </w:r>
      <w:r w:rsidR="00C86E5F" w:rsidRPr="00C86E5F">
        <w:rPr>
          <w:b/>
          <w:sz w:val="18"/>
          <w:szCs w:val="18"/>
        </w:rPr>
        <w:t>6</w:t>
      </w:r>
      <w:r w:rsidRPr="00C86E5F">
        <w:rPr>
          <w:b/>
          <w:sz w:val="18"/>
          <w:szCs w:val="18"/>
        </w:rPr>
        <w:t xml:space="preserve"> years and a </w:t>
      </w:r>
      <w:r w:rsidR="005D3FCB" w:rsidRPr="00C86E5F">
        <w:rPr>
          <w:b/>
          <w:sz w:val="18"/>
          <w:szCs w:val="18"/>
        </w:rPr>
        <w:t>2</w:t>
      </w:r>
      <w:r w:rsidR="00C86E5F" w:rsidRPr="00C86E5F">
        <w:rPr>
          <w:b/>
          <w:sz w:val="18"/>
          <w:szCs w:val="18"/>
        </w:rPr>
        <w:t>5</w:t>
      </w:r>
      <w:r w:rsidRPr="00C86E5F">
        <w:rPr>
          <w:b/>
          <w:sz w:val="18"/>
          <w:szCs w:val="18"/>
        </w:rPr>
        <w:t>% reduction in state tax paid on new state tax revenue above the baseline established for the preceding 12 months. New state revenue is projected to be $</w:t>
      </w:r>
      <w:r w:rsidR="00C86E5F" w:rsidRPr="00C86E5F">
        <w:rPr>
          <w:b/>
          <w:sz w:val="18"/>
          <w:szCs w:val="18"/>
        </w:rPr>
        <w:t>5,952,900</w:t>
      </w:r>
      <w:r w:rsidRPr="00C86E5F">
        <w:rPr>
          <w:b/>
          <w:sz w:val="18"/>
          <w:szCs w:val="18"/>
        </w:rPr>
        <w:t xml:space="preserve"> over </w:t>
      </w:r>
      <w:r w:rsidR="00C86E5F" w:rsidRPr="00C86E5F">
        <w:rPr>
          <w:b/>
          <w:sz w:val="18"/>
          <w:szCs w:val="18"/>
        </w:rPr>
        <w:t>6</w:t>
      </w:r>
      <w:r w:rsidRPr="00C86E5F">
        <w:rPr>
          <w:b/>
          <w:sz w:val="18"/>
          <w:szCs w:val="18"/>
        </w:rPr>
        <w:t xml:space="preserve"> years.</w:t>
      </w:r>
    </w:p>
    <w:p w14:paraId="13DDDE61" w14:textId="5FA57496" w:rsidR="00026CD7" w:rsidRPr="00F12F88" w:rsidRDefault="00A835E2" w:rsidP="00026CD7">
      <w:pPr>
        <w:rPr>
          <w:b/>
          <w:sz w:val="18"/>
          <w:szCs w:val="18"/>
          <w:highlight w:val="yellow"/>
        </w:rPr>
      </w:pPr>
      <w:r w:rsidRPr="00A835E2">
        <w:rPr>
          <w:b/>
          <w:bCs/>
          <w:color w:val="000000"/>
          <w:sz w:val="18"/>
          <w:szCs w:val="18"/>
        </w:rPr>
        <w:t>Geri Gamber</w:t>
      </w:r>
      <w:r w:rsidRPr="00A835E2">
        <w:rPr>
          <w:b/>
          <w:bCs/>
          <w:sz w:val="18"/>
          <w:szCs w:val="18"/>
        </w:rPr>
        <w:t xml:space="preserve"> makes the motion and </w:t>
      </w:r>
      <w:r>
        <w:rPr>
          <w:b/>
          <w:bCs/>
          <w:color w:val="000000"/>
          <w:sz w:val="18"/>
          <w:szCs w:val="18"/>
        </w:rPr>
        <w:t xml:space="preserve">Brad Bonham </w:t>
      </w:r>
      <w:r w:rsidRPr="00A835E2">
        <w:rPr>
          <w:b/>
          <w:bCs/>
          <w:sz w:val="18"/>
          <w:szCs w:val="18"/>
        </w:rPr>
        <w:t xml:space="preserve">seconds. Aye votes were recorded from </w:t>
      </w:r>
      <w:r w:rsidRPr="00A835E2">
        <w:rPr>
          <w:b/>
          <w:bCs/>
          <w:color w:val="000000"/>
          <w:sz w:val="18"/>
          <w:szCs w:val="18"/>
        </w:rPr>
        <w:t xml:space="preserve">Jesse Turley, Katelin Roberts, Brad Bonham, Brigham Tomco, Geri Gamber, Kira Slawson, </w:t>
      </w:r>
      <w:r>
        <w:rPr>
          <w:b/>
          <w:bCs/>
          <w:color w:val="000000"/>
          <w:sz w:val="18"/>
          <w:szCs w:val="18"/>
        </w:rPr>
        <w:t xml:space="preserve">Vic Hockett, </w:t>
      </w:r>
      <w:r w:rsidRPr="00A835E2">
        <w:rPr>
          <w:b/>
          <w:bCs/>
          <w:color w:val="000000"/>
          <w:sz w:val="18"/>
          <w:szCs w:val="18"/>
        </w:rPr>
        <w:t xml:space="preserve">and Carine Clark. </w:t>
      </w:r>
      <w:r w:rsidRPr="00A835E2">
        <w:rPr>
          <w:b/>
          <w:bCs/>
          <w:sz w:val="18"/>
          <w:szCs w:val="18"/>
        </w:rPr>
        <w:t>No nay votes were recorded, and the motion passed.</w:t>
      </w:r>
      <w:r w:rsidR="00026CD7" w:rsidRPr="00F12F88">
        <w:rPr>
          <w:b/>
          <w:sz w:val="18"/>
          <w:szCs w:val="18"/>
          <w:highlight w:val="yellow"/>
        </w:rPr>
        <w:t xml:space="preserve"> </w:t>
      </w:r>
    </w:p>
    <w:p w14:paraId="41A8E09E" w14:textId="77777777" w:rsidR="00026CD7" w:rsidRPr="00F12F88" w:rsidRDefault="00026CD7" w:rsidP="00026CD7">
      <w:pPr>
        <w:rPr>
          <w:b/>
          <w:sz w:val="18"/>
          <w:szCs w:val="18"/>
          <w:highlight w:val="yellow"/>
        </w:rPr>
      </w:pPr>
    </w:p>
    <w:p w14:paraId="06BDDBC7" w14:textId="77777777" w:rsidR="00026CD7" w:rsidRPr="00D34E19" w:rsidRDefault="00026CD7" w:rsidP="00026CD7">
      <w:pPr>
        <w:rPr>
          <w:sz w:val="18"/>
          <w:szCs w:val="18"/>
        </w:rPr>
      </w:pPr>
      <w:r w:rsidRPr="00D34E19">
        <w:rPr>
          <w:sz w:val="18"/>
          <w:szCs w:val="18"/>
        </w:rPr>
        <w:t>Congratulations were given for the successful approval of the company’s EDTIF.</w:t>
      </w:r>
    </w:p>
    <w:p w14:paraId="3CA5149F" w14:textId="77777777" w:rsidR="00026CD7" w:rsidRPr="00D34E19" w:rsidRDefault="00026CD7" w:rsidP="00026CD7">
      <w:pPr>
        <w:rPr>
          <w:sz w:val="18"/>
          <w:szCs w:val="18"/>
        </w:rPr>
      </w:pPr>
    </w:p>
    <w:p w14:paraId="2414DB80" w14:textId="77777777" w:rsidR="00026CD7" w:rsidRPr="00D34E19" w:rsidRDefault="00026CD7" w:rsidP="00026CD7">
      <w:pPr>
        <w:rPr>
          <w:sz w:val="18"/>
          <w:szCs w:val="18"/>
        </w:rPr>
      </w:pPr>
      <w:r w:rsidRPr="00D34E19">
        <w:rPr>
          <w:sz w:val="18"/>
          <w:szCs w:val="18"/>
        </w:rPr>
        <w:t>Representatives from the companies were excused.</w:t>
      </w:r>
    </w:p>
    <w:p w14:paraId="2CD055E1" w14:textId="77777777" w:rsidR="00DB54AE" w:rsidRPr="00D34E19" w:rsidRDefault="00DB54AE" w:rsidP="00CF26B9">
      <w:pPr>
        <w:rPr>
          <w:b/>
          <w:sz w:val="18"/>
          <w:szCs w:val="18"/>
          <w:u w:val="single"/>
        </w:rPr>
      </w:pPr>
    </w:p>
    <w:p w14:paraId="672F0370" w14:textId="66B6DA67" w:rsidR="00DB54AE" w:rsidRPr="00D34E19" w:rsidRDefault="00D34E19" w:rsidP="00CF26B9">
      <w:pPr>
        <w:rPr>
          <w:b/>
          <w:sz w:val="18"/>
          <w:szCs w:val="18"/>
          <w:u w:val="single"/>
        </w:rPr>
      </w:pPr>
      <w:r w:rsidRPr="00D34E19">
        <w:rPr>
          <w:b/>
          <w:sz w:val="18"/>
          <w:szCs w:val="18"/>
          <w:u w:val="single"/>
        </w:rPr>
        <w:t>Incentives Data Update – FY2025</w:t>
      </w:r>
    </w:p>
    <w:p w14:paraId="696DA722" w14:textId="77777777" w:rsidR="00D54539" w:rsidRDefault="00D54539" w:rsidP="00D54539">
      <w:pPr>
        <w:rPr>
          <w:sz w:val="18"/>
          <w:szCs w:val="18"/>
        </w:rPr>
      </w:pPr>
    </w:p>
    <w:p w14:paraId="35F85055" w14:textId="31F21461" w:rsidR="00D34E19" w:rsidRPr="00B959F0" w:rsidRDefault="00D54539" w:rsidP="00CF26B9">
      <w:pPr>
        <w:rPr>
          <w:sz w:val="18"/>
          <w:szCs w:val="18"/>
        </w:rPr>
      </w:pPr>
      <w:r>
        <w:rPr>
          <w:sz w:val="18"/>
          <w:szCs w:val="18"/>
        </w:rPr>
        <w:t xml:space="preserve">Daniel Royal presents data for </w:t>
      </w:r>
      <w:r>
        <w:rPr>
          <w:sz w:val="18"/>
          <w:szCs w:val="18"/>
        </w:rPr>
        <w:t>EDTIF’s</w:t>
      </w:r>
      <w:r>
        <w:rPr>
          <w:sz w:val="18"/>
          <w:szCs w:val="18"/>
        </w:rPr>
        <w:t xml:space="preserve"> KPI progress thus far.</w:t>
      </w:r>
      <w:r w:rsidR="00435054">
        <w:rPr>
          <w:sz w:val="18"/>
          <w:szCs w:val="18"/>
        </w:rPr>
        <w:t xml:space="preserve"> Vic Hockett asks a question about ‘Job Creation’ slide and its data. Vic asks if the data is projected jobs or the actual number of jobs that were created. Daniel confirms that the data is based on projections, not actual jobs. Vic Hockett says that it would be interesting to see projections vs. actual jobs, Daniel asks Jim Grover to weigh in on this comment. Jim Grover says he would be happy to put together a report to share with the Board and Talent Ready Utah. </w:t>
      </w:r>
      <w:r w:rsidR="00B959F0">
        <w:rPr>
          <w:sz w:val="18"/>
          <w:szCs w:val="18"/>
        </w:rPr>
        <w:t xml:space="preserve">Carine Clark asks if anyone has any more questions for Daniel or Jim about the data. With no further questions, Carine suggests they move on to the GOEO updates. Carine Clark also states that Ryan Starks has been excused from the meeting since he is doing an assignment for the Governor. </w:t>
      </w:r>
    </w:p>
    <w:p w14:paraId="6580DF55" w14:textId="77777777" w:rsidR="00D34E19" w:rsidRDefault="00D34E19" w:rsidP="00CF26B9">
      <w:pPr>
        <w:rPr>
          <w:b/>
          <w:sz w:val="18"/>
          <w:szCs w:val="18"/>
          <w:u w:val="single"/>
        </w:rPr>
      </w:pPr>
    </w:p>
    <w:p w14:paraId="0B5B2475" w14:textId="0BDAD743" w:rsidR="00CF26B9" w:rsidRPr="00D34E19" w:rsidRDefault="00CF26B9" w:rsidP="00CF26B9">
      <w:pPr>
        <w:rPr>
          <w:b/>
          <w:sz w:val="18"/>
          <w:szCs w:val="18"/>
          <w:u w:val="single"/>
        </w:rPr>
      </w:pPr>
      <w:r w:rsidRPr="00D34E19">
        <w:rPr>
          <w:b/>
          <w:sz w:val="18"/>
          <w:szCs w:val="18"/>
          <w:u w:val="single"/>
        </w:rPr>
        <w:t>GOEO Update</w:t>
      </w:r>
      <w:r w:rsidR="00BC7E2C" w:rsidRPr="00D34E19">
        <w:rPr>
          <w:b/>
          <w:sz w:val="18"/>
          <w:szCs w:val="18"/>
          <w:u w:val="single"/>
        </w:rPr>
        <w:t>s</w:t>
      </w:r>
    </w:p>
    <w:p w14:paraId="0191C7AE" w14:textId="77777777" w:rsidR="00CF26B9" w:rsidRDefault="00CF26B9" w:rsidP="00CF26B9">
      <w:pPr>
        <w:rPr>
          <w:bCs/>
          <w:sz w:val="18"/>
          <w:szCs w:val="18"/>
          <w:highlight w:val="yellow"/>
        </w:rPr>
      </w:pPr>
    </w:p>
    <w:p w14:paraId="3050D201" w14:textId="1D38EE9C" w:rsidR="00B959F0" w:rsidRPr="00B959F0" w:rsidRDefault="00B959F0" w:rsidP="00CF26B9">
      <w:pPr>
        <w:rPr>
          <w:bCs/>
          <w:sz w:val="18"/>
          <w:szCs w:val="18"/>
        </w:rPr>
      </w:pPr>
      <w:r w:rsidRPr="00B959F0">
        <w:rPr>
          <w:bCs/>
          <w:sz w:val="18"/>
          <w:szCs w:val="18"/>
        </w:rPr>
        <w:t xml:space="preserve">Jim Grover </w:t>
      </w:r>
      <w:r>
        <w:rPr>
          <w:bCs/>
          <w:sz w:val="18"/>
          <w:szCs w:val="18"/>
        </w:rPr>
        <w:t xml:space="preserve">says that he has a couple slides to share, regarding events currently happening in Southern Utah, including Utah Economic Alliance and What’s Up Down South. </w:t>
      </w:r>
      <w:r w:rsidR="004326A6">
        <w:rPr>
          <w:bCs/>
          <w:sz w:val="18"/>
          <w:szCs w:val="18"/>
        </w:rPr>
        <w:t xml:space="preserve">Jim states that 6 members from GOEO are in St. George at these events, along with UIPA, EDCUtah, TechRidge, and other industry representatives. Jim explains that they have discussed the challenges and successes associated with various projects, and how GOEO helps communities with expansion projects through our new commercial real estate tool. Jim Grover stated he is excited to announce 29 new community profiles, which are demographics on a county level, that will aid communities in representing themselves. </w:t>
      </w:r>
      <w:r w:rsidR="00284EFD">
        <w:rPr>
          <w:bCs/>
          <w:sz w:val="18"/>
          <w:szCs w:val="18"/>
        </w:rPr>
        <w:t>Jim also mentioned our new statewide RFI platform which is currently being tested. Jim states that the Governor’s 2</w:t>
      </w:r>
      <w:r w:rsidR="00284EFD" w:rsidRPr="00284EFD">
        <w:rPr>
          <w:bCs/>
          <w:sz w:val="18"/>
          <w:szCs w:val="18"/>
          <w:vertAlign w:val="superscript"/>
        </w:rPr>
        <w:t>nd</w:t>
      </w:r>
      <w:r w:rsidR="00284EFD">
        <w:rPr>
          <w:bCs/>
          <w:sz w:val="18"/>
          <w:szCs w:val="18"/>
        </w:rPr>
        <w:t xml:space="preserve"> term initiatives </w:t>
      </w:r>
      <w:r w:rsidR="005642B3">
        <w:rPr>
          <w:bCs/>
          <w:sz w:val="18"/>
          <w:szCs w:val="18"/>
        </w:rPr>
        <w:t>were</w:t>
      </w:r>
      <w:r w:rsidR="00284EFD">
        <w:rPr>
          <w:bCs/>
          <w:sz w:val="18"/>
          <w:szCs w:val="18"/>
        </w:rPr>
        <w:t xml:space="preserve"> presented at What’s up Down South, then describes the initiatives regarding ‘people, places, and prosperity’ in further detail, and how GOEO can offer support with these initiatives.</w:t>
      </w:r>
      <w:r w:rsidR="005642B3">
        <w:rPr>
          <w:bCs/>
          <w:sz w:val="18"/>
          <w:szCs w:val="18"/>
        </w:rPr>
        <w:t xml:space="preserve"> Jim turns to the Board members asking how they can support the Governor’s initiatives. Carine Clark responds, stating that they have a lot to contribute, then makes the motion to adjourn the Board meeting.</w:t>
      </w:r>
    </w:p>
    <w:p w14:paraId="4E8A59A2" w14:textId="77777777" w:rsidR="00435054" w:rsidRPr="00F12F88" w:rsidRDefault="00435054">
      <w:pPr>
        <w:rPr>
          <w:b/>
          <w:sz w:val="18"/>
          <w:szCs w:val="18"/>
          <w:highlight w:val="yellow"/>
        </w:rPr>
      </w:pPr>
    </w:p>
    <w:p w14:paraId="4FAEEED3" w14:textId="2D180010" w:rsidR="00FE72A4" w:rsidRDefault="00F724D9">
      <w:pPr>
        <w:rPr>
          <w:b/>
          <w:sz w:val="18"/>
          <w:szCs w:val="18"/>
        </w:rPr>
      </w:pPr>
      <w:r w:rsidRPr="00A016A7">
        <w:rPr>
          <w:b/>
          <w:sz w:val="18"/>
          <w:szCs w:val="18"/>
        </w:rPr>
        <w:t>Meeting Adjourned</w:t>
      </w:r>
      <w:r>
        <w:rPr>
          <w:b/>
          <w:sz w:val="18"/>
          <w:szCs w:val="18"/>
        </w:rPr>
        <w:t xml:space="preserve"> </w:t>
      </w:r>
    </w:p>
    <w:sectPr w:rsidR="00FE72A4">
      <w:headerReference w:type="default" r:id="rId8"/>
      <w:pgSz w:w="12240" w:h="15840"/>
      <w:pgMar w:top="1440" w:right="1800" w:bottom="117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DCA1DD" w14:textId="77777777" w:rsidR="00F43680" w:rsidRDefault="00F724D9">
      <w:r>
        <w:separator/>
      </w:r>
    </w:p>
  </w:endnote>
  <w:endnote w:type="continuationSeparator" w:id="0">
    <w:p w14:paraId="72214AF4" w14:textId="77777777" w:rsidR="00F43680" w:rsidRDefault="00F724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ungsuh">
    <w:altName w:val="Gungsuh"/>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0CFA55" w14:textId="77777777" w:rsidR="00F43680" w:rsidRDefault="00F724D9">
      <w:r>
        <w:separator/>
      </w:r>
    </w:p>
  </w:footnote>
  <w:footnote w:type="continuationSeparator" w:id="0">
    <w:p w14:paraId="4E862E87" w14:textId="77777777" w:rsidR="00F43680" w:rsidRDefault="00F724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8AE5E0" w14:textId="77777777" w:rsidR="00FE72A4" w:rsidRDefault="00FE72A4">
    <w:pPr>
      <w:widowControl w:val="0"/>
      <w:pBdr>
        <w:top w:val="nil"/>
        <w:left w:val="nil"/>
        <w:bottom w:val="nil"/>
        <w:right w:val="nil"/>
        <w:between w:val="nil"/>
      </w:pBdr>
      <w:spacing w:line="276" w:lineRule="auto"/>
      <w:rPr>
        <w:b/>
        <w:sz w:val="18"/>
        <w:szCs w:val="18"/>
      </w:rPr>
    </w:pPr>
  </w:p>
  <w:tbl>
    <w:tblPr>
      <w:tblStyle w:val="a0"/>
      <w:tblW w:w="8640" w:type="dxa"/>
      <w:tblBorders>
        <w:bottom w:val="single" w:sz="18" w:space="0" w:color="808080"/>
        <w:insideV w:val="single" w:sz="18" w:space="0" w:color="808080"/>
      </w:tblBorders>
      <w:tblLayout w:type="fixed"/>
      <w:tblLook w:val="0400" w:firstRow="0" w:lastRow="0" w:firstColumn="0" w:lastColumn="0" w:noHBand="0" w:noVBand="1"/>
    </w:tblPr>
    <w:tblGrid>
      <w:gridCol w:w="7536"/>
      <w:gridCol w:w="1104"/>
    </w:tblGrid>
    <w:tr w:rsidR="00FE72A4" w14:paraId="438B8E65" w14:textId="77777777">
      <w:trPr>
        <w:trHeight w:val="288"/>
      </w:trPr>
      <w:tc>
        <w:tcPr>
          <w:tcW w:w="7536" w:type="dxa"/>
        </w:tcPr>
        <w:p w14:paraId="20A18B0F" w14:textId="77777777" w:rsidR="00FE72A4" w:rsidRDefault="00F724D9">
          <w:pPr>
            <w:pBdr>
              <w:top w:val="nil"/>
              <w:left w:val="nil"/>
              <w:bottom w:val="nil"/>
              <w:right w:val="nil"/>
              <w:between w:val="nil"/>
            </w:pBdr>
            <w:tabs>
              <w:tab w:val="center" w:pos="4680"/>
              <w:tab w:val="right" w:pos="9360"/>
            </w:tabs>
            <w:jc w:val="right"/>
            <w:rPr>
              <w:rFonts w:ascii="Cambria" w:eastAsia="Cambria" w:hAnsi="Cambria" w:cs="Cambria"/>
              <w:color w:val="000000"/>
              <w:sz w:val="36"/>
              <w:szCs w:val="36"/>
            </w:rPr>
          </w:pPr>
          <w:r>
            <w:rPr>
              <w:rFonts w:ascii="Cambria" w:eastAsia="Cambria" w:hAnsi="Cambria" w:cs="Cambria"/>
              <w:color w:val="000000"/>
              <w:sz w:val="36"/>
              <w:szCs w:val="36"/>
            </w:rPr>
            <w:t xml:space="preserve">GOEO Board                        </w:t>
          </w:r>
        </w:p>
      </w:tc>
      <w:tc>
        <w:tcPr>
          <w:tcW w:w="1104" w:type="dxa"/>
        </w:tcPr>
        <w:p w14:paraId="70609045" w14:textId="2E88B939" w:rsidR="00FE72A4" w:rsidRDefault="00F724D9">
          <w:pPr>
            <w:pBdr>
              <w:top w:val="nil"/>
              <w:left w:val="nil"/>
              <w:bottom w:val="nil"/>
              <w:right w:val="nil"/>
              <w:between w:val="nil"/>
            </w:pBdr>
            <w:tabs>
              <w:tab w:val="center" w:pos="4680"/>
              <w:tab w:val="right" w:pos="9360"/>
            </w:tabs>
            <w:rPr>
              <w:rFonts w:ascii="Cambria" w:eastAsia="Cambria" w:hAnsi="Cambria" w:cs="Cambria"/>
              <w:b/>
              <w:color w:val="4F81BD"/>
              <w:sz w:val="36"/>
              <w:szCs w:val="36"/>
            </w:rPr>
          </w:pPr>
          <w:r>
            <w:rPr>
              <w:rFonts w:ascii="Cambria" w:eastAsia="Cambria" w:hAnsi="Cambria" w:cs="Cambria"/>
              <w:b/>
              <w:color w:val="000000"/>
              <w:sz w:val="36"/>
              <w:szCs w:val="36"/>
            </w:rPr>
            <w:t>202</w:t>
          </w:r>
          <w:r w:rsidR="008149AB">
            <w:rPr>
              <w:rFonts w:ascii="Cambria" w:eastAsia="Cambria" w:hAnsi="Cambria" w:cs="Cambria"/>
              <w:b/>
              <w:color w:val="000000"/>
              <w:sz w:val="36"/>
              <w:szCs w:val="36"/>
            </w:rPr>
            <w:t>4</w:t>
          </w:r>
        </w:p>
      </w:tc>
    </w:tr>
  </w:tbl>
  <w:p w14:paraId="5BE27EBF" w14:textId="77777777" w:rsidR="00FE72A4" w:rsidRDefault="00FE72A4">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4571DD"/>
    <w:multiLevelType w:val="hybridMultilevel"/>
    <w:tmpl w:val="93F0F7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FDD243C"/>
    <w:multiLevelType w:val="hybridMultilevel"/>
    <w:tmpl w:val="73D057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8187A46"/>
    <w:multiLevelType w:val="hybridMultilevel"/>
    <w:tmpl w:val="958EFA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09115156">
    <w:abstractNumId w:val="0"/>
  </w:num>
  <w:num w:numId="2" w16cid:durableId="1008674620">
    <w:abstractNumId w:val="2"/>
  </w:num>
  <w:num w:numId="3" w16cid:durableId="8014568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72A4"/>
    <w:rsid w:val="00004823"/>
    <w:rsid w:val="00004890"/>
    <w:rsid w:val="00016969"/>
    <w:rsid w:val="00026CD7"/>
    <w:rsid w:val="00030697"/>
    <w:rsid w:val="00031121"/>
    <w:rsid w:val="00033423"/>
    <w:rsid w:val="0004538D"/>
    <w:rsid w:val="0005209F"/>
    <w:rsid w:val="00054CF4"/>
    <w:rsid w:val="00056C1D"/>
    <w:rsid w:val="0006308A"/>
    <w:rsid w:val="00063F88"/>
    <w:rsid w:val="0006532D"/>
    <w:rsid w:val="000666F2"/>
    <w:rsid w:val="000668C5"/>
    <w:rsid w:val="00066C55"/>
    <w:rsid w:val="00077D09"/>
    <w:rsid w:val="00084217"/>
    <w:rsid w:val="000A106E"/>
    <w:rsid w:val="000A36C9"/>
    <w:rsid w:val="000B0E01"/>
    <w:rsid w:val="000B17C8"/>
    <w:rsid w:val="000B2767"/>
    <w:rsid w:val="000B7B9B"/>
    <w:rsid w:val="000C5CD0"/>
    <w:rsid w:val="000E21CA"/>
    <w:rsid w:val="000E40E4"/>
    <w:rsid w:val="000E6AB2"/>
    <w:rsid w:val="000E6F46"/>
    <w:rsid w:val="000F750C"/>
    <w:rsid w:val="001065A8"/>
    <w:rsid w:val="00106CB6"/>
    <w:rsid w:val="0011662A"/>
    <w:rsid w:val="001200B7"/>
    <w:rsid w:val="0012506C"/>
    <w:rsid w:val="00125B20"/>
    <w:rsid w:val="00126380"/>
    <w:rsid w:val="00133338"/>
    <w:rsid w:val="0014141E"/>
    <w:rsid w:val="00142621"/>
    <w:rsid w:val="00142974"/>
    <w:rsid w:val="00145785"/>
    <w:rsid w:val="001679C3"/>
    <w:rsid w:val="00171968"/>
    <w:rsid w:val="0017222B"/>
    <w:rsid w:val="00174A99"/>
    <w:rsid w:val="001801A6"/>
    <w:rsid w:val="00187E69"/>
    <w:rsid w:val="00190F66"/>
    <w:rsid w:val="00191617"/>
    <w:rsid w:val="001956EF"/>
    <w:rsid w:val="001C0229"/>
    <w:rsid w:val="001C0DFA"/>
    <w:rsid w:val="001C5B9F"/>
    <w:rsid w:val="001C796F"/>
    <w:rsid w:val="001D09B4"/>
    <w:rsid w:val="001D7F54"/>
    <w:rsid w:val="001F1D73"/>
    <w:rsid w:val="001F2BC6"/>
    <w:rsid w:val="001F3805"/>
    <w:rsid w:val="001F6E11"/>
    <w:rsid w:val="00207B99"/>
    <w:rsid w:val="0021385A"/>
    <w:rsid w:val="00220811"/>
    <w:rsid w:val="0022120E"/>
    <w:rsid w:val="002257F5"/>
    <w:rsid w:val="00231A34"/>
    <w:rsid w:val="00242241"/>
    <w:rsid w:val="00260CD9"/>
    <w:rsid w:val="00260E18"/>
    <w:rsid w:val="002633BD"/>
    <w:rsid w:val="00265FF0"/>
    <w:rsid w:val="002700F4"/>
    <w:rsid w:val="00271A99"/>
    <w:rsid w:val="00274223"/>
    <w:rsid w:val="00284EFD"/>
    <w:rsid w:val="00286DE0"/>
    <w:rsid w:val="002917A7"/>
    <w:rsid w:val="002A761E"/>
    <w:rsid w:val="002B0ECB"/>
    <w:rsid w:val="002B19BE"/>
    <w:rsid w:val="002B1C0C"/>
    <w:rsid w:val="002C1D40"/>
    <w:rsid w:val="002C3820"/>
    <w:rsid w:val="002D2744"/>
    <w:rsid w:val="002D4A62"/>
    <w:rsid w:val="002D55C9"/>
    <w:rsid w:val="002F00CB"/>
    <w:rsid w:val="002F2266"/>
    <w:rsid w:val="002F4758"/>
    <w:rsid w:val="002F4792"/>
    <w:rsid w:val="00315A48"/>
    <w:rsid w:val="00317DBD"/>
    <w:rsid w:val="00322E0C"/>
    <w:rsid w:val="003257CC"/>
    <w:rsid w:val="00332BDF"/>
    <w:rsid w:val="00343B0B"/>
    <w:rsid w:val="00345108"/>
    <w:rsid w:val="00350EB0"/>
    <w:rsid w:val="00370240"/>
    <w:rsid w:val="00373E9A"/>
    <w:rsid w:val="00385D49"/>
    <w:rsid w:val="003919CD"/>
    <w:rsid w:val="0039585B"/>
    <w:rsid w:val="003B11AA"/>
    <w:rsid w:val="003C64F3"/>
    <w:rsid w:val="003D42C9"/>
    <w:rsid w:val="003E64B3"/>
    <w:rsid w:val="003E7A2E"/>
    <w:rsid w:val="003F6E8A"/>
    <w:rsid w:val="003F7B94"/>
    <w:rsid w:val="00404FDF"/>
    <w:rsid w:val="004074FA"/>
    <w:rsid w:val="00424353"/>
    <w:rsid w:val="00431A9B"/>
    <w:rsid w:val="004326A6"/>
    <w:rsid w:val="00435054"/>
    <w:rsid w:val="00440082"/>
    <w:rsid w:val="004411A2"/>
    <w:rsid w:val="00444B34"/>
    <w:rsid w:val="00456CE0"/>
    <w:rsid w:val="0046354F"/>
    <w:rsid w:val="0048244C"/>
    <w:rsid w:val="0048463B"/>
    <w:rsid w:val="004927F7"/>
    <w:rsid w:val="00492BF8"/>
    <w:rsid w:val="00492F88"/>
    <w:rsid w:val="004A0676"/>
    <w:rsid w:val="004A128F"/>
    <w:rsid w:val="004B249F"/>
    <w:rsid w:val="004B77FD"/>
    <w:rsid w:val="004C2B4A"/>
    <w:rsid w:val="004C3D98"/>
    <w:rsid w:val="004D2A42"/>
    <w:rsid w:val="004D7184"/>
    <w:rsid w:val="004E01D6"/>
    <w:rsid w:val="004E16BE"/>
    <w:rsid w:val="004E3BB9"/>
    <w:rsid w:val="004E3BC5"/>
    <w:rsid w:val="00502276"/>
    <w:rsid w:val="005047EC"/>
    <w:rsid w:val="0050608B"/>
    <w:rsid w:val="0051752E"/>
    <w:rsid w:val="005178F9"/>
    <w:rsid w:val="0052474E"/>
    <w:rsid w:val="00541C89"/>
    <w:rsid w:val="005475D9"/>
    <w:rsid w:val="00547ABA"/>
    <w:rsid w:val="005545E9"/>
    <w:rsid w:val="005642B3"/>
    <w:rsid w:val="00564639"/>
    <w:rsid w:val="0056672F"/>
    <w:rsid w:val="00567714"/>
    <w:rsid w:val="005715D6"/>
    <w:rsid w:val="005878F5"/>
    <w:rsid w:val="005B69C3"/>
    <w:rsid w:val="005C1153"/>
    <w:rsid w:val="005C1A7D"/>
    <w:rsid w:val="005C2AC0"/>
    <w:rsid w:val="005C4825"/>
    <w:rsid w:val="005C4DC8"/>
    <w:rsid w:val="005D3FCB"/>
    <w:rsid w:val="005D6049"/>
    <w:rsid w:val="005D609C"/>
    <w:rsid w:val="005E42EB"/>
    <w:rsid w:val="005E4D5A"/>
    <w:rsid w:val="005E6AFF"/>
    <w:rsid w:val="005F3A43"/>
    <w:rsid w:val="00602AE8"/>
    <w:rsid w:val="00603961"/>
    <w:rsid w:val="006159A8"/>
    <w:rsid w:val="00624FF3"/>
    <w:rsid w:val="0062595C"/>
    <w:rsid w:val="0063325F"/>
    <w:rsid w:val="006340EF"/>
    <w:rsid w:val="006366CC"/>
    <w:rsid w:val="006379D9"/>
    <w:rsid w:val="00646D0C"/>
    <w:rsid w:val="00647261"/>
    <w:rsid w:val="006577C8"/>
    <w:rsid w:val="006629FF"/>
    <w:rsid w:val="006656E5"/>
    <w:rsid w:val="006674CA"/>
    <w:rsid w:val="006847B2"/>
    <w:rsid w:val="00692314"/>
    <w:rsid w:val="006A5622"/>
    <w:rsid w:val="006C1BF5"/>
    <w:rsid w:val="006C7185"/>
    <w:rsid w:val="006D0BAD"/>
    <w:rsid w:val="006D114B"/>
    <w:rsid w:val="006D449E"/>
    <w:rsid w:val="006E2A3E"/>
    <w:rsid w:val="006E2E6B"/>
    <w:rsid w:val="006E73CF"/>
    <w:rsid w:val="006F28DB"/>
    <w:rsid w:val="006F6C80"/>
    <w:rsid w:val="006F6EA4"/>
    <w:rsid w:val="00705FB8"/>
    <w:rsid w:val="00711E1A"/>
    <w:rsid w:val="00721D65"/>
    <w:rsid w:val="007350C9"/>
    <w:rsid w:val="00736A21"/>
    <w:rsid w:val="00747DAD"/>
    <w:rsid w:val="00756274"/>
    <w:rsid w:val="00762257"/>
    <w:rsid w:val="00767C54"/>
    <w:rsid w:val="00770F7C"/>
    <w:rsid w:val="007711C4"/>
    <w:rsid w:val="00772508"/>
    <w:rsid w:val="00774BD0"/>
    <w:rsid w:val="007750F9"/>
    <w:rsid w:val="00783EA0"/>
    <w:rsid w:val="00790161"/>
    <w:rsid w:val="007B01F7"/>
    <w:rsid w:val="007B0465"/>
    <w:rsid w:val="007B58BD"/>
    <w:rsid w:val="007D2DF6"/>
    <w:rsid w:val="007D3702"/>
    <w:rsid w:val="007E117A"/>
    <w:rsid w:val="007F036C"/>
    <w:rsid w:val="00801F3E"/>
    <w:rsid w:val="00802F3D"/>
    <w:rsid w:val="0081433F"/>
    <w:rsid w:val="008149AB"/>
    <w:rsid w:val="00816C4C"/>
    <w:rsid w:val="0082357F"/>
    <w:rsid w:val="008309EE"/>
    <w:rsid w:val="008362E6"/>
    <w:rsid w:val="00837D9E"/>
    <w:rsid w:val="00857E04"/>
    <w:rsid w:val="0086042F"/>
    <w:rsid w:val="00874857"/>
    <w:rsid w:val="00875D0A"/>
    <w:rsid w:val="008767E7"/>
    <w:rsid w:val="00876A98"/>
    <w:rsid w:val="00877337"/>
    <w:rsid w:val="00885B1E"/>
    <w:rsid w:val="00885E24"/>
    <w:rsid w:val="00892D3B"/>
    <w:rsid w:val="008953BD"/>
    <w:rsid w:val="00897218"/>
    <w:rsid w:val="008A27DC"/>
    <w:rsid w:val="008B7B3A"/>
    <w:rsid w:val="008C1B39"/>
    <w:rsid w:val="008C4DA6"/>
    <w:rsid w:val="008C6E38"/>
    <w:rsid w:val="008D0C98"/>
    <w:rsid w:val="008F384E"/>
    <w:rsid w:val="009069A0"/>
    <w:rsid w:val="00907BA6"/>
    <w:rsid w:val="009210A2"/>
    <w:rsid w:val="00930352"/>
    <w:rsid w:val="009336F4"/>
    <w:rsid w:val="00960566"/>
    <w:rsid w:val="00964980"/>
    <w:rsid w:val="009677BB"/>
    <w:rsid w:val="00973AD7"/>
    <w:rsid w:val="00991E1B"/>
    <w:rsid w:val="00992485"/>
    <w:rsid w:val="009941B0"/>
    <w:rsid w:val="009957D1"/>
    <w:rsid w:val="00997B9E"/>
    <w:rsid w:val="009B1384"/>
    <w:rsid w:val="009B7C9F"/>
    <w:rsid w:val="009C756E"/>
    <w:rsid w:val="009F34F5"/>
    <w:rsid w:val="00A016A7"/>
    <w:rsid w:val="00A07691"/>
    <w:rsid w:val="00A13833"/>
    <w:rsid w:val="00A15C2B"/>
    <w:rsid w:val="00A20AF2"/>
    <w:rsid w:val="00A26A52"/>
    <w:rsid w:val="00A33A64"/>
    <w:rsid w:val="00A34058"/>
    <w:rsid w:val="00A3663F"/>
    <w:rsid w:val="00A438C7"/>
    <w:rsid w:val="00A52A24"/>
    <w:rsid w:val="00A52EC2"/>
    <w:rsid w:val="00A54A23"/>
    <w:rsid w:val="00A6100E"/>
    <w:rsid w:val="00A728FA"/>
    <w:rsid w:val="00A7386D"/>
    <w:rsid w:val="00A8176D"/>
    <w:rsid w:val="00A835E2"/>
    <w:rsid w:val="00A861AE"/>
    <w:rsid w:val="00A944F6"/>
    <w:rsid w:val="00A94C61"/>
    <w:rsid w:val="00AA01F5"/>
    <w:rsid w:val="00AB3D49"/>
    <w:rsid w:val="00AB5705"/>
    <w:rsid w:val="00AB5DC0"/>
    <w:rsid w:val="00AC0B45"/>
    <w:rsid w:val="00AC41B6"/>
    <w:rsid w:val="00AD128B"/>
    <w:rsid w:val="00AD39BF"/>
    <w:rsid w:val="00AD62F5"/>
    <w:rsid w:val="00AD76C1"/>
    <w:rsid w:val="00AE7400"/>
    <w:rsid w:val="00AF2276"/>
    <w:rsid w:val="00AF6355"/>
    <w:rsid w:val="00AF794E"/>
    <w:rsid w:val="00B00148"/>
    <w:rsid w:val="00B00E25"/>
    <w:rsid w:val="00B02408"/>
    <w:rsid w:val="00B02A91"/>
    <w:rsid w:val="00B04053"/>
    <w:rsid w:val="00B045B9"/>
    <w:rsid w:val="00B105E3"/>
    <w:rsid w:val="00B13888"/>
    <w:rsid w:val="00B201A3"/>
    <w:rsid w:val="00B23E4B"/>
    <w:rsid w:val="00B26701"/>
    <w:rsid w:val="00B4105E"/>
    <w:rsid w:val="00B42DD2"/>
    <w:rsid w:val="00B4675E"/>
    <w:rsid w:val="00B47523"/>
    <w:rsid w:val="00B522A4"/>
    <w:rsid w:val="00B56321"/>
    <w:rsid w:val="00B60BA6"/>
    <w:rsid w:val="00B63238"/>
    <w:rsid w:val="00B65DD0"/>
    <w:rsid w:val="00B6721E"/>
    <w:rsid w:val="00B740DA"/>
    <w:rsid w:val="00B83D48"/>
    <w:rsid w:val="00B8704B"/>
    <w:rsid w:val="00B90728"/>
    <w:rsid w:val="00B959F0"/>
    <w:rsid w:val="00BA228C"/>
    <w:rsid w:val="00BC12CD"/>
    <w:rsid w:val="00BC3E0E"/>
    <w:rsid w:val="00BC57C0"/>
    <w:rsid w:val="00BC7E2C"/>
    <w:rsid w:val="00BE25CF"/>
    <w:rsid w:val="00C04BBA"/>
    <w:rsid w:val="00C15B43"/>
    <w:rsid w:val="00C16001"/>
    <w:rsid w:val="00C241A0"/>
    <w:rsid w:val="00C31E79"/>
    <w:rsid w:val="00C41498"/>
    <w:rsid w:val="00C454C3"/>
    <w:rsid w:val="00C52803"/>
    <w:rsid w:val="00C60399"/>
    <w:rsid w:val="00C62861"/>
    <w:rsid w:val="00C770CE"/>
    <w:rsid w:val="00C86E5F"/>
    <w:rsid w:val="00CA10A0"/>
    <w:rsid w:val="00CB401D"/>
    <w:rsid w:val="00CB5F3B"/>
    <w:rsid w:val="00CB650A"/>
    <w:rsid w:val="00CC18F0"/>
    <w:rsid w:val="00CC3D34"/>
    <w:rsid w:val="00CD0E9A"/>
    <w:rsid w:val="00CD3C57"/>
    <w:rsid w:val="00CD5BE6"/>
    <w:rsid w:val="00CE0676"/>
    <w:rsid w:val="00CE3B68"/>
    <w:rsid w:val="00CF26B9"/>
    <w:rsid w:val="00CF68E9"/>
    <w:rsid w:val="00D20EFA"/>
    <w:rsid w:val="00D33549"/>
    <w:rsid w:val="00D34E19"/>
    <w:rsid w:val="00D411F1"/>
    <w:rsid w:val="00D5160B"/>
    <w:rsid w:val="00D54539"/>
    <w:rsid w:val="00D65CAE"/>
    <w:rsid w:val="00D66056"/>
    <w:rsid w:val="00D6709A"/>
    <w:rsid w:val="00D73BE1"/>
    <w:rsid w:val="00D7572B"/>
    <w:rsid w:val="00D77A22"/>
    <w:rsid w:val="00D81E2F"/>
    <w:rsid w:val="00D93219"/>
    <w:rsid w:val="00D946C8"/>
    <w:rsid w:val="00D97560"/>
    <w:rsid w:val="00D97FF3"/>
    <w:rsid w:val="00DA0F0A"/>
    <w:rsid w:val="00DA4B48"/>
    <w:rsid w:val="00DB0592"/>
    <w:rsid w:val="00DB54AE"/>
    <w:rsid w:val="00DB662E"/>
    <w:rsid w:val="00DC0BB7"/>
    <w:rsid w:val="00DC53F6"/>
    <w:rsid w:val="00DE0441"/>
    <w:rsid w:val="00DE47F7"/>
    <w:rsid w:val="00E00171"/>
    <w:rsid w:val="00E0045F"/>
    <w:rsid w:val="00E02B4D"/>
    <w:rsid w:val="00E048A5"/>
    <w:rsid w:val="00E05E4A"/>
    <w:rsid w:val="00E06C94"/>
    <w:rsid w:val="00E30584"/>
    <w:rsid w:val="00E46EFE"/>
    <w:rsid w:val="00E47DA3"/>
    <w:rsid w:val="00E512D4"/>
    <w:rsid w:val="00E518C4"/>
    <w:rsid w:val="00E61D08"/>
    <w:rsid w:val="00E70815"/>
    <w:rsid w:val="00E72560"/>
    <w:rsid w:val="00E75BEC"/>
    <w:rsid w:val="00E83804"/>
    <w:rsid w:val="00E95A1C"/>
    <w:rsid w:val="00E9654B"/>
    <w:rsid w:val="00EA6880"/>
    <w:rsid w:val="00EA6D49"/>
    <w:rsid w:val="00EB0828"/>
    <w:rsid w:val="00EB381A"/>
    <w:rsid w:val="00ED557E"/>
    <w:rsid w:val="00EE3151"/>
    <w:rsid w:val="00EF0289"/>
    <w:rsid w:val="00F01023"/>
    <w:rsid w:val="00F01BC3"/>
    <w:rsid w:val="00F02DAD"/>
    <w:rsid w:val="00F05550"/>
    <w:rsid w:val="00F072C8"/>
    <w:rsid w:val="00F12F88"/>
    <w:rsid w:val="00F3133B"/>
    <w:rsid w:val="00F322F2"/>
    <w:rsid w:val="00F36C77"/>
    <w:rsid w:val="00F42474"/>
    <w:rsid w:val="00F43680"/>
    <w:rsid w:val="00F5309A"/>
    <w:rsid w:val="00F53604"/>
    <w:rsid w:val="00F5494E"/>
    <w:rsid w:val="00F64D4A"/>
    <w:rsid w:val="00F724D9"/>
    <w:rsid w:val="00F72E4F"/>
    <w:rsid w:val="00F92DA3"/>
    <w:rsid w:val="00F93D66"/>
    <w:rsid w:val="00FA2203"/>
    <w:rsid w:val="00FA3C96"/>
    <w:rsid w:val="00FA5118"/>
    <w:rsid w:val="00FB0767"/>
    <w:rsid w:val="00FC7E43"/>
    <w:rsid w:val="00FD5667"/>
    <w:rsid w:val="00FE0976"/>
    <w:rsid w:val="00FE2114"/>
    <w:rsid w:val="00FE6A80"/>
    <w:rsid w:val="00FE72A4"/>
    <w:rsid w:val="00FE7824"/>
    <w:rsid w:val="00FF09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648E50"/>
  <w15:docId w15:val="{4FBBE495-0F61-44D5-A1F0-66737527AA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4223"/>
  </w:style>
  <w:style w:type="paragraph" w:styleId="Heading1">
    <w:name w:val="heading 1"/>
    <w:basedOn w:val="Normal"/>
    <w:next w:val="Normal"/>
    <w:link w:val="Heading1Char"/>
    <w:uiPriority w:val="9"/>
    <w:qFormat/>
    <w:rsid w:val="0047659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link w:val="Heading3Char"/>
    <w:uiPriority w:val="9"/>
    <w:semiHidden/>
    <w:unhideWhenUsed/>
    <w:qFormat/>
    <w:rsid w:val="00132AF3"/>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E91459"/>
    <w:pPr>
      <w:keepNext/>
      <w:widowControl w:val="0"/>
      <w:tabs>
        <w:tab w:val="left" w:pos="-1120"/>
        <w:tab w:val="left" w:pos="-720"/>
        <w:tab w:val="left" w:pos="0"/>
        <w:tab w:val="left" w:pos="474"/>
        <w:tab w:val="left" w:pos="720"/>
        <w:tab w:val="left" w:pos="1081"/>
      </w:tabs>
      <w:autoSpaceDE w:val="0"/>
      <w:autoSpaceDN w:val="0"/>
      <w:adjustRightInd w:val="0"/>
      <w:outlineLvl w:val="3"/>
    </w:pPr>
    <w:rPr>
      <w:b/>
      <w:bCs/>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170812"/>
    <w:pPr>
      <w:widowControl w:val="0"/>
      <w:autoSpaceDE w:val="0"/>
      <w:autoSpaceDN w:val="0"/>
      <w:spacing w:before="64"/>
      <w:ind w:left="2330" w:right="2224"/>
      <w:jc w:val="center"/>
    </w:pPr>
    <w:rPr>
      <w:b/>
      <w:bCs/>
      <w:sz w:val="22"/>
      <w:szCs w:val="22"/>
    </w:rPr>
  </w:style>
  <w:style w:type="paragraph" w:styleId="ListParagraph">
    <w:name w:val="List Paragraph"/>
    <w:basedOn w:val="Normal"/>
    <w:uiPriority w:val="1"/>
    <w:qFormat/>
    <w:rsid w:val="00D86F09"/>
    <w:pPr>
      <w:ind w:left="720"/>
    </w:pPr>
  </w:style>
  <w:style w:type="paragraph" w:styleId="Header">
    <w:name w:val="header"/>
    <w:basedOn w:val="Normal"/>
    <w:link w:val="HeaderChar"/>
    <w:uiPriority w:val="99"/>
    <w:rsid w:val="00D86F09"/>
    <w:pPr>
      <w:tabs>
        <w:tab w:val="center" w:pos="4680"/>
        <w:tab w:val="right" w:pos="9360"/>
      </w:tabs>
    </w:pPr>
  </w:style>
  <w:style w:type="character" w:customStyle="1" w:styleId="HeaderChar">
    <w:name w:val="Header Char"/>
    <w:basedOn w:val="DefaultParagraphFont"/>
    <w:link w:val="Header"/>
    <w:uiPriority w:val="99"/>
    <w:rsid w:val="00D86F09"/>
    <w:rPr>
      <w:rFonts w:ascii="Times New Roman" w:eastAsia="Times New Roman" w:hAnsi="Times New Roman" w:cs="Times New Roman"/>
      <w:sz w:val="24"/>
      <w:szCs w:val="24"/>
    </w:rPr>
  </w:style>
  <w:style w:type="paragraph" w:customStyle="1" w:styleId="Default">
    <w:name w:val="Default"/>
    <w:rsid w:val="00D86F09"/>
    <w:pPr>
      <w:autoSpaceDE w:val="0"/>
      <w:autoSpaceDN w:val="0"/>
      <w:adjustRightInd w:val="0"/>
    </w:pPr>
    <w:rPr>
      <w:color w:val="000000"/>
    </w:rPr>
  </w:style>
  <w:style w:type="paragraph" w:styleId="Subtitle">
    <w:name w:val="Subtitle"/>
    <w:basedOn w:val="Normal"/>
    <w:next w:val="Normal"/>
    <w:link w:val="SubtitleChar"/>
    <w:uiPriority w:val="11"/>
    <w:qFormat/>
    <w:pPr>
      <w:spacing w:after="60"/>
      <w:jc w:val="center"/>
    </w:pPr>
    <w:rPr>
      <w:rFonts w:ascii="Arial" w:eastAsia="Arial" w:hAnsi="Arial" w:cs="Arial"/>
    </w:rPr>
  </w:style>
  <w:style w:type="character" w:customStyle="1" w:styleId="SubtitleChar">
    <w:name w:val="Subtitle Char"/>
    <w:basedOn w:val="DefaultParagraphFont"/>
    <w:link w:val="Subtitle"/>
    <w:rsid w:val="00D86F09"/>
    <w:rPr>
      <w:rFonts w:ascii="Arial" w:eastAsia="Times New Roman" w:hAnsi="Arial" w:cs="Arial"/>
      <w:sz w:val="24"/>
      <w:szCs w:val="24"/>
    </w:rPr>
  </w:style>
  <w:style w:type="paragraph" w:customStyle="1" w:styleId="MainBody">
    <w:name w:val="Main Body"/>
    <w:basedOn w:val="Normal"/>
    <w:link w:val="MainBodyChar"/>
    <w:rsid w:val="00D86F09"/>
    <w:rPr>
      <w:sz w:val="20"/>
    </w:rPr>
  </w:style>
  <w:style w:type="character" w:customStyle="1" w:styleId="MainBodyChar">
    <w:name w:val="Main Body Char"/>
    <w:link w:val="MainBody"/>
    <w:locked/>
    <w:rsid w:val="00D86F09"/>
    <w:rPr>
      <w:rFonts w:ascii="Times New Roman" w:eastAsia="Times New Roman" w:hAnsi="Times New Roman" w:cs="Times New Roman"/>
      <w:sz w:val="20"/>
      <w:szCs w:val="24"/>
    </w:rPr>
  </w:style>
  <w:style w:type="paragraph" w:styleId="NoSpacing">
    <w:name w:val="No Spacing"/>
    <w:uiPriority w:val="1"/>
    <w:qFormat/>
    <w:rsid w:val="00D86F09"/>
    <w:rPr>
      <w:rFonts w:ascii="Calibri" w:eastAsia="Calibri" w:hAnsi="Calibri"/>
    </w:rPr>
  </w:style>
  <w:style w:type="table" w:styleId="TableGrid">
    <w:name w:val="Table Grid"/>
    <w:basedOn w:val="TableNormal"/>
    <w:uiPriority w:val="59"/>
    <w:rsid w:val="00865505"/>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E91459"/>
    <w:rPr>
      <w:rFonts w:ascii="Times New Roman" w:eastAsia="Times New Roman" w:hAnsi="Times New Roman" w:cs="Times New Roman"/>
      <w:b/>
      <w:bCs/>
      <w:sz w:val="24"/>
      <w:szCs w:val="24"/>
    </w:rPr>
  </w:style>
  <w:style w:type="paragraph" w:customStyle="1" w:styleId="Body">
    <w:name w:val="Body"/>
    <w:rsid w:val="00FC2C8E"/>
    <w:rPr>
      <w:rFonts w:ascii="Cambria" w:eastAsia="Cambria" w:hAnsi="Cambria" w:cs="Cambria"/>
      <w:color w:val="000000"/>
      <w:u w:color="000000"/>
    </w:rPr>
  </w:style>
  <w:style w:type="paragraph" w:styleId="Footer">
    <w:name w:val="footer"/>
    <w:basedOn w:val="Normal"/>
    <w:link w:val="FooterChar"/>
    <w:uiPriority w:val="99"/>
    <w:unhideWhenUsed/>
    <w:rsid w:val="007B2609"/>
    <w:pPr>
      <w:tabs>
        <w:tab w:val="center" w:pos="4680"/>
        <w:tab w:val="right" w:pos="9360"/>
      </w:tabs>
    </w:pPr>
  </w:style>
  <w:style w:type="character" w:customStyle="1" w:styleId="FooterChar">
    <w:name w:val="Footer Char"/>
    <w:basedOn w:val="DefaultParagraphFont"/>
    <w:link w:val="Footer"/>
    <w:uiPriority w:val="99"/>
    <w:rsid w:val="007B2609"/>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7C4269"/>
    <w:rPr>
      <w:rFonts w:ascii="Tahoma" w:hAnsi="Tahoma" w:cs="Tahoma"/>
      <w:sz w:val="16"/>
      <w:szCs w:val="16"/>
    </w:rPr>
  </w:style>
  <w:style w:type="character" w:customStyle="1" w:styleId="BalloonTextChar">
    <w:name w:val="Balloon Text Char"/>
    <w:basedOn w:val="DefaultParagraphFont"/>
    <w:link w:val="BalloonText"/>
    <w:uiPriority w:val="99"/>
    <w:semiHidden/>
    <w:rsid w:val="007C4269"/>
    <w:rPr>
      <w:rFonts w:ascii="Tahoma" w:eastAsia="Times New Roman" w:hAnsi="Tahoma" w:cs="Tahoma"/>
      <w:sz w:val="16"/>
      <w:szCs w:val="16"/>
    </w:rPr>
  </w:style>
  <w:style w:type="character" w:customStyle="1" w:styleId="apple-converted-space">
    <w:name w:val="apple-converted-space"/>
    <w:basedOn w:val="DefaultParagraphFont"/>
    <w:rsid w:val="00B67151"/>
  </w:style>
  <w:style w:type="table" w:styleId="LightShading-Accent3">
    <w:name w:val="Light Shading Accent 3"/>
    <w:basedOn w:val="TableNormal"/>
    <w:uiPriority w:val="60"/>
    <w:rsid w:val="00786013"/>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character" w:styleId="CommentReference">
    <w:name w:val="annotation reference"/>
    <w:uiPriority w:val="99"/>
    <w:semiHidden/>
    <w:unhideWhenUsed/>
    <w:rsid w:val="00600693"/>
    <w:rPr>
      <w:sz w:val="16"/>
      <w:szCs w:val="16"/>
    </w:rPr>
  </w:style>
  <w:style w:type="paragraph" w:styleId="NormalWeb">
    <w:name w:val="Normal (Web)"/>
    <w:basedOn w:val="Normal"/>
    <w:uiPriority w:val="99"/>
    <w:semiHidden/>
    <w:unhideWhenUsed/>
    <w:rsid w:val="005322DB"/>
    <w:pPr>
      <w:spacing w:before="100" w:beforeAutospacing="1" w:after="100" w:afterAutospacing="1"/>
    </w:pPr>
  </w:style>
  <w:style w:type="character" w:customStyle="1" w:styleId="Heading3Char">
    <w:name w:val="Heading 3 Char"/>
    <w:basedOn w:val="DefaultParagraphFont"/>
    <w:link w:val="Heading3"/>
    <w:uiPriority w:val="9"/>
    <w:semiHidden/>
    <w:rsid w:val="00132AF3"/>
    <w:rPr>
      <w:rFonts w:asciiTheme="majorHAnsi" w:eastAsiaTheme="majorEastAsia" w:hAnsiTheme="majorHAnsi" w:cstheme="majorBidi"/>
      <w:b/>
      <w:bCs/>
      <w:color w:val="4F81BD" w:themeColor="accent1"/>
      <w:sz w:val="24"/>
      <w:szCs w:val="24"/>
    </w:rPr>
  </w:style>
  <w:style w:type="character" w:customStyle="1" w:styleId="Heading1Char">
    <w:name w:val="Heading 1 Char"/>
    <w:basedOn w:val="DefaultParagraphFont"/>
    <w:link w:val="Heading1"/>
    <w:uiPriority w:val="9"/>
    <w:rsid w:val="00476592"/>
    <w:rPr>
      <w:rFonts w:asciiTheme="majorHAnsi" w:eastAsiaTheme="majorEastAsia" w:hAnsiTheme="majorHAnsi" w:cstheme="majorBidi"/>
      <w:b/>
      <w:bCs/>
      <w:color w:val="365F91" w:themeColor="accent1" w:themeShade="BF"/>
      <w:sz w:val="28"/>
      <w:szCs w:val="28"/>
    </w:rPr>
  </w:style>
  <w:style w:type="paragraph" w:styleId="CommentText">
    <w:name w:val="annotation text"/>
    <w:basedOn w:val="Normal"/>
    <w:link w:val="CommentTextChar"/>
    <w:uiPriority w:val="99"/>
    <w:semiHidden/>
    <w:unhideWhenUsed/>
    <w:rsid w:val="00052045"/>
    <w:pPr>
      <w:spacing w:after="200"/>
    </w:pPr>
    <w:rPr>
      <w:rFonts w:asciiTheme="minorHAnsi" w:eastAsiaTheme="minorEastAsia" w:hAnsiTheme="minorHAnsi" w:cstheme="minorBidi"/>
      <w:sz w:val="20"/>
      <w:szCs w:val="20"/>
    </w:rPr>
  </w:style>
  <w:style w:type="character" w:customStyle="1" w:styleId="CommentTextChar">
    <w:name w:val="Comment Text Char"/>
    <w:basedOn w:val="DefaultParagraphFont"/>
    <w:link w:val="CommentText"/>
    <w:uiPriority w:val="99"/>
    <w:semiHidden/>
    <w:rsid w:val="00052045"/>
    <w:rPr>
      <w:rFonts w:eastAsiaTheme="minorEastAsia"/>
      <w:sz w:val="20"/>
      <w:szCs w:val="20"/>
    </w:rPr>
  </w:style>
  <w:style w:type="paragraph" w:styleId="BodyText">
    <w:name w:val="Body Text"/>
    <w:basedOn w:val="Normal"/>
    <w:link w:val="BodyTextChar"/>
    <w:uiPriority w:val="1"/>
    <w:qFormat/>
    <w:rsid w:val="00F15ECC"/>
    <w:pPr>
      <w:widowControl w:val="0"/>
      <w:autoSpaceDE w:val="0"/>
      <w:autoSpaceDN w:val="0"/>
      <w:ind w:left="1004"/>
    </w:pPr>
    <w:rPr>
      <w:sz w:val="20"/>
      <w:szCs w:val="20"/>
    </w:rPr>
  </w:style>
  <w:style w:type="character" w:customStyle="1" w:styleId="BodyTextChar">
    <w:name w:val="Body Text Char"/>
    <w:basedOn w:val="DefaultParagraphFont"/>
    <w:link w:val="BodyText"/>
    <w:uiPriority w:val="1"/>
    <w:rsid w:val="00F15ECC"/>
    <w:rPr>
      <w:rFonts w:ascii="Times New Roman" w:eastAsia="Times New Roman" w:hAnsi="Times New Roman" w:cs="Times New Roman"/>
      <w:sz w:val="20"/>
      <w:szCs w:val="20"/>
    </w:rPr>
  </w:style>
  <w:style w:type="character" w:customStyle="1" w:styleId="TitleChar">
    <w:name w:val="Title Char"/>
    <w:basedOn w:val="DefaultParagraphFont"/>
    <w:link w:val="Title"/>
    <w:uiPriority w:val="10"/>
    <w:rsid w:val="00170812"/>
    <w:rPr>
      <w:rFonts w:ascii="Times New Roman" w:eastAsia="Times New Roman" w:hAnsi="Times New Roman" w:cs="Times New Roman"/>
      <w:b/>
      <w:bCs/>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top w:w="72" w:type="dxa"/>
        <w:left w:w="115" w:type="dxa"/>
        <w:bottom w:w="72" w:type="dxa"/>
        <w:right w:w="115" w:type="dxa"/>
      </w:tblCellMar>
    </w:tblPr>
  </w:style>
  <w:style w:type="character" w:styleId="IntenseReference">
    <w:name w:val="Intense Reference"/>
    <w:basedOn w:val="DefaultParagraphFont"/>
    <w:uiPriority w:val="32"/>
    <w:qFormat/>
    <w:rsid w:val="0021385A"/>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0896450">
      <w:bodyDiv w:val="1"/>
      <w:marLeft w:val="0"/>
      <w:marRight w:val="0"/>
      <w:marTop w:val="0"/>
      <w:marBottom w:val="0"/>
      <w:divBdr>
        <w:top w:val="none" w:sz="0" w:space="0" w:color="auto"/>
        <w:left w:val="none" w:sz="0" w:space="0" w:color="auto"/>
        <w:bottom w:val="none" w:sz="0" w:space="0" w:color="auto"/>
        <w:right w:val="none" w:sz="0" w:space="0" w:color="auto"/>
      </w:divBdr>
    </w:div>
    <w:div w:id="201871923">
      <w:bodyDiv w:val="1"/>
      <w:marLeft w:val="0"/>
      <w:marRight w:val="0"/>
      <w:marTop w:val="0"/>
      <w:marBottom w:val="0"/>
      <w:divBdr>
        <w:top w:val="none" w:sz="0" w:space="0" w:color="auto"/>
        <w:left w:val="none" w:sz="0" w:space="0" w:color="auto"/>
        <w:bottom w:val="none" w:sz="0" w:space="0" w:color="auto"/>
        <w:right w:val="none" w:sz="0" w:space="0" w:color="auto"/>
      </w:divBdr>
    </w:div>
    <w:div w:id="272594102">
      <w:bodyDiv w:val="1"/>
      <w:marLeft w:val="0"/>
      <w:marRight w:val="0"/>
      <w:marTop w:val="0"/>
      <w:marBottom w:val="0"/>
      <w:divBdr>
        <w:top w:val="none" w:sz="0" w:space="0" w:color="auto"/>
        <w:left w:val="none" w:sz="0" w:space="0" w:color="auto"/>
        <w:bottom w:val="none" w:sz="0" w:space="0" w:color="auto"/>
        <w:right w:val="none" w:sz="0" w:space="0" w:color="auto"/>
      </w:divBdr>
    </w:div>
    <w:div w:id="293339490">
      <w:bodyDiv w:val="1"/>
      <w:marLeft w:val="0"/>
      <w:marRight w:val="0"/>
      <w:marTop w:val="0"/>
      <w:marBottom w:val="0"/>
      <w:divBdr>
        <w:top w:val="none" w:sz="0" w:space="0" w:color="auto"/>
        <w:left w:val="none" w:sz="0" w:space="0" w:color="auto"/>
        <w:bottom w:val="none" w:sz="0" w:space="0" w:color="auto"/>
        <w:right w:val="none" w:sz="0" w:space="0" w:color="auto"/>
      </w:divBdr>
    </w:div>
    <w:div w:id="552354608">
      <w:bodyDiv w:val="1"/>
      <w:marLeft w:val="0"/>
      <w:marRight w:val="0"/>
      <w:marTop w:val="0"/>
      <w:marBottom w:val="0"/>
      <w:divBdr>
        <w:top w:val="none" w:sz="0" w:space="0" w:color="auto"/>
        <w:left w:val="none" w:sz="0" w:space="0" w:color="auto"/>
        <w:bottom w:val="none" w:sz="0" w:space="0" w:color="auto"/>
        <w:right w:val="none" w:sz="0" w:space="0" w:color="auto"/>
      </w:divBdr>
    </w:div>
    <w:div w:id="832642710">
      <w:bodyDiv w:val="1"/>
      <w:marLeft w:val="0"/>
      <w:marRight w:val="0"/>
      <w:marTop w:val="0"/>
      <w:marBottom w:val="0"/>
      <w:divBdr>
        <w:top w:val="none" w:sz="0" w:space="0" w:color="auto"/>
        <w:left w:val="none" w:sz="0" w:space="0" w:color="auto"/>
        <w:bottom w:val="none" w:sz="0" w:space="0" w:color="auto"/>
        <w:right w:val="none" w:sz="0" w:space="0" w:color="auto"/>
      </w:divBdr>
    </w:div>
    <w:div w:id="843011759">
      <w:bodyDiv w:val="1"/>
      <w:marLeft w:val="0"/>
      <w:marRight w:val="0"/>
      <w:marTop w:val="0"/>
      <w:marBottom w:val="0"/>
      <w:divBdr>
        <w:top w:val="none" w:sz="0" w:space="0" w:color="auto"/>
        <w:left w:val="none" w:sz="0" w:space="0" w:color="auto"/>
        <w:bottom w:val="none" w:sz="0" w:space="0" w:color="auto"/>
        <w:right w:val="none" w:sz="0" w:space="0" w:color="auto"/>
      </w:divBdr>
    </w:div>
    <w:div w:id="870530947">
      <w:bodyDiv w:val="1"/>
      <w:marLeft w:val="0"/>
      <w:marRight w:val="0"/>
      <w:marTop w:val="0"/>
      <w:marBottom w:val="0"/>
      <w:divBdr>
        <w:top w:val="none" w:sz="0" w:space="0" w:color="auto"/>
        <w:left w:val="none" w:sz="0" w:space="0" w:color="auto"/>
        <w:bottom w:val="none" w:sz="0" w:space="0" w:color="auto"/>
        <w:right w:val="none" w:sz="0" w:space="0" w:color="auto"/>
      </w:divBdr>
    </w:div>
    <w:div w:id="875003363">
      <w:bodyDiv w:val="1"/>
      <w:marLeft w:val="0"/>
      <w:marRight w:val="0"/>
      <w:marTop w:val="0"/>
      <w:marBottom w:val="0"/>
      <w:divBdr>
        <w:top w:val="none" w:sz="0" w:space="0" w:color="auto"/>
        <w:left w:val="none" w:sz="0" w:space="0" w:color="auto"/>
        <w:bottom w:val="none" w:sz="0" w:space="0" w:color="auto"/>
        <w:right w:val="none" w:sz="0" w:space="0" w:color="auto"/>
      </w:divBdr>
    </w:div>
    <w:div w:id="884483209">
      <w:bodyDiv w:val="1"/>
      <w:marLeft w:val="0"/>
      <w:marRight w:val="0"/>
      <w:marTop w:val="0"/>
      <w:marBottom w:val="0"/>
      <w:divBdr>
        <w:top w:val="none" w:sz="0" w:space="0" w:color="auto"/>
        <w:left w:val="none" w:sz="0" w:space="0" w:color="auto"/>
        <w:bottom w:val="none" w:sz="0" w:space="0" w:color="auto"/>
        <w:right w:val="none" w:sz="0" w:space="0" w:color="auto"/>
      </w:divBdr>
    </w:div>
    <w:div w:id="1059742799">
      <w:bodyDiv w:val="1"/>
      <w:marLeft w:val="0"/>
      <w:marRight w:val="0"/>
      <w:marTop w:val="0"/>
      <w:marBottom w:val="0"/>
      <w:divBdr>
        <w:top w:val="none" w:sz="0" w:space="0" w:color="auto"/>
        <w:left w:val="none" w:sz="0" w:space="0" w:color="auto"/>
        <w:bottom w:val="none" w:sz="0" w:space="0" w:color="auto"/>
        <w:right w:val="none" w:sz="0" w:space="0" w:color="auto"/>
      </w:divBdr>
    </w:div>
    <w:div w:id="1221939970">
      <w:bodyDiv w:val="1"/>
      <w:marLeft w:val="0"/>
      <w:marRight w:val="0"/>
      <w:marTop w:val="0"/>
      <w:marBottom w:val="0"/>
      <w:divBdr>
        <w:top w:val="none" w:sz="0" w:space="0" w:color="auto"/>
        <w:left w:val="none" w:sz="0" w:space="0" w:color="auto"/>
        <w:bottom w:val="none" w:sz="0" w:space="0" w:color="auto"/>
        <w:right w:val="none" w:sz="0" w:space="0" w:color="auto"/>
      </w:divBdr>
    </w:div>
    <w:div w:id="1243296684">
      <w:bodyDiv w:val="1"/>
      <w:marLeft w:val="0"/>
      <w:marRight w:val="0"/>
      <w:marTop w:val="0"/>
      <w:marBottom w:val="0"/>
      <w:divBdr>
        <w:top w:val="none" w:sz="0" w:space="0" w:color="auto"/>
        <w:left w:val="none" w:sz="0" w:space="0" w:color="auto"/>
        <w:bottom w:val="none" w:sz="0" w:space="0" w:color="auto"/>
        <w:right w:val="none" w:sz="0" w:space="0" w:color="auto"/>
      </w:divBdr>
    </w:div>
    <w:div w:id="1300720381">
      <w:bodyDiv w:val="1"/>
      <w:marLeft w:val="0"/>
      <w:marRight w:val="0"/>
      <w:marTop w:val="0"/>
      <w:marBottom w:val="0"/>
      <w:divBdr>
        <w:top w:val="none" w:sz="0" w:space="0" w:color="auto"/>
        <w:left w:val="none" w:sz="0" w:space="0" w:color="auto"/>
        <w:bottom w:val="none" w:sz="0" w:space="0" w:color="auto"/>
        <w:right w:val="none" w:sz="0" w:space="0" w:color="auto"/>
      </w:divBdr>
    </w:div>
    <w:div w:id="1311596239">
      <w:bodyDiv w:val="1"/>
      <w:marLeft w:val="0"/>
      <w:marRight w:val="0"/>
      <w:marTop w:val="0"/>
      <w:marBottom w:val="0"/>
      <w:divBdr>
        <w:top w:val="none" w:sz="0" w:space="0" w:color="auto"/>
        <w:left w:val="none" w:sz="0" w:space="0" w:color="auto"/>
        <w:bottom w:val="none" w:sz="0" w:space="0" w:color="auto"/>
        <w:right w:val="none" w:sz="0" w:space="0" w:color="auto"/>
      </w:divBdr>
    </w:div>
    <w:div w:id="1317878187">
      <w:bodyDiv w:val="1"/>
      <w:marLeft w:val="0"/>
      <w:marRight w:val="0"/>
      <w:marTop w:val="0"/>
      <w:marBottom w:val="0"/>
      <w:divBdr>
        <w:top w:val="none" w:sz="0" w:space="0" w:color="auto"/>
        <w:left w:val="none" w:sz="0" w:space="0" w:color="auto"/>
        <w:bottom w:val="none" w:sz="0" w:space="0" w:color="auto"/>
        <w:right w:val="none" w:sz="0" w:space="0" w:color="auto"/>
      </w:divBdr>
    </w:div>
    <w:div w:id="1357080874">
      <w:bodyDiv w:val="1"/>
      <w:marLeft w:val="0"/>
      <w:marRight w:val="0"/>
      <w:marTop w:val="0"/>
      <w:marBottom w:val="0"/>
      <w:divBdr>
        <w:top w:val="none" w:sz="0" w:space="0" w:color="auto"/>
        <w:left w:val="none" w:sz="0" w:space="0" w:color="auto"/>
        <w:bottom w:val="none" w:sz="0" w:space="0" w:color="auto"/>
        <w:right w:val="none" w:sz="0" w:space="0" w:color="auto"/>
      </w:divBdr>
    </w:div>
    <w:div w:id="1393847793">
      <w:bodyDiv w:val="1"/>
      <w:marLeft w:val="0"/>
      <w:marRight w:val="0"/>
      <w:marTop w:val="0"/>
      <w:marBottom w:val="0"/>
      <w:divBdr>
        <w:top w:val="none" w:sz="0" w:space="0" w:color="auto"/>
        <w:left w:val="none" w:sz="0" w:space="0" w:color="auto"/>
        <w:bottom w:val="none" w:sz="0" w:space="0" w:color="auto"/>
        <w:right w:val="none" w:sz="0" w:space="0" w:color="auto"/>
      </w:divBdr>
    </w:div>
    <w:div w:id="1480725384">
      <w:bodyDiv w:val="1"/>
      <w:marLeft w:val="0"/>
      <w:marRight w:val="0"/>
      <w:marTop w:val="0"/>
      <w:marBottom w:val="0"/>
      <w:divBdr>
        <w:top w:val="none" w:sz="0" w:space="0" w:color="auto"/>
        <w:left w:val="none" w:sz="0" w:space="0" w:color="auto"/>
        <w:bottom w:val="none" w:sz="0" w:space="0" w:color="auto"/>
        <w:right w:val="none" w:sz="0" w:space="0" w:color="auto"/>
      </w:divBdr>
    </w:div>
    <w:div w:id="1489251422">
      <w:bodyDiv w:val="1"/>
      <w:marLeft w:val="0"/>
      <w:marRight w:val="0"/>
      <w:marTop w:val="0"/>
      <w:marBottom w:val="0"/>
      <w:divBdr>
        <w:top w:val="none" w:sz="0" w:space="0" w:color="auto"/>
        <w:left w:val="none" w:sz="0" w:space="0" w:color="auto"/>
        <w:bottom w:val="none" w:sz="0" w:space="0" w:color="auto"/>
        <w:right w:val="none" w:sz="0" w:space="0" w:color="auto"/>
      </w:divBdr>
    </w:div>
    <w:div w:id="1492015434">
      <w:bodyDiv w:val="1"/>
      <w:marLeft w:val="0"/>
      <w:marRight w:val="0"/>
      <w:marTop w:val="0"/>
      <w:marBottom w:val="0"/>
      <w:divBdr>
        <w:top w:val="none" w:sz="0" w:space="0" w:color="auto"/>
        <w:left w:val="none" w:sz="0" w:space="0" w:color="auto"/>
        <w:bottom w:val="none" w:sz="0" w:space="0" w:color="auto"/>
        <w:right w:val="none" w:sz="0" w:space="0" w:color="auto"/>
      </w:divBdr>
      <w:divsChild>
        <w:div w:id="789977028">
          <w:marLeft w:val="0"/>
          <w:marRight w:val="0"/>
          <w:marTop w:val="0"/>
          <w:marBottom w:val="0"/>
          <w:divBdr>
            <w:top w:val="none" w:sz="0" w:space="0" w:color="auto"/>
            <w:left w:val="none" w:sz="0" w:space="0" w:color="auto"/>
            <w:bottom w:val="none" w:sz="0" w:space="0" w:color="auto"/>
            <w:right w:val="none" w:sz="0" w:space="0" w:color="auto"/>
          </w:divBdr>
        </w:div>
      </w:divsChild>
    </w:div>
    <w:div w:id="1567571964">
      <w:bodyDiv w:val="1"/>
      <w:marLeft w:val="0"/>
      <w:marRight w:val="0"/>
      <w:marTop w:val="0"/>
      <w:marBottom w:val="0"/>
      <w:divBdr>
        <w:top w:val="none" w:sz="0" w:space="0" w:color="auto"/>
        <w:left w:val="none" w:sz="0" w:space="0" w:color="auto"/>
        <w:bottom w:val="none" w:sz="0" w:space="0" w:color="auto"/>
        <w:right w:val="none" w:sz="0" w:space="0" w:color="auto"/>
      </w:divBdr>
    </w:div>
    <w:div w:id="1632395035">
      <w:bodyDiv w:val="1"/>
      <w:marLeft w:val="0"/>
      <w:marRight w:val="0"/>
      <w:marTop w:val="0"/>
      <w:marBottom w:val="0"/>
      <w:divBdr>
        <w:top w:val="none" w:sz="0" w:space="0" w:color="auto"/>
        <w:left w:val="none" w:sz="0" w:space="0" w:color="auto"/>
        <w:bottom w:val="none" w:sz="0" w:space="0" w:color="auto"/>
        <w:right w:val="none" w:sz="0" w:space="0" w:color="auto"/>
      </w:divBdr>
    </w:div>
    <w:div w:id="1719744739">
      <w:bodyDiv w:val="1"/>
      <w:marLeft w:val="0"/>
      <w:marRight w:val="0"/>
      <w:marTop w:val="0"/>
      <w:marBottom w:val="0"/>
      <w:divBdr>
        <w:top w:val="none" w:sz="0" w:space="0" w:color="auto"/>
        <w:left w:val="none" w:sz="0" w:space="0" w:color="auto"/>
        <w:bottom w:val="none" w:sz="0" w:space="0" w:color="auto"/>
        <w:right w:val="none" w:sz="0" w:space="0" w:color="auto"/>
      </w:divBdr>
    </w:div>
    <w:div w:id="1808549044">
      <w:bodyDiv w:val="1"/>
      <w:marLeft w:val="0"/>
      <w:marRight w:val="0"/>
      <w:marTop w:val="0"/>
      <w:marBottom w:val="0"/>
      <w:divBdr>
        <w:top w:val="none" w:sz="0" w:space="0" w:color="auto"/>
        <w:left w:val="none" w:sz="0" w:space="0" w:color="auto"/>
        <w:bottom w:val="none" w:sz="0" w:space="0" w:color="auto"/>
        <w:right w:val="none" w:sz="0" w:space="0" w:color="auto"/>
      </w:divBdr>
    </w:div>
    <w:div w:id="1830250613">
      <w:bodyDiv w:val="1"/>
      <w:marLeft w:val="0"/>
      <w:marRight w:val="0"/>
      <w:marTop w:val="0"/>
      <w:marBottom w:val="0"/>
      <w:divBdr>
        <w:top w:val="none" w:sz="0" w:space="0" w:color="auto"/>
        <w:left w:val="none" w:sz="0" w:space="0" w:color="auto"/>
        <w:bottom w:val="none" w:sz="0" w:space="0" w:color="auto"/>
        <w:right w:val="none" w:sz="0" w:space="0" w:color="auto"/>
      </w:divBdr>
    </w:div>
    <w:div w:id="1950745654">
      <w:bodyDiv w:val="1"/>
      <w:marLeft w:val="0"/>
      <w:marRight w:val="0"/>
      <w:marTop w:val="0"/>
      <w:marBottom w:val="0"/>
      <w:divBdr>
        <w:top w:val="none" w:sz="0" w:space="0" w:color="auto"/>
        <w:left w:val="none" w:sz="0" w:space="0" w:color="auto"/>
        <w:bottom w:val="none" w:sz="0" w:space="0" w:color="auto"/>
        <w:right w:val="none" w:sz="0" w:space="0" w:color="auto"/>
      </w:divBdr>
    </w:div>
    <w:div w:id="1975982693">
      <w:bodyDiv w:val="1"/>
      <w:marLeft w:val="0"/>
      <w:marRight w:val="0"/>
      <w:marTop w:val="0"/>
      <w:marBottom w:val="0"/>
      <w:divBdr>
        <w:top w:val="none" w:sz="0" w:space="0" w:color="auto"/>
        <w:left w:val="none" w:sz="0" w:space="0" w:color="auto"/>
        <w:bottom w:val="none" w:sz="0" w:space="0" w:color="auto"/>
        <w:right w:val="none" w:sz="0" w:space="0" w:color="auto"/>
      </w:divBdr>
    </w:div>
    <w:div w:id="2010672253">
      <w:bodyDiv w:val="1"/>
      <w:marLeft w:val="0"/>
      <w:marRight w:val="0"/>
      <w:marTop w:val="0"/>
      <w:marBottom w:val="0"/>
      <w:divBdr>
        <w:top w:val="none" w:sz="0" w:space="0" w:color="auto"/>
        <w:left w:val="none" w:sz="0" w:space="0" w:color="auto"/>
        <w:bottom w:val="none" w:sz="0" w:space="0" w:color="auto"/>
        <w:right w:val="none" w:sz="0" w:space="0" w:color="auto"/>
      </w:divBdr>
    </w:div>
    <w:div w:id="2048489068">
      <w:bodyDiv w:val="1"/>
      <w:marLeft w:val="0"/>
      <w:marRight w:val="0"/>
      <w:marTop w:val="0"/>
      <w:marBottom w:val="0"/>
      <w:divBdr>
        <w:top w:val="none" w:sz="0" w:space="0" w:color="auto"/>
        <w:left w:val="none" w:sz="0" w:space="0" w:color="auto"/>
        <w:bottom w:val="none" w:sz="0" w:space="0" w:color="auto"/>
        <w:right w:val="none" w:sz="0" w:space="0" w:color="auto"/>
      </w:divBdr>
    </w:div>
    <w:div w:id="2096973900">
      <w:bodyDiv w:val="1"/>
      <w:marLeft w:val="0"/>
      <w:marRight w:val="0"/>
      <w:marTop w:val="0"/>
      <w:marBottom w:val="0"/>
      <w:divBdr>
        <w:top w:val="none" w:sz="0" w:space="0" w:color="auto"/>
        <w:left w:val="none" w:sz="0" w:space="0" w:color="auto"/>
        <w:bottom w:val="none" w:sz="0" w:space="0" w:color="auto"/>
        <w:right w:val="none" w:sz="0" w:space="0" w:color="auto"/>
      </w:divBdr>
    </w:div>
    <w:div w:id="21152466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Cvf81AGiQw+zLjkFA08wLUTW40g==">CgMxLjAaFAoBMBIPCg0IB0IJEgdHdW5nc3VoOAByITFTLU12cUw3NktSMF8tc2l5LWI3TFh1SWduR1JlbGZxeA==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627</TotalTime>
  <Pages>2</Pages>
  <Words>1068</Words>
  <Characters>6088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Julia Barnhouse</dc:creator>
  <cp:lastModifiedBy>Kelly Akins</cp:lastModifiedBy>
  <cp:revision>34</cp:revision>
  <dcterms:created xsi:type="dcterms:W3CDTF">2025-01-17T16:37:00Z</dcterms:created>
  <dcterms:modified xsi:type="dcterms:W3CDTF">2025-02-05T17:39:00Z</dcterms:modified>
</cp:coreProperties>
</file>