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word/header56.xml" ContentType="application/vnd.openxmlformats-officedocument.wordprocessingml.head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4CD44B" w14:textId="77777777" w:rsidR="004109FA" w:rsidRDefault="004109FA">
      <w:pPr>
        <w:pStyle w:val="BodyText"/>
        <w:spacing w:before="6"/>
        <w:rPr>
          <w:rFonts w:ascii="Times New Roman"/>
          <w:sz w:val="13"/>
        </w:rPr>
      </w:pPr>
    </w:p>
    <w:p w14:paraId="157932EA" w14:textId="77777777" w:rsidR="004109FA" w:rsidRDefault="00A21C2D">
      <w:pPr>
        <w:spacing w:before="86"/>
        <w:ind w:left="108" w:right="909"/>
        <w:jc w:val="center"/>
        <w:rPr>
          <w:rFonts w:ascii="Times New Roman"/>
          <w:b/>
          <w:sz w:val="26"/>
        </w:rPr>
      </w:pPr>
      <w:bookmarkStart w:id="0" w:name="February_4,_2025_Roy_City_Council_Meetin"/>
      <w:bookmarkEnd w:id="0"/>
      <w:r>
        <w:rPr>
          <w:rFonts w:ascii="Times New Roman"/>
          <w:b/>
          <w:sz w:val="32"/>
        </w:rPr>
        <w:t>R</w:t>
      </w:r>
      <w:r>
        <w:rPr>
          <w:rFonts w:ascii="Times New Roman"/>
          <w:b/>
          <w:sz w:val="26"/>
        </w:rPr>
        <w:t xml:space="preserve">OY </w:t>
      </w:r>
      <w:r>
        <w:rPr>
          <w:rFonts w:ascii="Times New Roman"/>
          <w:b/>
          <w:sz w:val="32"/>
        </w:rPr>
        <w:t>C</w:t>
      </w:r>
      <w:r>
        <w:rPr>
          <w:rFonts w:ascii="Times New Roman"/>
          <w:b/>
          <w:sz w:val="26"/>
        </w:rPr>
        <w:t xml:space="preserve">ITY </w:t>
      </w:r>
      <w:r>
        <w:rPr>
          <w:rFonts w:ascii="Times New Roman"/>
          <w:b/>
          <w:sz w:val="32"/>
        </w:rPr>
        <w:t>C</w:t>
      </w:r>
      <w:r>
        <w:rPr>
          <w:rFonts w:ascii="Times New Roman"/>
          <w:b/>
          <w:sz w:val="26"/>
        </w:rPr>
        <w:t xml:space="preserve">OUNCIL </w:t>
      </w:r>
      <w:r>
        <w:rPr>
          <w:rFonts w:ascii="Times New Roman"/>
          <w:b/>
          <w:sz w:val="32"/>
        </w:rPr>
        <w:t>M</w:t>
      </w:r>
      <w:r>
        <w:rPr>
          <w:rFonts w:ascii="Times New Roman"/>
          <w:b/>
          <w:sz w:val="26"/>
        </w:rPr>
        <w:t xml:space="preserve">EETING </w:t>
      </w:r>
      <w:r>
        <w:rPr>
          <w:rFonts w:ascii="Times New Roman"/>
          <w:b/>
          <w:sz w:val="32"/>
        </w:rPr>
        <w:t>A</w:t>
      </w:r>
      <w:r>
        <w:rPr>
          <w:rFonts w:ascii="Times New Roman"/>
          <w:b/>
          <w:sz w:val="26"/>
        </w:rPr>
        <w:t>GENDA</w:t>
      </w:r>
    </w:p>
    <w:p w14:paraId="65A30389" w14:textId="77777777" w:rsidR="004109FA" w:rsidRDefault="00A21C2D">
      <w:pPr>
        <w:spacing w:line="321" w:lineRule="exact"/>
        <w:ind w:left="108" w:right="905"/>
        <w:jc w:val="center"/>
        <w:rPr>
          <w:rFonts w:ascii="Times New Roman" w:hAnsi="Times New Roman"/>
          <w:b/>
          <w:sz w:val="28"/>
        </w:rPr>
      </w:pPr>
      <w:r>
        <w:rPr>
          <w:rFonts w:ascii="Times New Roman" w:hAnsi="Times New Roman"/>
          <w:b/>
          <w:sz w:val="28"/>
        </w:rPr>
        <w:t>F</w:t>
      </w:r>
      <w:r>
        <w:rPr>
          <w:rFonts w:ascii="Times New Roman" w:hAnsi="Times New Roman"/>
          <w:b/>
        </w:rPr>
        <w:t xml:space="preserve">EBRUARY </w:t>
      </w:r>
      <w:r>
        <w:rPr>
          <w:rFonts w:ascii="Times New Roman" w:hAnsi="Times New Roman"/>
          <w:b/>
          <w:sz w:val="28"/>
        </w:rPr>
        <w:t xml:space="preserve">4, 2025 – 5:30 </w:t>
      </w:r>
      <w:r>
        <w:rPr>
          <w:rFonts w:ascii="Times New Roman" w:hAnsi="Times New Roman"/>
          <w:b/>
        </w:rPr>
        <w:t>P</w:t>
      </w:r>
      <w:r>
        <w:rPr>
          <w:rFonts w:ascii="Times New Roman" w:hAnsi="Times New Roman"/>
          <w:b/>
          <w:sz w:val="28"/>
        </w:rPr>
        <w:t>.</w:t>
      </w:r>
      <w:r>
        <w:rPr>
          <w:rFonts w:ascii="Times New Roman" w:hAnsi="Times New Roman"/>
          <w:b/>
        </w:rPr>
        <w:t>M</w:t>
      </w:r>
      <w:r>
        <w:rPr>
          <w:rFonts w:ascii="Times New Roman" w:hAnsi="Times New Roman"/>
          <w:b/>
          <w:sz w:val="28"/>
        </w:rPr>
        <w:t>.</w:t>
      </w:r>
    </w:p>
    <w:p w14:paraId="39CB9861" w14:textId="77777777" w:rsidR="004109FA" w:rsidRDefault="00A21C2D">
      <w:pPr>
        <w:spacing w:line="275" w:lineRule="exact"/>
        <w:ind w:left="108" w:right="904"/>
        <w:jc w:val="center"/>
        <w:rPr>
          <w:rFonts w:ascii="Times New Roman"/>
          <w:b/>
          <w:sz w:val="24"/>
        </w:rPr>
      </w:pPr>
      <w:r>
        <w:rPr>
          <w:rFonts w:ascii="Times New Roman"/>
          <w:b/>
          <w:sz w:val="24"/>
        </w:rPr>
        <w:t>R</w:t>
      </w:r>
      <w:r>
        <w:rPr>
          <w:rFonts w:ascii="Times New Roman"/>
          <w:b/>
          <w:sz w:val="19"/>
        </w:rPr>
        <w:t xml:space="preserve">OY </w:t>
      </w:r>
      <w:r>
        <w:rPr>
          <w:rFonts w:ascii="Times New Roman"/>
          <w:b/>
          <w:sz w:val="24"/>
        </w:rPr>
        <w:t>C</w:t>
      </w:r>
      <w:r>
        <w:rPr>
          <w:rFonts w:ascii="Times New Roman"/>
          <w:b/>
          <w:sz w:val="19"/>
        </w:rPr>
        <w:t xml:space="preserve">ITY </w:t>
      </w:r>
      <w:r>
        <w:rPr>
          <w:rFonts w:ascii="Times New Roman"/>
          <w:b/>
          <w:sz w:val="24"/>
        </w:rPr>
        <w:t>C</w:t>
      </w:r>
      <w:r>
        <w:rPr>
          <w:rFonts w:ascii="Times New Roman"/>
          <w:b/>
          <w:sz w:val="19"/>
        </w:rPr>
        <w:t xml:space="preserve">OUNCIL </w:t>
      </w:r>
      <w:r>
        <w:rPr>
          <w:rFonts w:ascii="Times New Roman"/>
          <w:b/>
          <w:sz w:val="24"/>
        </w:rPr>
        <w:t>C</w:t>
      </w:r>
      <w:r>
        <w:rPr>
          <w:rFonts w:ascii="Times New Roman"/>
          <w:b/>
          <w:sz w:val="19"/>
        </w:rPr>
        <w:t xml:space="preserve">HAMBERS </w:t>
      </w:r>
      <w:r>
        <w:rPr>
          <w:rFonts w:ascii="Times New Roman"/>
          <w:b/>
          <w:sz w:val="24"/>
        </w:rPr>
        <w:t>5051 S 1900 W R</w:t>
      </w:r>
      <w:r>
        <w:rPr>
          <w:rFonts w:ascii="Times New Roman"/>
          <w:b/>
          <w:sz w:val="19"/>
        </w:rPr>
        <w:t>OY</w:t>
      </w:r>
      <w:r>
        <w:rPr>
          <w:rFonts w:ascii="Times New Roman"/>
          <w:b/>
          <w:sz w:val="24"/>
        </w:rPr>
        <w:t>, U</w:t>
      </w:r>
      <w:r>
        <w:rPr>
          <w:rFonts w:ascii="Times New Roman"/>
          <w:b/>
          <w:sz w:val="19"/>
        </w:rPr>
        <w:t xml:space="preserve">TAH </w:t>
      </w:r>
      <w:r>
        <w:rPr>
          <w:rFonts w:ascii="Times New Roman"/>
          <w:b/>
          <w:sz w:val="24"/>
        </w:rPr>
        <w:t>84067</w:t>
      </w:r>
    </w:p>
    <w:p w14:paraId="52A19382" w14:textId="77777777" w:rsidR="004109FA" w:rsidRDefault="00A21C2D">
      <w:pPr>
        <w:spacing w:before="2"/>
        <w:ind w:left="108" w:right="910"/>
        <w:jc w:val="center"/>
        <w:rPr>
          <w:rFonts w:ascii="Times New Roman"/>
          <w:sz w:val="20"/>
        </w:rPr>
      </w:pPr>
      <w:r>
        <w:rPr>
          <w:rFonts w:ascii="Times New Roman"/>
          <w:color w:val="FF0000"/>
          <w:sz w:val="20"/>
        </w:rPr>
        <w:t>This meeting will be streamed live on the Roy City YouTube channel.</w:t>
      </w:r>
    </w:p>
    <w:p w14:paraId="1BA4CD00" w14:textId="77777777" w:rsidR="004109FA" w:rsidRDefault="004109FA">
      <w:pPr>
        <w:pStyle w:val="BodyText"/>
        <w:spacing w:before="9"/>
        <w:rPr>
          <w:rFonts w:ascii="Times New Roman"/>
          <w:sz w:val="23"/>
        </w:rPr>
      </w:pPr>
    </w:p>
    <w:p w14:paraId="1C594C9F" w14:textId="77777777" w:rsidR="004109FA" w:rsidRDefault="00A21C2D">
      <w:pPr>
        <w:pStyle w:val="Heading5"/>
        <w:numPr>
          <w:ilvl w:val="0"/>
          <w:numId w:val="9"/>
        </w:numPr>
        <w:tabs>
          <w:tab w:val="left" w:pos="481"/>
        </w:tabs>
        <w:spacing w:before="1" w:line="252" w:lineRule="exact"/>
        <w:ind w:hanging="361"/>
        <w:rPr>
          <w:rFonts w:ascii="Times New Roman"/>
        </w:rPr>
      </w:pPr>
      <w:r>
        <w:rPr>
          <w:rFonts w:ascii="Times New Roman"/>
          <w:u w:val="thick"/>
        </w:rPr>
        <w:t>Welcome &amp; Roll</w:t>
      </w:r>
      <w:r>
        <w:rPr>
          <w:rFonts w:ascii="Times New Roman"/>
          <w:spacing w:val="1"/>
          <w:u w:val="thick"/>
        </w:rPr>
        <w:t xml:space="preserve"> </w:t>
      </w:r>
      <w:r>
        <w:rPr>
          <w:rFonts w:ascii="Times New Roman"/>
          <w:u w:val="thick"/>
        </w:rPr>
        <w:t>Call</w:t>
      </w:r>
    </w:p>
    <w:p w14:paraId="28DD3E83" w14:textId="77777777" w:rsidR="004109FA" w:rsidRDefault="00A21C2D">
      <w:pPr>
        <w:pStyle w:val="ListParagraph"/>
        <w:numPr>
          <w:ilvl w:val="0"/>
          <w:numId w:val="9"/>
        </w:numPr>
        <w:tabs>
          <w:tab w:val="left" w:pos="481"/>
        </w:tabs>
        <w:spacing w:line="252" w:lineRule="exact"/>
        <w:ind w:hanging="361"/>
        <w:rPr>
          <w:rFonts w:ascii="Times New Roman"/>
          <w:b/>
        </w:rPr>
      </w:pPr>
      <w:r>
        <w:rPr>
          <w:rFonts w:ascii="Times New Roman"/>
          <w:b/>
          <w:u w:val="thick"/>
        </w:rPr>
        <w:t>Moment of</w:t>
      </w:r>
      <w:r>
        <w:rPr>
          <w:rFonts w:ascii="Times New Roman"/>
          <w:b/>
          <w:spacing w:val="-1"/>
          <w:u w:val="thick"/>
        </w:rPr>
        <w:t xml:space="preserve"> </w:t>
      </w:r>
      <w:r>
        <w:rPr>
          <w:rFonts w:ascii="Times New Roman"/>
          <w:b/>
          <w:u w:val="thick"/>
        </w:rPr>
        <w:t>Silence</w:t>
      </w:r>
    </w:p>
    <w:p w14:paraId="4AB3FDC2" w14:textId="77777777" w:rsidR="004109FA" w:rsidRDefault="00A21C2D">
      <w:pPr>
        <w:pStyle w:val="ListParagraph"/>
        <w:numPr>
          <w:ilvl w:val="0"/>
          <w:numId w:val="9"/>
        </w:numPr>
        <w:tabs>
          <w:tab w:val="left" w:pos="481"/>
        </w:tabs>
        <w:spacing w:before="1"/>
        <w:ind w:hanging="361"/>
        <w:rPr>
          <w:rFonts w:ascii="Times New Roman"/>
          <w:b/>
        </w:rPr>
      </w:pPr>
      <w:r>
        <w:rPr>
          <w:rFonts w:ascii="Times New Roman"/>
          <w:b/>
          <w:u w:val="thick"/>
        </w:rPr>
        <w:t>Pledge of</w:t>
      </w:r>
      <w:r>
        <w:rPr>
          <w:rFonts w:ascii="Times New Roman"/>
          <w:b/>
          <w:spacing w:val="-3"/>
          <w:u w:val="thick"/>
        </w:rPr>
        <w:t xml:space="preserve"> </w:t>
      </w:r>
      <w:r>
        <w:rPr>
          <w:rFonts w:ascii="Times New Roman"/>
          <w:b/>
          <w:u w:val="thick"/>
        </w:rPr>
        <w:t>Allegiance</w:t>
      </w:r>
    </w:p>
    <w:p w14:paraId="761AD0F7" w14:textId="77777777" w:rsidR="004109FA" w:rsidRDefault="004109FA">
      <w:pPr>
        <w:pStyle w:val="BodyText"/>
        <w:rPr>
          <w:rFonts w:ascii="Times New Roman"/>
          <w:b/>
          <w:sz w:val="16"/>
        </w:rPr>
      </w:pPr>
    </w:p>
    <w:p w14:paraId="7DCF9D98" w14:textId="77777777" w:rsidR="004109FA" w:rsidRDefault="00A21C2D">
      <w:pPr>
        <w:pStyle w:val="ListParagraph"/>
        <w:numPr>
          <w:ilvl w:val="0"/>
          <w:numId w:val="9"/>
        </w:numPr>
        <w:tabs>
          <w:tab w:val="left" w:pos="481"/>
        </w:tabs>
        <w:spacing w:before="92"/>
        <w:ind w:hanging="361"/>
        <w:rPr>
          <w:rFonts w:ascii="Times New Roman"/>
          <w:b/>
        </w:rPr>
      </w:pPr>
      <w:r>
        <w:rPr>
          <w:rFonts w:ascii="Times New Roman"/>
          <w:b/>
          <w:u w:val="thick"/>
        </w:rPr>
        <w:t>Consent</w:t>
      </w:r>
      <w:r>
        <w:rPr>
          <w:rFonts w:ascii="Times New Roman"/>
          <w:b/>
          <w:spacing w:val="-2"/>
          <w:u w:val="thick"/>
        </w:rPr>
        <w:t xml:space="preserve"> </w:t>
      </w:r>
      <w:r>
        <w:rPr>
          <w:rFonts w:ascii="Times New Roman"/>
          <w:b/>
          <w:u w:val="thick"/>
        </w:rPr>
        <w:t>Items</w:t>
      </w:r>
    </w:p>
    <w:p w14:paraId="20DDD8D1" w14:textId="77777777" w:rsidR="004109FA" w:rsidRDefault="004109FA">
      <w:pPr>
        <w:pStyle w:val="BodyText"/>
        <w:spacing w:before="1"/>
        <w:rPr>
          <w:rFonts w:ascii="Times New Roman"/>
          <w:b/>
          <w:sz w:val="14"/>
        </w:rPr>
      </w:pPr>
    </w:p>
    <w:p w14:paraId="79D3827E" w14:textId="77777777" w:rsidR="004109FA" w:rsidRDefault="00A21C2D">
      <w:pPr>
        <w:pStyle w:val="ListParagraph"/>
        <w:numPr>
          <w:ilvl w:val="1"/>
          <w:numId w:val="9"/>
        </w:numPr>
        <w:tabs>
          <w:tab w:val="left" w:pos="841"/>
        </w:tabs>
        <w:spacing w:before="91"/>
        <w:ind w:left="840" w:hanging="361"/>
        <w:rPr>
          <w:rFonts w:ascii="Times New Roman"/>
        </w:rPr>
      </w:pPr>
      <w:r>
        <w:rPr>
          <w:rFonts w:ascii="Times New Roman"/>
        </w:rPr>
        <w:t>December 2024 Financial</w:t>
      </w:r>
      <w:r>
        <w:rPr>
          <w:rFonts w:ascii="Times New Roman"/>
          <w:spacing w:val="-2"/>
        </w:rPr>
        <w:t xml:space="preserve"> </w:t>
      </w:r>
      <w:r>
        <w:rPr>
          <w:rFonts w:ascii="Times New Roman"/>
        </w:rPr>
        <w:t>Statements</w:t>
      </w:r>
    </w:p>
    <w:p w14:paraId="4242214C" w14:textId="77777777" w:rsidR="004109FA" w:rsidRDefault="004109FA">
      <w:pPr>
        <w:pStyle w:val="BodyText"/>
        <w:rPr>
          <w:rFonts w:ascii="Times New Roman"/>
        </w:rPr>
      </w:pPr>
    </w:p>
    <w:p w14:paraId="7E042E75" w14:textId="77777777" w:rsidR="004109FA" w:rsidRDefault="00A21C2D">
      <w:pPr>
        <w:pStyle w:val="ListParagraph"/>
        <w:numPr>
          <w:ilvl w:val="0"/>
          <w:numId w:val="9"/>
        </w:numPr>
        <w:tabs>
          <w:tab w:val="left" w:pos="481"/>
        </w:tabs>
        <w:spacing w:before="1" w:line="253" w:lineRule="exact"/>
        <w:ind w:hanging="361"/>
        <w:rPr>
          <w:rFonts w:ascii="Times New Roman" w:hAnsi="Times New Roman"/>
          <w:b/>
          <w:sz w:val="18"/>
        </w:rPr>
      </w:pPr>
      <w:r>
        <w:rPr>
          <w:rFonts w:ascii="Times New Roman" w:hAnsi="Times New Roman"/>
          <w:b/>
          <w:u w:val="single"/>
        </w:rPr>
        <w:t xml:space="preserve">Public Comments – </w:t>
      </w:r>
      <w:r>
        <w:rPr>
          <w:rFonts w:ascii="Times New Roman" w:hAnsi="Times New Roman"/>
          <w:b/>
          <w:sz w:val="18"/>
          <w:u w:val="single"/>
        </w:rPr>
        <w:t>4</w:t>
      </w:r>
      <w:r>
        <w:rPr>
          <w:rFonts w:ascii="Times New Roman" w:hAnsi="Times New Roman"/>
          <w:b/>
          <w:spacing w:val="-2"/>
          <w:sz w:val="18"/>
          <w:u w:val="single"/>
        </w:rPr>
        <w:t xml:space="preserve"> </w:t>
      </w:r>
      <w:r>
        <w:rPr>
          <w:rFonts w:ascii="Times New Roman" w:hAnsi="Times New Roman"/>
          <w:b/>
          <w:sz w:val="18"/>
          <w:u w:val="single"/>
        </w:rPr>
        <w:t>minutes</w:t>
      </w:r>
    </w:p>
    <w:p w14:paraId="01773425" w14:textId="77777777" w:rsidR="004109FA" w:rsidRDefault="00A21C2D">
      <w:pPr>
        <w:ind w:left="480" w:right="920"/>
        <w:rPr>
          <w:rFonts w:ascii="Times New Roman"/>
          <w:sz w:val="14"/>
        </w:rPr>
      </w:pPr>
      <w:r>
        <w:rPr>
          <w:rFonts w:ascii="Times New Roman"/>
          <w:color w:val="FF0000"/>
          <w:sz w:val="14"/>
        </w:rPr>
        <w:t xml:space="preserve">If you are unable to attend in person and would like to make a comment during this portion of our meeting on ANY topic you will need to email </w:t>
      </w:r>
      <w:hyperlink r:id="rId7">
        <w:r>
          <w:rPr>
            <w:rFonts w:ascii="Times New Roman"/>
            <w:color w:val="FF0000"/>
            <w:sz w:val="14"/>
            <w:u w:val="single" w:color="FF0000"/>
          </w:rPr>
          <w:t>admin@royutah.org</w:t>
        </w:r>
        <w:r>
          <w:rPr>
            <w:rFonts w:ascii="Times New Roman"/>
            <w:color w:val="FF0000"/>
            <w:sz w:val="14"/>
          </w:rPr>
          <w:t xml:space="preserve"> </w:t>
        </w:r>
      </w:hyperlink>
      <w:r>
        <w:rPr>
          <w:rFonts w:ascii="Times New Roman"/>
          <w:color w:val="FF0000"/>
          <w:sz w:val="14"/>
        </w:rPr>
        <w:t xml:space="preserve">ahead of time for your comments to be shared. </w:t>
      </w:r>
      <w:r>
        <w:rPr>
          <w:rFonts w:ascii="Times New Roman"/>
          <w:sz w:val="14"/>
        </w:rPr>
        <w:t xml:space="preserve">This is an opportunity to address the Council regarding concerns or ideas on any topic. To help allow everyone attending this meeting to voice their concerns or ideas, please consider limiting the time you take. We welcome all input and recognize some topics take a little more time than others. If you feel your message is complicated and requires more time to explain, then please email </w:t>
      </w:r>
      <w:hyperlink r:id="rId8">
        <w:r>
          <w:rPr>
            <w:rFonts w:ascii="Times New Roman"/>
            <w:color w:val="0462C1"/>
            <w:sz w:val="14"/>
            <w:u w:val="single" w:color="0462C1"/>
          </w:rPr>
          <w:t>council@royutah.gov</w:t>
        </w:r>
      </w:hyperlink>
    </w:p>
    <w:p w14:paraId="551829CF" w14:textId="77777777" w:rsidR="004109FA" w:rsidRDefault="004109FA">
      <w:pPr>
        <w:pStyle w:val="BodyText"/>
        <w:spacing w:before="1"/>
        <w:rPr>
          <w:rFonts w:ascii="Times New Roman"/>
          <w:sz w:val="16"/>
        </w:rPr>
      </w:pPr>
    </w:p>
    <w:p w14:paraId="1B08D726" w14:textId="77777777" w:rsidR="004109FA" w:rsidRDefault="00A21C2D">
      <w:pPr>
        <w:pStyle w:val="Heading5"/>
        <w:numPr>
          <w:ilvl w:val="0"/>
          <w:numId w:val="9"/>
        </w:numPr>
        <w:tabs>
          <w:tab w:val="left" w:pos="481"/>
        </w:tabs>
        <w:spacing w:before="91"/>
        <w:ind w:hanging="361"/>
        <w:rPr>
          <w:rFonts w:ascii="Times New Roman"/>
        </w:rPr>
      </w:pPr>
      <w:r>
        <w:rPr>
          <w:rFonts w:ascii="Times New Roman"/>
          <w:u w:val="thick"/>
        </w:rPr>
        <w:t>Action</w:t>
      </w:r>
      <w:r>
        <w:rPr>
          <w:rFonts w:ascii="Times New Roman"/>
          <w:spacing w:val="-3"/>
          <w:u w:val="thick"/>
        </w:rPr>
        <w:t xml:space="preserve"> </w:t>
      </w:r>
      <w:r>
        <w:rPr>
          <w:rFonts w:ascii="Times New Roman"/>
          <w:u w:val="thick"/>
        </w:rPr>
        <w:t>Item</w:t>
      </w:r>
    </w:p>
    <w:p w14:paraId="3D328FCB" w14:textId="77777777" w:rsidR="004109FA" w:rsidRDefault="004109FA">
      <w:pPr>
        <w:pStyle w:val="BodyText"/>
        <w:spacing w:before="10"/>
        <w:rPr>
          <w:rFonts w:ascii="Times New Roman"/>
          <w:b/>
          <w:sz w:val="13"/>
        </w:rPr>
      </w:pPr>
    </w:p>
    <w:p w14:paraId="57C3210E" w14:textId="77777777" w:rsidR="004109FA" w:rsidRDefault="00A21C2D">
      <w:pPr>
        <w:spacing w:before="92"/>
        <w:ind w:left="840"/>
        <w:rPr>
          <w:rFonts w:ascii="Times New Roman"/>
          <w:b/>
        </w:rPr>
      </w:pPr>
      <w:r>
        <w:rPr>
          <w:rFonts w:ascii="Times New Roman"/>
          <w:b/>
        </w:rPr>
        <w:t>Public Hearing</w:t>
      </w:r>
    </w:p>
    <w:p w14:paraId="73D80CC5" w14:textId="77777777" w:rsidR="004109FA" w:rsidRDefault="00A21C2D">
      <w:pPr>
        <w:pStyle w:val="ListParagraph"/>
        <w:numPr>
          <w:ilvl w:val="1"/>
          <w:numId w:val="9"/>
        </w:numPr>
        <w:tabs>
          <w:tab w:val="left" w:pos="1201"/>
        </w:tabs>
        <w:spacing w:before="1"/>
        <w:ind w:right="1550"/>
        <w:rPr>
          <w:rFonts w:ascii="Times New Roman" w:hAnsi="Times New Roman"/>
        </w:rPr>
      </w:pPr>
      <w:r>
        <w:rPr>
          <w:rFonts w:ascii="Times New Roman" w:hAnsi="Times New Roman"/>
          <w:b/>
        </w:rPr>
        <w:t xml:space="preserve">Consideration of Resolution 25-1 </w:t>
      </w:r>
      <w:r>
        <w:rPr>
          <w:rFonts w:ascii="Times New Roman" w:hAnsi="Times New Roman"/>
        </w:rPr>
        <w:t>– A resolution adopting a Water Conservation Plan Update for Roy</w:t>
      </w:r>
      <w:r>
        <w:rPr>
          <w:rFonts w:ascii="Times New Roman" w:hAnsi="Times New Roman"/>
          <w:spacing w:val="-4"/>
        </w:rPr>
        <w:t xml:space="preserve"> </w:t>
      </w:r>
      <w:r>
        <w:rPr>
          <w:rFonts w:ascii="Times New Roman" w:hAnsi="Times New Roman"/>
        </w:rPr>
        <w:t>City.</w:t>
      </w:r>
    </w:p>
    <w:p w14:paraId="426ED6FB" w14:textId="77777777" w:rsidR="004109FA" w:rsidRDefault="004109FA">
      <w:pPr>
        <w:pStyle w:val="BodyText"/>
        <w:rPr>
          <w:rFonts w:ascii="Times New Roman"/>
        </w:rPr>
      </w:pPr>
    </w:p>
    <w:p w14:paraId="313A26F0" w14:textId="77777777" w:rsidR="004109FA" w:rsidRDefault="00A21C2D">
      <w:pPr>
        <w:pStyle w:val="Heading5"/>
        <w:spacing w:line="253" w:lineRule="exact"/>
        <w:ind w:left="840"/>
        <w:rPr>
          <w:rFonts w:ascii="Times New Roman"/>
        </w:rPr>
      </w:pPr>
      <w:r>
        <w:rPr>
          <w:rFonts w:ascii="Times New Roman"/>
        </w:rPr>
        <w:t>Public Hearing</w:t>
      </w:r>
    </w:p>
    <w:p w14:paraId="1EF4912B" w14:textId="77777777" w:rsidR="004109FA" w:rsidRDefault="00A21C2D">
      <w:pPr>
        <w:pStyle w:val="ListParagraph"/>
        <w:numPr>
          <w:ilvl w:val="1"/>
          <w:numId w:val="9"/>
        </w:numPr>
        <w:tabs>
          <w:tab w:val="left" w:pos="1201"/>
        </w:tabs>
        <w:ind w:right="1006"/>
        <w:rPr>
          <w:rFonts w:ascii="Times New Roman" w:hAnsi="Times New Roman"/>
        </w:rPr>
      </w:pPr>
      <w:r>
        <w:rPr>
          <w:rFonts w:ascii="Times New Roman" w:hAnsi="Times New Roman"/>
          <w:b/>
        </w:rPr>
        <w:t xml:space="preserve">Consideration of Resolution 25-2 – </w:t>
      </w:r>
      <w:r>
        <w:rPr>
          <w:rFonts w:ascii="Times New Roman" w:hAnsi="Times New Roman"/>
        </w:rPr>
        <w:t xml:space="preserve">A resolution </w:t>
      </w:r>
      <w:r>
        <w:rPr>
          <w:rFonts w:ascii="Times New Roman" w:hAnsi="Times New Roman"/>
          <w:sz w:val="24"/>
        </w:rPr>
        <w:t>of the Roy City Council Declaring Certain Real Property Surplus to City Needs, Authorizing Sale of Said Property as Consistent with State Law and Policy and Authorizing the Execution of a Real Estate Purchase Agreement to Sell Certain Real Property; and Providing an Effective</w:t>
      </w:r>
      <w:r>
        <w:rPr>
          <w:rFonts w:ascii="Times New Roman" w:hAnsi="Times New Roman"/>
          <w:spacing w:val="-12"/>
          <w:sz w:val="24"/>
        </w:rPr>
        <w:t xml:space="preserve"> </w:t>
      </w:r>
      <w:r>
        <w:rPr>
          <w:rFonts w:ascii="Times New Roman" w:hAnsi="Times New Roman"/>
          <w:sz w:val="24"/>
        </w:rPr>
        <w:t>Date.</w:t>
      </w:r>
    </w:p>
    <w:p w14:paraId="2771D924" w14:textId="77777777" w:rsidR="004109FA" w:rsidRDefault="004109FA">
      <w:pPr>
        <w:pStyle w:val="BodyText"/>
        <w:rPr>
          <w:rFonts w:ascii="Times New Roman"/>
          <w:sz w:val="26"/>
        </w:rPr>
      </w:pPr>
    </w:p>
    <w:p w14:paraId="55A40E99" w14:textId="77777777" w:rsidR="004109FA" w:rsidRDefault="00A21C2D">
      <w:pPr>
        <w:pStyle w:val="ListParagraph"/>
        <w:numPr>
          <w:ilvl w:val="0"/>
          <w:numId w:val="9"/>
        </w:numPr>
        <w:tabs>
          <w:tab w:val="left" w:pos="481"/>
        </w:tabs>
        <w:spacing w:before="207"/>
        <w:ind w:hanging="361"/>
        <w:rPr>
          <w:rFonts w:ascii="Times New Roman"/>
          <w:b/>
        </w:rPr>
      </w:pPr>
      <w:r>
        <w:rPr>
          <w:rFonts w:ascii="Times New Roman"/>
          <w:b/>
          <w:u w:val="thick"/>
        </w:rPr>
        <w:t>Discussion</w:t>
      </w:r>
      <w:r>
        <w:rPr>
          <w:rFonts w:ascii="Times New Roman"/>
          <w:b/>
          <w:spacing w:val="-3"/>
          <w:u w:val="thick"/>
        </w:rPr>
        <w:t xml:space="preserve"> </w:t>
      </w:r>
      <w:r>
        <w:rPr>
          <w:rFonts w:ascii="Times New Roman"/>
          <w:b/>
          <w:u w:val="thick"/>
        </w:rPr>
        <w:t>Item</w:t>
      </w:r>
    </w:p>
    <w:p w14:paraId="11D0D93A" w14:textId="77777777" w:rsidR="004109FA" w:rsidRDefault="004109FA">
      <w:pPr>
        <w:pStyle w:val="BodyText"/>
        <w:spacing w:before="1"/>
        <w:rPr>
          <w:rFonts w:ascii="Times New Roman"/>
          <w:b/>
          <w:sz w:val="14"/>
        </w:rPr>
      </w:pPr>
    </w:p>
    <w:p w14:paraId="142A5127" w14:textId="77777777" w:rsidR="004109FA" w:rsidRDefault="00A21C2D">
      <w:pPr>
        <w:pStyle w:val="ListParagraph"/>
        <w:numPr>
          <w:ilvl w:val="1"/>
          <w:numId w:val="9"/>
        </w:numPr>
        <w:tabs>
          <w:tab w:val="left" w:pos="841"/>
        </w:tabs>
        <w:spacing w:before="91"/>
        <w:ind w:left="840" w:hanging="361"/>
        <w:rPr>
          <w:rFonts w:ascii="Times New Roman"/>
        </w:rPr>
      </w:pPr>
      <w:r>
        <w:rPr>
          <w:rFonts w:ascii="Times New Roman"/>
        </w:rPr>
        <w:t>Hill AFB</w:t>
      </w:r>
      <w:r>
        <w:rPr>
          <w:rFonts w:ascii="Times New Roman"/>
          <w:spacing w:val="-2"/>
        </w:rPr>
        <w:t xml:space="preserve"> </w:t>
      </w:r>
      <w:r>
        <w:rPr>
          <w:rFonts w:ascii="Times New Roman"/>
        </w:rPr>
        <w:t>Overlay</w:t>
      </w:r>
    </w:p>
    <w:p w14:paraId="3677F8CB" w14:textId="77777777" w:rsidR="004109FA" w:rsidRDefault="004109FA">
      <w:pPr>
        <w:pStyle w:val="BodyText"/>
        <w:spacing w:before="1"/>
        <w:rPr>
          <w:rFonts w:ascii="Times New Roman"/>
        </w:rPr>
      </w:pPr>
    </w:p>
    <w:p w14:paraId="3390635B" w14:textId="77777777" w:rsidR="004109FA" w:rsidRDefault="00A21C2D">
      <w:pPr>
        <w:pStyle w:val="Heading5"/>
        <w:numPr>
          <w:ilvl w:val="0"/>
          <w:numId w:val="9"/>
        </w:numPr>
        <w:tabs>
          <w:tab w:val="left" w:pos="481"/>
        </w:tabs>
        <w:spacing w:line="252" w:lineRule="exact"/>
        <w:ind w:hanging="361"/>
        <w:rPr>
          <w:rFonts w:ascii="Times New Roman"/>
        </w:rPr>
      </w:pPr>
      <w:r>
        <w:rPr>
          <w:rFonts w:ascii="Times New Roman"/>
          <w:u w:val="thick"/>
        </w:rPr>
        <w:t>City Manager &amp; Council</w:t>
      </w:r>
      <w:r>
        <w:rPr>
          <w:rFonts w:ascii="Times New Roman"/>
          <w:spacing w:val="-5"/>
          <w:u w:val="thick"/>
        </w:rPr>
        <w:t xml:space="preserve"> </w:t>
      </w:r>
      <w:r>
        <w:rPr>
          <w:rFonts w:ascii="Times New Roman"/>
          <w:u w:val="thick"/>
        </w:rPr>
        <w:t>Report</w:t>
      </w:r>
    </w:p>
    <w:p w14:paraId="45406B35" w14:textId="77777777" w:rsidR="004109FA" w:rsidRDefault="00A21C2D">
      <w:pPr>
        <w:pStyle w:val="ListParagraph"/>
        <w:numPr>
          <w:ilvl w:val="0"/>
          <w:numId w:val="9"/>
        </w:numPr>
        <w:tabs>
          <w:tab w:val="left" w:pos="480"/>
          <w:tab w:val="left" w:pos="481"/>
        </w:tabs>
        <w:spacing w:line="252" w:lineRule="exact"/>
        <w:ind w:hanging="361"/>
        <w:rPr>
          <w:rFonts w:ascii="Times New Roman"/>
          <w:b/>
        </w:rPr>
      </w:pPr>
      <w:r>
        <w:rPr>
          <w:rFonts w:ascii="Times New Roman"/>
          <w:b/>
          <w:u w:val="thick"/>
        </w:rPr>
        <w:t>Adjournment</w:t>
      </w:r>
    </w:p>
    <w:p w14:paraId="535D9F3A" w14:textId="77777777" w:rsidR="004109FA" w:rsidRDefault="004109FA">
      <w:pPr>
        <w:pStyle w:val="BodyText"/>
        <w:rPr>
          <w:rFonts w:ascii="Times New Roman"/>
          <w:b/>
          <w:sz w:val="20"/>
        </w:rPr>
      </w:pPr>
    </w:p>
    <w:p w14:paraId="49B25F24" w14:textId="77777777" w:rsidR="004109FA" w:rsidRDefault="004109FA">
      <w:pPr>
        <w:pStyle w:val="BodyText"/>
        <w:spacing w:before="1"/>
        <w:rPr>
          <w:rFonts w:ascii="Times New Roman"/>
          <w:b/>
          <w:sz w:val="16"/>
        </w:rPr>
      </w:pPr>
    </w:p>
    <w:p w14:paraId="5AF8D792" w14:textId="77777777" w:rsidR="004109FA" w:rsidRDefault="00A21C2D">
      <w:pPr>
        <w:spacing w:before="94"/>
        <w:ind w:left="108" w:right="1194"/>
        <w:jc w:val="center"/>
        <w:rPr>
          <w:rFonts w:ascii="Times New Roman"/>
          <w:b/>
          <w:i/>
          <w:sz w:val="16"/>
        </w:rPr>
      </w:pPr>
      <w:r>
        <w:rPr>
          <w:rFonts w:ascii="Times New Roman"/>
          <w:b/>
          <w:i/>
          <w:sz w:val="16"/>
        </w:rPr>
        <w:t xml:space="preserve">In compliance with the Americans with Disabilities Act, persons needing auxiliary communicative aids and services for these meetings should contact the Administration Department at (801) 774-1020 or by email: </w:t>
      </w:r>
      <w:hyperlink r:id="rId9">
        <w:r>
          <w:rPr>
            <w:rFonts w:ascii="Times New Roman"/>
            <w:b/>
            <w:i/>
            <w:color w:val="0462C1"/>
            <w:sz w:val="16"/>
            <w:u w:val="single" w:color="0462C1"/>
          </w:rPr>
          <w:t>admin@royutah.</w:t>
        </w:r>
      </w:hyperlink>
      <w:r>
        <w:rPr>
          <w:rFonts w:ascii="Times New Roman"/>
          <w:b/>
          <w:i/>
          <w:color w:val="0462C1"/>
          <w:sz w:val="16"/>
          <w:u w:val="single" w:color="0462C1"/>
        </w:rPr>
        <w:t>gov</w:t>
      </w:r>
      <w:r>
        <w:rPr>
          <w:rFonts w:ascii="Times New Roman"/>
          <w:b/>
          <w:i/>
          <w:color w:val="0462C1"/>
          <w:sz w:val="16"/>
        </w:rPr>
        <w:t xml:space="preserve"> </w:t>
      </w:r>
      <w:r>
        <w:rPr>
          <w:rFonts w:ascii="Times New Roman"/>
          <w:b/>
          <w:i/>
          <w:sz w:val="16"/>
        </w:rPr>
        <w:t>at least 48 hours in advance of the meeting.</w:t>
      </w:r>
    </w:p>
    <w:p w14:paraId="1772E0AC" w14:textId="77777777" w:rsidR="004109FA" w:rsidRDefault="00A21C2D">
      <w:pPr>
        <w:spacing w:before="139"/>
        <w:ind w:left="108" w:right="1204"/>
        <w:jc w:val="center"/>
        <w:rPr>
          <w:rFonts w:ascii="Times New Roman" w:hAnsi="Times New Roman"/>
          <w:b/>
          <w:i/>
          <w:sz w:val="16"/>
        </w:rPr>
      </w:pPr>
      <w:r>
        <w:rPr>
          <w:rFonts w:ascii="Times New Roman" w:hAnsi="Times New Roman"/>
          <w:b/>
          <w:i/>
          <w:sz w:val="16"/>
        </w:rPr>
        <w:t>Pursuant to Section 52-4-7.8 (1)(e) and (3)(B)(ii) “Electronic Meetings” of the Open and Public Meetings Law, Any Councilmember may participate in the meeting via teleconference, and such electronic means will provide the public body the ability to communicate via the teleconference.</w:t>
      </w:r>
    </w:p>
    <w:p w14:paraId="2D21D7CA" w14:textId="77777777" w:rsidR="004109FA" w:rsidRDefault="004109FA">
      <w:pPr>
        <w:jc w:val="center"/>
        <w:rPr>
          <w:rFonts w:ascii="Times New Roman" w:hAnsi="Times New Roman"/>
          <w:sz w:val="16"/>
        </w:rPr>
        <w:sectPr w:rsidR="004109FA">
          <w:headerReference w:type="default" r:id="rId10"/>
          <w:footerReference w:type="default" r:id="rId11"/>
          <w:type w:val="continuous"/>
          <w:pgSz w:w="12240" w:h="15840"/>
          <w:pgMar w:top="2340" w:right="520" w:bottom="1040" w:left="1320" w:header="522" w:footer="845" w:gutter="0"/>
          <w:cols w:space="720"/>
        </w:sectPr>
      </w:pPr>
    </w:p>
    <w:p w14:paraId="066027CB" w14:textId="77777777" w:rsidR="004109FA" w:rsidRDefault="004109FA">
      <w:pPr>
        <w:pStyle w:val="BodyText"/>
        <w:spacing w:before="10"/>
        <w:rPr>
          <w:rFonts w:ascii="Times New Roman"/>
          <w:b/>
          <w:i/>
          <w:sz w:val="12"/>
        </w:rPr>
      </w:pPr>
    </w:p>
    <w:p w14:paraId="31E34E32" w14:textId="77777777" w:rsidR="004109FA" w:rsidRDefault="00A21C2D">
      <w:pPr>
        <w:spacing w:before="93"/>
        <w:ind w:left="4023"/>
        <w:rPr>
          <w:rFonts w:ascii="Times New Roman"/>
          <w:b/>
          <w:sz w:val="14"/>
        </w:rPr>
      </w:pPr>
      <w:r>
        <w:rPr>
          <w:rFonts w:ascii="Times New Roman"/>
          <w:b/>
          <w:sz w:val="14"/>
        </w:rPr>
        <w:t>Certificate of Posting</w:t>
      </w:r>
    </w:p>
    <w:p w14:paraId="783B9786" w14:textId="77777777" w:rsidR="004109FA" w:rsidRDefault="00A21C2D">
      <w:pPr>
        <w:spacing w:before="3" w:line="235" w:lineRule="auto"/>
        <w:ind w:left="336" w:right="1245" w:hanging="159"/>
        <w:rPr>
          <w:rFonts w:ascii="Times New Roman"/>
          <w:sz w:val="14"/>
        </w:rPr>
      </w:pPr>
      <w:r>
        <w:rPr>
          <w:rFonts w:ascii="Times New Roman"/>
          <w:sz w:val="14"/>
        </w:rPr>
        <w:t>The undersigned, duly appointed City Recorder, does hereby certify that the above notice and agenda was posted in a public place within the Roy City limits on this 30</w:t>
      </w:r>
      <w:r>
        <w:rPr>
          <w:rFonts w:ascii="Times New Roman"/>
          <w:position w:val="5"/>
          <w:sz w:val="9"/>
        </w:rPr>
        <w:t xml:space="preserve">th </w:t>
      </w:r>
      <w:r>
        <w:rPr>
          <w:rFonts w:ascii="Times New Roman"/>
          <w:sz w:val="14"/>
        </w:rPr>
        <w:t>day of January 2025. A copy was also posted on the Roy City Website and Utah Public Notice Website on this 30</w:t>
      </w:r>
      <w:r>
        <w:rPr>
          <w:rFonts w:ascii="Times New Roman"/>
          <w:position w:val="5"/>
          <w:sz w:val="9"/>
        </w:rPr>
        <w:t xml:space="preserve">th </w:t>
      </w:r>
      <w:r>
        <w:rPr>
          <w:rFonts w:ascii="Times New Roman"/>
          <w:sz w:val="14"/>
        </w:rPr>
        <w:t>day of January 2025.</w:t>
      </w:r>
    </w:p>
    <w:p w14:paraId="2130D4D6" w14:textId="77777777" w:rsidR="004109FA" w:rsidRDefault="004109FA">
      <w:pPr>
        <w:pStyle w:val="BodyText"/>
        <w:spacing w:before="1"/>
        <w:rPr>
          <w:rFonts w:ascii="Times New Roman"/>
          <w:sz w:val="14"/>
        </w:rPr>
      </w:pPr>
    </w:p>
    <w:p w14:paraId="6961D19C" w14:textId="77777777" w:rsidR="004109FA" w:rsidRDefault="00A21C2D">
      <w:pPr>
        <w:tabs>
          <w:tab w:val="left" w:pos="6889"/>
        </w:tabs>
        <w:ind w:left="1128"/>
        <w:rPr>
          <w:rFonts w:ascii="Times New Roman"/>
          <w:sz w:val="20"/>
        </w:rPr>
      </w:pPr>
      <w:r>
        <w:rPr>
          <w:rFonts w:ascii="Times New Roman"/>
          <w:sz w:val="14"/>
        </w:rPr>
        <w:t>Visit the Roy City Web Site</w:t>
      </w:r>
      <w:r>
        <w:rPr>
          <w:rFonts w:ascii="Times New Roman"/>
          <w:spacing w:val="-8"/>
          <w:sz w:val="14"/>
        </w:rPr>
        <w:t xml:space="preserve"> </w:t>
      </w:r>
      <w:r>
        <w:rPr>
          <w:rFonts w:ascii="Times New Roman"/>
          <w:sz w:val="14"/>
        </w:rPr>
        <w:t>@</w:t>
      </w:r>
      <w:r>
        <w:rPr>
          <w:rFonts w:ascii="Times New Roman"/>
          <w:spacing w:val="1"/>
          <w:sz w:val="14"/>
        </w:rPr>
        <w:t xml:space="preserve"> </w:t>
      </w:r>
      <w:hyperlink r:id="rId12">
        <w:r>
          <w:rPr>
            <w:rFonts w:ascii="Times New Roman"/>
            <w:color w:val="0462C1"/>
            <w:sz w:val="14"/>
            <w:u w:val="single" w:color="0462C1"/>
          </w:rPr>
          <w:t>www.royutah</w:t>
        </w:r>
        <w:r>
          <w:rPr>
            <w:rFonts w:ascii="Times New Roman"/>
            <w:color w:val="0462C1"/>
            <w:sz w:val="14"/>
          </w:rPr>
          <w:t>.</w:t>
        </w:r>
      </w:hyperlink>
      <w:r>
        <w:rPr>
          <w:rFonts w:ascii="Times New Roman"/>
          <w:color w:val="0462C1"/>
          <w:sz w:val="14"/>
        </w:rPr>
        <w:t>gov</w:t>
      </w:r>
      <w:r>
        <w:rPr>
          <w:rFonts w:ascii="Times New Roman"/>
          <w:color w:val="0462C1"/>
          <w:sz w:val="14"/>
        </w:rPr>
        <w:tab/>
      </w:r>
      <w:r>
        <w:rPr>
          <w:rFonts w:ascii="Times New Roman"/>
          <w:sz w:val="20"/>
        </w:rPr>
        <w:t>Brittany</w:t>
      </w:r>
      <w:r>
        <w:rPr>
          <w:rFonts w:ascii="Times New Roman"/>
          <w:spacing w:val="1"/>
          <w:sz w:val="20"/>
        </w:rPr>
        <w:t xml:space="preserve"> </w:t>
      </w:r>
      <w:r>
        <w:rPr>
          <w:rFonts w:ascii="Times New Roman"/>
          <w:sz w:val="20"/>
        </w:rPr>
        <w:t>Fowers</w:t>
      </w:r>
    </w:p>
    <w:p w14:paraId="68B32C87" w14:textId="77777777" w:rsidR="004109FA" w:rsidRDefault="00A21C2D">
      <w:pPr>
        <w:tabs>
          <w:tab w:val="left" w:pos="6973"/>
        </w:tabs>
        <w:ind w:left="1212"/>
        <w:rPr>
          <w:rFonts w:ascii="Times New Roman" w:hAnsi="Times New Roman"/>
          <w:sz w:val="20"/>
        </w:rPr>
      </w:pPr>
      <w:r>
        <w:rPr>
          <w:rFonts w:ascii="Times New Roman" w:hAnsi="Times New Roman"/>
          <w:sz w:val="14"/>
        </w:rPr>
        <w:t>Roy City Council Agenda Information –</w:t>
      </w:r>
      <w:r>
        <w:rPr>
          <w:rFonts w:ascii="Times New Roman" w:hAnsi="Times New Roman"/>
          <w:spacing w:val="-4"/>
          <w:sz w:val="14"/>
        </w:rPr>
        <w:t xml:space="preserve"> </w:t>
      </w:r>
      <w:r>
        <w:rPr>
          <w:rFonts w:ascii="Times New Roman" w:hAnsi="Times New Roman"/>
          <w:sz w:val="14"/>
        </w:rPr>
        <w:t>(801)</w:t>
      </w:r>
      <w:r>
        <w:rPr>
          <w:rFonts w:ascii="Times New Roman" w:hAnsi="Times New Roman"/>
          <w:spacing w:val="-2"/>
          <w:sz w:val="14"/>
        </w:rPr>
        <w:t xml:space="preserve"> </w:t>
      </w:r>
      <w:r>
        <w:rPr>
          <w:rFonts w:ascii="Times New Roman" w:hAnsi="Times New Roman"/>
          <w:sz w:val="14"/>
        </w:rPr>
        <w:t>774-1020</w:t>
      </w:r>
      <w:r>
        <w:rPr>
          <w:rFonts w:ascii="Times New Roman" w:hAnsi="Times New Roman"/>
          <w:sz w:val="14"/>
        </w:rPr>
        <w:tab/>
      </w:r>
      <w:r>
        <w:rPr>
          <w:rFonts w:ascii="Times New Roman" w:hAnsi="Times New Roman"/>
          <w:sz w:val="20"/>
        </w:rPr>
        <w:t>City Recorder</w:t>
      </w:r>
    </w:p>
    <w:p w14:paraId="3CC03599" w14:textId="77777777" w:rsidR="004109FA" w:rsidRDefault="004109FA">
      <w:pPr>
        <w:rPr>
          <w:rFonts w:ascii="Times New Roman" w:hAnsi="Times New Roman"/>
          <w:sz w:val="20"/>
        </w:rPr>
        <w:sectPr w:rsidR="004109FA">
          <w:pgSz w:w="12240" w:h="15840"/>
          <w:pgMar w:top="2340" w:right="520" w:bottom="1040" w:left="1320" w:header="522" w:footer="845" w:gutter="0"/>
          <w:cols w:space="720"/>
        </w:sectPr>
      </w:pPr>
    </w:p>
    <w:p w14:paraId="34D50068" w14:textId="3493A2BC" w:rsidR="004109FA" w:rsidRDefault="00A21C2D">
      <w:pPr>
        <w:pStyle w:val="BodyText"/>
        <w:spacing w:before="5"/>
        <w:rPr>
          <w:rFonts w:ascii="Times New Roman"/>
          <w:sz w:val="13"/>
        </w:rPr>
      </w:pPr>
      <w:r>
        <w:rPr>
          <w:noProof/>
        </w:rPr>
        <w:lastRenderedPageBreak/>
        <mc:AlternateContent>
          <mc:Choice Requires="wps">
            <w:drawing>
              <wp:anchor distT="0" distB="0" distL="114300" distR="114300" simplePos="0" relativeHeight="244762624" behindDoc="1" locked="0" layoutInCell="1" allowOverlap="1" wp14:anchorId="0940C29D" wp14:editId="6FC0052E">
                <wp:simplePos x="0" y="0"/>
                <wp:positionH relativeFrom="page">
                  <wp:posOffset>1161415</wp:posOffset>
                </wp:positionH>
                <wp:positionV relativeFrom="page">
                  <wp:posOffset>3940175</wp:posOffset>
                </wp:positionV>
                <wp:extent cx="742315" cy="0"/>
                <wp:effectExtent l="0" t="0" r="0" b="0"/>
                <wp:wrapNone/>
                <wp:docPr id="570593577" name="Line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231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32151C" id="Line 313" o:spid="_x0000_s1026" style="position:absolute;z-index:-258553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1.45pt,310.25pt" to="149.9pt,3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" strokeweight=".24pt">
                <w10:wrap anchorx="page" anchory="page"/>
              </v:line>
            </w:pict>
          </mc:Fallback>
        </mc:AlternateContent>
      </w:r>
      <w:r>
        <w:rPr>
          <w:noProof/>
        </w:rPr>
        <mc:AlternateContent>
          <mc:Choice Requires="wpg">
            <w:drawing>
              <wp:anchor distT="0" distB="0" distL="114300" distR="114300" simplePos="0" relativeHeight="244763648" behindDoc="1" locked="0" layoutInCell="1" allowOverlap="1" wp14:anchorId="1476C346" wp14:editId="5DE25D89">
                <wp:simplePos x="0" y="0"/>
                <wp:positionH relativeFrom="page">
                  <wp:posOffset>2912110</wp:posOffset>
                </wp:positionH>
                <wp:positionV relativeFrom="page">
                  <wp:posOffset>7230745</wp:posOffset>
                </wp:positionV>
                <wp:extent cx="3907790" cy="3175"/>
                <wp:effectExtent l="0" t="0" r="0" b="0"/>
                <wp:wrapNone/>
                <wp:docPr id="772580259" name="Group 3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07790" cy="3175"/>
                          <a:chOff x="4586" y="11387"/>
                          <a:chExt cx="6154" cy="5"/>
                        </a:xfrm>
                      </wpg:grpSpPr>
                      <wps:wsp>
                        <wps:cNvPr id="1093124402" name="Line 312"/>
                        <wps:cNvCnPr>
                          <a:cxnSpLocks noChangeShapeType="1"/>
                        </wps:cNvCnPr>
                        <wps:spPr bwMode="auto">
                          <a:xfrm>
                            <a:off x="4586" y="11389"/>
                            <a:ext cx="1346"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52959662" name="Line 311"/>
                        <wps:cNvCnPr>
                          <a:cxnSpLocks noChangeShapeType="1"/>
                        </wps:cNvCnPr>
                        <wps:spPr bwMode="auto">
                          <a:xfrm>
                            <a:off x="5999" y="11389"/>
                            <a:ext cx="134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07387918" name="Line 310"/>
                        <wps:cNvCnPr>
                          <a:cxnSpLocks noChangeShapeType="1"/>
                        </wps:cNvCnPr>
                        <wps:spPr bwMode="auto">
                          <a:xfrm>
                            <a:off x="7411" y="11389"/>
                            <a:ext cx="134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2079403" name="Line 309"/>
                        <wps:cNvCnPr>
                          <a:cxnSpLocks noChangeShapeType="1"/>
                        </wps:cNvCnPr>
                        <wps:spPr bwMode="auto">
                          <a:xfrm>
                            <a:off x="8825" y="11389"/>
                            <a:ext cx="134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61817995" name="Line 308"/>
                        <wps:cNvCnPr>
                          <a:cxnSpLocks noChangeShapeType="1"/>
                        </wps:cNvCnPr>
                        <wps:spPr bwMode="auto">
                          <a:xfrm>
                            <a:off x="10237" y="11389"/>
                            <a:ext cx="503"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A711126" id="Group 307" o:spid="_x0000_s1026" style="position:absolute;margin-left:229.3pt;margin-top:569.35pt;width:307.7pt;height:.25pt;z-index:-258552832;mso-position-horizontal-relative:page;mso-position-vertical-relative:page" coordorigin="4586,11387" coordsize="615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">
                <v:line id="Line 312" o:spid="_x0000_s1027" style="position:absolute;visibility:visible;mso-wrap-style:square" from="4586,11389" to="5932,113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" strokeweight=".24pt"/>
                <v:line id="Line 311" o:spid="_x0000_s1028" style="position:absolute;visibility:visible;mso-wrap-style:square" from="5999,11389" to="7344,113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" strokeweight=".24pt"/>
                <v:line id="Line 310" o:spid="_x0000_s1029" style="position:absolute;visibility:visible;mso-wrap-style:square" from="7411,11389" to="8756,113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" strokeweight=".24pt"/>
                <v:line id="Line 309" o:spid="_x0000_s1030" style="position:absolute;visibility:visible;mso-wrap-style:square" from="8825,11389" to="10170,113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" strokeweight=".24pt"/>
                <v:line id="Line 308" o:spid="_x0000_s1031" style="position:absolute;visibility:visible;mso-wrap-style:square" from="10237,11389" to="10740,113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" strokeweight=".24pt"/>
                <w10:wrap anchorx="page" anchory="page"/>
              </v:group>
            </w:pict>
          </mc:Fallback>
        </mc:AlternateContent>
      </w:r>
    </w:p>
    <w:tbl>
      <w:tblPr>
        <w:tblW w:w="0" w:type="auto"/>
        <w:tblInd w:w="516" w:type="dxa"/>
        <w:tblLayout w:type="fixed"/>
        <w:tblCellMar>
          <w:left w:w="0" w:type="dxa"/>
          <w:right w:w="0" w:type="dxa"/>
        </w:tblCellMar>
        <w:tblLook w:val="01E0" w:firstRow="1" w:lastRow="1" w:firstColumn="1" w:lastColumn="1" w:noHBand="0" w:noVBand="0"/>
      </w:tblPr>
      <w:tblGrid>
        <w:gridCol w:w="2758"/>
        <w:gridCol w:w="300"/>
        <w:gridCol w:w="1046"/>
        <w:gridCol w:w="67"/>
        <w:gridCol w:w="1345"/>
        <w:gridCol w:w="67"/>
        <w:gridCol w:w="1345"/>
        <w:gridCol w:w="68"/>
        <w:gridCol w:w="258"/>
        <w:gridCol w:w="1087"/>
        <w:gridCol w:w="67"/>
        <w:gridCol w:w="503"/>
      </w:tblGrid>
      <w:tr w:rsidR="004109FA" w14:paraId="6B9C8FA8" w14:textId="77777777">
        <w:trPr>
          <w:trHeight w:val="186"/>
        </w:trPr>
        <w:tc>
          <w:tcPr>
            <w:tcW w:w="2758" w:type="dxa"/>
          </w:tcPr>
          <w:p w14:paraId="6A7D56BE" w14:textId="77777777" w:rsidR="004109FA" w:rsidRDefault="00A21C2D">
            <w:pPr>
              <w:pStyle w:val="TableParagraph"/>
              <w:spacing w:line="157" w:lineRule="exact"/>
              <w:ind w:left="22"/>
              <w:rPr>
                <w:sz w:val="14"/>
              </w:rPr>
            </w:pPr>
            <w:bookmarkStart w:id="1" w:name="December_2024_Financials"/>
            <w:bookmarkEnd w:id="1"/>
            <w:r>
              <w:rPr>
                <w:sz w:val="14"/>
              </w:rPr>
              <w:t>PROPERTY TAX</w:t>
            </w:r>
          </w:p>
        </w:tc>
        <w:tc>
          <w:tcPr>
            <w:tcW w:w="300" w:type="dxa"/>
          </w:tcPr>
          <w:p w14:paraId="6575A35E" w14:textId="77777777" w:rsidR="004109FA" w:rsidRDefault="004109FA">
            <w:pPr>
              <w:pStyle w:val="TableParagraph"/>
              <w:rPr>
                <w:rFonts w:ascii="Times New Roman"/>
                <w:sz w:val="12"/>
              </w:rPr>
            </w:pPr>
          </w:p>
        </w:tc>
        <w:tc>
          <w:tcPr>
            <w:tcW w:w="1046" w:type="dxa"/>
          </w:tcPr>
          <w:p w14:paraId="6D094003" w14:textId="77777777" w:rsidR="004109FA" w:rsidRDefault="00A21C2D">
            <w:pPr>
              <w:pStyle w:val="TableParagraph"/>
              <w:spacing w:line="157" w:lineRule="exact"/>
              <w:ind w:right="44"/>
              <w:jc w:val="right"/>
              <w:rPr>
                <w:sz w:val="14"/>
              </w:rPr>
            </w:pPr>
            <w:r>
              <w:rPr>
                <w:sz w:val="14"/>
              </w:rPr>
              <w:t>3,699,174.43</w:t>
            </w:r>
          </w:p>
        </w:tc>
        <w:tc>
          <w:tcPr>
            <w:tcW w:w="67" w:type="dxa"/>
          </w:tcPr>
          <w:p w14:paraId="16E99E64" w14:textId="77777777" w:rsidR="004109FA" w:rsidRDefault="004109FA">
            <w:pPr>
              <w:pStyle w:val="TableParagraph"/>
              <w:rPr>
                <w:rFonts w:ascii="Times New Roman"/>
                <w:sz w:val="12"/>
              </w:rPr>
            </w:pPr>
          </w:p>
        </w:tc>
        <w:tc>
          <w:tcPr>
            <w:tcW w:w="1345" w:type="dxa"/>
          </w:tcPr>
          <w:p w14:paraId="1B6E1A01" w14:textId="77777777" w:rsidR="004109FA" w:rsidRDefault="00A21C2D">
            <w:pPr>
              <w:pStyle w:val="TableParagraph"/>
              <w:spacing w:line="157" w:lineRule="exact"/>
              <w:ind w:right="43"/>
              <w:jc w:val="right"/>
              <w:rPr>
                <w:sz w:val="14"/>
              </w:rPr>
            </w:pPr>
            <w:r>
              <w:rPr>
                <w:sz w:val="14"/>
              </w:rPr>
              <w:t>4,062,900.47</w:t>
            </w:r>
          </w:p>
        </w:tc>
        <w:tc>
          <w:tcPr>
            <w:tcW w:w="67" w:type="dxa"/>
          </w:tcPr>
          <w:p w14:paraId="69E84A43" w14:textId="77777777" w:rsidR="004109FA" w:rsidRDefault="004109FA">
            <w:pPr>
              <w:pStyle w:val="TableParagraph"/>
              <w:rPr>
                <w:rFonts w:ascii="Times New Roman"/>
                <w:sz w:val="12"/>
              </w:rPr>
            </w:pPr>
          </w:p>
        </w:tc>
        <w:tc>
          <w:tcPr>
            <w:tcW w:w="1345" w:type="dxa"/>
          </w:tcPr>
          <w:p w14:paraId="0F75EB7F" w14:textId="77777777" w:rsidR="004109FA" w:rsidRDefault="00A21C2D">
            <w:pPr>
              <w:pStyle w:val="TableParagraph"/>
              <w:spacing w:line="157" w:lineRule="exact"/>
              <w:ind w:right="42"/>
              <w:jc w:val="right"/>
              <w:rPr>
                <w:sz w:val="14"/>
              </w:rPr>
            </w:pPr>
            <w:r>
              <w:rPr>
                <w:sz w:val="14"/>
              </w:rPr>
              <w:t>4,945,000.00</w:t>
            </w:r>
          </w:p>
        </w:tc>
        <w:tc>
          <w:tcPr>
            <w:tcW w:w="68" w:type="dxa"/>
          </w:tcPr>
          <w:p w14:paraId="39D823FB" w14:textId="77777777" w:rsidR="004109FA" w:rsidRDefault="004109FA">
            <w:pPr>
              <w:pStyle w:val="TableParagraph"/>
              <w:rPr>
                <w:rFonts w:ascii="Times New Roman"/>
                <w:sz w:val="12"/>
              </w:rPr>
            </w:pPr>
          </w:p>
        </w:tc>
        <w:tc>
          <w:tcPr>
            <w:tcW w:w="258" w:type="dxa"/>
          </w:tcPr>
          <w:p w14:paraId="33E91A8B" w14:textId="77777777" w:rsidR="004109FA" w:rsidRDefault="004109FA">
            <w:pPr>
              <w:pStyle w:val="TableParagraph"/>
              <w:rPr>
                <w:rFonts w:ascii="Times New Roman"/>
                <w:sz w:val="12"/>
              </w:rPr>
            </w:pPr>
          </w:p>
        </w:tc>
        <w:tc>
          <w:tcPr>
            <w:tcW w:w="1087" w:type="dxa"/>
          </w:tcPr>
          <w:p w14:paraId="10AC0F7B" w14:textId="77777777" w:rsidR="004109FA" w:rsidRDefault="00A21C2D">
            <w:pPr>
              <w:pStyle w:val="TableParagraph"/>
              <w:spacing w:line="157" w:lineRule="exact"/>
              <w:ind w:right="41"/>
              <w:jc w:val="right"/>
              <w:rPr>
                <w:sz w:val="14"/>
              </w:rPr>
            </w:pPr>
            <w:r>
              <w:rPr>
                <w:sz w:val="14"/>
              </w:rPr>
              <w:t>882,099.53</w:t>
            </w:r>
          </w:p>
        </w:tc>
        <w:tc>
          <w:tcPr>
            <w:tcW w:w="67" w:type="dxa"/>
          </w:tcPr>
          <w:p w14:paraId="33DA9203" w14:textId="77777777" w:rsidR="004109FA" w:rsidRDefault="004109FA">
            <w:pPr>
              <w:pStyle w:val="TableParagraph"/>
              <w:rPr>
                <w:rFonts w:ascii="Times New Roman"/>
                <w:sz w:val="12"/>
              </w:rPr>
            </w:pPr>
          </w:p>
        </w:tc>
        <w:tc>
          <w:tcPr>
            <w:tcW w:w="503" w:type="dxa"/>
          </w:tcPr>
          <w:p w14:paraId="63205CFF" w14:textId="77777777" w:rsidR="004109FA" w:rsidRDefault="00A21C2D">
            <w:pPr>
              <w:pStyle w:val="TableParagraph"/>
              <w:spacing w:line="157" w:lineRule="exact"/>
              <w:ind w:right="28"/>
              <w:jc w:val="right"/>
              <w:rPr>
                <w:sz w:val="14"/>
              </w:rPr>
            </w:pPr>
            <w:r>
              <w:rPr>
                <w:sz w:val="14"/>
              </w:rPr>
              <w:t>82.2</w:t>
            </w:r>
          </w:p>
        </w:tc>
      </w:tr>
      <w:tr w:rsidR="004109FA" w14:paraId="0D0D6525" w14:textId="77777777">
        <w:trPr>
          <w:trHeight w:val="216"/>
        </w:trPr>
        <w:tc>
          <w:tcPr>
            <w:tcW w:w="2758" w:type="dxa"/>
          </w:tcPr>
          <w:p w14:paraId="704004E2" w14:textId="77777777" w:rsidR="004109FA" w:rsidRDefault="00A21C2D">
            <w:pPr>
              <w:pStyle w:val="TableParagraph"/>
              <w:spacing w:before="25"/>
              <w:ind w:left="22"/>
              <w:rPr>
                <w:sz w:val="14"/>
              </w:rPr>
            </w:pPr>
            <w:r>
              <w:rPr>
                <w:sz w:val="14"/>
              </w:rPr>
              <w:t>SALES AND USE TAX</w:t>
            </w:r>
          </w:p>
        </w:tc>
        <w:tc>
          <w:tcPr>
            <w:tcW w:w="300" w:type="dxa"/>
          </w:tcPr>
          <w:p w14:paraId="63083ED2" w14:textId="77777777" w:rsidR="004109FA" w:rsidRDefault="004109FA">
            <w:pPr>
              <w:pStyle w:val="TableParagraph"/>
              <w:rPr>
                <w:rFonts w:ascii="Times New Roman"/>
                <w:sz w:val="14"/>
              </w:rPr>
            </w:pPr>
          </w:p>
        </w:tc>
        <w:tc>
          <w:tcPr>
            <w:tcW w:w="1046" w:type="dxa"/>
          </w:tcPr>
          <w:p w14:paraId="4E5EEDB5" w14:textId="77777777" w:rsidR="004109FA" w:rsidRDefault="00A21C2D">
            <w:pPr>
              <w:pStyle w:val="TableParagraph"/>
              <w:spacing w:before="25"/>
              <w:ind w:right="41"/>
              <w:jc w:val="right"/>
              <w:rPr>
                <w:sz w:val="14"/>
              </w:rPr>
            </w:pPr>
            <w:r>
              <w:rPr>
                <w:sz w:val="14"/>
              </w:rPr>
              <w:t>780,121.74</w:t>
            </w:r>
          </w:p>
        </w:tc>
        <w:tc>
          <w:tcPr>
            <w:tcW w:w="67" w:type="dxa"/>
          </w:tcPr>
          <w:p w14:paraId="2AD2166A" w14:textId="77777777" w:rsidR="004109FA" w:rsidRDefault="004109FA">
            <w:pPr>
              <w:pStyle w:val="TableParagraph"/>
              <w:rPr>
                <w:rFonts w:ascii="Times New Roman"/>
                <w:sz w:val="14"/>
              </w:rPr>
            </w:pPr>
          </w:p>
        </w:tc>
        <w:tc>
          <w:tcPr>
            <w:tcW w:w="1345" w:type="dxa"/>
          </w:tcPr>
          <w:p w14:paraId="58B2BC4B" w14:textId="77777777" w:rsidR="004109FA" w:rsidRDefault="00A21C2D">
            <w:pPr>
              <w:pStyle w:val="TableParagraph"/>
              <w:spacing w:before="25"/>
              <w:ind w:right="43"/>
              <w:jc w:val="right"/>
              <w:rPr>
                <w:sz w:val="14"/>
              </w:rPr>
            </w:pPr>
            <w:r>
              <w:rPr>
                <w:sz w:val="14"/>
              </w:rPr>
              <w:t>2,887,937.83</w:t>
            </w:r>
          </w:p>
        </w:tc>
        <w:tc>
          <w:tcPr>
            <w:tcW w:w="67" w:type="dxa"/>
          </w:tcPr>
          <w:p w14:paraId="5BEE76A4" w14:textId="77777777" w:rsidR="004109FA" w:rsidRDefault="004109FA">
            <w:pPr>
              <w:pStyle w:val="TableParagraph"/>
              <w:rPr>
                <w:rFonts w:ascii="Times New Roman"/>
                <w:sz w:val="14"/>
              </w:rPr>
            </w:pPr>
          </w:p>
        </w:tc>
        <w:tc>
          <w:tcPr>
            <w:tcW w:w="1345" w:type="dxa"/>
          </w:tcPr>
          <w:p w14:paraId="664A52E8" w14:textId="77777777" w:rsidR="004109FA" w:rsidRDefault="00A21C2D">
            <w:pPr>
              <w:pStyle w:val="TableParagraph"/>
              <w:spacing w:before="25"/>
              <w:ind w:right="43"/>
              <w:jc w:val="right"/>
              <w:rPr>
                <w:sz w:val="14"/>
              </w:rPr>
            </w:pPr>
            <w:r>
              <w:rPr>
                <w:sz w:val="14"/>
              </w:rPr>
              <w:t>8,360,000.00</w:t>
            </w:r>
          </w:p>
        </w:tc>
        <w:tc>
          <w:tcPr>
            <w:tcW w:w="68" w:type="dxa"/>
          </w:tcPr>
          <w:p w14:paraId="4C5B8C9C" w14:textId="77777777" w:rsidR="004109FA" w:rsidRDefault="004109FA">
            <w:pPr>
              <w:pStyle w:val="TableParagraph"/>
              <w:rPr>
                <w:rFonts w:ascii="Times New Roman"/>
                <w:sz w:val="14"/>
              </w:rPr>
            </w:pPr>
          </w:p>
        </w:tc>
        <w:tc>
          <w:tcPr>
            <w:tcW w:w="258" w:type="dxa"/>
          </w:tcPr>
          <w:p w14:paraId="6F2E1FF3" w14:textId="77777777" w:rsidR="004109FA" w:rsidRDefault="004109FA">
            <w:pPr>
              <w:pStyle w:val="TableParagraph"/>
              <w:rPr>
                <w:rFonts w:ascii="Times New Roman"/>
                <w:sz w:val="14"/>
              </w:rPr>
            </w:pPr>
          </w:p>
        </w:tc>
        <w:tc>
          <w:tcPr>
            <w:tcW w:w="1087" w:type="dxa"/>
          </w:tcPr>
          <w:p w14:paraId="578CA0F7" w14:textId="77777777" w:rsidR="004109FA" w:rsidRDefault="00A21C2D">
            <w:pPr>
              <w:pStyle w:val="TableParagraph"/>
              <w:spacing w:before="25"/>
              <w:ind w:right="43"/>
              <w:jc w:val="right"/>
              <w:rPr>
                <w:sz w:val="14"/>
              </w:rPr>
            </w:pPr>
            <w:r>
              <w:rPr>
                <w:sz w:val="14"/>
              </w:rPr>
              <w:t>5,472,062.17</w:t>
            </w:r>
          </w:p>
        </w:tc>
        <w:tc>
          <w:tcPr>
            <w:tcW w:w="67" w:type="dxa"/>
          </w:tcPr>
          <w:p w14:paraId="49080EF4" w14:textId="77777777" w:rsidR="004109FA" w:rsidRDefault="004109FA">
            <w:pPr>
              <w:pStyle w:val="TableParagraph"/>
              <w:rPr>
                <w:rFonts w:ascii="Times New Roman"/>
                <w:sz w:val="14"/>
              </w:rPr>
            </w:pPr>
          </w:p>
        </w:tc>
        <w:tc>
          <w:tcPr>
            <w:tcW w:w="503" w:type="dxa"/>
          </w:tcPr>
          <w:p w14:paraId="55327DB5" w14:textId="77777777" w:rsidR="004109FA" w:rsidRDefault="00A21C2D">
            <w:pPr>
              <w:pStyle w:val="TableParagraph"/>
              <w:spacing w:before="25"/>
              <w:ind w:right="28"/>
              <w:jc w:val="right"/>
              <w:rPr>
                <w:sz w:val="14"/>
              </w:rPr>
            </w:pPr>
            <w:r>
              <w:rPr>
                <w:sz w:val="14"/>
              </w:rPr>
              <w:t>34.5</w:t>
            </w:r>
          </w:p>
        </w:tc>
      </w:tr>
      <w:tr w:rsidR="004109FA" w14:paraId="54126478" w14:textId="77777777">
        <w:trPr>
          <w:trHeight w:val="216"/>
        </w:trPr>
        <w:tc>
          <w:tcPr>
            <w:tcW w:w="2758" w:type="dxa"/>
          </w:tcPr>
          <w:p w14:paraId="55EDEE7E" w14:textId="77777777" w:rsidR="004109FA" w:rsidRDefault="00A21C2D">
            <w:pPr>
              <w:pStyle w:val="TableParagraph"/>
              <w:spacing w:before="25"/>
              <w:ind w:left="22"/>
              <w:rPr>
                <w:sz w:val="14"/>
              </w:rPr>
            </w:pPr>
            <w:r>
              <w:rPr>
                <w:sz w:val="14"/>
              </w:rPr>
              <w:t>FRANCHISE TAX</w:t>
            </w:r>
          </w:p>
        </w:tc>
        <w:tc>
          <w:tcPr>
            <w:tcW w:w="300" w:type="dxa"/>
          </w:tcPr>
          <w:p w14:paraId="23E33E81" w14:textId="77777777" w:rsidR="004109FA" w:rsidRDefault="004109FA">
            <w:pPr>
              <w:pStyle w:val="TableParagraph"/>
              <w:rPr>
                <w:rFonts w:ascii="Times New Roman"/>
                <w:sz w:val="14"/>
              </w:rPr>
            </w:pPr>
          </w:p>
        </w:tc>
        <w:tc>
          <w:tcPr>
            <w:tcW w:w="1046" w:type="dxa"/>
          </w:tcPr>
          <w:p w14:paraId="5FE18F76" w14:textId="77777777" w:rsidR="004109FA" w:rsidRDefault="00A21C2D">
            <w:pPr>
              <w:pStyle w:val="TableParagraph"/>
              <w:spacing w:before="25"/>
              <w:ind w:right="39"/>
              <w:jc w:val="right"/>
              <w:rPr>
                <w:sz w:val="14"/>
              </w:rPr>
            </w:pPr>
            <w:r>
              <w:rPr>
                <w:sz w:val="14"/>
              </w:rPr>
              <w:t>229,725.43</w:t>
            </w:r>
          </w:p>
        </w:tc>
        <w:tc>
          <w:tcPr>
            <w:tcW w:w="67" w:type="dxa"/>
          </w:tcPr>
          <w:p w14:paraId="6B498F56" w14:textId="77777777" w:rsidR="004109FA" w:rsidRDefault="004109FA">
            <w:pPr>
              <w:pStyle w:val="TableParagraph"/>
              <w:rPr>
                <w:rFonts w:ascii="Times New Roman"/>
                <w:sz w:val="14"/>
              </w:rPr>
            </w:pPr>
          </w:p>
        </w:tc>
        <w:tc>
          <w:tcPr>
            <w:tcW w:w="1345" w:type="dxa"/>
          </w:tcPr>
          <w:p w14:paraId="000CBE8C" w14:textId="77777777" w:rsidR="004109FA" w:rsidRDefault="00A21C2D">
            <w:pPr>
              <w:pStyle w:val="TableParagraph"/>
              <w:spacing w:before="25"/>
              <w:ind w:right="42"/>
              <w:jc w:val="right"/>
              <w:rPr>
                <w:sz w:val="14"/>
              </w:rPr>
            </w:pPr>
            <w:r>
              <w:rPr>
                <w:sz w:val="14"/>
              </w:rPr>
              <w:t>1,304,285.56</w:t>
            </w:r>
          </w:p>
        </w:tc>
        <w:tc>
          <w:tcPr>
            <w:tcW w:w="67" w:type="dxa"/>
          </w:tcPr>
          <w:p w14:paraId="03F6AE58" w14:textId="77777777" w:rsidR="004109FA" w:rsidRDefault="004109FA">
            <w:pPr>
              <w:pStyle w:val="TableParagraph"/>
              <w:rPr>
                <w:rFonts w:ascii="Times New Roman"/>
                <w:sz w:val="14"/>
              </w:rPr>
            </w:pPr>
          </w:p>
        </w:tc>
        <w:tc>
          <w:tcPr>
            <w:tcW w:w="1345" w:type="dxa"/>
          </w:tcPr>
          <w:p w14:paraId="298B2343" w14:textId="77777777" w:rsidR="004109FA" w:rsidRDefault="00A21C2D">
            <w:pPr>
              <w:pStyle w:val="TableParagraph"/>
              <w:spacing w:before="25"/>
              <w:ind w:right="42"/>
              <w:jc w:val="right"/>
              <w:rPr>
                <w:sz w:val="14"/>
              </w:rPr>
            </w:pPr>
            <w:r>
              <w:rPr>
                <w:sz w:val="14"/>
              </w:rPr>
              <w:t>3,020,850.00</w:t>
            </w:r>
          </w:p>
        </w:tc>
        <w:tc>
          <w:tcPr>
            <w:tcW w:w="68" w:type="dxa"/>
          </w:tcPr>
          <w:p w14:paraId="59D498CC" w14:textId="77777777" w:rsidR="004109FA" w:rsidRDefault="004109FA">
            <w:pPr>
              <w:pStyle w:val="TableParagraph"/>
              <w:rPr>
                <w:rFonts w:ascii="Times New Roman"/>
                <w:sz w:val="14"/>
              </w:rPr>
            </w:pPr>
          </w:p>
        </w:tc>
        <w:tc>
          <w:tcPr>
            <w:tcW w:w="258" w:type="dxa"/>
          </w:tcPr>
          <w:p w14:paraId="4BF6C178" w14:textId="77777777" w:rsidR="004109FA" w:rsidRDefault="004109FA">
            <w:pPr>
              <w:pStyle w:val="TableParagraph"/>
              <w:rPr>
                <w:rFonts w:ascii="Times New Roman"/>
                <w:sz w:val="14"/>
              </w:rPr>
            </w:pPr>
          </w:p>
        </w:tc>
        <w:tc>
          <w:tcPr>
            <w:tcW w:w="1087" w:type="dxa"/>
          </w:tcPr>
          <w:p w14:paraId="5468FFFE" w14:textId="77777777" w:rsidR="004109FA" w:rsidRDefault="00A21C2D">
            <w:pPr>
              <w:pStyle w:val="TableParagraph"/>
              <w:spacing w:before="25"/>
              <w:ind w:right="43"/>
              <w:jc w:val="right"/>
              <w:rPr>
                <w:sz w:val="14"/>
              </w:rPr>
            </w:pPr>
            <w:r>
              <w:rPr>
                <w:sz w:val="14"/>
              </w:rPr>
              <w:t>1,716,564.44</w:t>
            </w:r>
          </w:p>
        </w:tc>
        <w:tc>
          <w:tcPr>
            <w:tcW w:w="67" w:type="dxa"/>
          </w:tcPr>
          <w:p w14:paraId="5B31A696" w14:textId="77777777" w:rsidR="004109FA" w:rsidRDefault="004109FA">
            <w:pPr>
              <w:pStyle w:val="TableParagraph"/>
              <w:rPr>
                <w:rFonts w:ascii="Times New Roman"/>
                <w:sz w:val="14"/>
              </w:rPr>
            </w:pPr>
          </w:p>
        </w:tc>
        <w:tc>
          <w:tcPr>
            <w:tcW w:w="503" w:type="dxa"/>
          </w:tcPr>
          <w:p w14:paraId="1AD0B73D" w14:textId="77777777" w:rsidR="004109FA" w:rsidRDefault="00A21C2D">
            <w:pPr>
              <w:pStyle w:val="TableParagraph"/>
              <w:spacing w:before="25"/>
              <w:ind w:right="28"/>
              <w:jc w:val="right"/>
              <w:rPr>
                <w:sz w:val="14"/>
              </w:rPr>
            </w:pPr>
            <w:r>
              <w:rPr>
                <w:sz w:val="14"/>
              </w:rPr>
              <w:t>43.2</w:t>
            </w:r>
          </w:p>
        </w:tc>
      </w:tr>
      <w:tr w:rsidR="004109FA" w14:paraId="09771CE0" w14:textId="77777777">
        <w:trPr>
          <w:trHeight w:val="216"/>
        </w:trPr>
        <w:tc>
          <w:tcPr>
            <w:tcW w:w="2758" w:type="dxa"/>
          </w:tcPr>
          <w:p w14:paraId="60A52A1B" w14:textId="77777777" w:rsidR="004109FA" w:rsidRDefault="00A21C2D">
            <w:pPr>
              <w:pStyle w:val="TableParagraph"/>
              <w:spacing w:before="25"/>
              <w:ind w:left="22"/>
              <w:rPr>
                <w:sz w:val="14"/>
              </w:rPr>
            </w:pPr>
            <w:r>
              <w:rPr>
                <w:sz w:val="14"/>
              </w:rPr>
              <w:t>LICENSES AND PERMITS</w:t>
            </w:r>
          </w:p>
        </w:tc>
        <w:tc>
          <w:tcPr>
            <w:tcW w:w="300" w:type="dxa"/>
          </w:tcPr>
          <w:p w14:paraId="3B4D37D5" w14:textId="77777777" w:rsidR="004109FA" w:rsidRDefault="004109FA">
            <w:pPr>
              <w:pStyle w:val="TableParagraph"/>
              <w:rPr>
                <w:rFonts w:ascii="Times New Roman"/>
                <w:sz w:val="14"/>
              </w:rPr>
            </w:pPr>
          </w:p>
        </w:tc>
        <w:tc>
          <w:tcPr>
            <w:tcW w:w="1046" w:type="dxa"/>
          </w:tcPr>
          <w:p w14:paraId="1C63C10B" w14:textId="77777777" w:rsidR="004109FA" w:rsidRDefault="00A21C2D">
            <w:pPr>
              <w:pStyle w:val="TableParagraph"/>
              <w:spacing w:before="25"/>
              <w:ind w:right="41"/>
              <w:jc w:val="right"/>
              <w:rPr>
                <w:sz w:val="14"/>
              </w:rPr>
            </w:pPr>
            <w:r>
              <w:rPr>
                <w:sz w:val="14"/>
              </w:rPr>
              <w:t>145,521.55</w:t>
            </w:r>
          </w:p>
        </w:tc>
        <w:tc>
          <w:tcPr>
            <w:tcW w:w="67" w:type="dxa"/>
          </w:tcPr>
          <w:p w14:paraId="39F19498" w14:textId="77777777" w:rsidR="004109FA" w:rsidRDefault="004109FA">
            <w:pPr>
              <w:pStyle w:val="TableParagraph"/>
              <w:rPr>
                <w:rFonts w:ascii="Times New Roman"/>
                <w:sz w:val="14"/>
              </w:rPr>
            </w:pPr>
          </w:p>
        </w:tc>
        <w:tc>
          <w:tcPr>
            <w:tcW w:w="1345" w:type="dxa"/>
          </w:tcPr>
          <w:p w14:paraId="03DE5DA5" w14:textId="77777777" w:rsidR="004109FA" w:rsidRDefault="00A21C2D">
            <w:pPr>
              <w:pStyle w:val="TableParagraph"/>
              <w:spacing w:before="25"/>
              <w:ind w:right="43"/>
              <w:jc w:val="right"/>
              <w:rPr>
                <w:sz w:val="14"/>
              </w:rPr>
            </w:pPr>
            <w:r>
              <w:rPr>
                <w:sz w:val="14"/>
              </w:rPr>
              <w:t>269,125.79</w:t>
            </w:r>
          </w:p>
        </w:tc>
        <w:tc>
          <w:tcPr>
            <w:tcW w:w="67" w:type="dxa"/>
          </w:tcPr>
          <w:p w14:paraId="04BB2EEE" w14:textId="77777777" w:rsidR="004109FA" w:rsidRDefault="004109FA">
            <w:pPr>
              <w:pStyle w:val="TableParagraph"/>
              <w:rPr>
                <w:rFonts w:ascii="Times New Roman"/>
                <w:sz w:val="14"/>
              </w:rPr>
            </w:pPr>
          </w:p>
        </w:tc>
        <w:tc>
          <w:tcPr>
            <w:tcW w:w="1345" w:type="dxa"/>
          </w:tcPr>
          <w:p w14:paraId="1C04057A" w14:textId="77777777" w:rsidR="004109FA" w:rsidRDefault="00A21C2D">
            <w:pPr>
              <w:pStyle w:val="TableParagraph"/>
              <w:spacing w:before="25"/>
              <w:ind w:right="40"/>
              <w:jc w:val="right"/>
              <w:rPr>
                <w:sz w:val="14"/>
              </w:rPr>
            </w:pPr>
            <w:r>
              <w:rPr>
                <w:sz w:val="14"/>
              </w:rPr>
              <w:t>406,000.00</w:t>
            </w:r>
          </w:p>
        </w:tc>
        <w:tc>
          <w:tcPr>
            <w:tcW w:w="68" w:type="dxa"/>
          </w:tcPr>
          <w:p w14:paraId="6152E8D1" w14:textId="77777777" w:rsidR="004109FA" w:rsidRDefault="004109FA">
            <w:pPr>
              <w:pStyle w:val="TableParagraph"/>
              <w:rPr>
                <w:rFonts w:ascii="Times New Roman"/>
                <w:sz w:val="14"/>
              </w:rPr>
            </w:pPr>
          </w:p>
        </w:tc>
        <w:tc>
          <w:tcPr>
            <w:tcW w:w="258" w:type="dxa"/>
          </w:tcPr>
          <w:p w14:paraId="44BA8F6A" w14:textId="77777777" w:rsidR="004109FA" w:rsidRDefault="004109FA">
            <w:pPr>
              <w:pStyle w:val="TableParagraph"/>
              <w:rPr>
                <w:rFonts w:ascii="Times New Roman"/>
                <w:sz w:val="14"/>
              </w:rPr>
            </w:pPr>
          </w:p>
        </w:tc>
        <w:tc>
          <w:tcPr>
            <w:tcW w:w="1087" w:type="dxa"/>
          </w:tcPr>
          <w:p w14:paraId="441CA827" w14:textId="77777777" w:rsidR="004109FA" w:rsidRDefault="00A21C2D">
            <w:pPr>
              <w:pStyle w:val="TableParagraph"/>
              <w:spacing w:before="25"/>
              <w:ind w:right="41"/>
              <w:jc w:val="right"/>
              <w:rPr>
                <w:sz w:val="14"/>
              </w:rPr>
            </w:pPr>
            <w:r>
              <w:rPr>
                <w:sz w:val="14"/>
              </w:rPr>
              <w:t>136,874.21</w:t>
            </w:r>
          </w:p>
        </w:tc>
        <w:tc>
          <w:tcPr>
            <w:tcW w:w="67" w:type="dxa"/>
          </w:tcPr>
          <w:p w14:paraId="1A6BC76C" w14:textId="77777777" w:rsidR="004109FA" w:rsidRDefault="004109FA">
            <w:pPr>
              <w:pStyle w:val="TableParagraph"/>
              <w:rPr>
                <w:rFonts w:ascii="Times New Roman"/>
                <w:sz w:val="14"/>
              </w:rPr>
            </w:pPr>
          </w:p>
        </w:tc>
        <w:tc>
          <w:tcPr>
            <w:tcW w:w="503" w:type="dxa"/>
          </w:tcPr>
          <w:p w14:paraId="33CE3940" w14:textId="77777777" w:rsidR="004109FA" w:rsidRDefault="00A21C2D">
            <w:pPr>
              <w:pStyle w:val="TableParagraph"/>
              <w:spacing w:before="25"/>
              <w:ind w:right="28"/>
              <w:jc w:val="right"/>
              <w:rPr>
                <w:sz w:val="14"/>
              </w:rPr>
            </w:pPr>
            <w:r>
              <w:rPr>
                <w:sz w:val="14"/>
              </w:rPr>
              <w:t>66.3</w:t>
            </w:r>
          </w:p>
        </w:tc>
      </w:tr>
      <w:tr w:rsidR="004109FA" w14:paraId="3A22E49A" w14:textId="77777777">
        <w:trPr>
          <w:trHeight w:val="216"/>
        </w:trPr>
        <w:tc>
          <w:tcPr>
            <w:tcW w:w="2758" w:type="dxa"/>
          </w:tcPr>
          <w:p w14:paraId="399B81EF" w14:textId="77777777" w:rsidR="004109FA" w:rsidRDefault="00A21C2D">
            <w:pPr>
              <w:pStyle w:val="TableParagraph"/>
              <w:spacing w:before="25"/>
              <w:ind w:left="22"/>
              <w:rPr>
                <w:sz w:val="14"/>
              </w:rPr>
            </w:pPr>
            <w:r>
              <w:rPr>
                <w:sz w:val="14"/>
              </w:rPr>
              <w:t>INTERGOVERNMENTAL</w:t>
            </w:r>
          </w:p>
        </w:tc>
        <w:tc>
          <w:tcPr>
            <w:tcW w:w="300" w:type="dxa"/>
          </w:tcPr>
          <w:p w14:paraId="1DD48F62" w14:textId="77777777" w:rsidR="004109FA" w:rsidRDefault="004109FA">
            <w:pPr>
              <w:pStyle w:val="TableParagraph"/>
              <w:rPr>
                <w:rFonts w:ascii="Times New Roman"/>
                <w:sz w:val="14"/>
              </w:rPr>
            </w:pPr>
          </w:p>
        </w:tc>
        <w:tc>
          <w:tcPr>
            <w:tcW w:w="1046" w:type="dxa"/>
          </w:tcPr>
          <w:p w14:paraId="7E8D691B" w14:textId="77777777" w:rsidR="004109FA" w:rsidRDefault="00A21C2D">
            <w:pPr>
              <w:pStyle w:val="TableParagraph"/>
              <w:spacing w:before="25"/>
              <w:ind w:right="38"/>
              <w:jc w:val="right"/>
              <w:rPr>
                <w:sz w:val="14"/>
              </w:rPr>
            </w:pPr>
            <w:r>
              <w:rPr>
                <w:sz w:val="14"/>
              </w:rPr>
              <w:t>59,493.96</w:t>
            </w:r>
          </w:p>
        </w:tc>
        <w:tc>
          <w:tcPr>
            <w:tcW w:w="67" w:type="dxa"/>
          </w:tcPr>
          <w:p w14:paraId="12062E18" w14:textId="77777777" w:rsidR="004109FA" w:rsidRDefault="004109FA">
            <w:pPr>
              <w:pStyle w:val="TableParagraph"/>
              <w:rPr>
                <w:rFonts w:ascii="Times New Roman"/>
                <w:sz w:val="14"/>
              </w:rPr>
            </w:pPr>
          </w:p>
        </w:tc>
        <w:tc>
          <w:tcPr>
            <w:tcW w:w="1345" w:type="dxa"/>
          </w:tcPr>
          <w:p w14:paraId="1222F6CF" w14:textId="77777777" w:rsidR="004109FA" w:rsidRDefault="00A21C2D">
            <w:pPr>
              <w:pStyle w:val="TableParagraph"/>
              <w:spacing w:before="25"/>
              <w:ind w:right="40"/>
              <w:jc w:val="right"/>
              <w:rPr>
                <w:sz w:val="14"/>
              </w:rPr>
            </w:pPr>
            <w:r>
              <w:rPr>
                <w:sz w:val="14"/>
              </w:rPr>
              <w:t>134,503.78</w:t>
            </w:r>
          </w:p>
        </w:tc>
        <w:tc>
          <w:tcPr>
            <w:tcW w:w="67" w:type="dxa"/>
          </w:tcPr>
          <w:p w14:paraId="62631D7E" w14:textId="77777777" w:rsidR="004109FA" w:rsidRDefault="004109FA">
            <w:pPr>
              <w:pStyle w:val="TableParagraph"/>
              <w:rPr>
                <w:rFonts w:ascii="Times New Roman"/>
                <w:sz w:val="14"/>
              </w:rPr>
            </w:pPr>
          </w:p>
        </w:tc>
        <w:tc>
          <w:tcPr>
            <w:tcW w:w="1345" w:type="dxa"/>
          </w:tcPr>
          <w:p w14:paraId="0F6F50C1" w14:textId="77777777" w:rsidR="004109FA" w:rsidRDefault="00A21C2D">
            <w:pPr>
              <w:pStyle w:val="TableParagraph"/>
              <w:spacing w:before="25"/>
              <w:ind w:right="40"/>
              <w:jc w:val="right"/>
              <w:rPr>
                <w:sz w:val="14"/>
              </w:rPr>
            </w:pPr>
            <w:r>
              <w:rPr>
                <w:sz w:val="14"/>
              </w:rPr>
              <w:t>297,532.00</w:t>
            </w:r>
          </w:p>
        </w:tc>
        <w:tc>
          <w:tcPr>
            <w:tcW w:w="68" w:type="dxa"/>
          </w:tcPr>
          <w:p w14:paraId="3C79B7C2" w14:textId="77777777" w:rsidR="004109FA" w:rsidRDefault="004109FA">
            <w:pPr>
              <w:pStyle w:val="TableParagraph"/>
              <w:rPr>
                <w:rFonts w:ascii="Times New Roman"/>
                <w:sz w:val="14"/>
              </w:rPr>
            </w:pPr>
          </w:p>
        </w:tc>
        <w:tc>
          <w:tcPr>
            <w:tcW w:w="258" w:type="dxa"/>
          </w:tcPr>
          <w:p w14:paraId="248B576F" w14:textId="77777777" w:rsidR="004109FA" w:rsidRDefault="004109FA">
            <w:pPr>
              <w:pStyle w:val="TableParagraph"/>
              <w:rPr>
                <w:rFonts w:ascii="Times New Roman"/>
                <w:sz w:val="14"/>
              </w:rPr>
            </w:pPr>
          </w:p>
        </w:tc>
        <w:tc>
          <w:tcPr>
            <w:tcW w:w="1087" w:type="dxa"/>
          </w:tcPr>
          <w:p w14:paraId="10A5FB85" w14:textId="77777777" w:rsidR="004109FA" w:rsidRDefault="00A21C2D">
            <w:pPr>
              <w:pStyle w:val="TableParagraph"/>
              <w:spacing w:before="25"/>
              <w:ind w:right="41"/>
              <w:jc w:val="right"/>
              <w:rPr>
                <w:sz w:val="14"/>
              </w:rPr>
            </w:pPr>
            <w:r>
              <w:rPr>
                <w:sz w:val="14"/>
              </w:rPr>
              <w:t>163,028.22</w:t>
            </w:r>
          </w:p>
        </w:tc>
        <w:tc>
          <w:tcPr>
            <w:tcW w:w="67" w:type="dxa"/>
          </w:tcPr>
          <w:p w14:paraId="4AAEC7A7" w14:textId="77777777" w:rsidR="004109FA" w:rsidRDefault="004109FA">
            <w:pPr>
              <w:pStyle w:val="TableParagraph"/>
              <w:rPr>
                <w:rFonts w:ascii="Times New Roman"/>
                <w:sz w:val="14"/>
              </w:rPr>
            </w:pPr>
          </w:p>
        </w:tc>
        <w:tc>
          <w:tcPr>
            <w:tcW w:w="503" w:type="dxa"/>
          </w:tcPr>
          <w:p w14:paraId="2E2E1D32" w14:textId="77777777" w:rsidR="004109FA" w:rsidRDefault="00A21C2D">
            <w:pPr>
              <w:pStyle w:val="TableParagraph"/>
              <w:spacing w:before="25"/>
              <w:ind w:right="28"/>
              <w:jc w:val="right"/>
              <w:rPr>
                <w:sz w:val="14"/>
              </w:rPr>
            </w:pPr>
            <w:r>
              <w:rPr>
                <w:sz w:val="14"/>
              </w:rPr>
              <w:t>45.2</w:t>
            </w:r>
          </w:p>
        </w:tc>
      </w:tr>
      <w:tr w:rsidR="004109FA" w14:paraId="123256B9" w14:textId="77777777">
        <w:trPr>
          <w:trHeight w:val="216"/>
        </w:trPr>
        <w:tc>
          <w:tcPr>
            <w:tcW w:w="2758" w:type="dxa"/>
          </w:tcPr>
          <w:p w14:paraId="67A8AED3" w14:textId="77777777" w:rsidR="004109FA" w:rsidRDefault="00A21C2D">
            <w:pPr>
              <w:pStyle w:val="TableParagraph"/>
              <w:spacing w:before="25"/>
              <w:ind w:left="22"/>
              <w:rPr>
                <w:sz w:val="14"/>
              </w:rPr>
            </w:pPr>
            <w:r>
              <w:rPr>
                <w:sz w:val="14"/>
              </w:rPr>
              <w:t>CHARGES FOR SERVICES</w:t>
            </w:r>
          </w:p>
        </w:tc>
        <w:tc>
          <w:tcPr>
            <w:tcW w:w="300" w:type="dxa"/>
          </w:tcPr>
          <w:p w14:paraId="4D47CE69" w14:textId="77777777" w:rsidR="004109FA" w:rsidRDefault="004109FA">
            <w:pPr>
              <w:pStyle w:val="TableParagraph"/>
              <w:rPr>
                <w:rFonts w:ascii="Times New Roman"/>
                <w:sz w:val="14"/>
              </w:rPr>
            </w:pPr>
          </w:p>
        </w:tc>
        <w:tc>
          <w:tcPr>
            <w:tcW w:w="1046" w:type="dxa"/>
          </w:tcPr>
          <w:p w14:paraId="56C6725A" w14:textId="77777777" w:rsidR="004109FA" w:rsidRDefault="00A21C2D">
            <w:pPr>
              <w:pStyle w:val="TableParagraph"/>
              <w:spacing w:before="25"/>
              <w:ind w:right="41"/>
              <w:jc w:val="right"/>
              <w:rPr>
                <w:sz w:val="14"/>
              </w:rPr>
            </w:pPr>
            <w:r>
              <w:rPr>
                <w:sz w:val="14"/>
              </w:rPr>
              <w:t>306,760.84</w:t>
            </w:r>
          </w:p>
        </w:tc>
        <w:tc>
          <w:tcPr>
            <w:tcW w:w="67" w:type="dxa"/>
          </w:tcPr>
          <w:p w14:paraId="161DC93B" w14:textId="77777777" w:rsidR="004109FA" w:rsidRDefault="004109FA">
            <w:pPr>
              <w:pStyle w:val="TableParagraph"/>
              <w:rPr>
                <w:rFonts w:ascii="Times New Roman"/>
                <w:sz w:val="14"/>
              </w:rPr>
            </w:pPr>
          </w:p>
        </w:tc>
        <w:tc>
          <w:tcPr>
            <w:tcW w:w="1345" w:type="dxa"/>
          </w:tcPr>
          <w:p w14:paraId="0FBD8A71" w14:textId="77777777" w:rsidR="004109FA" w:rsidRDefault="00A21C2D">
            <w:pPr>
              <w:pStyle w:val="TableParagraph"/>
              <w:spacing w:before="25"/>
              <w:ind w:right="43"/>
              <w:jc w:val="right"/>
              <w:rPr>
                <w:sz w:val="14"/>
              </w:rPr>
            </w:pPr>
            <w:r>
              <w:rPr>
                <w:sz w:val="14"/>
              </w:rPr>
              <w:t>1,651,666.46</w:t>
            </w:r>
          </w:p>
        </w:tc>
        <w:tc>
          <w:tcPr>
            <w:tcW w:w="67" w:type="dxa"/>
          </w:tcPr>
          <w:p w14:paraId="7574D8C1" w14:textId="77777777" w:rsidR="004109FA" w:rsidRDefault="004109FA">
            <w:pPr>
              <w:pStyle w:val="TableParagraph"/>
              <w:rPr>
                <w:rFonts w:ascii="Times New Roman"/>
                <w:sz w:val="14"/>
              </w:rPr>
            </w:pPr>
          </w:p>
        </w:tc>
        <w:tc>
          <w:tcPr>
            <w:tcW w:w="1345" w:type="dxa"/>
          </w:tcPr>
          <w:p w14:paraId="1EAC5DCD" w14:textId="77777777" w:rsidR="004109FA" w:rsidRDefault="00A21C2D">
            <w:pPr>
              <w:pStyle w:val="TableParagraph"/>
              <w:spacing w:before="25"/>
              <w:ind w:right="43"/>
              <w:jc w:val="right"/>
              <w:rPr>
                <w:sz w:val="14"/>
              </w:rPr>
            </w:pPr>
            <w:r>
              <w:rPr>
                <w:sz w:val="14"/>
              </w:rPr>
              <w:t>3,967,500.00</w:t>
            </w:r>
          </w:p>
        </w:tc>
        <w:tc>
          <w:tcPr>
            <w:tcW w:w="68" w:type="dxa"/>
          </w:tcPr>
          <w:p w14:paraId="55973459" w14:textId="77777777" w:rsidR="004109FA" w:rsidRDefault="004109FA">
            <w:pPr>
              <w:pStyle w:val="TableParagraph"/>
              <w:rPr>
                <w:rFonts w:ascii="Times New Roman"/>
                <w:sz w:val="14"/>
              </w:rPr>
            </w:pPr>
          </w:p>
        </w:tc>
        <w:tc>
          <w:tcPr>
            <w:tcW w:w="258" w:type="dxa"/>
          </w:tcPr>
          <w:p w14:paraId="24C020FC" w14:textId="77777777" w:rsidR="004109FA" w:rsidRDefault="004109FA">
            <w:pPr>
              <w:pStyle w:val="TableParagraph"/>
              <w:rPr>
                <w:rFonts w:ascii="Times New Roman"/>
                <w:sz w:val="14"/>
              </w:rPr>
            </w:pPr>
          </w:p>
        </w:tc>
        <w:tc>
          <w:tcPr>
            <w:tcW w:w="1087" w:type="dxa"/>
          </w:tcPr>
          <w:p w14:paraId="79BE378A" w14:textId="77777777" w:rsidR="004109FA" w:rsidRDefault="00A21C2D">
            <w:pPr>
              <w:pStyle w:val="TableParagraph"/>
              <w:spacing w:before="25"/>
              <w:ind w:right="43"/>
              <w:jc w:val="right"/>
              <w:rPr>
                <w:sz w:val="14"/>
              </w:rPr>
            </w:pPr>
            <w:r>
              <w:rPr>
                <w:sz w:val="14"/>
              </w:rPr>
              <w:t>2,315,833.54</w:t>
            </w:r>
          </w:p>
        </w:tc>
        <w:tc>
          <w:tcPr>
            <w:tcW w:w="67" w:type="dxa"/>
          </w:tcPr>
          <w:p w14:paraId="11659ABA" w14:textId="77777777" w:rsidR="004109FA" w:rsidRDefault="004109FA">
            <w:pPr>
              <w:pStyle w:val="TableParagraph"/>
              <w:rPr>
                <w:rFonts w:ascii="Times New Roman"/>
                <w:sz w:val="14"/>
              </w:rPr>
            </w:pPr>
          </w:p>
        </w:tc>
        <w:tc>
          <w:tcPr>
            <w:tcW w:w="503" w:type="dxa"/>
          </w:tcPr>
          <w:p w14:paraId="01ED9323" w14:textId="77777777" w:rsidR="004109FA" w:rsidRDefault="00A21C2D">
            <w:pPr>
              <w:pStyle w:val="TableParagraph"/>
              <w:spacing w:before="25"/>
              <w:ind w:right="28"/>
              <w:jc w:val="right"/>
              <w:rPr>
                <w:sz w:val="14"/>
              </w:rPr>
            </w:pPr>
            <w:r>
              <w:rPr>
                <w:sz w:val="14"/>
              </w:rPr>
              <w:t>41.6</w:t>
            </w:r>
          </w:p>
        </w:tc>
      </w:tr>
      <w:tr w:rsidR="004109FA" w14:paraId="5E8E1296" w14:textId="77777777">
        <w:trPr>
          <w:trHeight w:val="216"/>
        </w:trPr>
        <w:tc>
          <w:tcPr>
            <w:tcW w:w="2758" w:type="dxa"/>
          </w:tcPr>
          <w:p w14:paraId="3035A2BE" w14:textId="77777777" w:rsidR="004109FA" w:rsidRDefault="00A21C2D">
            <w:pPr>
              <w:pStyle w:val="TableParagraph"/>
              <w:spacing w:before="25"/>
              <w:ind w:left="22"/>
              <w:rPr>
                <w:sz w:val="14"/>
              </w:rPr>
            </w:pPr>
            <w:r>
              <w:rPr>
                <w:sz w:val="14"/>
              </w:rPr>
              <w:t>FINES AND FORFEITURES</w:t>
            </w:r>
          </w:p>
        </w:tc>
        <w:tc>
          <w:tcPr>
            <w:tcW w:w="300" w:type="dxa"/>
          </w:tcPr>
          <w:p w14:paraId="14B131F6" w14:textId="77777777" w:rsidR="004109FA" w:rsidRDefault="004109FA">
            <w:pPr>
              <w:pStyle w:val="TableParagraph"/>
              <w:rPr>
                <w:rFonts w:ascii="Times New Roman"/>
                <w:sz w:val="14"/>
              </w:rPr>
            </w:pPr>
          </w:p>
        </w:tc>
        <w:tc>
          <w:tcPr>
            <w:tcW w:w="1046" w:type="dxa"/>
          </w:tcPr>
          <w:p w14:paraId="6CD66329" w14:textId="77777777" w:rsidR="004109FA" w:rsidRDefault="00A21C2D">
            <w:pPr>
              <w:pStyle w:val="TableParagraph"/>
              <w:spacing w:before="25"/>
              <w:ind w:right="38"/>
              <w:jc w:val="right"/>
              <w:rPr>
                <w:sz w:val="14"/>
              </w:rPr>
            </w:pPr>
            <w:r>
              <w:rPr>
                <w:sz w:val="14"/>
              </w:rPr>
              <w:t>96,955.29</w:t>
            </w:r>
          </w:p>
        </w:tc>
        <w:tc>
          <w:tcPr>
            <w:tcW w:w="67" w:type="dxa"/>
          </w:tcPr>
          <w:p w14:paraId="77A70FF5" w14:textId="77777777" w:rsidR="004109FA" w:rsidRDefault="004109FA">
            <w:pPr>
              <w:pStyle w:val="TableParagraph"/>
              <w:rPr>
                <w:rFonts w:ascii="Times New Roman"/>
                <w:sz w:val="14"/>
              </w:rPr>
            </w:pPr>
          </w:p>
        </w:tc>
        <w:tc>
          <w:tcPr>
            <w:tcW w:w="1345" w:type="dxa"/>
          </w:tcPr>
          <w:p w14:paraId="5F1C11C7" w14:textId="77777777" w:rsidR="004109FA" w:rsidRDefault="00A21C2D">
            <w:pPr>
              <w:pStyle w:val="TableParagraph"/>
              <w:spacing w:before="25"/>
              <w:ind w:right="41"/>
              <w:jc w:val="right"/>
              <w:rPr>
                <w:sz w:val="14"/>
              </w:rPr>
            </w:pPr>
            <w:r>
              <w:rPr>
                <w:sz w:val="14"/>
              </w:rPr>
              <w:t>413,594.62</w:t>
            </w:r>
          </w:p>
        </w:tc>
        <w:tc>
          <w:tcPr>
            <w:tcW w:w="67" w:type="dxa"/>
          </w:tcPr>
          <w:p w14:paraId="52E2EF29" w14:textId="77777777" w:rsidR="004109FA" w:rsidRDefault="004109FA">
            <w:pPr>
              <w:pStyle w:val="TableParagraph"/>
              <w:rPr>
                <w:rFonts w:ascii="Times New Roman"/>
                <w:sz w:val="14"/>
              </w:rPr>
            </w:pPr>
          </w:p>
        </w:tc>
        <w:tc>
          <w:tcPr>
            <w:tcW w:w="1345" w:type="dxa"/>
          </w:tcPr>
          <w:p w14:paraId="66FDD900" w14:textId="77777777" w:rsidR="004109FA" w:rsidRDefault="00A21C2D">
            <w:pPr>
              <w:pStyle w:val="TableParagraph"/>
              <w:spacing w:before="25"/>
              <w:ind w:right="40"/>
              <w:jc w:val="right"/>
              <w:rPr>
                <w:sz w:val="14"/>
              </w:rPr>
            </w:pPr>
            <w:r>
              <w:rPr>
                <w:sz w:val="14"/>
              </w:rPr>
              <w:t>692,000.00</w:t>
            </w:r>
          </w:p>
        </w:tc>
        <w:tc>
          <w:tcPr>
            <w:tcW w:w="68" w:type="dxa"/>
          </w:tcPr>
          <w:p w14:paraId="337ABE6D" w14:textId="77777777" w:rsidR="004109FA" w:rsidRDefault="004109FA">
            <w:pPr>
              <w:pStyle w:val="TableParagraph"/>
              <w:rPr>
                <w:rFonts w:ascii="Times New Roman"/>
                <w:sz w:val="14"/>
              </w:rPr>
            </w:pPr>
          </w:p>
        </w:tc>
        <w:tc>
          <w:tcPr>
            <w:tcW w:w="258" w:type="dxa"/>
          </w:tcPr>
          <w:p w14:paraId="06E824E2" w14:textId="77777777" w:rsidR="004109FA" w:rsidRDefault="004109FA">
            <w:pPr>
              <w:pStyle w:val="TableParagraph"/>
              <w:rPr>
                <w:rFonts w:ascii="Times New Roman"/>
                <w:sz w:val="14"/>
              </w:rPr>
            </w:pPr>
          </w:p>
        </w:tc>
        <w:tc>
          <w:tcPr>
            <w:tcW w:w="1087" w:type="dxa"/>
          </w:tcPr>
          <w:p w14:paraId="12DB97F2" w14:textId="77777777" w:rsidR="004109FA" w:rsidRDefault="00A21C2D">
            <w:pPr>
              <w:pStyle w:val="TableParagraph"/>
              <w:spacing w:before="25"/>
              <w:ind w:right="41"/>
              <w:jc w:val="right"/>
              <w:rPr>
                <w:sz w:val="14"/>
              </w:rPr>
            </w:pPr>
            <w:r>
              <w:rPr>
                <w:sz w:val="14"/>
              </w:rPr>
              <w:t>278,405.38</w:t>
            </w:r>
          </w:p>
        </w:tc>
        <w:tc>
          <w:tcPr>
            <w:tcW w:w="67" w:type="dxa"/>
          </w:tcPr>
          <w:p w14:paraId="0D60C7FA" w14:textId="77777777" w:rsidR="004109FA" w:rsidRDefault="004109FA">
            <w:pPr>
              <w:pStyle w:val="TableParagraph"/>
              <w:rPr>
                <w:rFonts w:ascii="Times New Roman"/>
                <w:sz w:val="14"/>
              </w:rPr>
            </w:pPr>
          </w:p>
        </w:tc>
        <w:tc>
          <w:tcPr>
            <w:tcW w:w="503" w:type="dxa"/>
          </w:tcPr>
          <w:p w14:paraId="54E489FA" w14:textId="77777777" w:rsidR="004109FA" w:rsidRDefault="00A21C2D">
            <w:pPr>
              <w:pStyle w:val="TableParagraph"/>
              <w:spacing w:before="25"/>
              <w:ind w:right="28"/>
              <w:jc w:val="right"/>
              <w:rPr>
                <w:sz w:val="14"/>
              </w:rPr>
            </w:pPr>
            <w:r>
              <w:rPr>
                <w:sz w:val="14"/>
              </w:rPr>
              <w:t>59.8</w:t>
            </w:r>
          </w:p>
        </w:tc>
      </w:tr>
      <w:tr w:rsidR="004109FA" w14:paraId="0D25F928" w14:textId="77777777">
        <w:trPr>
          <w:trHeight w:val="216"/>
        </w:trPr>
        <w:tc>
          <w:tcPr>
            <w:tcW w:w="2758" w:type="dxa"/>
          </w:tcPr>
          <w:p w14:paraId="0B6BEB5F" w14:textId="77777777" w:rsidR="004109FA" w:rsidRDefault="00A21C2D">
            <w:pPr>
              <w:pStyle w:val="TableParagraph"/>
              <w:spacing w:before="25"/>
              <w:ind w:left="22"/>
              <w:rPr>
                <w:sz w:val="14"/>
              </w:rPr>
            </w:pPr>
            <w:r>
              <w:rPr>
                <w:sz w:val="14"/>
              </w:rPr>
              <w:t>MISCELLANEOUS REVENUE</w:t>
            </w:r>
          </w:p>
        </w:tc>
        <w:tc>
          <w:tcPr>
            <w:tcW w:w="300" w:type="dxa"/>
          </w:tcPr>
          <w:p w14:paraId="46315E0C" w14:textId="77777777" w:rsidR="004109FA" w:rsidRDefault="004109FA">
            <w:pPr>
              <w:pStyle w:val="TableParagraph"/>
              <w:rPr>
                <w:rFonts w:ascii="Times New Roman"/>
                <w:sz w:val="14"/>
              </w:rPr>
            </w:pPr>
          </w:p>
        </w:tc>
        <w:tc>
          <w:tcPr>
            <w:tcW w:w="1046" w:type="dxa"/>
          </w:tcPr>
          <w:p w14:paraId="6EF1D796" w14:textId="77777777" w:rsidR="004109FA" w:rsidRDefault="00A21C2D">
            <w:pPr>
              <w:pStyle w:val="TableParagraph"/>
              <w:spacing w:before="25"/>
              <w:ind w:right="38"/>
              <w:jc w:val="right"/>
              <w:rPr>
                <w:sz w:val="14"/>
              </w:rPr>
            </w:pPr>
            <w:r>
              <w:rPr>
                <w:sz w:val="14"/>
              </w:rPr>
              <w:t>30,852.84</w:t>
            </w:r>
          </w:p>
        </w:tc>
        <w:tc>
          <w:tcPr>
            <w:tcW w:w="67" w:type="dxa"/>
          </w:tcPr>
          <w:p w14:paraId="4EE87E8B" w14:textId="77777777" w:rsidR="004109FA" w:rsidRDefault="004109FA">
            <w:pPr>
              <w:pStyle w:val="TableParagraph"/>
              <w:rPr>
                <w:rFonts w:ascii="Times New Roman"/>
                <w:sz w:val="14"/>
              </w:rPr>
            </w:pPr>
          </w:p>
        </w:tc>
        <w:tc>
          <w:tcPr>
            <w:tcW w:w="1345" w:type="dxa"/>
          </w:tcPr>
          <w:p w14:paraId="484B6773" w14:textId="77777777" w:rsidR="004109FA" w:rsidRDefault="00A21C2D">
            <w:pPr>
              <w:pStyle w:val="TableParagraph"/>
              <w:spacing w:before="25"/>
              <w:ind w:right="41"/>
              <w:jc w:val="right"/>
              <w:rPr>
                <w:sz w:val="14"/>
              </w:rPr>
            </w:pPr>
            <w:r>
              <w:rPr>
                <w:sz w:val="14"/>
              </w:rPr>
              <w:t>296,549.15</w:t>
            </w:r>
          </w:p>
        </w:tc>
        <w:tc>
          <w:tcPr>
            <w:tcW w:w="67" w:type="dxa"/>
          </w:tcPr>
          <w:p w14:paraId="0FCC6F29" w14:textId="77777777" w:rsidR="004109FA" w:rsidRDefault="004109FA">
            <w:pPr>
              <w:pStyle w:val="TableParagraph"/>
              <w:rPr>
                <w:rFonts w:ascii="Times New Roman"/>
                <w:sz w:val="14"/>
              </w:rPr>
            </w:pPr>
          </w:p>
        </w:tc>
        <w:tc>
          <w:tcPr>
            <w:tcW w:w="1345" w:type="dxa"/>
          </w:tcPr>
          <w:p w14:paraId="30D13D34" w14:textId="77777777" w:rsidR="004109FA" w:rsidRDefault="00A21C2D">
            <w:pPr>
              <w:pStyle w:val="TableParagraph"/>
              <w:spacing w:before="25"/>
              <w:ind w:right="40"/>
              <w:jc w:val="right"/>
              <w:rPr>
                <w:sz w:val="14"/>
              </w:rPr>
            </w:pPr>
            <w:r>
              <w:rPr>
                <w:sz w:val="14"/>
              </w:rPr>
              <w:t>481,000.00</w:t>
            </w:r>
          </w:p>
        </w:tc>
        <w:tc>
          <w:tcPr>
            <w:tcW w:w="68" w:type="dxa"/>
          </w:tcPr>
          <w:p w14:paraId="6625CE67" w14:textId="77777777" w:rsidR="004109FA" w:rsidRDefault="004109FA">
            <w:pPr>
              <w:pStyle w:val="TableParagraph"/>
              <w:rPr>
                <w:rFonts w:ascii="Times New Roman"/>
                <w:sz w:val="14"/>
              </w:rPr>
            </w:pPr>
          </w:p>
        </w:tc>
        <w:tc>
          <w:tcPr>
            <w:tcW w:w="258" w:type="dxa"/>
          </w:tcPr>
          <w:p w14:paraId="536C2F71" w14:textId="77777777" w:rsidR="004109FA" w:rsidRDefault="004109FA">
            <w:pPr>
              <w:pStyle w:val="TableParagraph"/>
              <w:rPr>
                <w:rFonts w:ascii="Times New Roman"/>
                <w:sz w:val="14"/>
              </w:rPr>
            </w:pPr>
          </w:p>
        </w:tc>
        <w:tc>
          <w:tcPr>
            <w:tcW w:w="1087" w:type="dxa"/>
          </w:tcPr>
          <w:p w14:paraId="7864DCB6" w14:textId="77777777" w:rsidR="004109FA" w:rsidRDefault="00A21C2D">
            <w:pPr>
              <w:pStyle w:val="TableParagraph"/>
              <w:spacing w:before="25"/>
              <w:ind w:right="41"/>
              <w:jc w:val="right"/>
              <w:rPr>
                <w:sz w:val="14"/>
              </w:rPr>
            </w:pPr>
            <w:r>
              <w:rPr>
                <w:sz w:val="14"/>
              </w:rPr>
              <w:t>184,450.85</w:t>
            </w:r>
          </w:p>
        </w:tc>
        <w:tc>
          <w:tcPr>
            <w:tcW w:w="67" w:type="dxa"/>
          </w:tcPr>
          <w:p w14:paraId="50742A14" w14:textId="77777777" w:rsidR="004109FA" w:rsidRDefault="004109FA">
            <w:pPr>
              <w:pStyle w:val="TableParagraph"/>
              <w:rPr>
                <w:rFonts w:ascii="Times New Roman"/>
                <w:sz w:val="14"/>
              </w:rPr>
            </w:pPr>
          </w:p>
        </w:tc>
        <w:tc>
          <w:tcPr>
            <w:tcW w:w="503" w:type="dxa"/>
          </w:tcPr>
          <w:p w14:paraId="137F13C4" w14:textId="77777777" w:rsidR="004109FA" w:rsidRDefault="00A21C2D">
            <w:pPr>
              <w:pStyle w:val="TableParagraph"/>
              <w:spacing w:before="25"/>
              <w:ind w:right="28"/>
              <w:jc w:val="right"/>
              <w:rPr>
                <w:sz w:val="14"/>
              </w:rPr>
            </w:pPr>
            <w:r>
              <w:rPr>
                <w:sz w:val="14"/>
              </w:rPr>
              <w:t>61.7</w:t>
            </w:r>
          </w:p>
        </w:tc>
      </w:tr>
      <w:tr w:rsidR="004109FA" w14:paraId="40476C98" w14:textId="77777777">
        <w:trPr>
          <w:trHeight w:val="265"/>
        </w:trPr>
        <w:tc>
          <w:tcPr>
            <w:tcW w:w="2758" w:type="dxa"/>
          </w:tcPr>
          <w:p w14:paraId="04D43ACB" w14:textId="77777777" w:rsidR="004109FA" w:rsidRDefault="00A21C2D">
            <w:pPr>
              <w:pStyle w:val="TableParagraph"/>
              <w:spacing w:before="25"/>
              <w:ind w:left="22"/>
              <w:rPr>
                <w:sz w:val="14"/>
              </w:rPr>
            </w:pPr>
            <w:r>
              <w:rPr>
                <w:sz w:val="14"/>
              </w:rPr>
              <w:t>CONTRIBUTIONS AND TRANSFERS</w:t>
            </w:r>
          </w:p>
        </w:tc>
        <w:tc>
          <w:tcPr>
            <w:tcW w:w="300" w:type="dxa"/>
            <w:tcBorders>
              <w:bottom w:val="single" w:sz="2" w:space="0" w:color="000000"/>
            </w:tcBorders>
          </w:tcPr>
          <w:p w14:paraId="5CE02741" w14:textId="77777777" w:rsidR="004109FA" w:rsidRDefault="004109FA">
            <w:pPr>
              <w:pStyle w:val="TableParagraph"/>
              <w:rPr>
                <w:rFonts w:ascii="Times New Roman"/>
                <w:sz w:val="14"/>
              </w:rPr>
            </w:pPr>
          </w:p>
        </w:tc>
        <w:tc>
          <w:tcPr>
            <w:tcW w:w="1046" w:type="dxa"/>
            <w:tcBorders>
              <w:bottom w:val="single" w:sz="2" w:space="0" w:color="000000"/>
            </w:tcBorders>
          </w:tcPr>
          <w:p w14:paraId="1E4EDA95" w14:textId="77777777" w:rsidR="004109FA" w:rsidRDefault="00A21C2D">
            <w:pPr>
              <w:pStyle w:val="TableParagraph"/>
              <w:spacing w:before="25"/>
              <w:ind w:right="30"/>
              <w:jc w:val="right"/>
              <w:rPr>
                <w:sz w:val="14"/>
              </w:rPr>
            </w:pPr>
            <w:r>
              <w:rPr>
                <w:sz w:val="14"/>
              </w:rPr>
              <w:t>0.00</w:t>
            </w:r>
          </w:p>
        </w:tc>
        <w:tc>
          <w:tcPr>
            <w:tcW w:w="67" w:type="dxa"/>
          </w:tcPr>
          <w:p w14:paraId="5224442B" w14:textId="77777777" w:rsidR="004109FA" w:rsidRDefault="004109FA">
            <w:pPr>
              <w:pStyle w:val="TableParagraph"/>
              <w:rPr>
                <w:rFonts w:ascii="Times New Roman"/>
                <w:sz w:val="14"/>
              </w:rPr>
            </w:pPr>
          </w:p>
        </w:tc>
        <w:tc>
          <w:tcPr>
            <w:tcW w:w="1345" w:type="dxa"/>
            <w:tcBorders>
              <w:bottom w:val="single" w:sz="2" w:space="0" w:color="000000"/>
            </w:tcBorders>
          </w:tcPr>
          <w:p w14:paraId="54580EBF" w14:textId="77777777" w:rsidR="004109FA" w:rsidRDefault="00A21C2D">
            <w:pPr>
              <w:pStyle w:val="TableParagraph"/>
              <w:spacing w:before="25"/>
              <w:ind w:right="38"/>
              <w:jc w:val="right"/>
              <w:rPr>
                <w:sz w:val="14"/>
              </w:rPr>
            </w:pPr>
            <w:r>
              <w:rPr>
                <w:sz w:val="14"/>
              </w:rPr>
              <w:t>14,750.00</w:t>
            </w:r>
          </w:p>
        </w:tc>
        <w:tc>
          <w:tcPr>
            <w:tcW w:w="67" w:type="dxa"/>
          </w:tcPr>
          <w:p w14:paraId="513A8928" w14:textId="77777777" w:rsidR="004109FA" w:rsidRDefault="004109FA">
            <w:pPr>
              <w:pStyle w:val="TableParagraph"/>
              <w:rPr>
                <w:rFonts w:ascii="Times New Roman"/>
                <w:sz w:val="14"/>
              </w:rPr>
            </w:pPr>
          </w:p>
        </w:tc>
        <w:tc>
          <w:tcPr>
            <w:tcW w:w="1345" w:type="dxa"/>
            <w:tcBorders>
              <w:bottom w:val="single" w:sz="2" w:space="0" w:color="000000"/>
            </w:tcBorders>
          </w:tcPr>
          <w:p w14:paraId="4DACA038" w14:textId="77777777" w:rsidR="004109FA" w:rsidRDefault="00A21C2D">
            <w:pPr>
              <w:pStyle w:val="TableParagraph"/>
              <w:spacing w:before="25"/>
              <w:ind w:right="40"/>
              <w:jc w:val="right"/>
              <w:rPr>
                <w:sz w:val="14"/>
              </w:rPr>
            </w:pPr>
            <w:r>
              <w:rPr>
                <w:sz w:val="14"/>
              </w:rPr>
              <w:t>516,641.00</w:t>
            </w:r>
          </w:p>
        </w:tc>
        <w:tc>
          <w:tcPr>
            <w:tcW w:w="68" w:type="dxa"/>
          </w:tcPr>
          <w:p w14:paraId="728B5244" w14:textId="77777777" w:rsidR="004109FA" w:rsidRDefault="004109FA">
            <w:pPr>
              <w:pStyle w:val="TableParagraph"/>
              <w:rPr>
                <w:rFonts w:ascii="Times New Roman"/>
                <w:sz w:val="14"/>
              </w:rPr>
            </w:pPr>
          </w:p>
        </w:tc>
        <w:tc>
          <w:tcPr>
            <w:tcW w:w="258" w:type="dxa"/>
            <w:tcBorders>
              <w:bottom w:val="single" w:sz="2" w:space="0" w:color="000000"/>
            </w:tcBorders>
          </w:tcPr>
          <w:p w14:paraId="65DFF74F" w14:textId="77777777" w:rsidR="004109FA" w:rsidRDefault="004109FA">
            <w:pPr>
              <w:pStyle w:val="TableParagraph"/>
              <w:rPr>
                <w:rFonts w:ascii="Times New Roman"/>
                <w:sz w:val="14"/>
              </w:rPr>
            </w:pPr>
          </w:p>
        </w:tc>
        <w:tc>
          <w:tcPr>
            <w:tcW w:w="1087" w:type="dxa"/>
            <w:tcBorders>
              <w:bottom w:val="single" w:sz="2" w:space="0" w:color="000000"/>
            </w:tcBorders>
          </w:tcPr>
          <w:p w14:paraId="5C1F6E3C" w14:textId="77777777" w:rsidR="004109FA" w:rsidRDefault="00A21C2D">
            <w:pPr>
              <w:pStyle w:val="TableParagraph"/>
              <w:spacing w:before="25"/>
              <w:ind w:right="41"/>
              <w:jc w:val="right"/>
              <w:rPr>
                <w:sz w:val="14"/>
              </w:rPr>
            </w:pPr>
            <w:r>
              <w:rPr>
                <w:sz w:val="14"/>
              </w:rPr>
              <w:t>501,891.00</w:t>
            </w:r>
          </w:p>
        </w:tc>
        <w:tc>
          <w:tcPr>
            <w:tcW w:w="67" w:type="dxa"/>
          </w:tcPr>
          <w:p w14:paraId="3CD4DA26" w14:textId="77777777" w:rsidR="004109FA" w:rsidRDefault="004109FA">
            <w:pPr>
              <w:pStyle w:val="TableParagraph"/>
              <w:rPr>
                <w:rFonts w:ascii="Times New Roman"/>
                <w:sz w:val="14"/>
              </w:rPr>
            </w:pPr>
          </w:p>
        </w:tc>
        <w:tc>
          <w:tcPr>
            <w:tcW w:w="503" w:type="dxa"/>
            <w:tcBorders>
              <w:bottom w:val="single" w:sz="2" w:space="0" w:color="000000"/>
            </w:tcBorders>
          </w:tcPr>
          <w:p w14:paraId="4CC1C24A" w14:textId="77777777" w:rsidR="004109FA" w:rsidRDefault="00A21C2D">
            <w:pPr>
              <w:pStyle w:val="TableParagraph"/>
              <w:spacing w:before="25"/>
              <w:ind w:right="27"/>
              <w:jc w:val="right"/>
              <w:rPr>
                <w:sz w:val="14"/>
              </w:rPr>
            </w:pPr>
            <w:r>
              <w:rPr>
                <w:sz w:val="14"/>
              </w:rPr>
              <w:t>2.9</w:t>
            </w:r>
          </w:p>
        </w:tc>
      </w:tr>
      <w:tr w:rsidR="004109FA" w14:paraId="248321E5" w14:textId="77777777">
        <w:trPr>
          <w:trHeight w:val="642"/>
        </w:trPr>
        <w:tc>
          <w:tcPr>
            <w:tcW w:w="2758" w:type="dxa"/>
          </w:tcPr>
          <w:p w14:paraId="0F1DE9A6" w14:textId="77777777" w:rsidR="004109FA" w:rsidRDefault="004109FA">
            <w:pPr>
              <w:pStyle w:val="TableParagraph"/>
              <w:rPr>
                <w:rFonts w:ascii="Times New Roman"/>
                <w:sz w:val="14"/>
              </w:rPr>
            </w:pPr>
          </w:p>
        </w:tc>
        <w:tc>
          <w:tcPr>
            <w:tcW w:w="300" w:type="dxa"/>
            <w:tcBorders>
              <w:top w:val="single" w:sz="2" w:space="0" w:color="000000"/>
              <w:bottom w:val="single" w:sz="2" w:space="0" w:color="000000"/>
            </w:tcBorders>
          </w:tcPr>
          <w:p w14:paraId="09994466" w14:textId="77777777" w:rsidR="004109FA" w:rsidRDefault="004109FA">
            <w:pPr>
              <w:pStyle w:val="TableParagraph"/>
              <w:rPr>
                <w:rFonts w:ascii="Times New Roman"/>
                <w:sz w:val="14"/>
              </w:rPr>
            </w:pPr>
          </w:p>
        </w:tc>
        <w:tc>
          <w:tcPr>
            <w:tcW w:w="1046" w:type="dxa"/>
            <w:tcBorders>
              <w:top w:val="single" w:sz="2" w:space="0" w:color="000000"/>
              <w:bottom w:val="single" w:sz="2" w:space="0" w:color="000000"/>
            </w:tcBorders>
          </w:tcPr>
          <w:p w14:paraId="57E1AE48" w14:textId="77777777" w:rsidR="004109FA" w:rsidRDefault="004109FA">
            <w:pPr>
              <w:pStyle w:val="TableParagraph"/>
              <w:rPr>
                <w:rFonts w:ascii="Times New Roman"/>
                <w:sz w:val="16"/>
              </w:rPr>
            </w:pPr>
          </w:p>
          <w:p w14:paraId="07E7E6F6" w14:textId="77777777" w:rsidR="004109FA" w:rsidRDefault="004109FA">
            <w:pPr>
              <w:pStyle w:val="TableParagraph"/>
              <w:rPr>
                <w:rFonts w:ascii="Times New Roman"/>
                <w:sz w:val="19"/>
              </w:rPr>
            </w:pPr>
          </w:p>
          <w:p w14:paraId="669426EF" w14:textId="77777777" w:rsidR="004109FA" w:rsidRDefault="00A21C2D">
            <w:pPr>
              <w:pStyle w:val="TableParagraph"/>
              <w:ind w:right="45"/>
              <w:jc w:val="right"/>
              <w:rPr>
                <w:sz w:val="14"/>
              </w:rPr>
            </w:pPr>
            <w:r>
              <w:rPr>
                <w:sz w:val="14"/>
              </w:rPr>
              <w:t>5,348,606.08</w:t>
            </w:r>
          </w:p>
        </w:tc>
        <w:tc>
          <w:tcPr>
            <w:tcW w:w="67" w:type="dxa"/>
          </w:tcPr>
          <w:p w14:paraId="5CA6882C" w14:textId="77777777" w:rsidR="004109FA" w:rsidRDefault="004109FA">
            <w:pPr>
              <w:pStyle w:val="TableParagraph"/>
              <w:rPr>
                <w:rFonts w:ascii="Times New Roman"/>
                <w:sz w:val="14"/>
              </w:rPr>
            </w:pPr>
          </w:p>
        </w:tc>
        <w:tc>
          <w:tcPr>
            <w:tcW w:w="1345" w:type="dxa"/>
            <w:tcBorders>
              <w:top w:val="single" w:sz="2" w:space="0" w:color="000000"/>
              <w:bottom w:val="single" w:sz="2" w:space="0" w:color="000000"/>
            </w:tcBorders>
          </w:tcPr>
          <w:p w14:paraId="7BC2E8A8" w14:textId="77777777" w:rsidR="004109FA" w:rsidRDefault="004109FA">
            <w:pPr>
              <w:pStyle w:val="TableParagraph"/>
              <w:rPr>
                <w:rFonts w:ascii="Times New Roman"/>
                <w:sz w:val="16"/>
              </w:rPr>
            </w:pPr>
          </w:p>
          <w:p w14:paraId="7F646BB7" w14:textId="77777777" w:rsidR="004109FA" w:rsidRDefault="004109FA">
            <w:pPr>
              <w:pStyle w:val="TableParagraph"/>
              <w:rPr>
                <w:rFonts w:ascii="Times New Roman"/>
                <w:sz w:val="19"/>
              </w:rPr>
            </w:pPr>
          </w:p>
          <w:p w14:paraId="4A8540E5" w14:textId="77777777" w:rsidR="004109FA" w:rsidRDefault="00A21C2D">
            <w:pPr>
              <w:pStyle w:val="TableParagraph"/>
              <w:ind w:right="45"/>
              <w:jc w:val="right"/>
              <w:rPr>
                <w:sz w:val="14"/>
              </w:rPr>
            </w:pPr>
            <w:r>
              <w:rPr>
                <w:sz w:val="14"/>
              </w:rPr>
              <w:t>11,035,313.66</w:t>
            </w:r>
          </w:p>
        </w:tc>
        <w:tc>
          <w:tcPr>
            <w:tcW w:w="67" w:type="dxa"/>
          </w:tcPr>
          <w:p w14:paraId="75175CF1" w14:textId="77777777" w:rsidR="004109FA" w:rsidRDefault="004109FA">
            <w:pPr>
              <w:pStyle w:val="TableParagraph"/>
              <w:rPr>
                <w:rFonts w:ascii="Times New Roman"/>
                <w:sz w:val="14"/>
              </w:rPr>
            </w:pPr>
          </w:p>
        </w:tc>
        <w:tc>
          <w:tcPr>
            <w:tcW w:w="1345" w:type="dxa"/>
            <w:tcBorders>
              <w:top w:val="single" w:sz="2" w:space="0" w:color="000000"/>
              <w:bottom w:val="single" w:sz="2" w:space="0" w:color="000000"/>
            </w:tcBorders>
          </w:tcPr>
          <w:p w14:paraId="1C557BE5" w14:textId="77777777" w:rsidR="004109FA" w:rsidRDefault="004109FA">
            <w:pPr>
              <w:pStyle w:val="TableParagraph"/>
              <w:rPr>
                <w:rFonts w:ascii="Times New Roman"/>
                <w:sz w:val="16"/>
              </w:rPr>
            </w:pPr>
          </w:p>
          <w:p w14:paraId="167EBADD" w14:textId="77777777" w:rsidR="004109FA" w:rsidRDefault="004109FA">
            <w:pPr>
              <w:pStyle w:val="TableParagraph"/>
              <w:rPr>
                <w:rFonts w:ascii="Times New Roman"/>
                <w:sz w:val="19"/>
              </w:rPr>
            </w:pPr>
          </w:p>
          <w:p w14:paraId="16D36C61" w14:textId="77777777" w:rsidR="004109FA" w:rsidRDefault="00A21C2D">
            <w:pPr>
              <w:pStyle w:val="TableParagraph"/>
              <w:ind w:right="45"/>
              <w:jc w:val="right"/>
              <w:rPr>
                <w:sz w:val="14"/>
              </w:rPr>
            </w:pPr>
            <w:r>
              <w:rPr>
                <w:sz w:val="14"/>
              </w:rPr>
              <w:t>22,686,523.00</w:t>
            </w:r>
          </w:p>
        </w:tc>
        <w:tc>
          <w:tcPr>
            <w:tcW w:w="68" w:type="dxa"/>
          </w:tcPr>
          <w:p w14:paraId="47F192A4" w14:textId="77777777" w:rsidR="004109FA" w:rsidRDefault="004109FA">
            <w:pPr>
              <w:pStyle w:val="TableParagraph"/>
              <w:rPr>
                <w:rFonts w:ascii="Times New Roman"/>
                <w:sz w:val="14"/>
              </w:rPr>
            </w:pPr>
          </w:p>
        </w:tc>
        <w:tc>
          <w:tcPr>
            <w:tcW w:w="258" w:type="dxa"/>
            <w:tcBorders>
              <w:top w:val="single" w:sz="2" w:space="0" w:color="000000"/>
              <w:bottom w:val="single" w:sz="2" w:space="0" w:color="000000"/>
            </w:tcBorders>
          </w:tcPr>
          <w:p w14:paraId="19936969" w14:textId="77777777" w:rsidR="004109FA" w:rsidRDefault="004109FA">
            <w:pPr>
              <w:pStyle w:val="TableParagraph"/>
              <w:rPr>
                <w:rFonts w:ascii="Times New Roman"/>
                <w:sz w:val="14"/>
              </w:rPr>
            </w:pPr>
          </w:p>
        </w:tc>
        <w:tc>
          <w:tcPr>
            <w:tcW w:w="1087" w:type="dxa"/>
            <w:tcBorders>
              <w:top w:val="single" w:sz="2" w:space="0" w:color="000000"/>
              <w:bottom w:val="single" w:sz="2" w:space="0" w:color="000000"/>
            </w:tcBorders>
          </w:tcPr>
          <w:p w14:paraId="473F8DBA" w14:textId="77777777" w:rsidR="004109FA" w:rsidRDefault="004109FA">
            <w:pPr>
              <w:pStyle w:val="TableParagraph"/>
              <w:rPr>
                <w:rFonts w:ascii="Times New Roman"/>
                <w:sz w:val="16"/>
              </w:rPr>
            </w:pPr>
          </w:p>
          <w:p w14:paraId="6C2CF554" w14:textId="77777777" w:rsidR="004109FA" w:rsidRDefault="004109FA">
            <w:pPr>
              <w:pStyle w:val="TableParagraph"/>
              <w:rPr>
                <w:rFonts w:ascii="Times New Roman"/>
                <w:sz w:val="19"/>
              </w:rPr>
            </w:pPr>
          </w:p>
          <w:p w14:paraId="13CC92C7" w14:textId="77777777" w:rsidR="004109FA" w:rsidRDefault="00A21C2D">
            <w:pPr>
              <w:pStyle w:val="TableParagraph"/>
              <w:ind w:right="45"/>
              <w:jc w:val="right"/>
              <w:rPr>
                <w:sz w:val="14"/>
              </w:rPr>
            </w:pPr>
            <w:r>
              <w:rPr>
                <w:sz w:val="14"/>
              </w:rPr>
              <w:t>11,651,209.34</w:t>
            </w:r>
          </w:p>
        </w:tc>
        <w:tc>
          <w:tcPr>
            <w:tcW w:w="67" w:type="dxa"/>
          </w:tcPr>
          <w:p w14:paraId="2A278821" w14:textId="77777777" w:rsidR="004109FA" w:rsidRDefault="004109FA">
            <w:pPr>
              <w:pStyle w:val="TableParagraph"/>
              <w:rPr>
                <w:rFonts w:ascii="Times New Roman"/>
                <w:sz w:val="14"/>
              </w:rPr>
            </w:pPr>
          </w:p>
        </w:tc>
        <w:tc>
          <w:tcPr>
            <w:tcW w:w="503" w:type="dxa"/>
            <w:tcBorders>
              <w:top w:val="single" w:sz="2" w:space="0" w:color="000000"/>
              <w:bottom w:val="single" w:sz="2" w:space="0" w:color="000000"/>
            </w:tcBorders>
          </w:tcPr>
          <w:p w14:paraId="499E176E" w14:textId="77777777" w:rsidR="004109FA" w:rsidRDefault="004109FA">
            <w:pPr>
              <w:pStyle w:val="TableParagraph"/>
              <w:rPr>
                <w:rFonts w:ascii="Times New Roman"/>
                <w:sz w:val="16"/>
              </w:rPr>
            </w:pPr>
          </w:p>
          <w:p w14:paraId="50F5AEB4" w14:textId="77777777" w:rsidR="004109FA" w:rsidRDefault="004109FA">
            <w:pPr>
              <w:pStyle w:val="TableParagraph"/>
              <w:rPr>
                <w:rFonts w:ascii="Times New Roman"/>
                <w:sz w:val="19"/>
              </w:rPr>
            </w:pPr>
          </w:p>
          <w:p w14:paraId="7C3BFDC3" w14:textId="77777777" w:rsidR="004109FA" w:rsidRDefault="00A21C2D">
            <w:pPr>
              <w:pStyle w:val="TableParagraph"/>
              <w:ind w:right="28"/>
              <w:jc w:val="right"/>
              <w:rPr>
                <w:sz w:val="14"/>
              </w:rPr>
            </w:pPr>
            <w:r>
              <w:rPr>
                <w:sz w:val="14"/>
              </w:rPr>
              <w:t>48.6</w:t>
            </w:r>
          </w:p>
        </w:tc>
      </w:tr>
      <w:tr w:rsidR="004109FA" w14:paraId="48E900AA" w14:textId="77777777">
        <w:trPr>
          <w:trHeight w:val="678"/>
        </w:trPr>
        <w:tc>
          <w:tcPr>
            <w:tcW w:w="2758" w:type="dxa"/>
            <w:tcBorders>
              <w:bottom w:val="single" w:sz="2" w:space="0" w:color="000000"/>
            </w:tcBorders>
          </w:tcPr>
          <w:p w14:paraId="55B81200" w14:textId="77777777" w:rsidR="004109FA" w:rsidRDefault="004109FA">
            <w:pPr>
              <w:pStyle w:val="TableParagraph"/>
              <w:rPr>
                <w:rFonts w:ascii="Times New Roman"/>
                <w:sz w:val="16"/>
              </w:rPr>
            </w:pPr>
          </w:p>
          <w:p w14:paraId="1197729A" w14:textId="77777777" w:rsidR="004109FA" w:rsidRDefault="004109FA">
            <w:pPr>
              <w:pStyle w:val="TableParagraph"/>
              <w:rPr>
                <w:rFonts w:ascii="Times New Roman"/>
                <w:sz w:val="19"/>
              </w:rPr>
            </w:pPr>
          </w:p>
          <w:p w14:paraId="7A14474C" w14:textId="77777777" w:rsidR="004109FA" w:rsidRDefault="00A21C2D">
            <w:pPr>
              <w:pStyle w:val="TableParagraph"/>
              <w:ind w:left="22"/>
              <w:rPr>
                <w:sz w:val="14"/>
              </w:rPr>
            </w:pPr>
            <w:r>
              <w:rPr>
                <w:sz w:val="14"/>
              </w:rPr>
              <w:t>EXPENDITURES</w:t>
            </w:r>
          </w:p>
        </w:tc>
        <w:tc>
          <w:tcPr>
            <w:tcW w:w="300" w:type="dxa"/>
            <w:tcBorders>
              <w:top w:val="single" w:sz="2" w:space="0" w:color="000000"/>
            </w:tcBorders>
          </w:tcPr>
          <w:p w14:paraId="77002824" w14:textId="77777777" w:rsidR="004109FA" w:rsidRDefault="004109FA">
            <w:pPr>
              <w:pStyle w:val="TableParagraph"/>
              <w:rPr>
                <w:rFonts w:ascii="Times New Roman"/>
                <w:sz w:val="14"/>
              </w:rPr>
            </w:pPr>
          </w:p>
        </w:tc>
        <w:tc>
          <w:tcPr>
            <w:tcW w:w="1046" w:type="dxa"/>
            <w:tcBorders>
              <w:top w:val="single" w:sz="2" w:space="0" w:color="000000"/>
            </w:tcBorders>
          </w:tcPr>
          <w:p w14:paraId="5C10DEE5" w14:textId="77777777" w:rsidR="004109FA" w:rsidRDefault="004109FA">
            <w:pPr>
              <w:pStyle w:val="TableParagraph"/>
              <w:rPr>
                <w:rFonts w:ascii="Times New Roman"/>
                <w:sz w:val="14"/>
              </w:rPr>
            </w:pPr>
          </w:p>
        </w:tc>
        <w:tc>
          <w:tcPr>
            <w:tcW w:w="67" w:type="dxa"/>
          </w:tcPr>
          <w:p w14:paraId="0E43CDBD" w14:textId="77777777" w:rsidR="004109FA" w:rsidRDefault="004109FA">
            <w:pPr>
              <w:pStyle w:val="TableParagraph"/>
              <w:rPr>
                <w:rFonts w:ascii="Times New Roman"/>
                <w:sz w:val="14"/>
              </w:rPr>
            </w:pPr>
          </w:p>
        </w:tc>
        <w:tc>
          <w:tcPr>
            <w:tcW w:w="1345" w:type="dxa"/>
            <w:tcBorders>
              <w:top w:val="single" w:sz="2" w:space="0" w:color="000000"/>
            </w:tcBorders>
          </w:tcPr>
          <w:p w14:paraId="5A387744" w14:textId="77777777" w:rsidR="004109FA" w:rsidRDefault="004109FA">
            <w:pPr>
              <w:pStyle w:val="TableParagraph"/>
              <w:rPr>
                <w:rFonts w:ascii="Times New Roman"/>
                <w:sz w:val="14"/>
              </w:rPr>
            </w:pPr>
          </w:p>
        </w:tc>
        <w:tc>
          <w:tcPr>
            <w:tcW w:w="67" w:type="dxa"/>
          </w:tcPr>
          <w:p w14:paraId="434460F7" w14:textId="77777777" w:rsidR="004109FA" w:rsidRDefault="004109FA">
            <w:pPr>
              <w:pStyle w:val="TableParagraph"/>
              <w:rPr>
                <w:rFonts w:ascii="Times New Roman"/>
                <w:sz w:val="14"/>
              </w:rPr>
            </w:pPr>
          </w:p>
        </w:tc>
        <w:tc>
          <w:tcPr>
            <w:tcW w:w="1345" w:type="dxa"/>
            <w:tcBorders>
              <w:top w:val="single" w:sz="2" w:space="0" w:color="000000"/>
            </w:tcBorders>
          </w:tcPr>
          <w:p w14:paraId="3148C7D6" w14:textId="77777777" w:rsidR="004109FA" w:rsidRDefault="004109FA">
            <w:pPr>
              <w:pStyle w:val="TableParagraph"/>
              <w:rPr>
                <w:rFonts w:ascii="Times New Roman"/>
                <w:sz w:val="14"/>
              </w:rPr>
            </w:pPr>
          </w:p>
        </w:tc>
        <w:tc>
          <w:tcPr>
            <w:tcW w:w="68" w:type="dxa"/>
          </w:tcPr>
          <w:p w14:paraId="502729FE" w14:textId="77777777" w:rsidR="004109FA" w:rsidRDefault="004109FA">
            <w:pPr>
              <w:pStyle w:val="TableParagraph"/>
              <w:rPr>
                <w:rFonts w:ascii="Times New Roman"/>
                <w:sz w:val="14"/>
              </w:rPr>
            </w:pPr>
          </w:p>
        </w:tc>
        <w:tc>
          <w:tcPr>
            <w:tcW w:w="258" w:type="dxa"/>
            <w:tcBorders>
              <w:top w:val="single" w:sz="2" w:space="0" w:color="000000"/>
            </w:tcBorders>
          </w:tcPr>
          <w:p w14:paraId="0982D988" w14:textId="77777777" w:rsidR="004109FA" w:rsidRDefault="004109FA">
            <w:pPr>
              <w:pStyle w:val="TableParagraph"/>
              <w:rPr>
                <w:rFonts w:ascii="Times New Roman"/>
                <w:sz w:val="14"/>
              </w:rPr>
            </w:pPr>
          </w:p>
        </w:tc>
        <w:tc>
          <w:tcPr>
            <w:tcW w:w="1087" w:type="dxa"/>
            <w:tcBorders>
              <w:top w:val="single" w:sz="2" w:space="0" w:color="000000"/>
            </w:tcBorders>
          </w:tcPr>
          <w:p w14:paraId="7BDFEB3A" w14:textId="77777777" w:rsidR="004109FA" w:rsidRDefault="004109FA">
            <w:pPr>
              <w:pStyle w:val="TableParagraph"/>
              <w:rPr>
                <w:rFonts w:ascii="Times New Roman"/>
                <w:sz w:val="14"/>
              </w:rPr>
            </w:pPr>
          </w:p>
        </w:tc>
        <w:tc>
          <w:tcPr>
            <w:tcW w:w="67" w:type="dxa"/>
          </w:tcPr>
          <w:p w14:paraId="58501272" w14:textId="77777777" w:rsidR="004109FA" w:rsidRDefault="004109FA">
            <w:pPr>
              <w:pStyle w:val="TableParagraph"/>
              <w:rPr>
                <w:rFonts w:ascii="Times New Roman"/>
                <w:sz w:val="14"/>
              </w:rPr>
            </w:pPr>
          </w:p>
        </w:tc>
        <w:tc>
          <w:tcPr>
            <w:tcW w:w="503" w:type="dxa"/>
            <w:tcBorders>
              <w:top w:val="single" w:sz="2" w:space="0" w:color="000000"/>
            </w:tcBorders>
          </w:tcPr>
          <w:p w14:paraId="12E07B5B" w14:textId="77777777" w:rsidR="004109FA" w:rsidRDefault="004109FA">
            <w:pPr>
              <w:pStyle w:val="TableParagraph"/>
              <w:rPr>
                <w:rFonts w:ascii="Times New Roman"/>
                <w:sz w:val="14"/>
              </w:rPr>
            </w:pPr>
          </w:p>
        </w:tc>
      </w:tr>
      <w:tr w:rsidR="004109FA" w14:paraId="7BB52F5E" w14:textId="77777777">
        <w:trPr>
          <w:trHeight w:val="341"/>
        </w:trPr>
        <w:tc>
          <w:tcPr>
            <w:tcW w:w="2758" w:type="dxa"/>
            <w:tcBorders>
              <w:top w:val="single" w:sz="2" w:space="0" w:color="000000"/>
            </w:tcBorders>
          </w:tcPr>
          <w:p w14:paraId="2DCB52D9" w14:textId="77777777" w:rsidR="004109FA" w:rsidRDefault="004109FA">
            <w:pPr>
              <w:pStyle w:val="TableParagraph"/>
              <w:spacing w:before="1"/>
              <w:rPr>
                <w:rFonts w:ascii="Times New Roman"/>
                <w:sz w:val="13"/>
              </w:rPr>
            </w:pPr>
          </w:p>
          <w:p w14:paraId="6C36278B" w14:textId="77777777" w:rsidR="004109FA" w:rsidRDefault="00A21C2D">
            <w:pPr>
              <w:pStyle w:val="TableParagraph"/>
              <w:ind w:left="22"/>
              <w:rPr>
                <w:sz w:val="14"/>
              </w:rPr>
            </w:pPr>
            <w:r>
              <w:rPr>
                <w:sz w:val="14"/>
              </w:rPr>
              <w:t>LEGISLATIVE</w:t>
            </w:r>
          </w:p>
        </w:tc>
        <w:tc>
          <w:tcPr>
            <w:tcW w:w="300" w:type="dxa"/>
          </w:tcPr>
          <w:p w14:paraId="74980218" w14:textId="77777777" w:rsidR="004109FA" w:rsidRDefault="004109FA">
            <w:pPr>
              <w:pStyle w:val="TableParagraph"/>
              <w:rPr>
                <w:rFonts w:ascii="Times New Roman"/>
                <w:sz w:val="14"/>
              </w:rPr>
            </w:pPr>
          </w:p>
        </w:tc>
        <w:tc>
          <w:tcPr>
            <w:tcW w:w="1046" w:type="dxa"/>
          </w:tcPr>
          <w:p w14:paraId="069543A4" w14:textId="77777777" w:rsidR="004109FA" w:rsidRDefault="004109FA">
            <w:pPr>
              <w:pStyle w:val="TableParagraph"/>
              <w:spacing w:before="1"/>
              <w:rPr>
                <w:rFonts w:ascii="Times New Roman"/>
                <w:sz w:val="13"/>
              </w:rPr>
            </w:pPr>
          </w:p>
          <w:p w14:paraId="275093DE" w14:textId="77777777" w:rsidR="004109FA" w:rsidRDefault="00A21C2D">
            <w:pPr>
              <w:pStyle w:val="TableParagraph"/>
              <w:ind w:right="39"/>
              <w:jc w:val="right"/>
              <w:rPr>
                <w:sz w:val="14"/>
              </w:rPr>
            </w:pPr>
            <w:r>
              <w:rPr>
                <w:sz w:val="14"/>
              </w:rPr>
              <w:t>61,677.80</w:t>
            </w:r>
          </w:p>
        </w:tc>
        <w:tc>
          <w:tcPr>
            <w:tcW w:w="67" w:type="dxa"/>
          </w:tcPr>
          <w:p w14:paraId="59456258" w14:textId="77777777" w:rsidR="004109FA" w:rsidRDefault="004109FA">
            <w:pPr>
              <w:pStyle w:val="TableParagraph"/>
              <w:rPr>
                <w:rFonts w:ascii="Times New Roman"/>
                <w:sz w:val="14"/>
              </w:rPr>
            </w:pPr>
          </w:p>
        </w:tc>
        <w:tc>
          <w:tcPr>
            <w:tcW w:w="1345" w:type="dxa"/>
          </w:tcPr>
          <w:p w14:paraId="55DABABC" w14:textId="77777777" w:rsidR="004109FA" w:rsidRDefault="004109FA">
            <w:pPr>
              <w:pStyle w:val="TableParagraph"/>
              <w:spacing w:before="1"/>
              <w:rPr>
                <w:rFonts w:ascii="Times New Roman"/>
                <w:sz w:val="13"/>
              </w:rPr>
            </w:pPr>
          </w:p>
          <w:p w14:paraId="433AA64C" w14:textId="77777777" w:rsidR="004109FA" w:rsidRDefault="00A21C2D">
            <w:pPr>
              <w:pStyle w:val="TableParagraph"/>
              <w:ind w:right="40"/>
              <w:jc w:val="right"/>
              <w:rPr>
                <w:sz w:val="14"/>
              </w:rPr>
            </w:pPr>
            <w:r>
              <w:rPr>
                <w:sz w:val="14"/>
              </w:rPr>
              <w:t>235,890.29</w:t>
            </w:r>
          </w:p>
        </w:tc>
        <w:tc>
          <w:tcPr>
            <w:tcW w:w="67" w:type="dxa"/>
          </w:tcPr>
          <w:p w14:paraId="3C0A8FF2" w14:textId="77777777" w:rsidR="004109FA" w:rsidRDefault="004109FA">
            <w:pPr>
              <w:pStyle w:val="TableParagraph"/>
              <w:rPr>
                <w:rFonts w:ascii="Times New Roman"/>
                <w:sz w:val="14"/>
              </w:rPr>
            </w:pPr>
          </w:p>
        </w:tc>
        <w:tc>
          <w:tcPr>
            <w:tcW w:w="1345" w:type="dxa"/>
          </w:tcPr>
          <w:p w14:paraId="7C4104B0" w14:textId="77777777" w:rsidR="004109FA" w:rsidRDefault="004109FA">
            <w:pPr>
              <w:pStyle w:val="TableParagraph"/>
              <w:spacing w:before="1"/>
              <w:rPr>
                <w:rFonts w:ascii="Times New Roman"/>
                <w:sz w:val="13"/>
              </w:rPr>
            </w:pPr>
          </w:p>
          <w:p w14:paraId="655DC29B" w14:textId="77777777" w:rsidR="004109FA" w:rsidRDefault="00A21C2D">
            <w:pPr>
              <w:pStyle w:val="TableParagraph"/>
              <w:ind w:right="40"/>
              <w:jc w:val="right"/>
              <w:rPr>
                <w:sz w:val="14"/>
              </w:rPr>
            </w:pPr>
            <w:r>
              <w:rPr>
                <w:sz w:val="14"/>
              </w:rPr>
              <w:t>563,837.00</w:t>
            </w:r>
          </w:p>
        </w:tc>
        <w:tc>
          <w:tcPr>
            <w:tcW w:w="68" w:type="dxa"/>
          </w:tcPr>
          <w:p w14:paraId="58FF9916" w14:textId="77777777" w:rsidR="004109FA" w:rsidRDefault="004109FA">
            <w:pPr>
              <w:pStyle w:val="TableParagraph"/>
              <w:rPr>
                <w:rFonts w:ascii="Times New Roman"/>
                <w:sz w:val="14"/>
              </w:rPr>
            </w:pPr>
          </w:p>
        </w:tc>
        <w:tc>
          <w:tcPr>
            <w:tcW w:w="258" w:type="dxa"/>
          </w:tcPr>
          <w:p w14:paraId="60A0C698" w14:textId="77777777" w:rsidR="004109FA" w:rsidRDefault="004109FA">
            <w:pPr>
              <w:pStyle w:val="TableParagraph"/>
              <w:rPr>
                <w:rFonts w:ascii="Times New Roman"/>
                <w:sz w:val="14"/>
              </w:rPr>
            </w:pPr>
          </w:p>
        </w:tc>
        <w:tc>
          <w:tcPr>
            <w:tcW w:w="1087" w:type="dxa"/>
          </w:tcPr>
          <w:p w14:paraId="12EF9AC0" w14:textId="77777777" w:rsidR="004109FA" w:rsidRDefault="004109FA">
            <w:pPr>
              <w:pStyle w:val="TableParagraph"/>
              <w:spacing w:before="1"/>
              <w:rPr>
                <w:rFonts w:ascii="Times New Roman"/>
                <w:sz w:val="13"/>
              </w:rPr>
            </w:pPr>
          </w:p>
          <w:p w14:paraId="0D106FF3" w14:textId="77777777" w:rsidR="004109FA" w:rsidRDefault="00A21C2D">
            <w:pPr>
              <w:pStyle w:val="TableParagraph"/>
              <w:ind w:right="41"/>
              <w:jc w:val="right"/>
              <w:rPr>
                <w:sz w:val="14"/>
              </w:rPr>
            </w:pPr>
            <w:r>
              <w:rPr>
                <w:sz w:val="14"/>
              </w:rPr>
              <w:t>327,946.71</w:t>
            </w:r>
          </w:p>
        </w:tc>
        <w:tc>
          <w:tcPr>
            <w:tcW w:w="67" w:type="dxa"/>
          </w:tcPr>
          <w:p w14:paraId="4AA37998" w14:textId="77777777" w:rsidR="004109FA" w:rsidRDefault="004109FA">
            <w:pPr>
              <w:pStyle w:val="TableParagraph"/>
              <w:rPr>
                <w:rFonts w:ascii="Times New Roman"/>
                <w:sz w:val="14"/>
              </w:rPr>
            </w:pPr>
          </w:p>
        </w:tc>
        <w:tc>
          <w:tcPr>
            <w:tcW w:w="503" w:type="dxa"/>
          </w:tcPr>
          <w:p w14:paraId="7C7C9E85" w14:textId="77777777" w:rsidR="004109FA" w:rsidRDefault="004109FA">
            <w:pPr>
              <w:pStyle w:val="TableParagraph"/>
              <w:spacing w:before="1"/>
              <w:rPr>
                <w:rFonts w:ascii="Times New Roman"/>
                <w:sz w:val="13"/>
              </w:rPr>
            </w:pPr>
          </w:p>
          <w:p w14:paraId="53DA6082" w14:textId="77777777" w:rsidR="004109FA" w:rsidRDefault="00A21C2D">
            <w:pPr>
              <w:pStyle w:val="TableParagraph"/>
              <w:ind w:right="28"/>
              <w:jc w:val="right"/>
              <w:rPr>
                <w:sz w:val="14"/>
              </w:rPr>
            </w:pPr>
            <w:r>
              <w:rPr>
                <w:sz w:val="14"/>
              </w:rPr>
              <w:t>41.8</w:t>
            </w:r>
          </w:p>
        </w:tc>
      </w:tr>
      <w:tr w:rsidR="004109FA" w14:paraId="6B0FA905" w14:textId="77777777">
        <w:trPr>
          <w:trHeight w:val="216"/>
        </w:trPr>
        <w:tc>
          <w:tcPr>
            <w:tcW w:w="2758" w:type="dxa"/>
          </w:tcPr>
          <w:p w14:paraId="70E728AC" w14:textId="77777777" w:rsidR="004109FA" w:rsidRDefault="00A21C2D">
            <w:pPr>
              <w:pStyle w:val="TableParagraph"/>
              <w:spacing w:before="25"/>
              <w:ind w:left="22"/>
              <w:rPr>
                <w:sz w:val="14"/>
              </w:rPr>
            </w:pPr>
            <w:r>
              <w:rPr>
                <w:sz w:val="14"/>
              </w:rPr>
              <w:t>LEGAL</w:t>
            </w:r>
          </w:p>
        </w:tc>
        <w:tc>
          <w:tcPr>
            <w:tcW w:w="300" w:type="dxa"/>
          </w:tcPr>
          <w:p w14:paraId="6F1054AE" w14:textId="77777777" w:rsidR="004109FA" w:rsidRDefault="004109FA">
            <w:pPr>
              <w:pStyle w:val="TableParagraph"/>
              <w:rPr>
                <w:rFonts w:ascii="Times New Roman"/>
                <w:sz w:val="14"/>
              </w:rPr>
            </w:pPr>
          </w:p>
        </w:tc>
        <w:tc>
          <w:tcPr>
            <w:tcW w:w="1046" w:type="dxa"/>
          </w:tcPr>
          <w:p w14:paraId="608D7D56" w14:textId="77777777" w:rsidR="004109FA" w:rsidRDefault="00A21C2D">
            <w:pPr>
              <w:pStyle w:val="TableParagraph"/>
              <w:spacing w:before="25"/>
              <w:ind w:right="38"/>
              <w:jc w:val="right"/>
              <w:rPr>
                <w:sz w:val="14"/>
              </w:rPr>
            </w:pPr>
            <w:r>
              <w:rPr>
                <w:sz w:val="14"/>
              </w:rPr>
              <w:t>36,724.14</w:t>
            </w:r>
          </w:p>
        </w:tc>
        <w:tc>
          <w:tcPr>
            <w:tcW w:w="67" w:type="dxa"/>
          </w:tcPr>
          <w:p w14:paraId="2F0E3C43" w14:textId="77777777" w:rsidR="004109FA" w:rsidRDefault="004109FA">
            <w:pPr>
              <w:pStyle w:val="TableParagraph"/>
              <w:rPr>
                <w:rFonts w:ascii="Times New Roman"/>
                <w:sz w:val="14"/>
              </w:rPr>
            </w:pPr>
          </w:p>
        </w:tc>
        <w:tc>
          <w:tcPr>
            <w:tcW w:w="1345" w:type="dxa"/>
          </w:tcPr>
          <w:p w14:paraId="502A9F05" w14:textId="77777777" w:rsidR="004109FA" w:rsidRDefault="00A21C2D">
            <w:pPr>
              <w:pStyle w:val="TableParagraph"/>
              <w:spacing w:before="25"/>
              <w:ind w:right="41"/>
              <w:jc w:val="right"/>
              <w:rPr>
                <w:sz w:val="14"/>
              </w:rPr>
            </w:pPr>
            <w:r>
              <w:rPr>
                <w:sz w:val="14"/>
              </w:rPr>
              <w:t>198,332.65</w:t>
            </w:r>
          </w:p>
        </w:tc>
        <w:tc>
          <w:tcPr>
            <w:tcW w:w="67" w:type="dxa"/>
          </w:tcPr>
          <w:p w14:paraId="0E236400" w14:textId="77777777" w:rsidR="004109FA" w:rsidRDefault="004109FA">
            <w:pPr>
              <w:pStyle w:val="TableParagraph"/>
              <w:rPr>
                <w:rFonts w:ascii="Times New Roman"/>
                <w:sz w:val="14"/>
              </w:rPr>
            </w:pPr>
          </w:p>
        </w:tc>
        <w:tc>
          <w:tcPr>
            <w:tcW w:w="1345" w:type="dxa"/>
          </w:tcPr>
          <w:p w14:paraId="7EC01E07" w14:textId="77777777" w:rsidR="004109FA" w:rsidRDefault="00A21C2D">
            <w:pPr>
              <w:pStyle w:val="TableParagraph"/>
              <w:spacing w:before="25"/>
              <w:ind w:right="40"/>
              <w:jc w:val="right"/>
              <w:rPr>
                <w:sz w:val="14"/>
              </w:rPr>
            </w:pPr>
            <w:r>
              <w:rPr>
                <w:sz w:val="14"/>
              </w:rPr>
              <w:t>452,585.00</w:t>
            </w:r>
          </w:p>
        </w:tc>
        <w:tc>
          <w:tcPr>
            <w:tcW w:w="68" w:type="dxa"/>
          </w:tcPr>
          <w:p w14:paraId="2B4CDE11" w14:textId="77777777" w:rsidR="004109FA" w:rsidRDefault="004109FA">
            <w:pPr>
              <w:pStyle w:val="TableParagraph"/>
              <w:rPr>
                <w:rFonts w:ascii="Times New Roman"/>
                <w:sz w:val="14"/>
              </w:rPr>
            </w:pPr>
          </w:p>
        </w:tc>
        <w:tc>
          <w:tcPr>
            <w:tcW w:w="258" w:type="dxa"/>
          </w:tcPr>
          <w:p w14:paraId="3EEFFED4" w14:textId="77777777" w:rsidR="004109FA" w:rsidRDefault="004109FA">
            <w:pPr>
              <w:pStyle w:val="TableParagraph"/>
              <w:rPr>
                <w:rFonts w:ascii="Times New Roman"/>
                <w:sz w:val="14"/>
              </w:rPr>
            </w:pPr>
          </w:p>
        </w:tc>
        <w:tc>
          <w:tcPr>
            <w:tcW w:w="1087" w:type="dxa"/>
          </w:tcPr>
          <w:p w14:paraId="180FDDE4" w14:textId="77777777" w:rsidR="004109FA" w:rsidRDefault="00A21C2D">
            <w:pPr>
              <w:pStyle w:val="TableParagraph"/>
              <w:spacing w:before="25"/>
              <w:ind w:right="41"/>
              <w:jc w:val="right"/>
              <w:rPr>
                <w:sz w:val="14"/>
              </w:rPr>
            </w:pPr>
            <w:r>
              <w:rPr>
                <w:sz w:val="14"/>
              </w:rPr>
              <w:t>254,252.35</w:t>
            </w:r>
          </w:p>
        </w:tc>
        <w:tc>
          <w:tcPr>
            <w:tcW w:w="67" w:type="dxa"/>
          </w:tcPr>
          <w:p w14:paraId="33C02342" w14:textId="77777777" w:rsidR="004109FA" w:rsidRDefault="004109FA">
            <w:pPr>
              <w:pStyle w:val="TableParagraph"/>
              <w:rPr>
                <w:rFonts w:ascii="Times New Roman"/>
                <w:sz w:val="14"/>
              </w:rPr>
            </w:pPr>
          </w:p>
        </w:tc>
        <w:tc>
          <w:tcPr>
            <w:tcW w:w="503" w:type="dxa"/>
          </w:tcPr>
          <w:p w14:paraId="6D1573FD" w14:textId="77777777" w:rsidR="004109FA" w:rsidRDefault="00A21C2D">
            <w:pPr>
              <w:pStyle w:val="TableParagraph"/>
              <w:spacing w:before="25"/>
              <w:ind w:right="28"/>
              <w:jc w:val="right"/>
              <w:rPr>
                <w:sz w:val="14"/>
              </w:rPr>
            </w:pPr>
            <w:r>
              <w:rPr>
                <w:sz w:val="14"/>
              </w:rPr>
              <w:t>43.8</w:t>
            </w:r>
          </w:p>
        </w:tc>
      </w:tr>
      <w:tr w:rsidR="004109FA" w14:paraId="37AB36EA" w14:textId="77777777">
        <w:trPr>
          <w:trHeight w:val="216"/>
        </w:trPr>
        <w:tc>
          <w:tcPr>
            <w:tcW w:w="2758" w:type="dxa"/>
          </w:tcPr>
          <w:p w14:paraId="52D40540" w14:textId="77777777" w:rsidR="004109FA" w:rsidRDefault="00A21C2D">
            <w:pPr>
              <w:pStyle w:val="TableParagraph"/>
              <w:spacing w:before="25"/>
              <w:ind w:left="22"/>
              <w:rPr>
                <w:sz w:val="14"/>
              </w:rPr>
            </w:pPr>
            <w:r>
              <w:rPr>
                <w:sz w:val="14"/>
              </w:rPr>
              <w:t>LIABILITY INSURANCE</w:t>
            </w:r>
          </w:p>
        </w:tc>
        <w:tc>
          <w:tcPr>
            <w:tcW w:w="300" w:type="dxa"/>
          </w:tcPr>
          <w:p w14:paraId="2ADA3966" w14:textId="77777777" w:rsidR="004109FA" w:rsidRDefault="004109FA">
            <w:pPr>
              <w:pStyle w:val="TableParagraph"/>
              <w:rPr>
                <w:rFonts w:ascii="Times New Roman"/>
                <w:sz w:val="14"/>
              </w:rPr>
            </w:pPr>
          </w:p>
        </w:tc>
        <w:tc>
          <w:tcPr>
            <w:tcW w:w="1046" w:type="dxa"/>
          </w:tcPr>
          <w:p w14:paraId="10D8CD08" w14:textId="77777777" w:rsidR="004109FA" w:rsidRDefault="00A21C2D">
            <w:pPr>
              <w:pStyle w:val="TableParagraph"/>
              <w:spacing w:before="25"/>
              <w:ind w:right="39"/>
              <w:jc w:val="right"/>
              <w:rPr>
                <w:sz w:val="14"/>
              </w:rPr>
            </w:pPr>
            <w:r>
              <w:rPr>
                <w:sz w:val="14"/>
              </w:rPr>
              <w:t>22,376.75</w:t>
            </w:r>
          </w:p>
        </w:tc>
        <w:tc>
          <w:tcPr>
            <w:tcW w:w="67" w:type="dxa"/>
          </w:tcPr>
          <w:p w14:paraId="683E709D" w14:textId="77777777" w:rsidR="004109FA" w:rsidRDefault="004109FA">
            <w:pPr>
              <w:pStyle w:val="TableParagraph"/>
              <w:rPr>
                <w:rFonts w:ascii="Times New Roman"/>
                <w:sz w:val="14"/>
              </w:rPr>
            </w:pPr>
          </w:p>
        </w:tc>
        <w:tc>
          <w:tcPr>
            <w:tcW w:w="1345" w:type="dxa"/>
          </w:tcPr>
          <w:p w14:paraId="3E732687" w14:textId="77777777" w:rsidR="004109FA" w:rsidRDefault="00A21C2D">
            <w:pPr>
              <w:pStyle w:val="TableParagraph"/>
              <w:spacing w:before="25"/>
              <w:ind w:right="42"/>
              <w:jc w:val="right"/>
              <w:rPr>
                <w:sz w:val="14"/>
              </w:rPr>
            </w:pPr>
            <w:r>
              <w:rPr>
                <w:sz w:val="14"/>
              </w:rPr>
              <w:t>134,260.50</w:t>
            </w:r>
          </w:p>
        </w:tc>
        <w:tc>
          <w:tcPr>
            <w:tcW w:w="67" w:type="dxa"/>
          </w:tcPr>
          <w:p w14:paraId="6299EDAB" w14:textId="77777777" w:rsidR="004109FA" w:rsidRDefault="004109FA">
            <w:pPr>
              <w:pStyle w:val="TableParagraph"/>
              <w:rPr>
                <w:rFonts w:ascii="Times New Roman"/>
                <w:sz w:val="14"/>
              </w:rPr>
            </w:pPr>
          </w:p>
        </w:tc>
        <w:tc>
          <w:tcPr>
            <w:tcW w:w="1345" w:type="dxa"/>
          </w:tcPr>
          <w:p w14:paraId="463FB727" w14:textId="77777777" w:rsidR="004109FA" w:rsidRDefault="00A21C2D">
            <w:pPr>
              <w:pStyle w:val="TableParagraph"/>
              <w:spacing w:before="25"/>
              <w:ind w:right="40"/>
              <w:jc w:val="right"/>
              <w:rPr>
                <w:sz w:val="14"/>
              </w:rPr>
            </w:pPr>
            <w:r>
              <w:rPr>
                <w:sz w:val="14"/>
              </w:rPr>
              <w:t>268,521.00</w:t>
            </w:r>
          </w:p>
        </w:tc>
        <w:tc>
          <w:tcPr>
            <w:tcW w:w="68" w:type="dxa"/>
          </w:tcPr>
          <w:p w14:paraId="15621A94" w14:textId="77777777" w:rsidR="004109FA" w:rsidRDefault="004109FA">
            <w:pPr>
              <w:pStyle w:val="TableParagraph"/>
              <w:rPr>
                <w:rFonts w:ascii="Times New Roman"/>
                <w:sz w:val="14"/>
              </w:rPr>
            </w:pPr>
          </w:p>
        </w:tc>
        <w:tc>
          <w:tcPr>
            <w:tcW w:w="258" w:type="dxa"/>
          </w:tcPr>
          <w:p w14:paraId="6FA25736" w14:textId="77777777" w:rsidR="004109FA" w:rsidRDefault="004109FA">
            <w:pPr>
              <w:pStyle w:val="TableParagraph"/>
              <w:rPr>
                <w:rFonts w:ascii="Times New Roman"/>
                <w:sz w:val="14"/>
              </w:rPr>
            </w:pPr>
          </w:p>
        </w:tc>
        <w:tc>
          <w:tcPr>
            <w:tcW w:w="1087" w:type="dxa"/>
          </w:tcPr>
          <w:p w14:paraId="41F89C57" w14:textId="77777777" w:rsidR="004109FA" w:rsidRDefault="00A21C2D">
            <w:pPr>
              <w:pStyle w:val="TableParagraph"/>
              <w:spacing w:before="25"/>
              <w:ind w:right="41"/>
              <w:jc w:val="right"/>
              <w:rPr>
                <w:sz w:val="14"/>
              </w:rPr>
            </w:pPr>
            <w:r>
              <w:rPr>
                <w:sz w:val="14"/>
              </w:rPr>
              <w:t>134,260.50</w:t>
            </w:r>
          </w:p>
        </w:tc>
        <w:tc>
          <w:tcPr>
            <w:tcW w:w="67" w:type="dxa"/>
          </w:tcPr>
          <w:p w14:paraId="79929AD5" w14:textId="77777777" w:rsidR="004109FA" w:rsidRDefault="004109FA">
            <w:pPr>
              <w:pStyle w:val="TableParagraph"/>
              <w:rPr>
                <w:rFonts w:ascii="Times New Roman"/>
                <w:sz w:val="14"/>
              </w:rPr>
            </w:pPr>
          </w:p>
        </w:tc>
        <w:tc>
          <w:tcPr>
            <w:tcW w:w="503" w:type="dxa"/>
          </w:tcPr>
          <w:p w14:paraId="084AC66F" w14:textId="77777777" w:rsidR="004109FA" w:rsidRDefault="00A21C2D">
            <w:pPr>
              <w:pStyle w:val="TableParagraph"/>
              <w:spacing w:before="25"/>
              <w:ind w:right="28"/>
              <w:jc w:val="right"/>
              <w:rPr>
                <w:sz w:val="14"/>
              </w:rPr>
            </w:pPr>
            <w:r>
              <w:rPr>
                <w:sz w:val="14"/>
              </w:rPr>
              <w:t>50.0</w:t>
            </w:r>
          </w:p>
        </w:tc>
      </w:tr>
      <w:tr w:rsidR="004109FA" w14:paraId="610DF7DE" w14:textId="77777777">
        <w:trPr>
          <w:trHeight w:val="216"/>
        </w:trPr>
        <w:tc>
          <w:tcPr>
            <w:tcW w:w="2758" w:type="dxa"/>
          </w:tcPr>
          <w:p w14:paraId="3E667764" w14:textId="77777777" w:rsidR="004109FA" w:rsidRDefault="00A21C2D">
            <w:pPr>
              <w:pStyle w:val="TableParagraph"/>
              <w:spacing w:before="25"/>
              <w:ind w:left="22"/>
              <w:rPr>
                <w:sz w:val="14"/>
              </w:rPr>
            </w:pPr>
            <w:r>
              <w:rPr>
                <w:sz w:val="14"/>
              </w:rPr>
              <w:t>JUSTICE COURT</w:t>
            </w:r>
          </w:p>
        </w:tc>
        <w:tc>
          <w:tcPr>
            <w:tcW w:w="300" w:type="dxa"/>
          </w:tcPr>
          <w:p w14:paraId="7BFEFCA2" w14:textId="77777777" w:rsidR="004109FA" w:rsidRDefault="004109FA">
            <w:pPr>
              <w:pStyle w:val="TableParagraph"/>
              <w:rPr>
                <w:rFonts w:ascii="Times New Roman"/>
                <w:sz w:val="14"/>
              </w:rPr>
            </w:pPr>
          </w:p>
        </w:tc>
        <w:tc>
          <w:tcPr>
            <w:tcW w:w="1046" w:type="dxa"/>
          </w:tcPr>
          <w:p w14:paraId="002ED3BC" w14:textId="77777777" w:rsidR="004109FA" w:rsidRDefault="00A21C2D">
            <w:pPr>
              <w:pStyle w:val="TableParagraph"/>
              <w:spacing w:before="25"/>
              <w:ind w:right="39"/>
              <w:jc w:val="right"/>
              <w:rPr>
                <w:sz w:val="14"/>
              </w:rPr>
            </w:pPr>
            <w:r>
              <w:rPr>
                <w:sz w:val="14"/>
              </w:rPr>
              <w:t>33,845.32</w:t>
            </w:r>
          </w:p>
        </w:tc>
        <w:tc>
          <w:tcPr>
            <w:tcW w:w="67" w:type="dxa"/>
          </w:tcPr>
          <w:p w14:paraId="1F7D7099" w14:textId="77777777" w:rsidR="004109FA" w:rsidRDefault="004109FA">
            <w:pPr>
              <w:pStyle w:val="TableParagraph"/>
              <w:rPr>
                <w:rFonts w:ascii="Times New Roman"/>
                <w:sz w:val="14"/>
              </w:rPr>
            </w:pPr>
          </w:p>
        </w:tc>
        <w:tc>
          <w:tcPr>
            <w:tcW w:w="1345" w:type="dxa"/>
          </w:tcPr>
          <w:p w14:paraId="2A5551E3" w14:textId="77777777" w:rsidR="004109FA" w:rsidRDefault="00A21C2D">
            <w:pPr>
              <w:pStyle w:val="TableParagraph"/>
              <w:spacing w:before="25"/>
              <w:ind w:right="40"/>
              <w:jc w:val="right"/>
              <w:rPr>
                <w:sz w:val="14"/>
              </w:rPr>
            </w:pPr>
            <w:r>
              <w:rPr>
                <w:sz w:val="14"/>
              </w:rPr>
              <w:t>215,633.12</w:t>
            </w:r>
          </w:p>
        </w:tc>
        <w:tc>
          <w:tcPr>
            <w:tcW w:w="67" w:type="dxa"/>
          </w:tcPr>
          <w:p w14:paraId="26332B16" w14:textId="77777777" w:rsidR="004109FA" w:rsidRDefault="004109FA">
            <w:pPr>
              <w:pStyle w:val="TableParagraph"/>
              <w:rPr>
                <w:rFonts w:ascii="Times New Roman"/>
                <w:sz w:val="14"/>
              </w:rPr>
            </w:pPr>
          </w:p>
        </w:tc>
        <w:tc>
          <w:tcPr>
            <w:tcW w:w="1345" w:type="dxa"/>
          </w:tcPr>
          <w:p w14:paraId="1408B89F" w14:textId="77777777" w:rsidR="004109FA" w:rsidRDefault="00A21C2D">
            <w:pPr>
              <w:pStyle w:val="TableParagraph"/>
              <w:spacing w:before="25"/>
              <w:ind w:right="40"/>
              <w:jc w:val="right"/>
              <w:rPr>
                <w:sz w:val="14"/>
              </w:rPr>
            </w:pPr>
            <w:r>
              <w:rPr>
                <w:sz w:val="14"/>
              </w:rPr>
              <w:t>497,108.00</w:t>
            </w:r>
          </w:p>
        </w:tc>
        <w:tc>
          <w:tcPr>
            <w:tcW w:w="68" w:type="dxa"/>
          </w:tcPr>
          <w:p w14:paraId="2D9F6622" w14:textId="77777777" w:rsidR="004109FA" w:rsidRDefault="004109FA">
            <w:pPr>
              <w:pStyle w:val="TableParagraph"/>
              <w:rPr>
                <w:rFonts w:ascii="Times New Roman"/>
                <w:sz w:val="14"/>
              </w:rPr>
            </w:pPr>
          </w:p>
        </w:tc>
        <w:tc>
          <w:tcPr>
            <w:tcW w:w="258" w:type="dxa"/>
          </w:tcPr>
          <w:p w14:paraId="571DECEF" w14:textId="77777777" w:rsidR="004109FA" w:rsidRDefault="004109FA">
            <w:pPr>
              <w:pStyle w:val="TableParagraph"/>
              <w:rPr>
                <w:rFonts w:ascii="Times New Roman"/>
                <w:sz w:val="14"/>
              </w:rPr>
            </w:pPr>
          </w:p>
        </w:tc>
        <w:tc>
          <w:tcPr>
            <w:tcW w:w="1087" w:type="dxa"/>
          </w:tcPr>
          <w:p w14:paraId="32176AB6" w14:textId="77777777" w:rsidR="004109FA" w:rsidRDefault="00A21C2D">
            <w:pPr>
              <w:pStyle w:val="TableParagraph"/>
              <w:spacing w:before="25"/>
              <w:ind w:right="41"/>
              <w:jc w:val="right"/>
              <w:rPr>
                <w:sz w:val="14"/>
              </w:rPr>
            </w:pPr>
            <w:r>
              <w:rPr>
                <w:sz w:val="14"/>
              </w:rPr>
              <w:t>281,474.88</w:t>
            </w:r>
          </w:p>
        </w:tc>
        <w:tc>
          <w:tcPr>
            <w:tcW w:w="67" w:type="dxa"/>
          </w:tcPr>
          <w:p w14:paraId="47659272" w14:textId="77777777" w:rsidR="004109FA" w:rsidRDefault="004109FA">
            <w:pPr>
              <w:pStyle w:val="TableParagraph"/>
              <w:rPr>
                <w:rFonts w:ascii="Times New Roman"/>
                <w:sz w:val="14"/>
              </w:rPr>
            </w:pPr>
          </w:p>
        </w:tc>
        <w:tc>
          <w:tcPr>
            <w:tcW w:w="503" w:type="dxa"/>
          </w:tcPr>
          <w:p w14:paraId="1EB00073" w14:textId="77777777" w:rsidR="004109FA" w:rsidRDefault="00A21C2D">
            <w:pPr>
              <w:pStyle w:val="TableParagraph"/>
              <w:spacing w:before="25"/>
              <w:ind w:right="28"/>
              <w:jc w:val="right"/>
              <w:rPr>
                <w:sz w:val="14"/>
              </w:rPr>
            </w:pPr>
            <w:r>
              <w:rPr>
                <w:sz w:val="14"/>
              </w:rPr>
              <w:t>43.4</w:t>
            </w:r>
          </w:p>
        </w:tc>
      </w:tr>
      <w:tr w:rsidR="004109FA" w14:paraId="315B33E3" w14:textId="77777777">
        <w:trPr>
          <w:trHeight w:val="216"/>
        </w:trPr>
        <w:tc>
          <w:tcPr>
            <w:tcW w:w="2758" w:type="dxa"/>
          </w:tcPr>
          <w:p w14:paraId="6FEAF369" w14:textId="77777777" w:rsidR="004109FA" w:rsidRDefault="00A21C2D">
            <w:pPr>
              <w:pStyle w:val="TableParagraph"/>
              <w:spacing w:before="25"/>
              <w:ind w:left="22"/>
              <w:rPr>
                <w:sz w:val="14"/>
              </w:rPr>
            </w:pPr>
            <w:r>
              <w:rPr>
                <w:sz w:val="14"/>
              </w:rPr>
              <w:t>FINANCE</w:t>
            </w:r>
          </w:p>
        </w:tc>
        <w:tc>
          <w:tcPr>
            <w:tcW w:w="300" w:type="dxa"/>
          </w:tcPr>
          <w:p w14:paraId="2388F556" w14:textId="77777777" w:rsidR="004109FA" w:rsidRDefault="004109FA">
            <w:pPr>
              <w:pStyle w:val="TableParagraph"/>
              <w:rPr>
                <w:rFonts w:ascii="Times New Roman"/>
                <w:sz w:val="14"/>
              </w:rPr>
            </w:pPr>
          </w:p>
        </w:tc>
        <w:tc>
          <w:tcPr>
            <w:tcW w:w="1046" w:type="dxa"/>
          </w:tcPr>
          <w:p w14:paraId="5838B730" w14:textId="77777777" w:rsidR="004109FA" w:rsidRDefault="00A21C2D">
            <w:pPr>
              <w:pStyle w:val="TableParagraph"/>
              <w:spacing w:before="25"/>
              <w:ind w:right="39"/>
              <w:jc w:val="right"/>
              <w:rPr>
                <w:sz w:val="14"/>
              </w:rPr>
            </w:pPr>
            <w:r>
              <w:rPr>
                <w:sz w:val="14"/>
              </w:rPr>
              <w:t>38,231.12</w:t>
            </w:r>
          </w:p>
        </w:tc>
        <w:tc>
          <w:tcPr>
            <w:tcW w:w="67" w:type="dxa"/>
          </w:tcPr>
          <w:p w14:paraId="12D88934" w14:textId="77777777" w:rsidR="004109FA" w:rsidRDefault="004109FA">
            <w:pPr>
              <w:pStyle w:val="TableParagraph"/>
              <w:rPr>
                <w:rFonts w:ascii="Times New Roman"/>
                <w:sz w:val="14"/>
              </w:rPr>
            </w:pPr>
          </w:p>
        </w:tc>
        <w:tc>
          <w:tcPr>
            <w:tcW w:w="1345" w:type="dxa"/>
          </w:tcPr>
          <w:p w14:paraId="18143E6D" w14:textId="77777777" w:rsidR="004109FA" w:rsidRDefault="00A21C2D">
            <w:pPr>
              <w:pStyle w:val="TableParagraph"/>
              <w:spacing w:before="25"/>
              <w:ind w:right="40"/>
              <w:jc w:val="right"/>
              <w:rPr>
                <w:sz w:val="14"/>
              </w:rPr>
            </w:pPr>
            <w:r>
              <w:rPr>
                <w:sz w:val="14"/>
              </w:rPr>
              <w:t>221,240.92</w:t>
            </w:r>
          </w:p>
        </w:tc>
        <w:tc>
          <w:tcPr>
            <w:tcW w:w="67" w:type="dxa"/>
          </w:tcPr>
          <w:p w14:paraId="5BAB875B" w14:textId="77777777" w:rsidR="004109FA" w:rsidRDefault="004109FA">
            <w:pPr>
              <w:pStyle w:val="TableParagraph"/>
              <w:rPr>
                <w:rFonts w:ascii="Times New Roman"/>
                <w:sz w:val="14"/>
              </w:rPr>
            </w:pPr>
          </w:p>
        </w:tc>
        <w:tc>
          <w:tcPr>
            <w:tcW w:w="1345" w:type="dxa"/>
          </w:tcPr>
          <w:p w14:paraId="5E748AE5" w14:textId="77777777" w:rsidR="004109FA" w:rsidRDefault="00A21C2D">
            <w:pPr>
              <w:pStyle w:val="TableParagraph"/>
              <w:spacing w:before="25"/>
              <w:ind w:right="40"/>
              <w:jc w:val="right"/>
              <w:rPr>
                <w:sz w:val="14"/>
              </w:rPr>
            </w:pPr>
            <w:r>
              <w:rPr>
                <w:sz w:val="14"/>
              </w:rPr>
              <w:t>531,185.00</w:t>
            </w:r>
          </w:p>
        </w:tc>
        <w:tc>
          <w:tcPr>
            <w:tcW w:w="68" w:type="dxa"/>
          </w:tcPr>
          <w:p w14:paraId="38014F0E" w14:textId="77777777" w:rsidR="004109FA" w:rsidRDefault="004109FA">
            <w:pPr>
              <w:pStyle w:val="TableParagraph"/>
              <w:rPr>
                <w:rFonts w:ascii="Times New Roman"/>
                <w:sz w:val="14"/>
              </w:rPr>
            </w:pPr>
          </w:p>
        </w:tc>
        <w:tc>
          <w:tcPr>
            <w:tcW w:w="258" w:type="dxa"/>
          </w:tcPr>
          <w:p w14:paraId="25429A17" w14:textId="77777777" w:rsidR="004109FA" w:rsidRDefault="004109FA">
            <w:pPr>
              <w:pStyle w:val="TableParagraph"/>
              <w:rPr>
                <w:rFonts w:ascii="Times New Roman"/>
                <w:sz w:val="14"/>
              </w:rPr>
            </w:pPr>
          </w:p>
        </w:tc>
        <w:tc>
          <w:tcPr>
            <w:tcW w:w="1087" w:type="dxa"/>
          </w:tcPr>
          <w:p w14:paraId="071E1B35" w14:textId="77777777" w:rsidR="004109FA" w:rsidRDefault="00A21C2D">
            <w:pPr>
              <w:pStyle w:val="TableParagraph"/>
              <w:spacing w:before="25"/>
              <w:ind w:right="41"/>
              <w:jc w:val="right"/>
              <w:rPr>
                <w:sz w:val="14"/>
              </w:rPr>
            </w:pPr>
            <w:r>
              <w:rPr>
                <w:sz w:val="14"/>
              </w:rPr>
              <w:t>309,944.08</w:t>
            </w:r>
          </w:p>
        </w:tc>
        <w:tc>
          <w:tcPr>
            <w:tcW w:w="67" w:type="dxa"/>
          </w:tcPr>
          <w:p w14:paraId="2906723C" w14:textId="77777777" w:rsidR="004109FA" w:rsidRDefault="004109FA">
            <w:pPr>
              <w:pStyle w:val="TableParagraph"/>
              <w:rPr>
                <w:rFonts w:ascii="Times New Roman"/>
                <w:sz w:val="14"/>
              </w:rPr>
            </w:pPr>
          </w:p>
        </w:tc>
        <w:tc>
          <w:tcPr>
            <w:tcW w:w="503" w:type="dxa"/>
          </w:tcPr>
          <w:p w14:paraId="77592130" w14:textId="77777777" w:rsidR="004109FA" w:rsidRDefault="00A21C2D">
            <w:pPr>
              <w:pStyle w:val="TableParagraph"/>
              <w:spacing w:before="25"/>
              <w:ind w:right="28"/>
              <w:jc w:val="right"/>
              <w:rPr>
                <w:sz w:val="14"/>
              </w:rPr>
            </w:pPr>
            <w:r>
              <w:rPr>
                <w:sz w:val="14"/>
              </w:rPr>
              <w:t>41.7</w:t>
            </w:r>
          </w:p>
        </w:tc>
      </w:tr>
      <w:tr w:rsidR="004109FA" w14:paraId="71EEAB3B" w14:textId="77777777">
        <w:trPr>
          <w:trHeight w:val="216"/>
        </w:trPr>
        <w:tc>
          <w:tcPr>
            <w:tcW w:w="2758" w:type="dxa"/>
          </w:tcPr>
          <w:p w14:paraId="12E25246" w14:textId="77777777" w:rsidR="004109FA" w:rsidRDefault="00A21C2D">
            <w:pPr>
              <w:pStyle w:val="TableParagraph"/>
              <w:spacing w:before="25"/>
              <w:ind w:left="22"/>
              <w:rPr>
                <w:sz w:val="14"/>
              </w:rPr>
            </w:pPr>
            <w:r>
              <w:rPr>
                <w:sz w:val="14"/>
              </w:rPr>
              <w:t>TRANSFERS</w:t>
            </w:r>
          </w:p>
        </w:tc>
        <w:tc>
          <w:tcPr>
            <w:tcW w:w="300" w:type="dxa"/>
          </w:tcPr>
          <w:p w14:paraId="0F7B13DC" w14:textId="77777777" w:rsidR="004109FA" w:rsidRDefault="004109FA">
            <w:pPr>
              <w:pStyle w:val="TableParagraph"/>
              <w:rPr>
                <w:rFonts w:ascii="Times New Roman"/>
                <w:sz w:val="14"/>
              </w:rPr>
            </w:pPr>
          </w:p>
        </w:tc>
        <w:tc>
          <w:tcPr>
            <w:tcW w:w="1046" w:type="dxa"/>
          </w:tcPr>
          <w:p w14:paraId="7FB59CE2" w14:textId="77777777" w:rsidR="004109FA" w:rsidRDefault="00A21C2D">
            <w:pPr>
              <w:pStyle w:val="TableParagraph"/>
              <w:spacing w:before="25"/>
              <w:ind w:right="38"/>
              <w:jc w:val="right"/>
              <w:rPr>
                <w:sz w:val="14"/>
              </w:rPr>
            </w:pPr>
            <w:r>
              <w:rPr>
                <w:sz w:val="14"/>
              </w:rPr>
              <w:t>67,710.91</w:t>
            </w:r>
          </w:p>
        </w:tc>
        <w:tc>
          <w:tcPr>
            <w:tcW w:w="67" w:type="dxa"/>
          </w:tcPr>
          <w:p w14:paraId="7550929E" w14:textId="77777777" w:rsidR="004109FA" w:rsidRDefault="004109FA">
            <w:pPr>
              <w:pStyle w:val="TableParagraph"/>
              <w:rPr>
                <w:rFonts w:ascii="Times New Roman"/>
                <w:sz w:val="14"/>
              </w:rPr>
            </w:pPr>
          </w:p>
        </w:tc>
        <w:tc>
          <w:tcPr>
            <w:tcW w:w="1345" w:type="dxa"/>
          </w:tcPr>
          <w:p w14:paraId="2F15B5CE" w14:textId="77777777" w:rsidR="004109FA" w:rsidRDefault="00A21C2D">
            <w:pPr>
              <w:pStyle w:val="TableParagraph"/>
              <w:spacing w:before="25"/>
              <w:ind w:right="40"/>
              <w:jc w:val="right"/>
              <w:rPr>
                <w:sz w:val="14"/>
              </w:rPr>
            </w:pPr>
            <w:r>
              <w:rPr>
                <w:sz w:val="14"/>
              </w:rPr>
              <w:t>406,265.46</w:t>
            </w:r>
          </w:p>
        </w:tc>
        <w:tc>
          <w:tcPr>
            <w:tcW w:w="67" w:type="dxa"/>
          </w:tcPr>
          <w:p w14:paraId="6EEC63CB" w14:textId="77777777" w:rsidR="004109FA" w:rsidRDefault="004109FA">
            <w:pPr>
              <w:pStyle w:val="TableParagraph"/>
              <w:rPr>
                <w:rFonts w:ascii="Times New Roman"/>
                <w:sz w:val="14"/>
              </w:rPr>
            </w:pPr>
          </w:p>
        </w:tc>
        <w:tc>
          <w:tcPr>
            <w:tcW w:w="1345" w:type="dxa"/>
          </w:tcPr>
          <w:p w14:paraId="7DBD5947" w14:textId="77777777" w:rsidR="004109FA" w:rsidRDefault="00A21C2D">
            <w:pPr>
              <w:pStyle w:val="TableParagraph"/>
              <w:spacing w:before="25"/>
              <w:ind w:right="40"/>
              <w:jc w:val="right"/>
              <w:rPr>
                <w:sz w:val="14"/>
              </w:rPr>
            </w:pPr>
            <w:r>
              <w:rPr>
                <w:sz w:val="14"/>
              </w:rPr>
              <w:t>812,531.00</w:t>
            </w:r>
          </w:p>
        </w:tc>
        <w:tc>
          <w:tcPr>
            <w:tcW w:w="68" w:type="dxa"/>
          </w:tcPr>
          <w:p w14:paraId="641706C8" w14:textId="77777777" w:rsidR="004109FA" w:rsidRDefault="004109FA">
            <w:pPr>
              <w:pStyle w:val="TableParagraph"/>
              <w:rPr>
                <w:rFonts w:ascii="Times New Roman"/>
                <w:sz w:val="14"/>
              </w:rPr>
            </w:pPr>
          </w:p>
        </w:tc>
        <w:tc>
          <w:tcPr>
            <w:tcW w:w="258" w:type="dxa"/>
          </w:tcPr>
          <w:p w14:paraId="626C0896" w14:textId="77777777" w:rsidR="004109FA" w:rsidRDefault="004109FA">
            <w:pPr>
              <w:pStyle w:val="TableParagraph"/>
              <w:rPr>
                <w:rFonts w:ascii="Times New Roman"/>
                <w:sz w:val="14"/>
              </w:rPr>
            </w:pPr>
          </w:p>
        </w:tc>
        <w:tc>
          <w:tcPr>
            <w:tcW w:w="1087" w:type="dxa"/>
          </w:tcPr>
          <w:p w14:paraId="65924BD7" w14:textId="77777777" w:rsidR="004109FA" w:rsidRDefault="00A21C2D">
            <w:pPr>
              <w:pStyle w:val="TableParagraph"/>
              <w:spacing w:before="25"/>
              <w:ind w:right="41"/>
              <w:jc w:val="right"/>
              <w:rPr>
                <w:sz w:val="14"/>
              </w:rPr>
            </w:pPr>
            <w:r>
              <w:rPr>
                <w:sz w:val="14"/>
              </w:rPr>
              <w:t>406,265.54</w:t>
            </w:r>
          </w:p>
        </w:tc>
        <w:tc>
          <w:tcPr>
            <w:tcW w:w="67" w:type="dxa"/>
          </w:tcPr>
          <w:p w14:paraId="38745FC8" w14:textId="77777777" w:rsidR="004109FA" w:rsidRDefault="004109FA">
            <w:pPr>
              <w:pStyle w:val="TableParagraph"/>
              <w:rPr>
                <w:rFonts w:ascii="Times New Roman"/>
                <w:sz w:val="14"/>
              </w:rPr>
            </w:pPr>
          </w:p>
        </w:tc>
        <w:tc>
          <w:tcPr>
            <w:tcW w:w="503" w:type="dxa"/>
          </w:tcPr>
          <w:p w14:paraId="638B4BFA" w14:textId="77777777" w:rsidR="004109FA" w:rsidRDefault="00A21C2D">
            <w:pPr>
              <w:pStyle w:val="TableParagraph"/>
              <w:spacing w:before="25"/>
              <w:ind w:right="28"/>
              <w:jc w:val="right"/>
              <w:rPr>
                <w:sz w:val="14"/>
              </w:rPr>
            </w:pPr>
            <w:r>
              <w:rPr>
                <w:sz w:val="14"/>
              </w:rPr>
              <w:t>50.0</w:t>
            </w:r>
          </w:p>
        </w:tc>
      </w:tr>
      <w:tr w:rsidR="004109FA" w14:paraId="670F7FBC" w14:textId="77777777">
        <w:trPr>
          <w:trHeight w:val="216"/>
        </w:trPr>
        <w:tc>
          <w:tcPr>
            <w:tcW w:w="2758" w:type="dxa"/>
          </w:tcPr>
          <w:p w14:paraId="6C2BE879" w14:textId="77777777" w:rsidR="004109FA" w:rsidRDefault="00A21C2D">
            <w:pPr>
              <w:pStyle w:val="TableParagraph"/>
              <w:spacing w:before="25"/>
              <w:ind w:left="22"/>
              <w:rPr>
                <w:sz w:val="14"/>
              </w:rPr>
            </w:pPr>
            <w:r>
              <w:rPr>
                <w:sz w:val="14"/>
              </w:rPr>
              <w:t>BUILDING/GROUND MAINT DIVISION</w:t>
            </w:r>
          </w:p>
        </w:tc>
        <w:tc>
          <w:tcPr>
            <w:tcW w:w="300" w:type="dxa"/>
          </w:tcPr>
          <w:p w14:paraId="6B82557A" w14:textId="77777777" w:rsidR="004109FA" w:rsidRDefault="004109FA">
            <w:pPr>
              <w:pStyle w:val="TableParagraph"/>
              <w:rPr>
                <w:rFonts w:ascii="Times New Roman"/>
                <w:sz w:val="14"/>
              </w:rPr>
            </w:pPr>
          </w:p>
        </w:tc>
        <w:tc>
          <w:tcPr>
            <w:tcW w:w="1046" w:type="dxa"/>
          </w:tcPr>
          <w:p w14:paraId="02161C57" w14:textId="77777777" w:rsidR="004109FA" w:rsidRDefault="00A21C2D">
            <w:pPr>
              <w:pStyle w:val="TableParagraph"/>
              <w:spacing w:before="25"/>
              <w:ind w:right="37"/>
              <w:jc w:val="right"/>
              <w:rPr>
                <w:sz w:val="14"/>
              </w:rPr>
            </w:pPr>
            <w:r>
              <w:rPr>
                <w:sz w:val="14"/>
              </w:rPr>
              <w:t>56,926.40</w:t>
            </w:r>
          </w:p>
        </w:tc>
        <w:tc>
          <w:tcPr>
            <w:tcW w:w="67" w:type="dxa"/>
          </w:tcPr>
          <w:p w14:paraId="2549E231" w14:textId="77777777" w:rsidR="004109FA" w:rsidRDefault="004109FA">
            <w:pPr>
              <w:pStyle w:val="TableParagraph"/>
              <w:rPr>
                <w:rFonts w:ascii="Times New Roman"/>
                <w:sz w:val="14"/>
              </w:rPr>
            </w:pPr>
          </w:p>
        </w:tc>
        <w:tc>
          <w:tcPr>
            <w:tcW w:w="1345" w:type="dxa"/>
          </w:tcPr>
          <w:p w14:paraId="1E772834" w14:textId="77777777" w:rsidR="004109FA" w:rsidRDefault="00A21C2D">
            <w:pPr>
              <w:pStyle w:val="TableParagraph"/>
              <w:spacing w:before="25"/>
              <w:ind w:right="39"/>
              <w:jc w:val="right"/>
              <w:rPr>
                <w:sz w:val="14"/>
              </w:rPr>
            </w:pPr>
            <w:r>
              <w:rPr>
                <w:sz w:val="14"/>
              </w:rPr>
              <w:t>260,561.43</w:t>
            </w:r>
          </w:p>
        </w:tc>
        <w:tc>
          <w:tcPr>
            <w:tcW w:w="67" w:type="dxa"/>
          </w:tcPr>
          <w:p w14:paraId="5C4E186C" w14:textId="77777777" w:rsidR="004109FA" w:rsidRDefault="004109FA">
            <w:pPr>
              <w:pStyle w:val="TableParagraph"/>
              <w:rPr>
                <w:rFonts w:ascii="Times New Roman"/>
                <w:sz w:val="14"/>
              </w:rPr>
            </w:pPr>
          </w:p>
        </w:tc>
        <w:tc>
          <w:tcPr>
            <w:tcW w:w="1345" w:type="dxa"/>
          </w:tcPr>
          <w:p w14:paraId="3B0BD6A7" w14:textId="77777777" w:rsidR="004109FA" w:rsidRDefault="00A21C2D">
            <w:pPr>
              <w:pStyle w:val="TableParagraph"/>
              <w:spacing w:before="25"/>
              <w:ind w:right="40"/>
              <w:jc w:val="right"/>
              <w:rPr>
                <w:sz w:val="14"/>
              </w:rPr>
            </w:pPr>
            <w:r>
              <w:rPr>
                <w:sz w:val="14"/>
              </w:rPr>
              <w:t>536,743.00</w:t>
            </w:r>
          </w:p>
        </w:tc>
        <w:tc>
          <w:tcPr>
            <w:tcW w:w="68" w:type="dxa"/>
          </w:tcPr>
          <w:p w14:paraId="5036A254" w14:textId="77777777" w:rsidR="004109FA" w:rsidRDefault="004109FA">
            <w:pPr>
              <w:pStyle w:val="TableParagraph"/>
              <w:rPr>
                <w:rFonts w:ascii="Times New Roman"/>
                <w:sz w:val="14"/>
              </w:rPr>
            </w:pPr>
          </w:p>
        </w:tc>
        <w:tc>
          <w:tcPr>
            <w:tcW w:w="258" w:type="dxa"/>
          </w:tcPr>
          <w:p w14:paraId="5AFE4C4D" w14:textId="77777777" w:rsidR="004109FA" w:rsidRDefault="004109FA">
            <w:pPr>
              <w:pStyle w:val="TableParagraph"/>
              <w:rPr>
                <w:rFonts w:ascii="Times New Roman"/>
                <w:sz w:val="14"/>
              </w:rPr>
            </w:pPr>
          </w:p>
        </w:tc>
        <w:tc>
          <w:tcPr>
            <w:tcW w:w="1087" w:type="dxa"/>
          </w:tcPr>
          <w:p w14:paraId="68C2135E" w14:textId="77777777" w:rsidR="004109FA" w:rsidRDefault="00A21C2D">
            <w:pPr>
              <w:pStyle w:val="TableParagraph"/>
              <w:spacing w:before="25"/>
              <w:ind w:right="41"/>
              <w:jc w:val="right"/>
              <w:rPr>
                <w:sz w:val="14"/>
              </w:rPr>
            </w:pPr>
            <w:r>
              <w:rPr>
                <w:sz w:val="14"/>
              </w:rPr>
              <w:t>276,181.57</w:t>
            </w:r>
          </w:p>
        </w:tc>
        <w:tc>
          <w:tcPr>
            <w:tcW w:w="67" w:type="dxa"/>
          </w:tcPr>
          <w:p w14:paraId="786DDE7A" w14:textId="77777777" w:rsidR="004109FA" w:rsidRDefault="004109FA">
            <w:pPr>
              <w:pStyle w:val="TableParagraph"/>
              <w:rPr>
                <w:rFonts w:ascii="Times New Roman"/>
                <w:sz w:val="14"/>
              </w:rPr>
            </w:pPr>
          </w:p>
        </w:tc>
        <w:tc>
          <w:tcPr>
            <w:tcW w:w="503" w:type="dxa"/>
          </w:tcPr>
          <w:p w14:paraId="29FCECA7" w14:textId="77777777" w:rsidR="004109FA" w:rsidRDefault="00A21C2D">
            <w:pPr>
              <w:pStyle w:val="TableParagraph"/>
              <w:spacing w:before="25"/>
              <w:ind w:right="28"/>
              <w:jc w:val="right"/>
              <w:rPr>
                <w:sz w:val="14"/>
              </w:rPr>
            </w:pPr>
            <w:r>
              <w:rPr>
                <w:sz w:val="14"/>
              </w:rPr>
              <w:t>48.5</w:t>
            </w:r>
          </w:p>
        </w:tc>
      </w:tr>
      <w:tr w:rsidR="004109FA" w14:paraId="115C7342" w14:textId="77777777">
        <w:trPr>
          <w:trHeight w:val="216"/>
        </w:trPr>
        <w:tc>
          <w:tcPr>
            <w:tcW w:w="2758" w:type="dxa"/>
          </w:tcPr>
          <w:p w14:paraId="58A42A8F" w14:textId="77777777" w:rsidR="004109FA" w:rsidRDefault="00A21C2D">
            <w:pPr>
              <w:pStyle w:val="TableParagraph"/>
              <w:spacing w:before="25"/>
              <w:ind w:left="22"/>
              <w:rPr>
                <w:sz w:val="14"/>
              </w:rPr>
            </w:pPr>
            <w:r>
              <w:rPr>
                <w:sz w:val="14"/>
              </w:rPr>
              <w:t>POLICE AND ANIMAL SERVICES</w:t>
            </w:r>
          </w:p>
        </w:tc>
        <w:tc>
          <w:tcPr>
            <w:tcW w:w="300" w:type="dxa"/>
          </w:tcPr>
          <w:p w14:paraId="2D0192EE" w14:textId="77777777" w:rsidR="004109FA" w:rsidRDefault="004109FA">
            <w:pPr>
              <w:pStyle w:val="TableParagraph"/>
              <w:rPr>
                <w:rFonts w:ascii="Times New Roman"/>
                <w:sz w:val="14"/>
              </w:rPr>
            </w:pPr>
          </w:p>
        </w:tc>
        <w:tc>
          <w:tcPr>
            <w:tcW w:w="1046" w:type="dxa"/>
          </w:tcPr>
          <w:p w14:paraId="306E8C47" w14:textId="77777777" w:rsidR="004109FA" w:rsidRDefault="00A21C2D">
            <w:pPr>
              <w:pStyle w:val="TableParagraph"/>
              <w:spacing w:before="25"/>
              <w:ind w:right="40"/>
              <w:jc w:val="right"/>
              <w:rPr>
                <w:sz w:val="14"/>
              </w:rPr>
            </w:pPr>
            <w:r>
              <w:rPr>
                <w:sz w:val="14"/>
              </w:rPr>
              <w:t>595,127.73</w:t>
            </w:r>
          </w:p>
        </w:tc>
        <w:tc>
          <w:tcPr>
            <w:tcW w:w="67" w:type="dxa"/>
          </w:tcPr>
          <w:p w14:paraId="1C085524" w14:textId="77777777" w:rsidR="004109FA" w:rsidRDefault="004109FA">
            <w:pPr>
              <w:pStyle w:val="TableParagraph"/>
              <w:rPr>
                <w:rFonts w:ascii="Times New Roman"/>
                <w:sz w:val="14"/>
              </w:rPr>
            </w:pPr>
          </w:p>
        </w:tc>
        <w:tc>
          <w:tcPr>
            <w:tcW w:w="1345" w:type="dxa"/>
          </w:tcPr>
          <w:p w14:paraId="06B6F549" w14:textId="77777777" w:rsidR="004109FA" w:rsidRDefault="00A21C2D">
            <w:pPr>
              <w:pStyle w:val="TableParagraph"/>
              <w:spacing w:before="25"/>
              <w:ind w:right="43"/>
              <w:jc w:val="right"/>
              <w:rPr>
                <w:sz w:val="14"/>
              </w:rPr>
            </w:pPr>
            <w:r>
              <w:rPr>
                <w:sz w:val="14"/>
              </w:rPr>
              <w:t>3,686,152.42</w:t>
            </w:r>
          </w:p>
        </w:tc>
        <w:tc>
          <w:tcPr>
            <w:tcW w:w="67" w:type="dxa"/>
          </w:tcPr>
          <w:p w14:paraId="33ECB5A1" w14:textId="77777777" w:rsidR="004109FA" w:rsidRDefault="004109FA">
            <w:pPr>
              <w:pStyle w:val="TableParagraph"/>
              <w:rPr>
                <w:rFonts w:ascii="Times New Roman"/>
                <w:sz w:val="14"/>
              </w:rPr>
            </w:pPr>
          </w:p>
        </w:tc>
        <w:tc>
          <w:tcPr>
            <w:tcW w:w="1345" w:type="dxa"/>
          </w:tcPr>
          <w:p w14:paraId="1B00BF9A" w14:textId="77777777" w:rsidR="004109FA" w:rsidRDefault="00A21C2D">
            <w:pPr>
              <w:pStyle w:val="TableParagraph"/>
              <w:spacing w:before="25"/>
              <w:ind w:right="42"/>
              <w:jc w:val="right"/>
              <w:rPr>
                <w:sz w:val="14"/>
              </w:rPr>
            </w:pPr>
            <w:r>
              <w:rPr>
                <w:sz w:val="14"/>
              </w:rPr>
              <w:t>7,408,382.00</w:t>
            </w:r>
          </w:p>
        </w:tc>
        <w:tc>
          <w:tcPr>
            <w:tcW w:w="68" w:type="dxa"/>
          </w:tcPr>
          <w:p w14:paraId="06C32FD2" w14:textId="77777777" w:rsidR="004109FA" w:rsidRDefault="004109FA">
            <w:pPr>
              <w:pStyle w:val="TableParagraph"/>
              <w:rPr>
                <w:rFonts w:ascii="Times New Roman"/>
                <w:sz w:val="14"/>
              </w:rPr>
            </w:pPr>
          </w:p>
        </w:tc>
        <w:tc>
          <w:tcPr>
            <w:tcW w:w="258" w:type="dxa"/>
          </w:tcPr>
          <w:p w14:paraId="090E3999" w14:textId="77777777" w:rsidR="004109FA" w:rsidRDefault="004109FA">
            <w:pPr>
              <w:pStyle w:val="TableParagraph"/>
              <w:rPr>
                <w:rFonts w:ascii="Times New Roman"/>
                <w:sz w:val="14"/>
              </w:rPr>
            </w:pPr>
          </w:p>
        </w:tc>
        <w:tc>
          <w:tcPr>
            <w:tcW w:w="1087" w:type="dxa"/>
          </w:tcPr>
          <w:p w14:paraId="01C45FCD" w14:textId="77777777" w:rsidR="004109FA" w:rsidRDefault="00A21C2D">
            <w:pPr>
              <w:pStyle w:val="TableParagraph"/>
              <w:spacing w:before="25"/>
              <w:ind w:right="43"/>
              <w:jc w:val="right"/>
              <w:rPr>
                <w:sz w:val="14"/>
              </w:rPr>
            </w:pPr>
            <w:r>
              <w:rPr>
                <w:sz w:val="14"/>
              </w:rPr>
              <w:t>3,722,229.58</w:t>
            </w:r>
          </w:p>
        </w:tc>
        <w:tc>
          <w:tcPr>
            <w:tcW w:w="67" w:type="dxa"/>
          </w:tcPr>
          <w:p w14:paraId="659BFE4F" w14:textId="77777777" w:rsidR="004109FA" w:rsidRDefault="004109FA">
            <w:pPr>
              <w:pStyle w:val="TableParagraph"/>
              <w:rPr>
                <w:rFonts w:ascii="Times New Roman"/>
                <w:sz w:val="14"/>
              </w:rPr>
            </w:pPr>
          </w:p>
        </w:tc>
        <w:tc>
          <w:tcPr>
            <w:tcW w:w="503" w:type="dxa"/>
          </w:tcPr>
          <w:p w14:paraId="2C77F771" w14:textId="77777777" w:rsidR="004109FA" w:rsidRDefault="00A21C2D">
            <w:pPr>
              <w:pStyle w:val="TableParagraph"/>
              <w:spacing w:before="25"/>
              <w:ind w:right="28"/>
              <w:jc w:val="right"/>
              <w:rPr>
                <w:sz w:val="14"/>
              </w:rPr>
            </w:pPr>
            <w:r>
              <w:rPr>
                <w:sz w:val="14"/>
              </w:rPr>
              <w:t>49.8</w:t>
            </w:r>
          </w:p>
        </w:tc>
      </w:tr>
      <w:tr w:rsidR="004109FA" w14:paraId="268D2C24" w14:textId="77777777">
        <w:trPr>
          <w:trHeight w:val="216"/>
        </w:trPr>
        <w:tc>
          <w:tcPr>
            <w:tcW w:w="2758" w:type="dxa"/>
          </w:tcPr>
          <w:p w14:paraId="22BE7036" w14:textId="77777777" w:rsidR="004109FA" w:rsidRDefault="00A21C2D">
            <w:pPr>
              <w:pStyle w:val="TableParagraph"/>
              <w:spacing w:before="25"/>
              <w:ind w:left="22"/>
              <w:rPr>
                <w:sz w:val="14"/>
              </w:rPr>
            </w:pPr>
            <w:r>
              <w:rPr>
                <w:sz w:val="14"/>
              </w:rPr>
              <w:t>FIRE &amp; RESCUE</w:t>
            </w:r>
          </w:p>
        </w:tc>
        <w:tc>
          <w:tcPr>
            <w:tcW w:w="300" w:type="dxa"/>
          </w:tcPr>
          <w:p w14:paraId="7EE39B29" w14:textId="77777777" w:rsidR="004109FA" w:rsidRDefault="004109FA">
            <w:pPr>
              <w:pStyle w:val="TableParagraph"/>
              <w:rPr>
                <w:rFonts w:ascii="Times New Roman"/>
                <w:sz w:val="14"/>
              </w:rPr>
            </w:pPr>
          </w:p>
        </w:tc>
        <w:tc>
          <w:tcPr>
            <w:tcW w:w="1046" w:type="dxa"/>
          </w:tcPr>
          <w:p w14:paraId="7CC46209" w14:textId="77777777" w:rsidR="004109FA" w:rsidRDefault="00A21C2D">
            <w:pPr>
              <w:pStyle w:val="TableParagraph"/>
              <w:spacing w:before="25"/>
              <w:ind w:right="40"/>
              <w:jc w:val="right"/>
              <w:rPr>
                <w:sz w:val="14"/>
              </w:rPr>
            </w:pPr>
            <w:r>
              <w:rPr>
                <w:sz w:val="14"/>
              </w:rPr>
              <w:t>459,574.89</w:t>
            </w:r>
          </w:p>
        </w:tc>
        <w:tc>
          <w:tcPr>
            <w:tcW w:w="67" w:type="dxa"/>
          </w:tcPr>
          <w:p w14:paraId="14F1F413" w14:textId="77777777" w:rsidR="004109FA" w:rsidRDefault="004109FA">
            <w:pPr>
              <w:pStyle w:val="TableParagraph"/>
              <w:rPr>
                <w:rFonts w:ascii="Times New Roman"/>
                <w:sz w:val="14"/>
              </w:rPr>
            </w:pPr>
          </w:p>
        </w:tc>
        <w:tc>
          <w:tcPr>
            <w:tcW w:w="1345" w:type="dxa"/>
          </w:tcPr>
          <w:p w14:paraId="212D39AC" w14:textId="77777777" w:rsidR="004109FA" w:rsidRDefault="00A21C2D">
            <w:pPr>
              <w:pStyle w:val="TableParagraph"/>
              <w:spacing w:before="25"/>
              <w:ind w:right="43"/>
              <w:jc w:val="right"/>
              <w:rPr>
                <w:sz w:val="14"/>
              </w:rPr>
            </w:pPr>
            <w:r>
              <w:rPr>
                <w:sz w:val="14"/>
              </w:rPr>
              <w:t>2,874,236.47</w:t>
            </w:r>
          </w:p>
        </w:tc>
        <w:tc>
          <w:tcPr>
            <w:tcW w:w="67" w:type="dxa"/>
          </w:tcPr>
          <w:p w14:paraId="5F0A3ADF" w14:textId="77777777" w:rsidR="004109FA" w:rsidRDefault="004109FA">
            <w:pPr>
              <w:pStyle w:val="TableParagraph"/>
              <w:rPr>
                <w:rFonts w:ascii="Times New Roman"/>
                <w:sz w:val="14"/>
              </w:rPr>
            </w:pPr>
          </w:p>
        </w:tc>
        <w:tc>
          <w:tcPr>
            <w:tcW w:w="1345" w:type="dxa"/>
          </w:tcPr>
          <w:p w14:paraId="2681707A" w14:textId="77777777" w:rsidR="004109FA" w:rsidRDefault="00A21C2D">
            <w:pPr>
              <w:pStyle w:val="TableParagraph"/>
              <w:spacing w:before="25"/>
              <w:ind w:right="43"/>
              <w:jc w:val="right"/>
              <w:rPr>
                <w:sz w:val="14"/>
              </w:rPr>
            </w:pPr>
            <w:r>
              <w:rPr>
                <w:sz w:val="14"/>
              </w:rPr>
              <w:t>5,723,327.00</w:t>
            </w:r>
          </w:p>
        </w:tc>
        <w:tc>
          <w:tcPr>
            <w:tcW w:w="68" w:type="dxa"/>
          </w:tcPr>
          <w:p w14:paraId="4EC4CEA3" w14:textId="77777777" w:rsidR="004109FA" w:rsidRDefault="004109FA">
            <w:pPr>
              <w:pStyle w:val="TableParagraph"/>
              <w:rPr>
                <w:rFonts w:ascii="Times New Roman"/>
                <w:sz w:val="14"/>
              </w:rPr>
            </w:pPr>
          </w:p>
        </w:tc>
        <w:tc>
          <w:tcPr>
            <w:tcW w:w="258" w:type="dxa"/>
          </w:tcPr>
          <w:p w14:paraId="6F3826A4" w14:textId="77777777" w:rsidR="004109FA" w:rsidRDefault="004109FA">
            <w:pPr>
              <w:pStyle w:val="TableParagraph"/>
              <w:rPr>
                <w:rFonts w:ascii="Times New Roman"/>
                <w:sz w:val="14"/>
              </w:rPr>
            </w:pPr>
          </w:p>
        </w:tc>
        <w:tc>
          <w:tcPr>
            <w:tcW w:w="1087" w:type="dxa"/>
          </w:tcPr>
          <w:p w14:paraId="582F6334" w14:textId="77777777" w:rsidR="004109FA" w:rsidRDefault="00A21C2D">
            <w:pPr>
              <w:pStyle w:val="TableParagraph"/>
              <w:spacing w:before="25"/>
              <w:ind w:right="43"/>
              <w:jc w:val="right"/>
              <w:rPr>
                <w:sz w:val="14"/>
              </w:rPr>
            </w:pPr>
            <w:r>
              <w:rPr>
                <w:sz w:val="14"/>
              </w:rPr>
              <w:t>2,849,090.53</w:t>
            </w:r>
          </w:p>
        </w:tc>
        <w:tc>
          <w:tcPr>
            <w:tcW w:w="67" w:type="dxa"/>
          </w:tcPr>
          <w:p w14:paraId="2CFDA506" w14:textId="77777777" w:rsidR="004109FA" w:rsidRDefault="004109FA">
            <w:pPr>
              <w:pStyle w:val="TableParagraph"/>
              <w:rPr>
                <w:rFonts w:ascii="Times New Roman"/>
                <w:sz w:val="14"/>
              </w:rPr>
            </w:pPr>
          </w:p>
        </w:tc>
        <w:tc>
          <w:tcPr>
            <w:tcW w:w="503" w:type="dxa"/>
          </w:tcPr>
          <w:p w14:paraId="19B09692" w14:textId="77777777" w:rsidR="004109FA" w:rsidRDefault="00A21C2D">
            <w:pPr>
              <w:pStyle w:val="TableParagraph"/>
              <w:spacing w:before="25"/>
              <w:ind w:right="28"/>
              <w:jc w:val="right"/>
              <w:rPr>
                <w:sz w:val="14"/>
              </w:rPr>
            </w:pPr>
            <w:r>
              <w:rPr>
                <w:sz w:val="14"/>
              </w:rPr>
              <w:t>50.2</w:t>
            </w:r>
          </w:p>
        </w:tc>
      </w:tr>
      <w:tr w:rsidR="004109FA" w14:paraId="41BA33B9" w14:textId="77777777">
        <w:trPr>
          <w:trHeight w:val="216"/>
        </w:trPr>
        <w:tc>
          <w:tcPr>
            <w:tcW w:w="2758" w:type="dxa"/>
          </w:tcPr>
          <w:p w14:paraId="10E33766" w14:textId="77777777" w:rsidR="004109FA" w:rsidRDefault="00A21C2D">
            <w:pPr>
              <w:pStyle w:val="TableParagraph"/>
              <w:spacing w:before="25"/>
              <w:ind w:left="22"/>
              <w:rPr>
                <w:sz w:val="14"/>
              </w:rPr>
            </w:pPr>
            <w:r>
              <w:rPr>
                <w:sz w:val="14"/>
              </w:rPr>
              <w:t>COMMUNITY DEVELOPMENT</w:t>
            </w:r>
          </w:p>
        </w:tc>
        <w:tc>
          <w:tcPr>
            <w:tcW w:w="300" w:type="dxa"/>
          </w:tcPr>
          <w:p w14:paraId="77D1011E" w14:textId="77777777" w:rsidR="004109FA" w:rsidRDefault="004109FA">
            <w:pPr>
              <w:pStyle w:val="TableParagraph"/>
              <w:rPr>
                <w:rFonts w:ascii="Times New Roman"/>
                <w:sz w:val="14"/>
              </w:rPr>
            </w:pPr>
          </w:p>
        </w:tc>
        <w:tc>
          <w:tcPr>
            <w:tcW w:w="1046" w:type="dxa"/>
          </w:tcPr>
          <w:p w14:paraId="2824DD87" w14:textId="77777777" w:rsidR="004109FA" w:rsidRDefault="00A21C2D">
            <w:pPr>
              <w:pStyle w:val="TableParagraph"/>
              <w:spacing w:before="25"/>
              <w:ind w:right="38"/>
              <w:jc w:val="right"/>
              <w:rPr>
                <w:sz w:val="14"/>
              </w:rPr>
            </w:pPr>
            <w:r>
              <w:rPr>
                <w:sz w:val="14"/>
              </w:rPr>
              <w:t>61,703.94</w:t>
            </w:r>
          </w:p>
        </w:tc>
        <w:tc>
          <w:tcPr>
            <w:tcW w:w="67" w:type="dxa"/>
          </w:tcPr>
          <w:p w14:paraId="295340D0" w14:textId="77777777" w:rsidR="004109FA" w:rsidRDefault="004109FA">
            <w:pPr>
              <w:pStyle w:val="TableParagraph"/>
              <w:rPr>
                <w:rFonts w:ascii="Times New Roman"/>
                <w:sz w:val="14"/>
              </w:rPr>
            </w:pPr>
          </w:p>
        </w:tc>
        <w:tc>
          <w:tcPr>
            <w:tcW w:w="1345" w:type="dxa"/>
          </w:tcPr>
          <w:p w14:paraId="79EA2AF3" w14:textId="77777777" w:rsidR="004109FA" w:rsidRDefault="00A21C2D">
            <w:pPr>
              <w:pStyle w:val="TableParagraph"/>
              <w:spacing w:before="25"/>
              <w:ind w:right="41"/>
              <w:jc w:val="right"/>
              <w:rPr>
                <w:sz w:val="14"/>
              </w:rPr>
            </w:pPr>
            <w:r>
              <w:rPr>
                <w:sz w:val="14"/>
              </w:rPr>
              <w:t>360,907.01</w:t>
            </w:r>
          </w:p>
        </w:tc>
        <w:tc>
          <w:tcPr>
            <w:tcW w:w="67" w:type="dxa"/>
          </w:tcPr>
          <w:p w14:paraId="277E9FBE" w14:textId="77777777" w:rsidR="004109FA" w:rsidRDefault="004109FA">
            <w:pPr>
              <w:pStyle w:val="TableParagraph"/>
              <w:rPr>
                <w:rFonts w:ascii="Times New Roman"/>
                <w:sz w:val="14"/>
              </w:rPr>
            </w:pPr>
          </w:p>
        </w:tc>
        <w:tc>
          <w:tcPr>
            <w:tcW w:w="1345" w:type="dxa"/>
          </w:tcPr>
          <w:p w14:paraId="3FC3126B" w14:textId="77777777" w:rsidR="004109FA" w:rsidRDefault="00A21C2D">
            <w:pPr>
              <w:pStyle w:val="TableParagraph"/>
              <w:spacing w:before="25"/>
              <w:ind w:right="40"/>
              <w:jc w:val="right"/>
              <w:rPr>
                <w:sz w:val="14"/>
              </w:rPr>
            </w:pPr>
            <w:r>
              <w:rPr>
                <w:sz w:val="14"/>
              </w:rPr>
              <w:t>791,721.00</w:t>
            </w:r>
          </w:p>
        </w:tc>
        <w:tc>
          <w:tcPr>
            <w:tcW w:w="68" w:type="dxa"/>
          </w:tcPr>
          <w:p w14:paraId="39A656E8" w14:textId="77777777" w:rsidR="004109FA" w:rsidRDefault="004109FA">
            <w:pPr>
              <w:pStyle w:val="TableParagraph"/>
              <w:rPr>
                <w:rFonts w:ascii="Times New Roman"/>
                <w:sz w:val="14"/>
              </w:rPr>
            </w:pPr>
          </w:p>
        </w:tc>
        <w:tc>
          <w:tcPr>
            <w:tcW w:w="258" w:type="dxa"/>
          </w:tcPr>
          <w:p w14:paraId="3D60D96C" w14:textId="77777777" w:rsidR="004109FA" w:rsidRDefault="004109FA">
            <w:pPr>
              <w:pStyle w:val="TableParagraph"/>
              <w:rPr>
                <w:rFonts w:ascii="Times New Roman"/>
                <w:sz w:val="14"/>
              </w:rPr>
            </w:pPr>
          </w:p>
        </w:tc>
        <w:tc>
          <w:tcPr>
            <w:tcW w:w="1087" w:type="dxa"/>
          </w:tcPr>
          <w:p w14:paraId="4781E797" w14:textId="77777777" w:rsidR="004109FA" w:rsidRDefault="00A21C2D">
            <w:pPr>
              <w:pStyle w:val="TableParagraph"/>
              <w:spacing w:before="25"/>
              <w:ind w:right="41"/>
              <w:jc w:val="right"/>
              <w:rPr>
                <w:sz w:val="14"/>
              </w:rPr>
            </w:pPr>
            <w:r>
              <w:rPr>
                <w:sz w:val="14"/>
              </w:rPr>
              <w:t>430,813.99</w:t>
            </w:r>
          </w:p>
        </w:tc>
        <w:tc>
          <w:tcPr>
            <w:tcW w:w="67" w:type="dxa"/>
          </w:tcPr>
          <w:p w14:paraId="5D9E6026" w14:textId="77777777" w:rsidR="004109FA" w:rsidRDefault="004109FA">
            <w:pPr>
              <w:pStyle w:val="TableParagraph"/>
              <w:rPr>
                <w:rFonts w:ascii="Times New Roman"/>
                <w:sz w:val="14"/>
              </w:rPr>
            </w:pPr>
          </w:p>
        </w:tc>
        <w:tc>
          <w:tcPr>
            <w:tcW w:w="503" w:type="dxa"/>
          </w:tcPr>
          <w:p w14:paraId="1FDB78E9" w14:textId="77777777" w:rsidR="004109FA" w:rsidRDefault="00A21C2D">
            <w:pPr>
              <w:pStyle w:val="TableParagraph"/>
              <w:spacing w:before="25"/>
              <w:ind w:right="28"/>
              <w:jc w:val="right"/>
              <w:rPr>
                <w:sz w:val="14"/>
              </w:rPr>
            </w:pPr>
            <w:r>
              <w:rPr>
                <w:sz w:val="14"/>
              </w:rPr>
              <w:t>45.6</w:t>
            </w:r>
          </w:p>
        </w:tc>
      </w:tr>
      <w:tr w:rsidR="004109FA" w14:paraId="464B0889" w14:textId="77777777">
        <w:trPr>
          <w:trHeight w:val="216"/>
        </w:trPr>
        <w:tc>
          <w:tcPr>
            <w:tcW w:w="2758" w:type="dxa"/>
          </w:tcPr>
          <w:p w14:paraId="1F5F1913" w14:textId="77777777" w:rsidR="004109FA" w:rsidRDefault="00A21C2D">
            <w:pPr>
              <w:pStyle w:val="TableParagraph"/>
              <w:spacing w:before="25"/>
              <w:ind w:left="22"/>
              <w:rPr>
                <w:sz w:val="14"/>
              </w:rPr>
            </w:pPr>
            <w:r>
              <w:rPr>
                <w:sz w:val="14"/>
              </w:rPr>
              <w:t>STREETS DIVISION</w:t>
            </w:r>
          </w:p>
        </w:tc>
        <w:tc>
          <w:tcPr>
            <w:tcW w:w="300" w:type="dxa"/>
          </w:tcPr>
          <w:p w14:paraId="1E51B1B7" w14:textId="77777777" w:rsidR="004109FA" w:rsidRDefault="004109FA">
            <w:pPr>
              <w:pStyle w:val="TableParagraph"/>
              <w:rPr>
                <w:rFonts w:ascii="Times New Roman"/>
                <w:sz w:val="14"/>
              </w:rPr>
            </w:pPr>
          </w:p>
        </w:tc>
        <w:tc>
          <w:tcPr>
            <w:tcW w:w="1046" w:type="dxa"/>
          </w:tcPr>
          <w:p w14:paraId="3F1B7BB8" w14:textId="77777777" w:rsidR="004109FA" w:rsidRDefault="00A21C2D">
            <w:pPr>
              <w:pStyle w:val="TableParagraph"/>
              <w:spacing w:before="25"/>
              <w:ind w:right="39"/>
              <w:jc w:val="right"/>
              <w:rPr>
                <w:sz w:val="14"/>
              </w:rPr>
            </w:pPr>
            <w:r>
              <w:rPr>
                <w:sz w:val="14"/>
              </w:rPr>
              <w:t>66,332.94</w:t>
            </w:r>
          </w:p>
        </w:tc>
        <w:tc>
          <w:tcPr>
            <w:tcW w:w="67" w:type="dxa"/>
          </w:tcPr>
          <w:p w14:paraId="1C660B33" w14:textId="77777777" w:rsidR="004109FA" w:rsidRDefault="004109FA">
            <w:pPr>
              <w:pStyle w:val="TableParagraph"/>
              <w:rPr>
                <w:rFonts w:ascii="Times New Roman"/>
                <w:sz w:val="14"/>
              </w:rPr>
            </w:pPr>
          </w:p>
        </w:tc>
        <w:tc>
          <w:tcPr>
            <w:tcW w:w="1345" w:type="dxa"/>
          </w:tcPr>
          <w:p w14:paraId="11C876B3" w14:textId="77777777" w:rsidR="004109FA" w:rsidRDefault="00A21C2D">
            <w:pPr>
              <w:pStyle w:val="TableParagraph"/>
              <w:spacing w:before="25"/>
              <w:ind w:right="41"/>
              <w:jc w:val="right"/>
              <w:rPr>
                <w:sz w:val="14"/>
              </w:rPr>
            </w:pPr>
            <w:r>
              <w:rPr>
                <w:sz w:val="14"/>
              </w:rPr>
              <w:t>384,273.79</w:t>
            </w:r>
          </w:p>
        </w:tc>
        <w:tc>
          <w:tcPr>
            <w:tcW w:w="67" w:type="dxa"/>
          </w:tcPr>
          <w:p w14:paraId="527E7C54" w14:textId="77777777" w:rsidR="004109FA" w:rsidRDefault="004109FA">
            <w:pPr>
              <w:pStyle w:val="TableParagraph"/>
              <w:rPr>
                <w:rFonts w:ascii="Times New Roman"/>
                <w:sz w:val="14"/>
              </w:rPr>
            </w:pPr>
          </w:p>
        </w:tc>
        <w:tc>
          <w:tcPr>
            <w:tcW w:w="1345" w:type="dxa"/>
          </w:tcPr>
          <w:p w14:paraId="59749169" w14:textId="77777777" w:rsidR="004109FA" w:rsidRDefault="00A21C2D">
            <w:pPr>
              <w:pStyle w:val="TableParagraph"/>
              <w:spacing w:before="25"/>
              <w:ind w:right="40"/>
              <w:jc w:val="right"/>
              <w:rPr>
                <w:sz w:val="14"/>
              </w:rPr>
            </w:pPr>
            <w:r>
              <w:rPr>
                <w:sz w:val="14"/>
              </w:rPr>
              <w:t>815,718.00</w:t>
            </w:r>
          </w:p>
        </w:tc>
        <w:tc>
          <w:tcPr>
            <w:tcW w:w="68" w:type="dxa"/>
          </w:tcPr>
          <w:p w14:paraId="67FB3C63" w14:textId="77777777" w:rsidR="004109FA" w:rsidRDefault="004109FA">
            <w:pPr>
              <w:pStyle w:val="TableParagraph"/>
              <w:rPr>
                <w:rFonts w:ascii="Times New Roman"/>
                <w:sz w:val="14"/>
              </w:rPr>
            </w:pPr>
          </w:p>
        </w:tc>
        <w:tc>
          <w:tcPr>
            <w:tcW w:w="258" w:type="dxa"/>
          </w:tcPr>
          <w:p w14:paraId="2C489A9A" w14:textId="77777777" w:rsidR="004109FA" w:rsidRDefault="004109FA">
            <w:pPr>
              <w:pStyle w:val="TableParagraph"/>
              <w:rPr>
                <w:rFonts w:ascii="Times New Roman"/>
                <w:sz w:val="14"/>
              </w:rPr>
            </w:pPr>
          </w:p>
        </w:tc>
        <w:tc>
          <w:tcPr>
            <w:tcW w:w="1087" w:type="dxa"/>
          </w:tcPr>
          <w:p w14:paraId="785FCA5A" w14:textId="77777777" w:rsidR="004109FA" w:rsidRDefault="00A21C2D">
            <w:pPr>
              <w:pStyle w:val="TableParagraph"/>
              <w:spacing w:before="25"/>
              <w:ind w:right="41"/>
              <w:jc w:val="right"/>
              <w:rPr>
                <w:sz w:val="14"/>
              </w:rPr>
            </w:pPr>
            <w:r>
              <w:rPr>
                <w:sz w:val="14"/>
              </w:rPr>
              <w:t>431,444.21</w:t>
            </w:r>
          </w:p>
        </w:tc>
        <w:tc>
          <w:tcPr>
            <w:tcW w:w="67" w:type="dxa"/>
          </w:tcPr>
          <w:p w14:paraId="0DE2D8AF" w14:textId="77777777" w:rsidR="004109FA" w:rsidRDefault="004109FA">
            <w:pPr>
              <w:pStyle w:val="TableParagraph"/>
              <w:rPr>
                <w:rFonts w:ascii="Times New Roman"/>
                <w:sz w:val="14"/>
              </w:rPr>
            </w:pPr>
          </w:p>
        </w:tc>
        <w:tc>
          <w:tcPr>
            <w:tcW w:w="503" w:type="dxa"/>
          </w:tcPr>
          <w:p w14:paraId="529F59F6" w14:textId="77777777" w:rsidR="004109FA" w:rsidRDefault="00A21C2D">
            <w:pPr>
              <w:pStyle w:val="TableParagraph"/>
              <w:spacing w:before="25"/>
              <w:ind w:right="28"/>
              <w:jc w:val="right"/>
              <w:rPr>
                <w:sz w:val="14"/>
              </w:rPr>
            </w:pPr>
            <w:r>
              <w:rPr>
                <w:sz w:val="14"/>
              </w:rPr>
              <w:t>47.1</w:t>
            </w:r>
          </w:p>
        </w:tc>
      </w:tr>
      <w:tr w:rsidR="004109FA" w14:paraId="51209634" w14:textId="77777777">
        <w:trPr>
          <w:trHeight w:val="216"/>
        </w:trPr>
        <w:tc>
          <w:tcPr>
            <w:tcW w:w="2758" w:type="dxa"/>
          </w:tcPr>
          <w:p w14:paraId="47934543" w14:textId="77777777" w:rsidR="004109FA" w:rsidRDefault="00A21C2D">
            <w:pPr>
              <w:pStyle w:val="TableParagraph"/>
              <w:spacing w:before="25"/>
              <w:ind w:left="22"/>
              <w:rPr>
                <w:sz w:val="14"/>
              </w:rPr>
            </w:pPr>
            <w:r>
              <w:rPr>
                <w:sz w:val="14"/>
              </w:rPr>
              <w:t>FLEET SERVICES DIVISION</w:t>
            </w:r>
          </w:p>
        </w:tc>
        <w:tc>
          <w:tcPr>
            <w:tcW w:w="300" w:type="dxa"/>
          </w:tcPr>
          <w:p w14:paraId="77D4FED7" w14:textId="77777777" w:rsidR="004109FA" w:rsidRDefault="004109FA">
            <w:pPr>
              <w:pStyle w:val="TableParagraph"/>
              <w:rPr>
                <w:rFonts w:ascii="Times New Roman"/>
                <w:sz w:val="14"/>
              </w:rPr>
            </w:pPr>
          </w:p>
        </w:tc>
        <w:tc>
          <w:tcPr>
            <w:tcW w:w="1046" w:type="dxa"/>
          </w:tcPr>
          <w:p w14:paraId="414186B3" w14:textId="77777777" w:rsidR="004109FA" w:rsidRDefault="00A21C2D">
            <w:pPr>
              <w:pStyle w:val="TableParagraph"/>
              <w:spacing w:before="25"/>
              <w:ind w:right="39"/>
              <w:jc w:val="right"/>
              <w:rPr>
                <w:sz w:val="14"/>
              </w:rPr>
            </w:pPr>
            <w:r>
              <w:rPr>
                <w:sz w:val="14"/>
              </w:rPr>
              <w:t>16,628.13</w:t>
            </w:r>
          </w:p>
        </w:tc>
        <w:tc>
          <w:tcPr>
            <w:tcW w:w="67" w:type="dxa"/>
          </w:tcPr>
          <w:p w14:paraId="09D95FF7" w14:textId="77777777" w:rsidR="004109FA" w:rsidRDefault="004109FA">
            <w:pPr>
              <w:pStyle w:val="TableParagraph"/>
              <w:rPr>
                <w:rFonts w:ascii="Times New Roman"/>
                <w:sz w:val="14"/>
              </w:rPr>
            </w:pPr>
          </w:p>
        </w:tc>
        <w:tc>
          <w:tcPr>
            <w:tcW w:w="1345" w:type="dxa"/>
          </w:tcPr>
          <w:p w14:paraId="73433F86" w14:textId="77777777" w:rsidR="004109FA" w:rsidRDefault="00A21C2D">
            <w:pPr>
              <w:pStyle w:val="TableParagraph"/>
              <w:spacing w:before="25"/>
              <w:ind w:right="38"/>
              <w:jc w:val="right"/>
              <w:rPr>
                <w:sz w:val="14"/>
              </w:rPr>
            </w:pPr>
            <w:r>
              <w:rPr>
                <w:sz w:val="14"/>
              </w:rPr>
              <w:t>70,903.60</w:t>
            </w:r>
          </w:p>
        </w:tc>
        <w:tc>
          <w:tcPr>
            <w:tcW w:w="67" w:type="dxa"/>
          </w:tcPr>
          <w:p w14:paraId="75E8EBBE" w14:textId="77777777" w:rsidR="004109FA" w:rsidRDefault="004109FA">
            <w:pPr>
              <w:pStyle w:val="TableParagraph"/>
              <w:rPr>
                <w:rFonts w:ascii="Times New Roman"/>
                <w:sz w:val="14"/>
              </w:rPr>
            </w:pPr>
          </w:p>
        </w:tc>
        <w:tc>
          <w:tcPr>
            <w:tcW w:w="1345" w:type="dxa"/>
          </w:tcPr>
          <w:p w14:paraId="03A8BFCE" w14:textId="77777777" w:rsidR="004109FA" w:rsidRDefault="00A21C2D">
            <w:pPr>
              <w:pStyle w:val="TableParagraph"/>
              <w:spacing w:before="25"/>
              <w:ind w:right="40"/>
              <w:jc w:val="right"/>
              <w:rPr>
                <w:sz w:val="14"/>
              </w:rPr>
            </w:pPr>
            <w:r>
              <w:rPr>
                <w:sz w:val="14"/>
              </w:rPr>
              <w:t>254,969.00</w:t>
            </w:r>
          </w:p>
        </w:tc>
        <w:tc>
          <w:tcPr>
            <w:tcW w:w="68" w:type="dxa"/>
          </w:tcPr>
          <w:p w14:paraId="7BD2E4F9" w14:textId="77777777" w:rsidR="004109FA" w:rsidRDefault="004109FA">
            <w:pPr>
              <w:pStyle w:val="TableParagraph"/>
              <w:rPr>
                <w:rFonts w:ascii="Times New Roman"/>
                <w:sz w:val="14"/>
              </w:rPr>
            </w:pPr>
          </w:p>
        </w:tc>
        <w:tc>
          <w:tcPr>
            <w:tcW w:w="258" w:type="dxa"/>
          </w:tcPr>
          <w:p w14:paraId="64A72BED" w14:textId="77777777" w:rsidR="004109FA" w:rsidRDefault="004109FA">
            <w:pPr>
              <w:pStyle w:val="TableParagraph"/>
              <w:rPr>
                <w:rFonts w:ascii="Times New Roman"/>
                <w:sz w:val="14"/>
              </w:rPr>
            </w:pPr>
          </w:p>
        </w:tc>
        <w:tc>
          <w:tcPr>
            <w:tcW w:w="1087" w:type="dxa"/>
          </w:tcPr>
          <w:p w14:paraId="7C4D0C85" w14:textId="77777777" w:rsidR="004109FA" w:rsidRDefault="00A21C2D">
            <w:pPr>
              <w:pStyle w:val="TableParagraph"/>
              <w:spacing w:before="25"/>
              <w:ind w:right="41"/>
              <w:jc w:val="right"/>
              <w:rPr>
                <w:sz w:val="14"/>
              </w:rPr>
            </w:pPr>
            <w:r>
              <w:rPr>
                <w:sz w:val="14"/>
              </w:rPr>
              <w:t>184,065.40</w:t>
            </w:r>
          </w:p>
        </w:tc>
        <w:tc>
          <w:tcPr>
            <w:tcW w:w="67" w:type="dxa"/>
          </w:tcPr>
          <w:p w14:paraId="32E639F6" w14:textId="77777777" w:rsidR="004109FA" w:rsidRDefault="004109FA">
            <w:pPr>
              <w:pStyle w:val="TableParagraph"/>
              <w:rPr>
                <w:rFonts w:ascii="Times New Roman"/>
                <w:sz w:val="14"/>
              </w:rPr>
            </w:pPr>
          </w:p>
        </w:tc>
        <w:tc>
          <w:tcPr>
            <w:tcW w:w="503" w:type="dxa"/>
          </w:tcPr>
          <w:p w14:paraId="454A5EB8" w14:textId="77777777" w:rsidR="004109FA" w:rsidRDefault="00A21C2D">
            <w:pPr>
              <w:pStyle w:val="TableParagraph"/>
              <w:spacing w:before="25"/>
              <w:ind w:right="28"/>
              <w:jc w:val="right"/>
              <w:rPr>
                <w:sz w:val="14"/>
              </w:rPr>
            </w:pPr>
            <w:r>
              <w:rPr>
                <w:sz w:val="14"/>
              </w:rPr>
              <w:t>27.8</w:t>
            </w:r>
          </w:p>
        </w:tc>
      </w:tr>
      <w:tr w:rsidR="004109FA" w14:paraId="58F32371" w14:textId="77777777">
        <w:trPr>
          <w:trHeight w:val="216"/>
        </w:trPr>
        <w:tc>
          <w:tcPr>
            <w:tcW w:w="2758" w:type="dxa"/>
          </w:tcPr>
          <w:p w14:paraId="6A2F2F2A" w14:textId="77777777" w:rsidR="004109FA" w:rsidRDefault="00A21C2D">
            <w:pPr>
              <w:pStyle w:val="TableParagraph"/>
              <w:spacing w:before="25"/>
              <w:ind w:left="22"/>
              <w:rPr>
                <w:sz w:val="14"/>
              </w:rPr>
            </w:pPr>
            <w:r>
              <w:rPr>
                <w:sz w:val="14"/>
              </w:rPr>
              <w:t>PUBLIC WORKS ADMINISTRATION</w:t>
            </w:r>
          </w:p>
        </w:tc>
        <w:tc>
          <w:tcPr>
            <w:tcW w:w="300" w:type="dxa"/>
          </w:tcPr>
          <w:p w14:paraId="2F315C24" w14:textId="77777777" w:rsidR="004109FA" w:rsidRDefault="004109FA">
            <w:pPr>
              <w:pStyle w:val="TableParagraph"/>
              <w:rPr>
                <w:rFonts w:ascii="Times New Roman"/>
                <w:sz w:val="14"/>
              </w:rPr>
            </w:pPr>
          </w:p>
        </w:tc>
        <w:tc>
          <w:tcPr>
            <w:tcW w:w="1046" w:type="dxa"/>
          </w:tcPr>
          <w:p w14:paraId="13A88A8D" w14:textId="77777777" w:rsidR="004109FA" w:rsidRDefault="00A21C2D">
            <w:pPr>
              <w:pStyle w:val="TableParagraph"/>
              <w:spacing w:before="25"/>
              <w:ind w:right="39"/>
              <w:jc w:val="right"/>
              <w:rPr>
                <w:sz w:val="14"/>
              </w:rPr>
            </w:pPr>
            <w:r>
              <w:rPr>
                <w:sz w:val="14"/>
              </w:rPr>
              <w:t>36,950.51</w:t>
            </w:r>
          </w:p>
        </w:tc>
        <w:tc>
          <w:tcPr>
            <w:tcW w:w="67" w:type="dxa"/>
          </w:tcPr>
          <w:p w14:paraId="43D802E9" w14:textId="77777777" w:rsidR="004109FA" w:rsidRDefault="004109FA">
            <w:pPr>
              <w:pStyle w:val="TableParagraph"/>
              <w:rPr>
                <w:rFonts w:ascii="Times New Roman"/>
                <w:sz w:val="14"/>
              </w:rPr>
            </w:pPr>
          </w:p>
        </w:tc>
        <w:tc>
          <w:tcPr>
            <w:tcW w:w="1345" w:type="dxa"/>
          </w:tcPr>
          <w:p w14:paraId="50F48D9E" w14:textId="77777777" w:rsidR="004109FA" w:rsidRDefault="00A21C2D">
            <w:pPr>
              <w:pStyle w:val="TableParagraph"/>
              <w:spacing w:before="25"/>
              <w:ind w:right="41"/>
              <w:jc w:val="right"/>
              <w:rPr>
                <w:sz w:val="14"/>
              </w:rPr>
            </w:pPr>
            <w:r>
              <w:rPr>
                <w:sz w:val="14"/>
              </w:rPr>
              <w:t>175,846.25</w:t>
            </w:r>
          </w:p>
        </w:tc>
        <w:tc>
          <w:tcPr>
            <w:tcW w:w="67" w:type="dxa"/>
          </w:tcPr>
          <w:p w14:paraId="50E9D298" w14:textId="77777777" w:rsidR="004109FA" w:rsidRDefault="004109FA">
            <w:pPr>
              <w:pStyle w:val="TableParagraph"/>
              <w:rPr>
                <w:rFonts w:ascii="Times New Roman"/>
                <w:sz w:val="14"/>
              </w:rPr>
            </w:pPr>
          </w:p>
        </w:tc>
        <w:tc>
          <w:tcPr>
            <w:tcW w:w="1345" w:type="dxa"/>
          </w:tcPr>
          <w:p w14:paraId="3540F626" w14:textId="77777777" w:rsidR="004109FA" w:rsidRDefault="00A21C2D">
            <w:pPr>
              <w:pStyle w:val="TableParagraph"/>
              <w:spacing w:before="25"/>
              <w:ind w:right="40"/>
              <w:jc w:val="right"/>
              <w:rPr>
                <w:sz w:val="14"/>
              </w:rPr>
            </w:pPr>
            <w:r>
              <w:rPr>
                <w:sz w:val="14"/>
              </w:rPr>
              <w:t>421,050.00</w:t>
            </w:r>
          </w:p>
        </w:tc>
        <w:tc>
          <w:tcPr>
            <w:tcW w:w="68" w:type="dxa"/>
          </w:tcPr>
          <w:p w14:paraId="182FDCFC" w14:textId="77777777" w:rsidR="004109FA" w:rsidRDefault="004109FA">
            <w:pPr>
              <w:pStyle w:val="TableParagraph"/>
              <w:rPr>
                <w:rFonts w:ascii="Times New Roman"/>
                <w:sz w:val="14"/>
              </w:rPr>
            </w:pPr>
          </w:p>
        </w:tc>
        <w:tc>
          <w:tcPr>
            <w:tcW w:w="258" w:type="dxa"/>
          </w:tcPr>
          <w:p w14:paraId="7F3D6677" w14:textId="77777777" w:rsidR="004109FA" w:rsidRDefault="004109FA">
            <w:pPr>
              <w:pStyle w:val="TableParagraph"/>
              <w:rPr>
                <w:rFonts w:ascii="Times New Roman"/>
                <w:sz w:val="14"/>
              </w:rPr>
            </w:pPr>
          </w:p>
        </w:tc>
        <w:tc>
          <w:tcPr>
            <w:tcW w:w="1087" w:type="dxa"/>
          </w:tcPr>
          <w:p w14:paraId="7190E8E6" w14:textId="77777777" w:rsidR="004109FA" w:rsidRDefault="00A21C2D">
            <w:pPr>
              <w:pStyle w:val="TableParagraph"/>
              <w:spacing w:before="25"/>
              <w:ind w:right="41"/>
              <w:jc w:val="right"/>
              <w:rPr>
                <w:sz w:val="14"/>
              </w:rPr>
            </w:pPr>
            <w:r>
              <w:rPr>
                <w:sz w:val="14"/>
              </w:rPr>
              <w:t>245,203.75</w:t>
            </w:r>
          </w:p>
        </w:tc>
        <w:tc>
          <w:tcPr>
            <w:tcW w:w="67" w:type="dxa"/>
          </w:tcPr>
          <w:p w14:paraId="5F43C18E" w14:textId="77777777" w:rsidR="004109FA" w:rsidRDefault="004109FA">
            <w:pPr>
              <w:pStyle w:val="TableParagraph"/>
              <w:rPr>
                <w:rFonts w:ascii="Times New Roman"/>
                <w:sz w:val="14"/>
              </w:rPr>
            </w:pPr>
          </w:p>
        </w:tc>
        <w:tc>
          <w:tcPr>
            <w:tcW w:w="503" w:type="dxa"/>
          </w:tcPr>
          <w:p w14:paraId="4565441F" w14:textId="77777777" w:rsidR="004109FA" w:rsidRDefault="00A21C2D">
            <w:pPr>
              <w:pStyle w:val="TableParagraph"/>
              <w:spacing w:before="25"/>
              <w:ind w:right="28"/>
              <w:jc w:val="right"/>
              <w:rPr>
                <w:sz w:val="14"/>
              </w:rPr>
            </w:pPr>
            <w:r>
              <w:rPr>
                <w:sz w:val="14"/>
              </w:rPr>
              <w:t>41.8</w:t>
            </w:r>
          </w:p>
        </w:tc>
      </w:tr>
      <w:tr w:rsidR="004109FA" w14:paraId="1B3D2BE9" w14:textId="77777777">
        <w:trPr>
          <w:trHeight w:val="216"/>
        </w:trPr>
        <w:tc>
          <w:tcPr>
            <w:tcW w:w="2758" w:type="dxa"/>
          </w:tcPr>
          <w:p w14:paraId="02A37926" w14:textId="77777777" w:rsidR="004109FA" w:rsidRDefault="00A21C2D">
            <w:pPr>
              <w:pStyle w:val="TableParagraph"/>
              <w:spacing w:before="25"/>
              <w:ind w:left="22"/>
              <w:rPr>
                <w:sz w:val="14"/>
              </w:rPr>
            </w:pPr>
            <w:r>
              <w:rPr>
                <w:sz w:val="14"/>
              </w:rPr>
              <w:t>RECREATION COMPLEX</w:t>
            </w:r>
          </w:p>
        </w:tc>
        <w:tc>
          <w:tcPr>
            <w:tcW w:w="300" w:type="dxa"/>
          </w:tcPr>
          <w:p w14:paraId="546B6B23" w14:textId="77777777" w:rsidR="004109FA" w:rsidRDefault="004109FA">
            <w:pPr>
              <w:pStyle w:val="TableParagraph"/>
              <w:rPr>
                <w:rFonts w:ascii="Times New Roman"/>
                <w:sz w:val="14"/>
              </w:rPr>
            </w:pPr>
          </w:p>
        </w:tc>
        <w:tc>
          <w:tcPr>
            <w:tcW w:w="1046" w:type="dxa"/>
          </w:tcPr>
          <w:p w14:paraId="37FA10BC" w14:textId="77777777" w:rsidR="004109FA" w:rsidRDefault="00A21C2D">
            <w:pPr>
              <w:pStyle w:val="TableParagraph"/>
              <w:spacing w:before="25"/>
              <w:ind w:right="39"/>
              <w:jc w:val="right"/>
              <w:rPr>
                <w:sz w:val="14"/>
              </w:rPr>
            </w:pPr>
            <w:r>
              <w:rPr>
                <w:sz w:val="14"/>
              </w:rPr>
              <w:t>65,057.50</w:t>
            </w:r>
          </w:p>
        </w:tc>
        <w:tc>
          <w:tcPr>
            <w:tcW w:w="67" w:type="dxa"/>
          </w:tcPr>
          <w:p w14:paraId="0F60BFD0" w14:textId="77777777" w:rsidR="004109FA" w:rsidRDefault="004109FA">
            <w:pPr>
              <w:pStyle w:val="TableParagraph"/>
              <w:rPr>
                <w:rFonts w:ascii="Times New Roman"/>
                <w:sz w:val="14"/>
              </w:rPr>
            </w:pPr>
          </w:p>
        </w:tc>
        <w:tc>
          <w:tcPr>
            <w:tcW w:w="1345" w:type="dxa"/>
          </w:tcPr>
          <w:p w14:paraId="0DAB34EE" w14:textId="77777777" w:rsidR="004109FA" w:rsidRDefault="00A21C2D">
            <w:pPr>
              <w:pStyle w:val="TableParagraph"/>
              <w:spacing w:before="25"/>
              <w:ind w:right="40"/>
              <w:jc w:val="right"/>
              <w:rPr>
                <w:sz w:val="14"/>
              </w:rPr>
            </w:pPr>
            <w:r>
              <w:rPr>
                <w:sz w:val="14"/>
              </w:rPr>
              <w:t>430,933.23</w:t>
            </w:r>
          </w:p>
        </w:tc>
        <w:tc>
          <w:tcPr>
            <w:tcW w:w="67" w:type="dxa"/>
          </w:tcPr>
          <w:p w14:paraId="7C1A41EF" w14:textId="77777777" w:rsidR="004109FA" w:rsidRDefault="004109FA">
            <w:pPr>
              <w:pStyle w:val="TableParagraph"/>
              <w:rPr>
                <w:rFonts w:ascii="Times New Roman"/>
                <w:sz w:val="14"/>
              </w:rPr>
            </w:pPr>
          </w:p>
        </w:tc>
        <w:tc>
          <w:tcPr>
            <w:tcW w:w="1345" w:type="dxa"/>
          </w:tcPr>
          <w:p w14:paraId="166065DD" w14:textId="77777777" w:rsidR="004109FA" w:rsidRDefault="00A21C2D">
            <w:pPr>
              <w:pStyle w:val="TableParagraph"/>
              <w:spacing w:before="25"/>
              <w:ind w:right="40"/>
              <w:jc w:val="right"/>
              <w:rPr>
                <w:sz w:val="14"/>
              </w:rPr>
            </w:pPr>
            <w:r>
              <w:rPr>
                <w:sz w:val="14"/>
              </w:rPr>
              <w:t>980,611.00</w:t>
            </w:r>
          </w:p>
        </w:tc>
        <w:tc>
          <w:tcPr>
            <w:tcW w:w="68" w:type="dxa"/>
          </w:tcPr>
          <w:p w14:paraId="0B308277" w14:textId="77777777" w:rsidR="004109FA" w:rsidRDefault="004109FA">
            <w:pPr>
              <w:pStyle w:val="TableParagraph"/>
              <w:rPr>
                <w:rFonts w:ascii="Times New Roman"/>
                <w:sz w:val="14"/>
              </w:rPr>
            </w:pPr>
          </w:p>
        </w:tc>
        <w:tc>
          <w:tcPr>
            <w:tcW w:w="258" w:type="dxa"/>
          </w:tcPr>
          <w:p w14:paraId="5F09C507" w14:textId="77777777" w:rsidR="004109FA" w:rsidRDefault="004109FA">
            <w:pPr>
              <w:pStyle w:val="TableParagraph"/>
              <w:rPr>
                <w:rFonts w:ascii="Times New Roman"/>
                <w:sz w:val="14"/>
              </w:rPr>
            </w:pPr>
          </w:p>
        </w:tc>
        <w:tc>
          <w:tcPr>
            <w:tcW w:w="1087" w:type="dxa"/>
          </w:tcPr>
          <w:p w14:paraId="14D8876B" w14:textId="77777777" w:rsidR="004109FA" w:rsidRDefault="00A21C2D">
            <w:pPr>
              <w:pStyle w:val="TableParagraph"/>
              <w:spacing w:before="25"/>
              <w:ind w:right="40"/>
              <w:jc w:val="right"/>
              <w:rPr>
                <w:sz w:val="14"/>
              </w:rPr>
            </w:pPr>
            <w:r>
              <w:rPr>
                <w:sz w:val="14"/>
              </w:rPr>
              <w:t>549,677.77</w:t>
            </w:r>
          </w:p>
        </w:tc>
        <w:tc>
          <w:tcPr>
            <w:tcW w:w="67" w:type="dxa"/>
          </w:tcPr>
          <w:p w14:paraId="51CFE099" w14:textId="77777777" w:rsidR="004109FA" w:rsidRDefault="004109FA">
            <w:pPr>
              <w:pStyle w:val="TableParagraph"/>
              <w:rPr>
                <w:rFonts w:ascii="Times New Roman"/>
                <w:sz w:val="14"/>
              </w:rPr>
            </w:pPr>
          </w:p>
        </w:tc>
        <w:tc>
          <w:tcPr>
            <w:tcW w:w="503" w:type="dxa"/>
          </w:tcPr>
          <w:p w14:paraId="2EE8276C" w14:textId="77777777" w:rsidR="004109FA" w:rsidRDefault="00A21C2D">
            <w:pPr>
              <w:pStyle w:val="TableParagraph"/>
              <w:spacing w:before="25"/>
              <w:ind w:right="28"/>
              <w:jc w:val="right"/>
              <w:rPr>
                <w:sz w:val="14"/>
              </w:rPr>
            </w:pPr>
            <w:r>
              <w:rPr>
                <w:sz w:val="14"/>
              </w:rPr>
              <w:t>44.0</w:t>
            </w:r>
          </w:p>
        </w:tc>
      </w:tr>
      <w:tr w:rsidR="004109FA" w14:paraId="16E3C51F" w14:textId="77777777">
        <w:trPr>
          <w:trHeight w:val="216"/>
        </w:trPr>
        <w:tc>
          <w:tcPr>
            <w:tcW w:w="2758" w:type="dxa"/>
          </w:tcPr>
          <w:p w14:paraId="14CA3CAC" w14:textId="77777777" w:rsidR="004109FA" w:rsidRDefault="00A21C2D">
            <w:pPr>
              <w:pStyle w:val="TableParagraph"/>
              <w:spacing w:before="25"/>
              <w:ind w:left="22"/>
              <w:rPr>
                <w:sz w:val="14"/>
              </w:rPr>
            </w:pPr>
            <w:r>
              <w:rPr>
                <w:sz w:val="14"/>
              </w:rPr>
              <w:t>AQUATIC CENTER</w:t>
            </w:r>
          </w:p>
        </w:tc>
        <w:tc>
          <w:tcPr>
            <w:tcW w:w="300" w:type="dxa"/>
          </w:tcPr>
          <w:p w14:paraId="2D8660B6" w14:textId="77777777" w:rsidR="004109FA" w:rsidRDefault="004109FA">
            <w:pPr>
              <w:pStyle w:val="TableParagraph"/>
              <w:rPr>
                <w:rFonts w:ascii="Times New Roman"/>
                <w:sz w:val="14"/>
              </w:rPr>
            </w:pPr>
          </w:p>
        </w:tc>
        <w:tc>
          <w:tcPr>
            <w:tcW w:w="1046" w:type="dxa"/>
          </w:tcPr>
          <w:p w14:paraId="1738F1DF" w14:textId="77777777" w:rsidR="004109FA" w:rsidRDefault="00A21C2D">
            <w:pPr>
              <w:pStyle w:val="TableParagraph"/>
              <w:spacing w:before="25"/>
              <w:ind w:right="39"/>
              <w:jc w:val="right"/>
              <w:rPr>
                <w:sz w:val="14"/>
              </w:rPr>
            </w:pPr>
            <w:r>
              <w:rPr>
                <w:sz w:val="14"/>
              </w:rPr>
              <w:t>26,473.94</w:t>
            </w:r>
          </w:p>
        </w:tc>
        <w:tc>
          <w:tcPr>
            <w:tcW w:w="67" w:type="dxa"/>
          </w:tcPr>
          <w:p w14:paraId="7EA3C3FC" w14:textId="77777777" w:rsidR="004109FA" w:rsidRDefault="004109FA">
            <w:pPr>
              <w:pStyle w:val="TableParagraph"/>
              <w:rPr>
                <w:rFonts w:ascii="Times New Roman"/>
                <w:sz w:val="14"/>
              </w:rPr>
            </w:pPr>
          </w:p>
        </w:tc>
        <w:tc>
          <w:tcPr>
            <w:tcW w:w="1345" w:type="dxa"/>
          </w:tcPr>
          <w:p w14:paraId="6BA2A1CA" w14:textId="77777777" w:rsidR="004109FA" w:rsidRDefault="00A21C2D">
            <w:pPr>
              <w:pStyle w:val="TableParagraph"/>
              <w:spacing w:before="25"/>
              <w:ind w:right="40"/>
              <w:jc w:val="right"/>
              <w:rPr>
                <w:sz w:val="14"/>
              </w:rPr>
            </w:pPr>
            <w:r>
              <w:rPr>
                <w:sz w:val="14"/>
              </w:rPr>
              <w:t>415,724.47</w:t>
            </w:r>
          </w:p>
        </w:tc>
        <w:tc>
          <w:tcPr>
            <w:tcW w:w="67" w:type="dxa"/>
          </w:tcPr>
          <w:p w14:paraId="5925BD57" w14:textId="77777777" w:rsidR="004109FA" w:rsidRDefault="004109FA">
            <w:pPr>
              <w:pStyle w:val="TableParagraph"/>
              <w:rPr>
                <w:rFonts w:ascii="Times New Roman"/>
                <w:sz w:val="14"/>
              </w:rPr>
            </w:pPr>
          </w:p>
        </w:tc>
        <w:tc>
          <w:tcPr>
            <w:tcW w:w="1345" w:type="dxa"/>
          </w:tcPr>
          <w:p w14:paraId="17DD8F4B" w14:textId="77777777" w:rsidR="004109FA" w:rsidRDefault="00A21C2D">
            <w:pPr>
              <w:pStyle w:val="TableParagraph"/>
              <w:spacing w:before="25"/>
              <w:ind w:right="40"/>
              <w:jc w:val="right"/>
              <w:rPr>
                <w:sz w:val="14"/>
              </w:rPr>
            </w:pPr>
            <w:r>
              <w:rPr>
                <w:sz w:val="14"/>
              </w:rPr>
              <w:t>835,185.00</w:t>
            </w:r>
          </w:p>
        </w:tc>
        <w:tc>
          <w:tcPr>
            <w:tcW w:w="68" w:type="dxa"/>
          </w:tcPr>
          <w:p w14:paraId="29CEFE2C" w14:textId="77777777" w:rsidR="004109FA" w:rsidRDefault="004109FA">
            <w:pPr>
              <w:pStyle w:val="TableParagraph"/>
              <w:rPr>
                <w:rFonts w:ascii="Times New Roman"/>
                <w:sz w:val="14"/>
              </w:rPr>
            </w:pPr>
          </w:p>
        </w:tc>
        <w:tc>
          <w:tcPr>
            <w:tcW w:w="258" w:type="dxa"/>
          </w:tcPr>
          <w:p w14:paraId="04F9B43B" w14:textId="77777777" w:rsidR="004109FA" w:rsidRDefault="004109FA">
            <w:pPr>
              <w:pStyle w:val="TableParagraph"/>
              <w:rPr>
                <w:rFonts w:ascii="Times New Roman"/>
                <w:sz w:val="14"/>
              </w:rPr>
            </w:pPr>
          </w:p>
        </w:tc>
        <w:tc>
          <w:tcPr>
            <w:tcW w:w="1087" w:type="dxa"/>
          </w:tcPr>
          <w:p w14:paraId="7A83F187" w14:textId="77777777" w:rsidR="004109FA" w:rsidRDefault="00A21C2D">
            <w:pPr>
              <w:pStyle w:val="TableParagraph"/>
              <w:spacing w:before="25"/>
              <w:ind w:right="40"/>
              <w:jc w:val="right"/>
              <w:rPr>
                <w:sz w:val="14"/>
              </w:rPr>
            </w:pPr>
            <w:r>
              <w:rPr>
                <w:sz w:val="14"/>
              </w:rPr>
              <w:t>419,460.53</w:t>
            </w:r>
          </w:p>
        </w:tc>
        <w:tc>
          <w:tcPr>
            <w:tcW w:w="67" w:type="dxa"/>
          </w:tcPr>
          <w:p w14:paraId="32D5CDCB" w14:textId="77777777" w:rsidR="004109FA" w:rsidRDefault="004109FA">
            <w:pPr>
              <w:pStyle w:val="TableParagraph"/>
              <w:rPr>
                <w:rFonts w:ascii="Times New Roman"/>
                <w:sz w:val="14"/>
              </w:rPr>
            </w:pPr>
          </w:p>
        </w:tc>
        <w:tc>
          <w:tcPr>
            <w:tcW w:w="503" w:type="dxa"/>
          </w:tcPr>
          <w:p w14:paraId="4F44A110" w14:textId="77777777" w:rsidR="004109FA" w:rsidRDefault="00A21C2D">
            <w:pPr>
              <w:pStyle w:val="TableParagraph"/>
              <w:spacing w:before="25"/>
              <w:ind w:right="28"/>
              <w:jc w:val="right"/>
              <w:rPr>
                <w:sz w:val="14"/>
              </w:rPr>
            </w:pPr>
            <w:r>
              <w:rPr>
                <w:sz w:val="14"/>
              </w:rPr>
              <w:t>49.8</w:t>
            </w:r>
          </w:p>
        </w:tc>
      </w:tr>
      <w:tr w:rsidR="004109FA" w14:paraId="7429F718" w14:textId="77777777">
        <w:trPr>
          <w:trHeight w:val="216"/>
        </w:trPr>
        <w:tc>
          <w:tcPr>
            <w:tcW w:w="2758" w:type="dxa"/>
          </w:tcPr>
          <w:p w14:paraId="3B0DF5BA" w14:textId="77777777" w:rsidR="004109FA" w:rsidRDefault="00A21C2D">
            <w:pPr>
              <w:pStyle w:val="TableParagraph"/>
              <w:spacing w:before="25"/>
              <w:ind w:left="22"/>
              <w:rPr>
                <w:sz w:val="14"/>
              </w:rPr>
            </w:pPr>
            <w:r>
              <w:rPr>
                <w:sz w:val="14"/>
              </w:rPr>
              <w:t>ROY DAYS</w:t>
            </w:r>
          </w:p>
        </w:tc>
        <w:tc>
          <w:tcPr>
            <w:tcW w:w="300" w:type="dxa"/>
          </w:tcPr>
          <w:p w14:paraId="2198B4A4" w14:textId="77777777" w:rsidR="004109FA" w:rsidRDefault="00A21C2D">
            <w:pPr>
              <w:pStyle w:val="TableParagraph"/>
              <w:spacing w:before="25"/>
              <w:ind w:left="72"/>
              <w:rPr>
                <w:sz w:val="14"/>
              </w:rPr>
            </w:pPr>
            <w:r>
              <w:rPr>
                <w:sz w:val="14"/>
              </w:rPr>
              <w:t>(</w:t>
            </w:r>
          </w:p>
        </w:tc>
        <w:tc>
          <w:tcPr>
            <w:tcW w:w="1046" w:type="dxa"/>
          </w:tcPr>
          <w:p w14:paraId="7A56C9C5" w14:textId="77777777" w:rsidR="004109FA" w:rsidRDefault="00A21C2D">
            <w:pPr>
              <w:pStyle w:val="TableParagraph"/>
              <w:spacing w:before="25"/>
              <w:jc w:val="right"/>
              <w:rPr>
                <w:sz w:val="14"/>
              </w:rPr>
            </w:pPr>
            <w:r>
              <w:rPr>
                <w:sz w:val="14"/>
              </w:rPr>
              <w:t>4,617.92)</w:t>
            </w:r>
          </w:p>
        </w:tc>
        <w:tc>
          <w:tcPr>
            <w:tcW w:w="67" w:type="dxa"/>
          </w:tcPr>
          <w:p w14:paraId="6E8794BB" w14:textId="77777777" w:rsidR="004109FA" w:rsidRDefault="004109FA">
            <w:pPr>
              <w:pStyle w:val="TableParagraph"/>
              <w:rPr>
                <w:rFonts w:ascii="Times New Roman"/>
                <w:sz w:val="14"/>
              </w:rPr>
            </w:pPr>
          </w:p>
        </w:tc>
        <w:tc>
          <w:tcPr>
            <w:tcW w:w="1345" w:type="dxa"/>
          </w:tcPr>
          <w:p w14:paraId="6261C809" w14:textId="77777777" w:rsidR="004109FA" w:rsidRDefault="00A21C2D">
            <w:pPr>
              <w:pStyle w:val="TableParagraph"/>
              <w:spacing w:before="25"/>
              <w:ind w:right="37"/>
              <w:jc w:val="right"/>
              <w:rPr>
                <w:sz w:val="14"/>
              </w:rPr>
            </w:pPr>
            <w:r>
              <w:rPr>
                <w:sz w:val="14"/>
              </w:rPr>
              <w:t>77,758.35</w:t>
            </w:r>
          </w:p>
        </w:tc>
        <w:tc>
          <w:tcPr>
            <w:tcW w:w="67" w:type="dxa"/>
          </w:tcPr>
          <w:p w14:paraId="5C43F615" w14:textId="77777777" w:rsidR="004109FA" w:rsidRDefault="004109FA">
            <w:pPr>
              <w:pStyle w:val="TableParagraph"/>
              <w:rPr>
                <w:rFonts w:ascii="Times New Roman"/>
                <w:sz w:val="14"/>
              </w:rPr>
            </w:pPr>
          </w:p>
        </w:tc>
        <w:tc>
          <w:tcPr>
            <w:tcW w:w="1345" w:type="dxa"/>
          </w:tcPr>
          <w:p w14:paraId="3644644A" w14:textId="77777777" w:rsidR="004109FA" w:rsidRDefault="00A21C2D">
            <w:pPr>
              <w:pStyle w:val="TableParagraph"/>
              <w:spacing w:before="25"/>
              <w:ind w:right="40"/>
              <w:jc w:val="right"/>
              <w:rPr>
                <w:sz w:val="14"/>
              </w:rPr>
            </w:pPr>
            <w:r>
              <w:rPr>
                <w:sz w:val="14"/>
              </w:rPr>
              <w:t>124,571.00</w:t>
            </w:r>
          </w:p>
        </w:tc>
        <w:tc>
          <w:tcPr>
            <w:tcW w:w="68" w:type="dxa"/>
          </w:tcPr>
          <w:p w14:paraId="78C82A7E" w14:textId="77777777" w:rsidR="004109FA" w:rsidRDefault="004109FA">
            <w:pPr>
              <w:pStyle w:val="TableParagraph"/>
              <w:rPr>
                <w:rFonts w:ascii="Times New Roman"/>
                <w:sz w:val="14"/>
              </w:rPr>
            </w:pPr>
          </w:p>
        </w:tc>
        <w:tc>
          <w:tcPr>
            <w:tcW w:w="258" w:type="dxa"/>
          </w:tcPr>
          <w:p w14:paraId="32132C25" w14:textId="77777777" w:rsidR="004109FA" w:rsidRDefault="004109FA">
            <w:pPr>
              <w:pStyle w:val="TableParagraph"/>
              <w:rPr>
                <w:rFonts w:ascii="Times New Roman"/>
                <w:sz w:val="14"/>
              </w:rPr>
            </w:pPr>
          </w:p>
        </w:tc>
        <w:tc>
          <w:tcPr>
            <w:tcW w:w="1087" w:type="dxa"/>
          </w:tcPr>
          <w:p w14:paraId="24915166" w14:textId="77777777" w:rsidR="004109FA" w:rsidRDefault="00A21C2D">
            <w:pPr>
              <w:pStyle w:val="TableParagraph"/>
              <w:spacing w:before="25"/>
              <w:ind w:right="38"/>
              <w:jc w:val="right"/>
              <w:rPr>
                <w:sz w:val="14"/>
              </w:rPr>
            </w:pPr>
            <w:r>
              <w:rPr>
                <w:sz w:val="14"/>
              </w:rPr>
              <w:t>46,812.65</w:t>
            </w:r>
          </w:p>
        </w:tc>
        <w:tc>
          <w:tcPr>
            <w:tcW w:w="67" w:type="dxa"/>
          </w:tcPr>
          <w:p w14:paraId="75EC743E" w14:textId="77777777" w:rsidR="004109FA" w:rsidRDefault="004109FA">
            <w:pPr>
              <w:pStyle w:val="TableParagraph"/>
              <w:rPr>
                <w:rFonts w:ascii="Times New Roman"/>
                <w:sz w:val="14"/>
              </w:rPr>
            </w:pPr>
          </w:p>
        </w:tc>
        <w:tc>
          <w:tcPr>
            <w:tcW w:w="503" w:type="dxa"/>
          </w:tcPr>
          <w:p w14:paraId="0B346597" w14:textId="77777777" w:rsidR="004109FA" w:rsidRDefault="00A21C2D">
            <w:pPr>
              <w:pStyle w:val="TableParagraph"/>
              <w:spacing w:before="25"/>
              <w:ind w:right="28"/>
              <w:jc w:val="right"/>
              <w:rPr>
                <w:sz w:val="14"/>
              </w:rPr>
            </w:pPr>
            <w:r>
              <w:rPr>
                <w:sz w:val="14"/>
              </w:rPr>
              <w:t>62.4</w:t>
            </w:r>
          </w:p>
        </w:tc>
      </w:tr>
      <w:tr w:rsidR="004109FA" w14:paraId="644B2578" w14:textId="77777777">
        <w:trPr>
          <w:trHeight w:val="265"/>
        </w:trPr>
        <w:tc>
          <w:tcPr>
            <w:tcW w:w="2758" w:type="dxa"/>
          </w:tcPr>
          <w:p w14:paraId="08F93820" w14:textId="77777777" w:rsidR="004109FA" w:rsidRDefault="00A21C2D">
            <w:pPr>
              <w:pStyle w:val="TableParagraph"/>
              <w:spacing w:before="25"/>
              <w:ind w:left="22"/>
              <w:rPr>
                <w:sz w:val="14"/>
              </w:rPr>
            </w:pPr>
            <w:r>
              <w:rPr>
                <w:sz w:val="14"/>
              </w:rPr>
              <w:t>PARKS &amp; RECREATION</w:t>
            </w:r>
          </w:p>
        </w:tc>
        <w:tc>
          <w:tcPr>
            <w:tcW w:w="300" w:type="dxa"/>
            <w:tcBorders>
              <w:bottom w:val="single" w:sz="2" w:space="0" w:color="000000"/>
            </w:tcBorders>
          </w:tcPr>
          <w:p w14:paraId="5BEAE662" w14:textId="77777777" w:rsidR="004109FA" w:rsidRDefault="004109FA">
            <w:pPr>
              <w:pStyle w:val="TableParagraph"/>
              <w:rPr>
                <w:rFonts w:ascii="Times New Roman"/>
                <w:sz w:val="14"/>
              </w:rPr>
            </w:pPr>
          </w:p>
        </w:tc>
        <w:tc>
          <w:tcPr>
            <w:tcW w:w="1046" w:type="dxa"/>
            <w:tcBorders>
              <w:bottom w:val="single" w:sz="2" w:space="0" w:color="000000"/>
            </w:tcBorders>
          </w:tcPr>
          <w:p w14:paraId="5D9537BC" w14:textId="77777777" w:rsidR="004109FA" w:rsidRDefault="00A21C2D">
            <w:pPr>
              <w:pStyle w:val="TableParagraph"/>
              <w:spacing w:before="25"/>
              <w:ind w:right="39"/>
              <w:jc w:val="right"/>
              <w:rPr>
                <w:sz w:val="14"/>
              </w:rPr>
            </w:pPr>
            <w:r>
              <w:rPr>
                <w:sz w:val="14"/>
              </w:rPr>
              <w:t>84,633.75</w:t>
            </w:r>
          </w:p>
        </w:tc>
        <w:tc>
          <w:tcPr>
            <w:tcW w:w="67" w:type="dxa"/>
          </w:tcPr>
          <w:p w14:paraId="408803FC" w14:textId="77777777" w:rsidR="004109FA" w:rsidRDefault="004109FA">
            <w:pPr>
              <w:pStyle w:val="TableParagraph"/>
              <w:rPr>
                <w:rFonts w:ascii="Times New Roman"/>
                <w:sz w:val="14"/>
              </w:rPr>
            </w:pPr>
          </w:p>
        </w:tc>
        <w:tc>
          <w:tcPr>
            <w:tcW w:w="1345" w:type="dxa"/>
            <w:tcBorders>
              <w:bottom w:val="single" w:sz="2" w:space="0" w:color="000000"/>
            </w:tcBorders>
          </w:tcPr>
          <w:p w14:paraId="3D0DA879" w14:textId="77777777" w:rsidR="004109FA" w:rsidRDefault="00A21C2D">
            <w:pPr>
              <w:pStyle w:val="TableParagraph"/>
              <w:spacing w:before="25"/>
              <w:ind w:right="40"/>
              <w:jc w:val="right"/>
              <w:rPr>
                <w:sz w:val="14"/>
              </w:rPr>
            </w:pPr>
            <w:r>
              <w:rPr>
                <w:sz w:val="14"/>
              </w:rPr>
              <w:t>689,594.75</w:t>
            </w:r>
          </w:p>
        </w:tc>
        <w:tc>
          <w:tcPr>
            <w:tcW w:w="67" w:type="dxa"/>
          </w:tcPr>
          <w:p w14:paraId="50050033" w14:textId="77777777" w:rsidR="004109FA" w:rsidRDefault="004109FA">
            <w:pPr>
              <w:pStyle w:val="TableParagraph"/>
              <w:rPr>
                <w:rFonts w:ascii="Times New Roman"/>
                <w:sz w:val="14"/>
              </w:rPr>
            </w:pPr>
          </w:p>
        </w:tc>
        <w:tc>
          <w:tcPr>
            <w:tcW w:w="1345" w:type="dxa"/>
            <w:tcBorders>
              <w:bottom w:val="single" w:sz="2" w:space="0" w:color="000000"/>
            </w:tcBorders>
          </w:tcPr>
          <w:p w14:paraId="6AE580FD" w14:textId="77777777" w:rsidR="004109FA" w:rsidRDefault="00A21C2D">
            <w:pPr>
              <w:pStyle w:val="TableParagraph"/>
              <w:spacing w:before="25"/>
              <w:ind w:right="43"/>
              <w:jc w:val="right"/>
              <w:rPr>
                <w:sz w:val="14"/>
              </w:rPr>
            </w:pPr>
            <w:r>
              <w:rPr>
                <w:sz w:val="14"/>
              </w:rPr>
              <w:t>1,668,479.00</w:t>
            </w:r>
          </w:p>
        </w:tc>
        <w:tc>
          <w:tcPr>
            <w:tcW w:w="68" w:type="dxa"/>
          </w:tcPr>
          <w:p w14:paraId="0192494C" w14:textId="77777777" w:rsidR="004109FA" w:rsidRDefault="004109FA">
            <w:pPr>
              <w:pStyle w:val="TableParagraph"/>
              <w:rPr>
                <w:rFonts w:ascii="Times New Roman"/>
                <w:sz w:val="14"/>
              </w:rPr>
            </w:pPr>
          </w:p>
        </w:tc>
        <w:tc>
          <w:tcPr>
            <w:tcW w:w="258" w:type="dxa"/>
            <w:tcBorders>
              <w:bottom w:val="single" w:sz="2" w:space="0" w:color="000000"/>
            </w:tcBorders>
          </w:tcPr>
          <w:p w14:paraId="6412A4ED" w14:textId="77777777" w:rsidR="004109FA" w:rsidRDefault="004109FA">
            <w:pPr>
              <w:pStyle w:val="TableParagraph"/>
              <w:rPr>
                <w:rFonts w:ascii="Times New Roman"/>
                <w:sz w:val="14"/>
              </w:rPr>
            </w:pPr>
          </w:p>
        </w:tc>
        <w:tc>
          <w:tcPr>
            <w:tcW w:w="1087" w:type="dxa"/>
            <w:tcBorders>
              <w:bottom w:val="single" w:sz="2" w:space="0" w:color="000000"/>
            </w:tcBorders>
          </w:tcPr>
          <w:p w14:paraId="3A4DFA68" w14:textId="77777777" w:rsidR="004109FA" w:rsidRDefault="00A21C2D">
            <w:pPr>
              <w:pStyle w:val="TableParagraph"/>
              <w:spacing w:before="25"/>
              <w:ind w:right="40"/>
              <w:jc w:val="right"/>
              <w:rPr>
                <w:sz w:val="14"/>
              </w:rPr>
            </w:pPr>
            <w:r>
              <w:rPr>
                <w:sz w:val="14"/>
              </w:rPr>
              <w:t>978,884.25</w:t>
            </w:r>
          </w:p>
        </w:tc>
        <w:tc>
          <w:tcPr>
            <w:tcW w:w="67" w:type="dxa"/>
          </w:tcPr>
          <w:p w14:paraId="5C8C32B5" w14:textId="77777777" w:rsidR="004109FA" w:rsidRDefault="004109FA">
            <w:pPr>
              <w:pStyle w:val="TableParagraph"/>
              <w:rPr>
                <w:rFonts w:ascii="Times New Roman"/>
                <w:sz w:val="14"/>
              </w:rPr>
            </w:pPr>
          </w:p>
        </w:tc>
        <w:tc>
          <w:tcPr>
            <w:tcW w:w="503" w:type="dxa"/>
            <w:tcBorders>
              <w:bottom w:val="single" w:sz="2" w:space="0" w:color="000000"/>
            </w:tcBorders>
          </w:tcPr>
          <w:p w14:paraId="09823C2C" w14:textId="77777777" w:rsidR="004109FA" w:rsidRDefault="00A21C2D">
            <w:pPr>
              <w:pStyle w:val="TableParagraph"/>
              <w:spacing w:before="25"/>
              <w:ind w:right="28"/>
              <w:jc w:val="right"/>
              <w:rPr>
                <w:sz w:val="14"/>
              </w:rPr>
            </w:pPr>
            <w:r>
              <w:rPr>
                <w:sz w:val="14"/>
              </w:rPr>
              <w:t>41.3</w:t>
            </w:r>
          </w:p>
        </w:tc>
      </w:tr>
      <w:tr w:rsidR="004109FA" w14:paraId="7E6B7CB4" w14:textId="77777777">
        <w:trPr>
          <w:trHeight w:val="642"/>
        </w:trPr>
        <w:tc>
          <w:tcPr>
            <w:tcW w:w="2758" w:type="dxa"/>
          </w:tcPr>
          <w:p w14:paraId="31E9635B" w14:textId="77777777" w:rsidR="004109FA" w:rsidRDefault="004109FA">
            <w:pPr>
              <w:pStyle w:val="TableParagraph"/>
              <w:rPr>
                <w:rFonts w:ascii="Times New Roman"/>
                <w:sz w:val="14"/>
              </w:rPr>
            </w:pPr>
          </w:p>
        </w:tc>
        <w:tc>
          <w:tcPr>
            <w:tcW w:w="300" w:type="dxa"/>
            <w:tcBorders>
              <w:top w:val="single" w:sz="2" w:space="0" w:color="000000"/>
              <w:bottom w:val="single" w:sz="2" w:space="0" w:color="000000"/>
            </w:tcBorders>
          </w:tcPr>
          <w:p w14:paraId="61957013" w14:textId="77777777" w:rsidR="004109FA" w:rsidRDefault="004109FA">
            <w:pPr>
              <w:pStyle w:val="TableParagraph"/>
              <w:rPr>
                <w:rFonts w:ascii="Times New Roman"/>
                <w:sz w:val="14"/>
              </w:rPr>
            </w:pPr>
          </w:p>
        </w:tc>
        <w:tc>
          <w:tcPr>
            <w:tcW w:w="1046" w:type="dxa"/>
            <w:tcBorders>
              <w:top w:val="single" w:sz="2" w:space="0" w:color="000000"/>
              <w:bottom w:val="single" w:sz="2" w:space="0" w:color="000000"/>
            </w:tcBorders>
          </w:tcPr>
          <w:p w14:paraId="3CF976D3" w14:textId="77777777" w:rsidR="004109FA" w:rsidRDefault="004109FA">
            <w:pPr>
              <w:pStyle w:val="TableParagraph"/>
              <w:rPr>
                <w:rFonts w:ascii="Times New Roman"/>
                <w:sz w:val="16"/>
              </w:rPr>
            </w:pPr>
          </w:p>
          <w:p w14:paraId="49504209" w14:textId="77777777" w:rsidR="004109FA" w:rsidRDefault="004109FA">
            <w:pPr>
              <w:pStyle w:val="TableParagraph"/>
              <w:rPr>
                <w:rFonts w:ascii="Times New Roman"/>
                <w:sz w:val="19"/>
              </w:rPr>
            </w:pPr>
          </w:p>
          <w:p w14:paraId="270234C1" w14:textId="77777777" w:rsidR="004109FA" w:rsidRDefault="00A21C2D">
            <w:pPr>
              <w:pStyle w:val="TableParagraph"/>
              <w:ind w:right="45"/>
              <w:jc w:val="right"/>
              <w:rPr>
                <w:sz w:val="14"/>
              </w:rPr>
            </w:pPr>
            <w:r>
              <w:rPr>
                <w:sz w:val="14"/>
              </w:rPr>
              <w:t>1,725,357.85</w:t>
            </w:r>
          </w:p>
        </w:tc>
        <w:tc>
          <w:tcPr>
            <w:tcW w:w="67" w:type="dxa"/>
          </w:tcPr>
          <w:p w14:paraId="1AAE8FA8" w14:textId="77777777" w:rsidR="004109FA" w:rsidRDefault="004109FA">
            <w:pPr>
              <w:pStyle w:val="TableParagraph"/>
              <w:rPr>
                <w:rFonts w:ascii="Times New Roman"/>
                <w:sz w:val="14"/>
              </w:rPr>
            </w:pPr>
          </w:p>
        </w:tc>
        <w:tc>
          <w:tcPr>
            <w:tcW w:w="1345" w:type="dxa"/>
            <w:tcBorders>
              <w:top w:val="single" w:sz="2" w:space="0" w:color="000000"/>
              <w:bottom w:val="single" w:sz="2" w:space="0" w:color="000000"/>
            </w:tcBorders>
          </w:tcPr>
          <w:p w14:paraId="35C9D4B5" w14:textId="77777777" w:rsidR="004109FA" w:rsidRDefault="004109FA">
            <w:pPr>
              <w:pStyle w:val="TableParagraph"/>
              <w:rPr>
                <w:rFonts w:ascii="Times New Roman"/>
                <w:sz w:val="16"/>
              </w:rPr>
            </w:pPr>
          </w:p>
          <w:p w14:paraId="1AF1F1D5" w14:textId="77777777" w:rsidR="004109FA" w:rsidRDefault="004109FA">
            <w:pPr>
              <w:pStyle w:val="TableParagraph"/>
              <w:rPr>
                <w:rFonts w:ascii="Times New Roman"/>
                <w:sz w:val="19"/>
              </w:rPr>
            </w:pPr>
          </w:p>
          <w:p w14:paraId="4ED73632" w14:textId="77777777" w:rsidR="004109FA" w:rsidRDefault="00A21C2D">
            <w:pPr>
              <w:pStyle w:val="TableParagraph"/>
              <w:ind w:right="45"/>
              <w:jc w:val="right"/>
              <w:rPr>
                <w:sz w:val="14"/>
              </w:rPr>
            </w:pPr>
            <w:r>
              <w:rPr>
                <w:sz w:val="14"/>
              </w:rPr>
              <w:t>10,838,514.71</w:t>
            </w:r>
          </w:p>
        </w:tc>
        <w:tc>
          <w:tcPr>
            <w:tcW w:w="67" w:type="dxa"/>
          </w:tcPr>
          <w:p w14:paraId="3146F062" w14:textId="77777777" w:rsidR="004109FA" w:rsidRDefault="004109FA">
            <w:pPr>
              <w:pStyle w:val="TableParagraph"/>
              <w:rPr>
                <w:rFonts w:ascii="Times New Roman"/>
                <w:sz w:val="14"/>
              </w:rPr>
            </w:pPr>
          </w:p>
        </w:tc>
        <w:tc>
          <w:tcPr>
            <w:tcW w:w="1345" w:type="dxa"/>
            <w:tcBorders>
              <w:top w:val="single" w:sz="2" w:space="0" w:color="000000"/>
              <w:bottom w:val="single" w:sz="2" w:space="0" w:color="000000"/>
            </w:tcBorders>
          </w:tcPr>
          <w:p w14:paraId="0980BFBD" w14:textId="77777777" w:rsidR="004109FA" w:rsidRDefault="004109FA">
            <w:pPr>
              <w:pStyle w:val="TableParagraph"/>
              <w:rPr>
                <w:rFonts w:ascii="Times New Roman"/>
                <w:sz w:val="16"/>
              </w:rPr>
            </w:pPr>
          </w:p>
          <w:p w14:paraId="2B486ADC" w14:textId="77777777" w:rsidR="004109FA" w:rsidRDefault="004109FA">
            <w:pPr>
              <w:pStyle w:val="TableParagraph"/>
              <w:rPr>
                <w:rFonts w:ascii="Times New Roman"/>
                <w:sz w:val="19"/>
              </w:rPr>
            </w:pPr>
          </w:p>
          <w:p w14:paraId="1438526A" w14:textId="77777777" w:rsidR="004109FA" w:rsidRDefault="00A21C2D">
            <w:pPr>
              <w:pStyle w:val="TableParagraph"/>
              <w:ind w:right="45"/>
              <w:jc w:val="right"/>
              <w:rPr>
                <w:sz w:val="14"/>
              </w:rPr>
            </w:pPr>
            <w:r>
              <w:rPr>
                <w:sz w:val="14"/>
              </w:rPr>
              <w:t>22,686,523.00</w:t>
            </w:r>
          </w:p>
        </w:tc>
        <w:tc>
          <w:tcPr>
            <w:tcW w:w="68" w:type="dxa"/>
          </w:tcPr>
          <w:p w14:paraId="4FBE73D7" w14:textId="77777777" w:rsidR="004109FA" w:rsidRDefault="004109FA">
            <w:pPr>
              <w:pStyle w:val="TableParagraph"/>
              <w:rPr>
                <w:rFonts w:ascii="Times New Roman"/>
                <w:sz w:val="14"/>
              </w:rPr>
            </w:pPr>
          </w:p>
        </w:tc>
        <w:tc>
          <w:tcPr>
            <w:tcW w:w="258" w:type="dxa"/>
            <w:tcBorders>
              <w:top w:val="single" w:sz="2" w:space="0" w:color="000000"/>
              <w:bottom w:val="single" w:sz="2" w:space="0" w:color="000000"/>
            </w:tcBorders>
          </w:tcPr>
          <w:p w14:paraId="586ED5F2" w14:textId="77777777" w:rsidR="004109FA" w:rsidRDefault="004109FA">
            <w:pPr>
              <w:pStyle w:val="TableParagraph"/>
              <w:rPr>
                <w:rFonts w:ascii="Times New Roman"/>
                <w:sz w:val="14"/>
              </w:rPr>
            </w:pPr>
          </w:p>
        </w:tc>
        <w:tc>
          <w:tcPr>
            <w:tcW w:w="1087" w:type="dxa"/>
            <w:tcBorders>
              <w:top w:val="single" w:sz="2" w:space="0" w:color="000000"/>
              <w:bottom w:val="single" w:sz="2" w:space="0" w:color="000000"/>
            </w:tcBorders>
          </w:tcPr>
          <w:p w14:paraId="2F1292C3" w14:textId="77777777" w:rsidR="004109FA" w:rsidRDefault="004109FA">
            <w:pPr>
              <w:pStyle w:val="TableParagraph"/>
              <w:rPr>
                <w:rFonts w:ascii="Times New Roman"/>
                <w:sz w:val="16"/>
              </w:rPr>
            </w:pPr>
          </w:p>
          <w:p w14:paraId="76950141" w14:textId="77777777" w:rsidR="004109FA" w:rsidRDefault="004109FA">
            <w:pPr>
              <w:pStyle w:val="TableParagraph"/>
              <w:rPr>
                <w:rFonts w:ascii="Times New Roman"/>
                <w:sz w:val="19"/>
              </w:rPr>
            </w:pPr>
          </w:p>
          <w:p w14:paraId="4D5E0037" w14:textId="77777777" w:rsidR="004109FA" w:rsidRDefault="00A21C2D">
            <w:pPr>
              <w:pStyle w:val="TableParagraph"/>
              <w:ind w:right="45"/>
              <w:jc w:val="right"/>
              <w:rPr>
                <w:sz w:val="14"/>
              </w:rPr>
            </w:pPr>
            <w:r>
              <w:rPr>
                <w:sz w:val="14"/>
              </w:rPr>
              <w:t>11,848,008.29</w:t>
            </w:r>
          </w:p>
        </w:tc>
        <w:tc>
          <w:tcPr>
            <w:tcW w:w="67" w:type="dxa"/>
          </w:tcPr>
          <w:p w14:paraId="2A3B2383" w14:textId="77777777" w:rsidR="004109FA" w:rsidRDefault="004109FA">
            <w:pPr>
              <w:pStyle w:val="TableParagraph"/>
              <w:rPr>
                <w:rFonts w:ascii="Times New Roman"/>
                <w:sz w:val="14"/>
              </w:rPr>
            </w:pPr>
          </w:p>
        </w:tc>
        <w:tc>
          <w:tcPr>
            <w:tcW w:w="503" w:type="dxa"/>
            <w:tcBorders>
              <w:top w:val="single" w:sz="2" w:space="0" w:color="000000"/>
              <w:bottom w:val="single" w:sz="2" w:space="0" w:color="000000"/>
            </w:tcBorders>
          </w:tcPr>
          <w:p w14:paraId="39CE10C9" w14:textId="77777777" w:rsidR="004109FA" w:rsidRDefault="004109FA">
            <w:pPr>
              <w:pStyle w:val="TableParagraph"/>
              <w:rPr>
                <w:rFonts w:ascii="Times New Roman"/>
                <w:sz w:val="16"/>
              </w:rPr>
            </w:pPr>
          </w:p>
          <w:p w14:paraId="3166D1B4" w14:textId="77777777" w:rsidR="004109FA" w:rsidRDefault="004109FA">
            <w:pPr>
              <w:pStyle w:val="TableParagraph"/>
              <w:rPr>
                <w:rFonts w:ascii="Times New Roman"/>
                <w:sz w:val="19"/>
              </w:rPr>
            </w:pPr>
          </w:p>
          <w:p w14:paraId="5087A255" w14:textId="77777777" w:rsidR="004109FA" w:rsidRDefault="00A21C2D">
            <w:pPr>
              <w:pStyle w:val="TableParagraph"/>
              <w:ind w:right="28"/>
              <w:jc w:val="right"/>
              <w:rPr>
                <w:sz w:val="14"/>
              </w:rPr>
            </w:pPr>
            <w:r>
              <w:rPr>
                <w:sz w:val="14"/>
              </w:rPr>
              <w:t>47.8</w:t>
            </w:r>
          </w:p>
        </w:tc>
      </w:tr>
      <w:tr w:rsidR="004109FA" w14:paraId="00601CA9" w14:textId="77777777">
        <w:trPr>
          <w:trHeight w:val="679"/>
        </w:trPr>
        <w:tc>
          <w:tcPr>
            <w:tcW w:w="2758" w:type="dxa"/>
          </w:tcPr>
          <w:p w14:paraId="7C9BFFD2" w14:textId="77777777" w:rsidR="004109FA" w:rsidRDefault="004109FA">
            <w:pPr>
              <w:pStyle w:val="TableParagraph"/>
              <w:rPr>
                <w:rFonts w:ascii="Times New Roman"/>
                <w:sz w:val="14"/>
              </w:rPr>
            </w:pPr>
          </w:p>
        </w:tc>
        <w:tc>
          <w:tcPr>
            <w:tcW w:w="300" w:type="dxa"/>
            <w:tcBorders>
              <w:top w:val="single" w:sz="2" w:space="0" w:color="000000"/>
              <w:bottom w:val="single" w:sz="2" w:space="0" w:color="000000"/>
            </w:tcBorders>
          </w:tcPr>
          <w:p w14:paraId="07B21401" w14:textId="77777777" w:rsidR="004109FA" w:rsidRDefault="004109FA">
            <w:pPr>
              <w:pStyle w:val="TableParagraph"/>
              <w:rPr>
                <w:rFonts w:ascii="Times New Roman"/>
                <w:sz w:val="14"/>
              </w:rPr>
            </w:pPr>
          </w:p>
        </w:tc>
        <w:tc>
          <w:tcPr>
            <w:tcW w:w="1046" w:type="dxa"/>
            <w:tcBorders>
              <w:top w:val="single" w:sz="2" w:space="0" w:color="000000"/>
              <w:bottom w:val="single" w:sz="2" w:space="0" w:color="000000"/>
            </w:tcBorders>
          </w:tcPr>
          <w:p w14:paraId="55B60F74" w14:textId="77777777" w:rsidR="004109FA" w:rsidRDefault="004109FA">
            <w:pPr>
              <w:pStyle w:val="TableParagraph"/>
              <w:rPr>
                <w:rFonts w:ascii="Times New Roman"/>
                <w:sz w:val="16"/>
              </w:rPr>
            </w:pPr>
          </w:p>
          <w:p w14:paraId="447BAB9C" w14:textId="77777777" w:rsidR="004109FA" w:rsidRDefault="004109FA">
            <w:pPr>
              <w:pStyle w:val="TableParagraph"/>
              <w:rPr>
                <w:rFonts w:ascii="Times New Roman"/>
                <w:sz w:val="19"/>
              </w:rPr>
            </w:pPr>
          </w:p>
          <w:p w14:paraId="57734AAD" w14:textId="77777777" w:rsidR="004109FA" w:rsidRDefault="00A21C2D">
            <w:pPr>
              <w:pStyle w:val="TableParagraph"/>
              <w:ind w:right="44"/>
              <w:jc w:val="right"/>
              <w:rPr>
                <w:sz w:val="14"/>
              </w:rPr>
            </w:pPr>
            <w:r>
              <w:rPr>
                <w:sz w:val="14"/>
              </w:rPr>
              <w:t>3,623,248.23</w:t>
            </w:r>
          </w:p>
        </w:tc>
        <w:tc>
          <w:tcPr>
            <w:tcW w:w="67" w:type="dxa"/>
          </w:tcPr>
          <w:p w14:paraId="7D04A1DD" w14:textId="77777777" w:rsidR="004109FA" w:rsidRDefault="004109FA">
            <w:pPr>
              <w:pStyle w:val="TableParagraph"/>
              <w:rPr>
                <w:rFonts w:ascii="Times New Roman"/>
                <w:sz w:val="14"/>
              </w:rPr>
            </w:pPr>
          </w:p>
        </w:tc>
        <w:tc>
          <w:tcPr>
            <w:tcW w:w="1345" w:type="dxa"/>
            <w:tcBorders>
              <w:top w:val="single" w:sz="2" w:space="0" w:color="000000"/>
              <w:bottom w:val="single" w:sz="2" w:space="0" w:color="000000"/>
            </w:tcBorders>
          </w:tcPr>
          <w:p w14:paraId="35C2A561" w14:textId="77777777" w:rsidR="004109FA" w:rsidRDefault="004109FA">
            <w:pPr>
              <w:pStyle w:val="TableParagraph"/>
              <w:rPr>
                <w:rFonts w:ascii="Times New Roman"/>
                <w:sz w:val="16"/>
              </w:rPr>
            </w:pPr>
          </w:p>
          <w:p w14:paraId="074F4B17" w14:textId="77777777" w:rsidR="004109FA" w:rsidRDefault="004109FA">
            <w:pPr>
              <w:pStyle w:val="TableParagraph"/>
              <w:rPr>
                <w:rFonts w:ascii="Times New Roman"/>
                <w:sz w:val="19"/>
              </w:rPr>
            </w:pPr>
          </w:p>
          <w:p w14:paraId="08006476" w14:textId="77777777" w:rsidR="004109FA" w:rsidRDefault="00A21C2D">
            <w:pPr>
              <w:pStyle w:val="TableParagraph"/>
              <w:ind w:right="40"/>
              <w:jc w:val="right"/>
              <w:rPr>
                <w:sz w:val="14"/>
              </w:rPr>
            </w:pPr>
            <w:r>
              <w:rPr>
                <w:sz w:val="14"/>
              </w:rPr>
              <w:t>196,798.95</w:t>
            </w:r>
          </w:p>
        </w:tc>
        <w:tc>
          <w:tcPr>
            <w:tcW w:w="67" w:type="dxa"/>
          </w:tcPr>
          <w:p w14:paraId="121AB1B3" w14:textId="77777777" w:rsidR="004109FA" w:rsidRDefault="004109FA">
            <w:pPr>
              <w:pStyle w:val="TableParagraph"/>
              <w:rPr>
                <w:rFonts w:ascii="Times New Roman"/>
                <w:sz w:val="14"/>
              </w:rPr>
            </w:pPr>
          </w:p>
        </w:tc>
        <w:tc>
          <w:tcPr>
            <w:tcW w:w="1345" w:type="dxa"/>
            <w:tcBorders>
              <w:top w:val="single" w:sz="2" w:space="0" w:color="000000"/>
              <w:bottom w:val="single" w:sz="2" w:space="0" w:color="000000"/>
            </w:tcBorders>
          </w:tcPr>
          <w:p w14:paraId="251FE7A9" w14:textId="77777777" w:rsidR="004109FA" w:rsidRDefault="004109FA">
            <w:pPr>
              <w:pStyle w:val="TableParagraph"/>
              <w:rPr>
                <w:rFonts w:ascii="Times New Roman"/>
                <w:sz w:val="16"/>
              </w:rPr>
            </w:pPr>
          </w:p>
          <w:p w14:paraId="54070ABF" w14:textId="77777777" w:rsidR="004109FA" w:rsidRDefault="004109FA">
            <w:pPr>
              <w:pStyle w:val="TableParagraph"/>
              <w:rPr>
                <w:rFonts w:ascii="Times New Roman"/>
                <w:sz w:val="19"/>
              </w:rPr>
            </w:pPr>
          </w:p>
          <w:p w14:paraId="2D341EC0" w14:textId="77777777" w:rsidR="004109FA" w:rsidRDefault="00A21C2D">
            <w:pPr>
              <w:pStyle w:val="TableParagraph"/>
              <w:ind w:right="27"/>
              <w:jc w:val="right"/>
              <w:rPr>
                <w:sz w:val="14"/>
              </w:rPr>
            </w:pPr>
            <w:r>
              <w:rPr>
                <w:sz w:val="14"/>
              </w:rPr>
              <w:t>0.00</w:t>
            </w:r>
          </w:p>
        </w:tc>
        <w:tc>
          <w:tcPr>
            <w:tcW w:w="68" w:type="dxa"/>
          </w:tcPr>
          <w:p w14:paraId="438C6BAA" w14:textId="77777777" w:rsidR="004109FA" w:rsidRDefault="004109FA">
            <w:pPr>
              <w:pStyle w:val="TableParagraph"/>
              <w:rPr>
                <w:rFonts w:ascii="Times New Roman"/>
                <w:sz w:val="14"/>
              </w:rPr>
            </w:pPr>
          </w:p>
        </w:tc>
        <w:tc>
          <w:tcPr>
            <w:tcW w:w="258" w:type="dxa"/>
            <w:tcBorders>
              <w:top w:val="single" w:sz="2" w:space="0" w:color="000000"/>
              <w:bottom w:val="single" w:sz="2" w:space="0" w:color="000000"/>
            </w:tcBorders>
          </w:tcPr>
          <w:p w14:paraId="7D0B3045" w14:textId="77777777" w:rsidR="004109FA" w:rsidRDefault="004109FA">
            <w:pPr>
              <w:pStyle w:val="TableParagraph"/>
              <w:rPr>
                <w:rFonts w:ascii="Times New Roman"/>
                <w:sz w:val="16"/>
              </w:rPr>
            </w:pPr>
          </w:p>
          <w:p w14:paraId="3147CD44" w14:textId="77777777" w:rsidR="004109FA" w:rsidRDefault="004109FA">
            <w:pPr>
              <w:pStyle w:val="TableParagraph"/>
              <w:rPr>
                <w:rFonts w:ascii="Times New Roman"/>
                <w:sz w:val="19"/>
              </w:rPr>
            </w:pPr>
          </w:p>
          <w:p w14:paraId="2A9A6978" w14:textId="77777777" w:rsidR="004109FA" w:rsidRDefault="00A21C2D">
            <w:pPr>
              <w:pStyle w:val="TableParagraph"/>
              <w:ind w:left="71"/>
              <w:rPr>
                <w:sz w:val="14"/>
              </w:rPr>
            </w:pPr>
            <w:r>
              <w:rPr>
                <w:sz w:val="14"/>
              </w:rPr>
              <w:t>(</w:t>
            </w:r>
          </w:p>
        </w:tc>
        <w:tc>
          <w:tcPr>
            <w:tcW w:w="1087" w:type="dxa"/>
            <w:tcBorders>
              <w:top w:val="single" w:sz="2" w:space="0" w:color="000000"/>
              <w:bottom w:val="single" w:sz="2" w:space="0" w:color="000000"/>
            </w:tcBorders>
          </w:tcPr>
          <w:p w14:paraId="00CCEA2D" w14:textId="77777777" w:rsidR="004109FA" w:rsidRDefault="004109FA">
            <w:pPr>
              <w:pStyle w:val="TableParagraph"/>
              <w:rPr>
                <w:rFonts w:ascii="Times New Roman"/>
                <w:sz w:val="16"/>
              </w:rPr>
            </w:pPr>
          </w:p>
          <w:p w14:paraId="5040820F" w14:textId="77777777" w:rsidR="004109FA" w:rsidRDefault="004109FA">
            <w:pPr>
              <w:pStyle w:val="TableParagraph"/>
              <w:rPr>
                <w:rFonts w:ascii="Times New Roman"/>
                <w:sz w:val="19"/>
              </w:rPr>
            </w:pPr>
          </w:p>
          <w:p w14:paraId="55CA5EC1" w14:textId="77777777" w:rsidR="004109FA" w:rsidRDefault="00A21C2D">
            <w:pPr>
              <w:pStyle w:val="TableParagraph"/>
              <w:ind w:right="-15"/>
              <w:jc w:val="right"/>
              <w:rPr>
                <w:sz w:val="14"/>
              </w:rPr>
            </w:pPr>
            <w:r>
              <w:rPr>
                <w:sz w:val="14"/>
              </w:rPr>
              <w:t>196,798.95)</w:t>
            </w:r>
          </w:p>
        </w:tc>
        <w:tc>
          <w:tcPr>
            <w:tcW w:w="67" w:type="dxa"/>
          </w:tcPr>
          <w:p w14:paraId="4FA1E73B" w14:textId="77777777" w:rsidR="004109FA" w:rsidRDefault="004109FA">
            <w:pPr>
              <w:pStyle w:val="TableParagraph"/>
              <w:rPr>
                <w:rFonts w:ascii="Times New Roman"/>
                <w:sz w:val="14"/>
              </w:rPr>
            </w:pPr>
          </w:p>
        </w:tc>
        <w:tc>
          <w:tcPr>
            <w:tcW w:w="503" w:type="dxa"/>
            <w:tcBorders>
              <w:top w:val="single" w:sz="2" w:space="0" w:color="000000"/>
              <w:bottom w:val="single" w:sz="2" w:space="0" w:color="000000"/>
            </w:tcBorders>
          </w:tcPr>
          <w:p w14:paraId="1130A977" w14:textId="77777777" w:rsidR="004109FA" w:rsidRDefault="004109FA">
            <w:pPr>
              <w:pStyle w:val="TableParagraph"/>
              <w:rPr>
                <w:rFonts w:ascii="Times New Roman"/>
                <w:sz w:val="16"/>
              </w:rPr>
            </w:pPr>
          </w:p>
          <w:p w14:paraId="12E1E458" w14:textId="77777777" w:rsidR="004109FA" w:rsidRDefault="004109FA">
            <w:pPr>
              <w:pStyle w:val="TableParagraph"/>
              <w:rPr>
                <w:rFonts w:ascii="Times New Roman"/>
                <w:sz w:val="19"/>
              </w:rPr>
            </w:pPr>
          </w:p>
          <w:p w14:paraId="7F01BA97" w14:textId="77777777" w:rsidR="004109FA" w:rsidRDefault="00A21C2D">
            <w:pPr>
              <w:pStyle w:val="TableParagraph"/>
              <w:ind w:right="21"/>
              <w:jc w:val="right"/>
              <w:rPr>
                <w:sz w:val="14"/>
              </w:rPr>
            </w:pPr>
            <w:r>
              <w:rPr>
                <w:sz w:val="14"/>
              </w:rPr>
              <w:t>.0</w:t>
            </w:r>
          </w:p>
        </w:tc>
      </w:tr>
    </w:tbl>
    <w:p w14:paraId="02381ECB" w14:textId="77777777" w:rsidR="004109FA" w:rsidRDefault="004109FA">
      <w:pPr>
        <w:jc w:val="right"/>
        <w:rPr>
          <w:sz w:val="14"/>
        </w:rPr>
        <w:sectPr w:rsidR="004109FA">
          <w:headerReference w:type="default" r:id="rId13"/>
          <w:footerReference w:type="default" r:id="rId14"/>
          <w:pgSz w:w="12240" w:h="15840"/>
          <w:pgMar w:top="2780" w:right="520" w:bottom="1420" w:left="1320" w:header="567" w:footer="1221" w:gutter="0"/>
          <w:pgNumType w:start="1"/>
          <w:cols w:space="720"/>
        </w:sectPr>
      </w:pPr>
    </w:p>
    <w:p w14:paraId="3E020958" w14:textId="21018F1F" w:rsidR="004109FA" w:rsidRDefault="00A21C2D">
      <w:pPr>
        <w:pStyle w:val="BodyText"/>
        <w:spacing w:before="5"/>
        <w:rPr>
          <w:rFonts w:ascii="Times New Roman"/>
          <w:sz w:val="13"/>
        </w:rPr>
      </w:pPr>
      <w:r>
        <w:rPr>
          <w:noProof/>
        </w:rPr>
        <w:lastRenderedPageBreak/>
        <mc:AlternateContent>
          <mc:Choice Requires="wps">
            <w:drawing>
              <wp:anchor distT="0" distB="0" distL="114300" distR="114300" simplePos="0" relativeHeight="244764672" behindDoc="1" locked="0" layoutInCell="1" allowOverlap="1" wp14:anchorId="2B2E1DC9" wp14:editId="461EA736">
                <wp:simplePos x="0" y="0"/>
                <wp:positionH relativeFrom="page">
                  <wp:posOffset>1161415</wp:posOffset>
                </wp:positionH>
                <wp:positionV relativeFrom="page">
                  <wp:posOffset>4351655</wp:posOffset>
                </wp:positionV>
                <wp:extent cx="742315" cy="0"/>
                <wp:effectExtent l="0" t="0" r="0" b="0"/>
                <wp:wrapNone/>
                <wp:docPr id="1829972518" name="Line 3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231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F16F62" id="Line 306" o:spid="_x0000_s1026" style="position:absolute;z-index:-258551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1.45pt,342.65pt" to="149.9pt,34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" strokeweight=".24pt">
                <w10:wrap anchorx="page" anchory="page"/>
              </v:line>
            </w:pict>
          </mc:Fallback>
        </mc:AlternateContent>
      </w:r>
      <w:r>
        <w:rPr>
          <w:noProof/>
        </w:rPr>
        <mc:AlternateContent>
          <mc:Choice Requires="wpg">
            <w:drawing>
              <wp:anchor distT="0" distB="0" distL="114300" distR="114300" simplePos="0" relativeHeight="244765696" behindDoc="1" locked="0" layoutInCell="1" allowOverlap="1" wp14:anchorId="23397B31" wp14:editId="33C757DB">
                <wp:simplePos x="0" y="0"/>
                <wp:positionH relativeFrom="page">
                  <wp:posOffset>2912110</wp:posOffset>
                </wp:positionH>
                <wp:positionV relativeFrom="page">
                  <wp:posOffset>7093585</wp:posOffset>
                </wp:positionV>
                <wp:extent cx="3907790" cy="3175"/>
                <wp:effectExtent l="0" t="0" r="0" b="0"/>
                <wp:wrapNone/>
                <wp:docPr id="1546445896" name="Group 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07790" cy="3175"/>
                          <a:chOff x="4586" y="11171"/>
                          <a:chExt cx="6154" cy="5"/>
                        </a:xfrm>
                      </wpg:grpSpPr>
                      <wps:wsp>
                        <wps:cNvPr id="2074831001" name="Line 305"/>
                        <wps:cNvCnPr>
                          <a:cxnSpLocks noChangeShapeType="1"/>
                        </wps:cNvCnPr>
                        <wps:spPr bwMode="auto">
                          <a:xfrm>
                            <a:off x="4586" y="11173"/>
                            <a:ext cx="1346"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11635958" name="Line 304"/>
                        <wps:cNvCnPr>
                          <a:cxnSpLocks noChangeShapeType="1"/>
                        </wps:cNvCnPr>
                        <wps:spPr bwMode="auto">
                          <a:xfrm>
                            <a:off x="5999" y="11173"/>
                            <a:ext cx="134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0886289" name="Line 303"/>
                        <wps:cNvCnPr>
                          <a:cxnSpLocks noChangeShapeType="1"/>
                        </wps:cNvCnPr>
                        <wps:spPr bwMode="auto">
                          <a:xfrm>
                            <a:off x="7411" y="11173"/>
                            <a:ext cx="134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7132182" name="Line 302"/>
                        <wps:cNvCnPr>
                          <a:cxnSpLocks noChangeShapeType="1"/>
                        </wps:cNvCnPr>
                        <wps:spPr bwMode="auto">
                          <a:xfrm>
                            <a:off x="8825" y="11173"/>
                            <a:ext cx="134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83442090" name="Line 301"/>
                        <wps:cNvCnPr>
                          <a:cxnSpLocks noChangeShapeType="1"/>
                        </wps:cNvCnPr>
                        <wps:spPr bwMode="auto">
                          <a:xfrm>
                            <a:off x="10237" y="11173"/>
                            <a:ext cx="503"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3A21E8A" id="Group 300" o:spid="_x0000_s1026" style="position:absolute;margin-left:229.3pt;margin-top:558.55pt;width:307.7pt;height:.25pt;z-index:-258550784;mso-position-horizontal-relative:page;mso-position-vertical-relative:page" coordorigin="4586,11171" coordsize="615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">
                <v:line id="Line 305" o:spid="_x0000_s1027" style="position:absolute;visibility:visible;mso-wrap-style:square" from="4586,11173" to="5932,1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" strokeweight=".24pt"/>
                <v:line id="Line 304" o:spid="_x0000_s1028" style="position:absolute;visibility:visible;mso-wrap-style:square" from="5999,11173" to="7344,1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" strokeweight=".24pt"/>
                <v:line id="Line 303" o:spid="_x0000_s1029" style="position:absolute;visibility:visible;mso-wrap-style:square" from="7411,11173" to="8756,1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" strokeweight=".24pt"/>
                <v:line id="Line 302" o:spid="_x0000_s1030" style="position:absolute;visibility:visible;mso-wrap-style:square" from="8825,11173" to="10170,1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" strokeweight=".24pt"/>
                <v:line id="Line 301" o:spid="_x0000_s1031" style="position:absolute;visibility:visible;mso-wrap-style:square" from="10237,11173" to="10740,11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" strokeweight=".24pt"/>
                <w10:wrap anchorx="page" anchory="page"/>
              </v:group>
            </w:pict>
          </mc:Fallback>
        </mc:AlternateContent>
      </w:r>
    </w:p>
    <w:tbl>
      <w:tblPr>
        <w:tblW w:w="0" w:type="auto"/>
        <w:tblInd w:w="214" w:type="dxa"/>
        <w:tblLayout w:type="fixed"/>
        <w:tblCellMar>
          <w:left w:w="0" w:type="dxa"/>
          <w:right w:w="0" w:type="dxa"/>
        </w:tblCellMar>
        <w:tblLook w:val="01E0" w:firstRow="1" w:lastRow="1" w:firstColumn="1" w:lastColumn="1" w:noHBand="0" w:noVBand="0"/>
      </w:tblPr>
      <w:tblGrid>
        <w:gridCol w:w="302"/>
        <w:gridCol w:w="2758"/>
        <w:gridCol w:w="299"/>
        <w:gridCol w:w="1048"/>
        <w:gridCol w:w="68"/>
        <w:gridCol w:w="262"/>
        <w:gridCol w:w="1095"/>
        <w:gridCol w:w="57"/>
        <w:gridCol w:w="1346"/>
        <w:gridCol w:w="69"/>
        <w:gridCol w:w="259"/>
        <w:gridCol w:w="1087"/>
        <w:gridCol w:w="68"/>
        <w:gridCol w:w="504"/>
      </w:tblGrid>
      <w:tr w:rsidR="004109FA" w14:paraId="16D001B9" w14:textId="77777777">
        <w:trPr>
          <w:trHeight w:val="186"/>
        </w:trPr>
        <w:tc>
          <w:tcPr>
            <w:tcW w:w="302" w:type="dxa"/>
          </w:tcPr>
          <w:p w14:paraId="6F2D54A3" w14:textId="77777777" w:rsidR="004109FA" w:rsidRDefault="00A21C2D">
            <w:pPr>
              <w:pStyle w:val="TableParagraph"/>
              <w:spacing w:line="157" w:lineRule="exact"/>
              <w:ind w:left="30" w:right="74"/>
              <w:jc w:val="center"/>
              <w:rPr>
                <w:sz w:val="14"/>
              </w:rPr>
            </w:pPr>
            <w:r>
              <w:rPr>
                <w:sz w:val="14"/>
              </w:rPr>
              <w:t>41</w:t>
            </w:r>
          </w:p>
        </w:tc>
        <w:tc>
          <w:tcPr>
            <w:tcW w:w="2758" w:type="dxa"/>
          </w:tcPr>
          <w:p w14:paraId="3914EFC5" w14:textId="77777777" w:rsidR="004109FA" w:rsidRDefault="00A21C2D">
            <w:pPr>
              <w:pStyle w:val="TableParagraph"/>
              <w:spacing w:line="157" w:lineRule="exact"/>
              <w:ind w:left="22"/>
              <w:rPr>
                <w:sz w:val="14"/>
              </w:rPr>
            </w:pPr>
            <w:r>
              <w:rPr>
                <w:sz w:val="14"/>
              </w:rPr>
              <w:t>CAPITAL PROJECTS FUND</w:t>
            </w:r>
          </w:p>
        </w:tc>
        <w:tc>
          <w:tcPr>
            <w:tcW w:w="299" w:type="dxa"/>
          </w:tcPr>
          <w:p w14:paraId="733F2A76" w14:textId="77777777" w:rsidR="004109FA" w:rsidRDefault="004109FA">
            <w:pPr>
              <w:pStyle w:val="TableParagraph"/>
              <w:rPr>
                <w:rFonts w:ascii="Times New Roman"/>
                <w:sz w:val="12"/>
              </w:rPr>
            </w:pPr>
          </w:p>
        </w:tc>
        <w:tc>
          <w:tcPr>
            <w:tcW w:w="1048" w:type="dxa"/>
          </w:tcPr>
          <w:p w14:paraId="594CDF29" w14:textId="77777777" w:rsidR="004109FA" w:rsidRDefault="00A21C2D">
            <w:pPr>
              <w:pStyle w:val="TableParagraph"/>
              <w:spacing w:line="157" w:lineRule="exact"/>
              <w:ind w:right="39"/>
              <w:jc w:val="right"/>
              <w:rPr>
                <w:sz w:val="14"/>
              </w:rPr>
            </w:pPr>
            <w:r>
              <w:rPr>
                <w:sz w:val="14"/>
              </w:rPr>
              <w:t>42,474.86</w:t>
            </w:r>
          </w:p>
        </w:tc>
        <w:tc>
          <w:tcPr>
            <w:tcW w:w="68" w:type="dxa"/>
          </w:tcPr>
          <w:p w14:paraId="751A101E" w14:textId="77777777" w:rsidR="004109FA" w:rsidRDefault="004109FA">
            <w:pPr>
              <w:pStyle w:val="TableParagraph"/>
              <w:rPr>
                <w:rFonts w:ascii="Times New Roman"/>
                <w:sz w:val="12"/>
              </w:rPr>
            </w:pPr>
          </w:p>
        </w:tc>
        <w:tc>
          <w:tcPr>
            <w:tcW w:w="262" w:type="dxa"/>
          </w:tcPr>
          <w:p w14:paraId="03E94224" w14:textId="77777777" w:rsidR="004109FA" w:rsidRDefault="004109FA">
            <w:pPr>
              <w:pStyle w:val="TableParagraph"/>
              <w:rPr>
                <w:rFonts w:ascii="Times New Roman"/>
                <w:sz w:val="12"/>
              </w:rPr>
            </w:pPr>
          </w:p>
        </w:tc>
        <w:tc>
          <w:tcPr>
            <w:tcW w:w="1095" w:type="dxa"/>
          </w:tcPr>
          <w:p w14:paraId="269B20A4" w14:textId="77777777" w:rsidR="004109FA" w:rsidRDefault="00A21C2D">
            <w:pPr>
              <w:pStyle w:val="TableParagraph"/>
              <w:spacing w:line="157" w:lineRule="exact"/>
              <w:ind w:right="56"/>
              <w:jc w:val="right"/>
              <w:rPr>
                <w:sz w:val="14"/>
              </w:rPr>
            </w:pPr>
            <w:r>
              <w:rPr>
                <w:sz w:val="14"/>
              </w:rPr>
              <w:t>256,889.25</w:t>
            </w:r>
          </w:p>
        </w:tc>
        <w:tc>
          <w:tcPr>
            <w:tcW w:w="57" w:type="dxa"/>
          </w:tcPr>
          <w:p w14:paraId="28400AF2" w14:textId="77777777" w:rsidR="004109FA" w:rsidRDefault="004109FA">
            <w:pPr>
              <w:pStyle w:val="TableParagraph"/>
              <w:rPr>
                <w:rFonts w:ascii="Times New Roman"/>
                <w:sz w:val="12"/>
              </w:rPr>
            </w:pPr>
          </w:p>
        </w:tc>
        <w:tc>
          <w:tcPr>
            <w:tcW w:w="1346" w:type="dxa"/>
          </w:tcPr>
          <w:p w14:paraId="3BF0B7D0" w14:textId="77777777" w:rsidR="004109FA" w:rsidRDefault="00A21C2D">
            <w:pPr>
              <w:pStyle w:val="TableParagraph"/>
              <w:spacing w:line="157" w:lineRule="exact"/>
              <w:ind w:right="47"/>
              <w:jc w:val="right"/>
              <w:rPr>
                <w:sz w:val="14"/>
              </w:rPr>
            </w:pPr>
            <w:r>
              <w:rPr>
                <w:sz w:val="14"/>
              </w:rPr>
              <w:t>2,333,380.00</w:t>
            </w:r>
          </w:p>
        </w:tc>
        <w:tc>
          <w:tcPr>
            <w:tcW w:w="69" w:type="dxa"/>
          </w:tcPr>
          <w:p w14:paraId="1CC86E7F" w14:textId="77777777" w:rsidR="004109FA" w:rsidRDefault="004109FA">
            <w:pPr>
              <w:pStyle w:val="TableParagraph"/>
              <w:rPr>
                <w:rFonts w:ascii="Times New Roman"/>
                <w:sz w:val="12"/>
              </w:rPr>
            </w:pPr>
          </w:p>
        </w:tc>
        <w:tc>
          <w:tcPr>
            <w:tcW w:w="259" w:type="dxa"/>
          </w:tcPr>
          <w:p w14:paraId="5043BFFF" w14:textId="77777777" w:rsidR="004109FA" w:rsidRDefault="004109FA">
            <w:pPr>
              <w:pStyle w:val="TableParagraph"/>
              <w:rPr>
                <w:rFonts w:ascii="Times New Roman"/>
                <w:sz w:val="12"/>
              </w:rPr>
            </w:pPr>
          </w:p>
        </w:tc>
        <w:tc>
          <w:tcPr>
            <w:tcW w:w="1087" w:type="dxa"/>
          </w:tcPr>
          <w:p w14:paraId="52298CE0" w14:textId="77777777" w:rsidR="004109FA" w:rsidRDefault="00A21C2D">
            <w:pPr>
              <w:pStyle w:val="TableParagraph"/>
              <w:spacing w:line="157" w:lineRule="exact"/>
              <w:ind w:right="50"/>
              <w:jc w:val="right"/>
              <w:rPr>
                <w:sz w:val="14"/>
              </w:rPr>
            </w:pPr>
            <w:r>
              <w:rPr>
                <w:sz w:val="14"/>
              </w:rPr>
              <w:t>2,076,490.75</w:t>
            </w:r>
          </w:p>
        </w:tc>
        <w:tc>
          <w:tcPr>
            <w:tcW w:w="68" w:type="dxa"/>
          </w:tcPr>
          <w:p w14:paraId="1F0E5527" w14:textId="77777777" w:rsidR="004109FA" w:rsidRDefault="004109FA">
            <w:pPr>
              <w:pStyle w:val="TableParagraph"/>
              <w:rPr>
                <w:rFonts w:ascii="Times New Roman"/>
                <w:sz w:val="12"/>
              </w:rPr>
            </w:pPr>
          </w:p>
        </w:tc>
        <w:tc>
          <w:tcPr>
            <w:tcW w:w="504" w:type="dxa"/>
          </w:tcPr>
          <w:p w14:paraId="03E5829A" w14:textId="77777777" w:rsidR="004109FA" w:rsidRDefault="00A21C2D">
            <w:pPr>
              <w:pStyle w:val="TableParagraph"/>
              <w:spacing w:line="157" w:lineRule="exact"/>
              <w:ind w:right="37"/>
              <w:jc w:val="right"/>
              <w:rPr>
                <w:sz w:val="14"/>
              </w:rPr>
            </w:pPr>
            <w:r>
              <w:rPr>
                <w:sz w:val="14"/>
              </w:rPr>
              <w:t>11.0</w:t>
            </w:r>
          </w:p>
        </w:tc>
      </w:tr>
      <w:tr w:rsidR="004109FA" w14:paraId="01D35F07" w14:textId="77777777">
        <w:trPr>
          <w:trHeight w:val="216"/>
        </w:trPr>
        <w:tc>
          <w:tcPr>
            <w:tcW w:w="302" w:type="dxa"/>
          </w:tcPr>
          <w:p w14:paraId="44DEDD64" w14:textId="77777777" w:rsidR="004109FA" w:rsidRDefault="00A21C2D">
            <w:pPr>
              <w:pStyle w:val="TableParagraph"/>
              <w:spacing w:before="25"/>
              <w:ind w:left="30" w:right="74"/>
              <w:jc w:val="center"/>
              <w:rPr>
                <w:sz w:val="14"/>
              </w:rPr>
            </w:pPr>
            <w:r>
              <w:rPr>
                <w:sz w:val="14"/>
              </w:rPr>
              <w:t>50</w:t>
            </w:r>
          </w:p>
        </w:tc>
        <w:tc>
          <w:tcPr>
            <w:tcW w:w="2758" w:type="dxa"/>
          </w:tcPr>
          <w:p w14:paraId="34E00E3C" w14:textId="77777777" w:rsidR="004109FA" w:rsidRDefault="00A21C2D">
            <w:pPr>
              <w:pStyle w:val="TableParagraph"/>
              <w:spacing w:before="25"/>
              <w:ind w:left="22"/>
              <w:rPr>
                <w:sz w:val="14"/>
              </w:rPr>
            </w:pPr>
            <w:r>
              <w:rPr>
                <w:sz w:val="14"/>
              </w:rPr>
              <w:t>UTILITY ENTERPRISE FUND</w:t>
            </w:r>
          </w:p>
        </w:tc>
        <w:tc>
          <w:tcPr>
            <w:tcW w:w="299" w:type="dxa"/>
          </w:tcPr>
          <w:p w14:paraId="128EE386" w14:textId="77777777" w:rsidR="004109FA" w:rsidRDefault="004109FA">
            <w:pPr>
              <w:pStyle w:val="TableParagraph"/>
              <w:rPr>
                <w:rFonts w:ascii="Times New Roman"/>
                <w:sz w:val="14"/>
              </w:rPr>
            </w:pPr>
          </w:p>
        </w:tc>
        <w:tc>
          <w:tcPr>
            <w:tcW w:w="1048" w:type="dxa"/>
          </w:tcPr>
          <w:p w14:paraId="0EBB4959" w14:textId="77777777" w:rsidR="004109FA" w:rsidRDefault="00A21C2D">
            <w:pPr>
              <w:pStyle w:val="TableParagraph"/>
              <w:spacing w:before="25"/>
              <w:ind w:right="42"/>
              <w:jc w:val="right"/>
              <w:rPr>
                <w:sz w:val="14"/>
              </w:rPr>
            </w:pPr>
            <w:r>
              <w:rPr>
                <w:sz w:val="14"/>
              </w:rPr>
              <w:t>969,794.49</w:t>
            </w:r>
          </w:p>
        </w:tc>
        <w:tc>
          <w:tcPr>
            <w:tcW w:w="68" w:type="dxa"/>
          </w:tcPr>
          <w:p w14:paraId="41F9A19D" w14:textId="77777777" w:rsidR="004109FA" w:rsidRDefault="004109FA">
            <w:pPr>
              <w:pStyle w:val="TableParagraph"/>
              <w:rPr>
                <w:rFonts w:ascii="Times New Roman"/>
                <w:sz w:val="14"/>
              </w:rPr>
            </w:pPr>
          </w:p>
        </w:tc>
        <w:tc>
          <w:tcPr>
            <w:tcW w:w="262" w:type="dxa"/>
          </w:tcPr>
          <w:p w14:paraId="20B9EC6A" w14:textId="77777777" w:rsidR="004109FA" w:rsidRDefault="004109FA">
            <w:pPr>
              <w:pStyle w:val="TableParagraph"/>
              <w:rPr>
                <w:rFonts w:ascii="Times New Roman"/>
                <w:sz w:val="14"/>
              </w:rPr>
            </w:pPr>
          </w:p>
        </w:tc>
        <w:tc>
          <w:tcPr>
            <w:tcW w:w="1095" w:type="dxa"/>
          </w:tcPr>
          <w:p w14:paraId="17AF52F6" w14:textId="77777777" w:rsidR="004109FA" w:rsidRDefault="00A21C2D">
            <w:pPr>
              <w:pStyle w:val="TableParagraph"/>
              <w:spacing w:before="25"/>
              <w:ind w:right="57"/>
              <w:jc w:val="right"/>
              <w:rPr>
                <w:sz w:val="14"/>
              </w:rPr>
            </w:pPr>
            <w:r>
              <w:rPr>
                <w:sz w:val="14"/>
              </w:rPr>
              <w:t>6,332,235.41</w:t>
            </w:r>
          </w:p>
        </w:tc>
        <w:tc>
          <w:tcPr>
            <w:tcW w:w="57" w:type="dxa"/>
          </w:tcPr>
          <w:p w14:paraId="3C0E608A" w14:textId="77777777" w:rsidR="004109FA" w:rsidRDefault="004109FA">
            <w:pPr>
              <w:pStyle w:val="TableParagraph"/>
              <w:rPr>
                <w:rFonts w:ascii="Times New Roman"/>
                <w:sz w:val="14"/>
              </w:rPr>
            </w:pPr>
          </w:p>
        </w:tc>
        <w:tc>
          <w:tcPr>
            <w:tcW w:w="1346" w:type="dxa"/>
          </w:tcPr>
          <w:p w14:paraId="0E9A5851" w14:textId="77777777" w:rsidR="004109FA" w:rsidRDefault="00A21C2D">
            <w:pPr>
              <w:pStyle w:val="TableParagraph"/>
              <w:spacing w:before="25"/>
              <w:ind w:right="49"/>
              <w:jc w:val="right"/>
              <w:rPr>
                <w:sz w:val="14"/>
              </w:rPr>
            </w:pPr>
            <w:r>
              <w:rPr>
                <w:sz w:val="14"/>
              </w:rPr>
              <w:t>11,905,350.00</w:t>
            </w:r>
          </w:p>
        </w:tc>
        <w:tc>
          <w:tcPr>
            <w:tcW w:w="69" w:type="dxa"/>
          </w:tcPr>
          <w:p w14:paraId="523AC828" w14:textId="77777777" w:rsidR="004109FA" w:rsidRDefault="004109FA">
            <w:pPr>
              <w:pStyle w:val="TableParagraph"/>
              <w:rPr>
                <w:rFonts w:ascii="Times New Roman"/>
                <w:sz w:val="14"/>
              </w:rPr>
            </w:pPr>
          </w:p>
        </w:tc>
        <w:tc>
          <w:tcPr>
            <w:tcW w:w="259" w:type="dxa"/>
          </w:tcPr>
          <w:p w14:paraId="341D913B" w14:textId="77777777" w:rsidR="004109FA" w:rsidRDefault="004109FA">
            <w:pPr>
              <w:pStyle w:val="TableParagraph"/>
              <w:rPr>
                <w:rFonts w:ascii="Times New Roman"/>
                <w:sz w:val="14"/>
              </w:rPr>
            </w:pPr>
          </w:p>
        </w:tc>
        <w:tc>
          <w:tcPr>
            <w:tcW w:w="1087" w:type="dxa"/>
          </w:tcPr>
          <w:p w14:paraId="6D595115" w14:textId="77777777" w:rsidR="004109FA" w:rsidRDefault="00A21C2D">
            <w:pPr>
              <w:pStyle w:val="TableParagraph"/>
              <w:spacing w:before="25"/>
              <w:ind w:right="50"/>
              <w:jc w:val="right"/>
              <w:rPr>
                <w:sz w:val="14"/>
              </w:rPr>
            </w:pPr>
            <w:r>
              <w:rPr>
                <w:sz w:val="14"/>
              </w:rPr>
              <w:t>5,573,114.59</w:t>
            </w:r>
          </w:p>
        </w:tc>
        <w:tc>
          <w:tcPr>
            <w:tcW w:w="68" w:type="dxa"/>
          </w:tcPr>
          <w:p w14:paraId="16888BDE" w14:textId="77777777" w:rsidR="004109FA" w:rsidRDefault="004109FA">
            <w:pPr>
              <w:pStyle w:val="TableParagraph"/>
              <w:rPr>
                <w:rFonts w:ascii="Times New Roman"/>
                <w:sz w:val="14"/>
              </w:rPr>
            </w:pPr>
          </w:p>
        </w:tc>
        <w:tc>
          <w:tcPr>
            <w:tcW w:w="504" w:type="dxa"/>
          </w:tcPr>
          <w:p w14:paraId="0F6A733B" w14:textId="77777777" w:rsidR="004109FA" w:rsidRDefault="00A21C2D">
            <w:pPr>
              <w:pStyle w:val="TableParagraph"/>
              <w:spacing w:before="25"/>
              <w:ind w:right="37"/>
              <w:jc w:val="right"/>
              <w:rPr>
                <w:sz w:val="14"/>
              </w:rPr>
            </w:pPr>
            <w:r>
              <w:rPr>
                <w:sz w:val="14"/>
              </w:rPr>
              <w:t>53.2</w:t>
            </w:r>
          </w:p>
        </w:tc>
      </w:tr>
      <w:tr w:rsidR="004109FA" w14:paraId="076970AF" w14:textId="77777777">
        <w:trPr>
          <w:trHeight w:val="216"/>
        </w:trPr>
        <w:tc>
          <w:tcPr>
            <w:tcW w:w="302" w:type="dxa"/>
          </w:tcPr>
          <w:p w14:paraId="24F132B0" w14:textId="77777777" w:rsidR="004109FA" w:rsidRDefault="00A21C2D">
            <w:pPr>
              <w:pStyle w:val="TableParagraph"/>
              <w:spacing w:before="25"/>
              <w:ind w:left="30" w:right="74"/>
              <w:jc w:val="center"/>
              <w:rPr>
                <w:sz w:val="14"/>
              </w:rPr>
            </w:pPr>
            <w:r>
              <w:rPr>
                <w:sz w:val="14"/>
              </w:rPr>
              <w:t>51</w:t>
            </w:r>
          </w:p>
        </w:tc>
        <w:tc>
          <w:tcPr>
            <w:tcW w:w="2758" w:type="dxa"/>
          </w:tcPr>
          <w:p w14:paraId="543244AF" w14:textId="77777777" w:rsidR="004109FA" w:rsidRDefault="00A21C2D">
            <w:pPr>
              <w:pStyle w:val="TableParagraph"/>
              <w:spacing w:before="25"/>
              <w:ind w:left="22"/>
              <w:rPr>
                <w:sz w:val="14"/>
              </w:rPr>
            </w:pPr>
            <w:r>
              <w:rPr>
                <w:sz w:val="14"/>
              </w:rPr>
              <w:t>STORM WATER UTILITY FUND</w:t>
            </w:r>
          </w:p>
        </w:tc>
        <w:tc>
          <w:tcPr>
            <w:tcW w:w="299" w:type="dxa"/>
          </w:tcPr>
          <w:p w14:paraId="2781C7A4" w14:textId="77777777" w:rsidR="004109FA" w:rsidRDefault="004109FA">
            <w:pPr>
              <w:pStyle w:val="TableParagraph"/>
              <w:rPr>
                <w:rFonts w:ascii="Times New Roman"/>
                <w:sz w:val="14"/>
              </w:rPr>
            </w:pPr>
          </w:p>
        </w:tc>
        <w:tc>
          <w:tcPr>
            <w:tcW w:w="1048" w:type="dxa"/>
          </w:tcPr>
          <w:p w14:paraId="38D49ECB" w14:textId="77777777" w:rsidR="004109FA" w:rsidRDefault="00A21C2D">
            <w:pPr>
              <w:pStyle w:val="TableParagraph"/>
              <w:spacing w:before="25"/>
              <w:ind w:right="42"/>
              <w:jc w:val="right"/>
              <w:rPr>
                <w:sz w:val="14"/>
              </w:rPr>
            </w:pPr>
            <w:r>
              <w:rPr>
                <w:sz w:val="14"/>
              </w:rPr>
              <w:t>109,836.58</w:t>
            </w:r>
          </w:p>
        </w:tc>
        <w:tc>
          <w:tcPr>
            <w:tcW w:w="68" w:type="dxa"/>
          </w:tcPr>
          <w:p w14:paraId="4FDC9EC6" w14:textId="77777777" w:rsidR="004109FA" w:rsidRDefault="004109FA">
            <w:pPr>
              <w:pStyle w:val="TableParagraph"/>
              <w:rPr>
                <w:rFonts w:ascii="Times New Roman"/>
                <w:sz w:val="14"/>
              </w:rPr>
            </w:pPr>
          </w:p>
        </w:tc>
        <w:tc>
          <w:tcPr>
            <w:tcW w:w="262" w:type="dxa"/>
          </w:tcPr>
          <w:p w14:paraId="5DC3E147" w14:textId="77777777" w:rsidR="004109FA" w:rsidRDefault="004109FA">
            <w:pPr>
              <w:pStyle w:val="TableParagraph"/>
              <w:rPr>
                <w:rFonts w:ascii="Times New Roman"/>
                <w:sz w:val="14"/>
              </w:rPr>
            </w:pPr>
          </w:p>
        </w:tc>
        <w:tc>
          <w:tcPr>
            <w:tcW w:w="1095" w:type="dxa"/>
          </w:tcPr>
          <w:p w14:paraId="3EA64858" w14:textId="77777777" w:rsidR="004109FA" w:rsidRDefault="00A21C2D">
            <w:pPr>
              <w:pStyle w:val="TableParagraph"/>
              <w:spacing w:before="25"/>
              <w:ind w:right="55"/>
              <w:jc w:val="right"/>
              <w:rPr>
                <w:sz w:val="14"/>
              </w:rPr>
            </w:pPr>
            <w:r>
              <w:rPr>
                <w:sz w:val="14"/>
              </w:rPr>
              <w:t>662,332.81</w:t>
            </w:r>
          </w:p>
        </w:tc>
        <w:tc>
          <w:tcPr>
            <w:tcW w:w="57" w:type="dxa"/>
          </w:tcPr>
          <w:p w14:paraId="0C3232DC" w14:textId="77777777" w:rsidR="004109FA" w:rsidRDefault="004109FA">
            <w:pPr>
              <w:pStyle w:val="TableParagraph"/>
              <w:rPr>
                <w:rFonts w:ascii="Times New Roman"/>
                <w:sz w:val="14"/>
              </w:rPr>
            </w:pPr>
          </w:p>
        </w:tc>
        <w:tc>
          <w:tcPr>
            <w:tcW w:w="1346" w:type="dxa"/>
          </w:tcPr>
          <w:p w14:paraId="7CD5E20F" w14:textId="77777777" w:rsidR="004109FA" w:rsidRDefault="00A21C2D">
            <w:pPr>
              <w:pStyle w:val="TableParagraph"/>
              <w:spacing w:before="25"/>
              <w:ind w:right="47"/>
              <w:jc w:val="right"/>
              <w:rPr>
                <w:sz w:val="14"/>
              </w:rPr>
            </w:pPr>
            <w:r>
              <w:rPr>
                <w:sz w:val="14"/>
              </w:rPr>
              <w:t>1,272,500.00</w:t>
            </w:r>
          </w:p>
        </w:tc>
        <w:tc>
          <w:tcPr>
            <w:tcW w:w="69" w:type="dxa"/>
          </w:tcPr>
          <w:p w14:paraId="344E45DF" w14:textId="77777777" w:rsidR="004109FA" w:rsidRDefault="004109FA">
            <w:pPr>
              <w:pStyle w:val="TableParagraph"/>
              <w:rPr>
                <w:rFonts w:ascii="Times New Roman"/>
                <w:sz w:val="14"/>
              </w:rPr>
            </w:pPr>
          </w:p>
        </w:tc>
        <w:tc>
          <w:tcPr>
            <w:tcW w:w="259" w:type="dxa"/>
          </w:tcPr>
          <w:p w14:paraId="39DB4F8F" w14:textId="77777777" w:rsidR="004109FA" w:rsidRDefault="004109FA">
            <w:pPr>
              <w:pStyle w:val="TableParagraph"/>
              <w:rPr>
                <w:rFonts w:ascii="Times New Roman"/>
                <w:sz w:val="14"/>
              </w:rPr>
            </w:pPr>
          </w:p>
        </w:tc>
        <w:tc>
          <w:tcPr>
            <w:tcW w:w="1087" w:type="dxa"/>
          </w:tcPr>
          <w:p w14:paraId="2D87E8BB" w14:textId="77777777" w:rsidR="004109FA" w:rsidRDefault="00A21C2D">
            <w:pPr>
              <w:pStyle w:val="TableParagraph"/>
              <w:spacing w:before="25"/>
              <w:ind w:right="48"/>
              <w:jc w:val="right"/>
              <w:rPr>
                <w:sz w:val="14"/>
              </w:rPr>
            </w:pPr>
            <w:r>
              <w:rPr>
                <w:sz w:val="14"/>
              </w:rPr>
              <w:t>610,167.19</w:t>
            </w:r>
          </w:p>
        </w:tc>
        <w:tc>
          <w:tcPr>
            <w:tcW w:w="68" w:type="dxa"/>
          </w:tcPr>
          <w:p w14:paraId="51F82839" w14:textId="77777777" w:rsidR="004109FA" w:rsidRDefault="004109FA">
            <w:pPr>
              <w:pStyle w:val="TableParagraph"/>
              <w:rPr>
                <w:rFonts w:ascii="Times New Roman"/>
                <w:sz w:val="14"/>
              </w:rPr>
            </w:pPr>
          </w:p>
        </w:tc>
        <w:tc>
          <w:tcPr>
            <w:tcW w:w="504" w:type="dxa"/>
          </w:tcPr>
          <w:p w14:paraId="382BE7D4" w14:textId="77777777" w:rsidR="004109FA" w:rsidRDefault="00A21C2D">
            <w:pPr>
              <w:pStyle w:val="TableParagraph"/>
              <w:spacing w:before="25"/>
              <w:ind w:right="37"/>
              <w:jc w:val="right"/>
              <w:rPr>
                <w:sz w:val="14"/>
              </w:rPr>
            </w:pPr>
            <w:r>
              <w:rPr>
                <w:sz w:val="14"/>
              </w:rPr>
              <w:t>52.1</w:t>
            </w:r>
          </w:p>
        </w:tc>
      </w:tr>
      <w:tr w:rsidR="004109FA" w14:paraId="5A43CE94" w14:textId="77777777">
        <w:trPr>
          <w:trHeight w:val="216"/>
        </w:trPr>
        <w:tc>
          <w:tcPr>
            <w:tcW w:w="302" w:type="dxa"/>
          </w:tcPr>
          <w:p w14:paraId="731493AE" w14:textId="77777777" w:rsidR="004109FA" w:rsidRDefault="00A21C2D">
            <w:pPr>
              <w:pStyle w:val="TableParagraph"/>
              <w:spacing w:before="25"/>
              <w:ind w:left="30" w:right="74"/>
              <w:jc w:val="center"/>
              <w:rPr>
                <w:sz w:val="14"/>
              </w:rPr>
            </w:pPr>
            <w:r>
              <w:rPr>
                <w:sz w:val="14"/>
              </w:rPr>
              <w:t>53</w:t>
            </w:r>
          </w:p>
        </w:tc>
        <w:tc>
          <w:tcPr>
            <w:tcW w:w="2758" w:type="dxa"/>
          </w:tcPr>
          <w:p w14:paraId="77727D8F" w14:textId="77777777" w:rsidR="004109FA" w:rsidRDefault="00A21C2D">
            <w:pPr>
              <w:pStyle w:val="TableParagraph"/>
              <w:spacing w:before="25"/>
              <w:ind w:left="22"/>
              <w:rPr>
                <w:sz w:val="14"/>
              </w:rPr>
            </w:pPr>
            <w:r>
              <w:rPr>
                <w:sz w:val="14"/>
              </w:rPr>
              <w:t>SOLID WASTE UTILITY FUND</w:t>
            </w:r>
          </w:p>
        </w:tc>
        <w:tc>
          <w:tcPr>
            <w:tcW w:w="299" w:type="dxa"/>
          </w:tcPr>
          <w:p w14:paraId="7E47C0D2" w14:textId="77777777" w:rsidR="004109FA" w:rsidRDefault="004109FA">
            <w:pPr>
              <w:pStyle w:val="TableParagraph"/>
              <w:rPr>
                <w:rFonts w:ascii="Times New Roman"/>
                <w:sz w:val="14"/>
              </w:rPr>
            </w:pPr>
          </w:p>
        </w:tc>
        <w:tc>
          <w:tcPr>
            <w:tcW w:w="1048" w:type="dxa"/>
          </w:tcPr>
          <w:p w14:paraId="21BD2B75" w14:textId="77777777" w:rsidR="004109FA" w:rsidRDefault="00A21C2D">
            <w:pPr>
              <w:pStyle w:val="TableParagraph"/>
              <w:spacing w:before="25"/>
              <w:ind w:right="41"/>
              <w:jc w:val="right"/>
              <w:rPr>
                <w:sz w:val="14"/>
              </w:rPr>
            </w:pPr>
            <w:r>
              <w:rPr>
                <w:sz w:val="14"/>
              </w:rPr>
              <w:t>268,945.67</w:t>
            </w:r>
          </w:p>
        </w:tc>
        <w:tc>
          <w:tcPr>
            <w:tcW w:w="68" w:type="dxa"/>
          </w:tcPr>
          <w:p w14:paraId="7138E205" w14:textId="77777777" w:rsidR="004109FA" w:rsidRDefault="004109FA">
            <w:pPr>
              <w:pStyle w:val="TableParagraph"/>
              <w:rPr>
                <w:rFonts w:ascii="Times New Roman"/>
                <w:sz w:val="14"/>
              </w:rPr>
            </w:pPr>
          </w:p>
        </w:tc>
        <w:tc>
          <w:tcPr>
            <w:tcW w:w="262" w:type="dxa"/>
          </w:tcPr>
          <w:p w14:paraId="2E43D4B3" w14:textId="77777777" w:rsidR="004109FA" w:rsidRDefault="004109FA">
            <w:pPr>
              <w:pStyle w:val="TableParagraph"/>
              <w:rPr>
                <w:rFonts w:ascii="Times New Roman"/>
                <w:sz w:val="14"/>
              </w:rPr>
            </w:pPr>
          </w:p>
        </w:tc>
        <w:tc>
          <w:tcPr>
            <w:tcW w:w="1095" w:type="dxa"/>
          </w:tcPr>
          <w:p w14:paraId="7B43ACAB" w14:textId="77777777" w:rsidR="004109FA" w:rsidRDefault="00A21C2D">
            <w:pPr>
              <w:pStyle w:val="TableParagraph"/>
              <w:spacing w:before="25"/>
              <w:ind w:right="57"/>
              <w:jc w:val="right"/>
              <w:rPr>
                <w:sz w:val="14"/>
              </w:rPr>
            </w:pPr>
            <w:r>
              <w:rPr>
                <w:sz w:val="14"/>
              </w:rPr>
              <w:t>1,625,286.50</w:t>
            </w:r>
          </w:p>
        </w:tc>
        <w:tc>
          <w:tcPr>
            <w:tcW w:w="57" w:type="dxa"/>
          </w:tcPr>
          <w:p w14:paraId="6E440D8F" w14:textId="77777777" w:rsidR="004109FA" w:rsidRDefault="004109FA">
            <w:pPr>
              <w:pStyle w:val="TableParagraph"/>
              <w:rPr>
                <w:rFonts w:ascii="Times New Roman"/>
                <w:sz w:val="14"/>
              </w:rPr>
            </w:pPr>
          </w:p>
        </w:tc>
        <w:tc>
          <w:tcPr>
            <w:tcW w:w="1346" w:type="dxa"/>
          </w:tcPr>
          <w:p w14:paraId="43C92774" w14:textId="77777777" w:rsidR="004109FA" w:rsidRDefault="00A21C2D">
            <w:pPr>
              <w:pStyle w:val="TableParagraph"/>
              <w:spacing w:before="25"/>
              <w:ind w:right="47"/>
              <w:jc w:val="right"/>
              <w:rPr>
                <w:sz w:val="14"/>
              </w:rPr>
            </w:pPr>
            <w:r>
              <w:rPr>
                <w:sz w:val="14"/>
              </w:rPr>
              <w:t>3,000,000.00</w:t>
            </w:r>
          </w:p>
        </w:tc>
        <w:tc>
          <w:tcPr>
            <w:tcW w:w="69" w:type="dxa"/>
          </w:tcPr>
          <w:p w14:paraId="16FB5466" w14:textId="77777777" w:rsidR="004109FA" w:rsidRDefault="004109FA">
            <w:pPr>
              <w:pStyle w:val="TableParagraph"/>
              <w:rPr>
                <w:rFonts w:ascii="Times New Roman"/>
                <w:sz w:val="14"/>
              </w:rPr>
            </w:pPr>
          </w:p>
        </w:tc>
        <w:tc>
          <w:tcPr>
            <w:tcW w:w="259" w:type="dxa"/>
          </w:tcPr>
          <w:p w14:paraId="42E19CEE" w14:textId="77777777" w:rsidR="004109FA" w:rsidRDefault="004109FA">
            <w:pPr>
              <w:pStyle w:val="TableParagraph"/>
              <w:rPr>
                <w:rFonts w:ascii="Times New Roman"/>
                <w:sz w:val="14"/>
              </w:rPr>
            </w:pPr>
          </w:p>
        </w:tc>
        <w:tc>
          <w:tcPr>
            <w:tcW w:w="1087" w:type="dxa"/>
          </w:tcPr>
          <w:p w14:paraId="644E2210" w14:textId="77777777" w:rsidR="004109FA" w:rsidRDefault="00A21C2D">
            <w:pPr>
              <w:pStyle w:val="TableParagraph"/>
              <w:spacing w:before="25"/>
              <w:ind w:right="50"/>
              <w:jc w:val="right"/>
              <w:rPr>
                <w:sz w:val="14"/>
              </w:rPr>
            </w:pPr>
            <w:r>
              <w:rPr>
                <w:sz w:val="14"/>
              </w:rPr>
              <w:t>1,374,713.50</w:t>
            </w:r>
          </w:p>
        </w:tc>
        <w:tc>
          <w:tcPr>
            <w:tcW w:w="68" w:type="dxa"/>
          </w:tcPr>
          <w:p w14:paraId="247DA438" w14:textId="77777777" w:rsidR="004109FA" w:rsidRDefault="004109FA">
            <w:pPr>
              <w:pStyle w:val="TableParagraph"/>
              <w:rPr>
                <w:rFonts w:ascii="Times New Roman"/>
                <w:sz w:val="14"/>
              </w:rPr>
            </w:pPr>
          </w:p>
        </w:tc>
        <w:tc>
          <w:tcPr>
            <w:tcW w:w="504" w:type="dxa"/>
          </w:tcPr>
          <w:p w14:paraId="0311BB1C" w14:textId="77777777" w:rsidR="004109FA" w:rsidRDefault="00A21C2D">
            <w:pPr>
              <w:pStyle w:val="TableParagraph"/>
              <w:spacing w:before="25"/>
              <w:ind w:right="37"/>
              <w:jc w:val="right"/>
              <w:rPr>
                <w:sz w:val="14"/>
              </w:rPr>
            </w:pPr>
            <w:r>
              <w:rPr>
                <w:sz w:val="14"/>
              </w:rPr>
              <w:t>54.2</w:t>
            </w:r>
          </w:p>
        </w:tc>
      </w:tr>
      <w:tr w:rsidR="004109FA" w14:paraId="47DE528F" w14:textId="77777777">
        <w:trPr>
          <w:trHeight w:val="216"/>
        </w:trPr>
        <w:tc>
          <w:tcPr>
            <w:tcW w:w="302" w:type="dxa"/>
          </w:tcPr>
          <w:p w14:paraId="7658E074" w14:textId="77777777" w:rsidR="004109FA" w:rsidRDefault="00A21C2D">
            <w:pPr>
              <w:pStyle w:val="TableParagraph"/>
              <w:spacing w:before="25"/>
              <w:ind w:left="30" w:right="74"/>
              <w:jc w:val="center"/>
              <w:rPr>
                <w:sz w:val="14"/>
              </w:rPr>
            </w:pPr>
            <w:r>
              <w:rPr>
                <w:sz w:val="14"/>
              </w:rPr>
              <w:t>60</w:t>
            </w:r>
          </w:p>
        </w:tc>
        <w:tc>
          <w:tcPr>
            <w:tcW w:w="2758" w:type="dxa"/>
          </w:tcPr>
          <w:p w14:paraId="4AA7A712" w14:textId="77777777" w:rsidR="004109FA" w:rsidRDefault="00A21C2D">
            <w:pPr>
              <w:pStyle w:val="TableParagraph"/>
              <w:spacing w:before="25"/>
              <w:ind w:left="22"/>
              <w:rPr>
                <w:sz w:val="14"/>
              </w:rPr>
            </w:pPr>
            <w:r>
              <w:rPr>
                <w:sz w:val="14"/>
              </w:rPr>
              <w:t>INFORMATION TECHNOLOGY</w:t>
            </w:r>
          </w:p>
        </w:tc>
        <w:tc>
          <w:tcPr>
            <w:tcW w:w="299" w:type="dxa"/>
          </w:tcPr>
          <w:p w14:paraId="1CC12ACB" w14:textId="77777777" w:rsidR="004109FA" w:rsidRDefault="004109FA">
            <w:pPr>
              <w:pStyle w:val="TableParagraph"/>
              <w:rPr>
                <w:rFonts w:ascii="Times New Roman"/>
                <w:sz w:val="14"/>
              </w:rPr>
            </w:pPr>
          </w:p>
        </w:tc>
        <w:tc>
          <w:tcPr>
            <w:tcW w:w="1048" w:type="dxa"/>
          </w:tcPr>
          <w:p w14:paraId="39936BA3" w14:textId="77777777" w:rsidR="004109FA" w:rsidRDefault="00A21C2D">
            <w:pPr>
              <w:pStyle w:val="TableParagraph"/>
              <w:spacing w:before="25"/>
              <w:ind w:right="37"/>
              <w:jc w:val="right"/>
              <w:rPr>
                <w:sz w:val="14"/>
              </w:rPr>
            </w:pPr>
            <w:r>
              <w:rPr>
                <w:sz w:val="14"/>
              </w:rPr>
              <w:t>65,315.74</w:t>
            </w:r>
          </w:p>
        </w:tc>
        <w:tc>
          <w:tcPr>
            <w:tcW w:w="68" w:type="dxa"/>
          </w:tcPr>
          <w:p w14:paraId="67952767" w14:textId="77777777" w:rsidR="004109FA" w:rsidRDefault="004109FA">
            <w:pPr>
              <w:pStyle w:val="TableParagraph"/>
              <w:rPr>
                <w:rFonts w:ascii="Times New Roman"/>
                <w:sz w:val="14"/>
              </w:rPr>
            </w:pPr>
          </w:p>
        </w:tc>
        <w:tc>
          <w:tcPr>
            <w:tcW w:w="262" w:type="dxa"/>
          </w:tcPr>
          <w:p w14:paraId="6015766E" w14:textId="77777777" w:rsidR="004109FA" w:rsidRDefault="004109FA">
            <w:pPr>
              <w:pStyle w:val="TableParagraph"/>
              <w:rPr>
                <w:rFonts w:ascii="Times New Roman"/>
                <w:sz w:val="14"/>
              </w:rPr>
            </w:pPr>
          </w:p>
        </w:tc>
        <w:tc>
          <w:tcPr>
            <w:tcW w:w="1095" w:type="dxa"/>
          </w:tcPr>
          <w:p w14:paraId="326D35E6" w14:textId="77777777" w:rsidR="004109FA" w:rsidRDefault="00A21C2D">
            <w:pPr>
              <w:pStyle w:val="TableParagraph"/>
              <w:spacing w:before="25"/>
              <w:ind w:right="52"/>
              <w:jc w:val="right"/>
              <w:rPr>
                <w:sz w:val="14"/>
              </w:rPr>
            </w:pPr>
            <w:r>
              <w:rPr>
                <w:sz w:val="14"/>
              </w:rPr>
              <w:t>391,894.44</w:t>
            </w:r>
          </w:p>
        </w:tc>
        <w:tc>
          <w:tcPr>
            <w:tcW w:w="57" w:type="dxa"/>
          </w:tcPr>
          <w:p w14:paraId="22B98D87" w14:textId="77777777" w:rsidR="004109FA" w:rsidRDefault="004109FA">
            <w:pPr>
              <w:pStyle w:val="TableParagraph"/>
              <w:rPr>
                <w:rFonts w:ascii="Times New Roman"/>
                <w:sz w:val="14"/>
              </w:rPr>
            </w:pPr>
          </w:p>
        </w:tc>
        <w:tc>
          <w:tcPr>
            <w:tcW w:w="1346" w:type="dxa"/>
          </w:tcPr>
          <w:p w14:paraId="437726C5" w14:textId="77777777" w:rsidR="004109FA" w:rsidRDefault="00A21C2D">
            <w:pPr>
              <w:pStyle w:val="TableParagraph"/>
              <w:spacing w:before="25"/>
              <w:ind w:right="44"/>
              <w:jc w:val="right"/>
              <w:rPr>
                <w:sz w:val="14"/>
              </w:rPr>
            </w:pPr>
            <w:r>
              <w:rPr>
                <w:sz w:val="14"/>
              </w:rPr>
              <w:t>926,989.00</w:t>
            </w:r>
          </w:p>
        </w:tc>
        <w:tc>
          <w:tcPr>
            <w:tcW w:w="69" w:type="dxa"/>
          </w:tcPr>
          <w:p w14:paraId="4D172C48" w14:textId="77777777" w:rsidR="004109FA" w:rsidRDefault="004109FA">
            <w:pPr>
              <w:pStyle w:val="TableParagraph"/>
              <w:rPr>
                <w:rFonts w:ascii="Times New Roman"/>
                <w:sz w:val="14"/>
              </w:rPr>
            </w:pPr>
          </w:p>
        </w:tc>
        <w:tc>
          <w:tcPr>
            <w:tcW w:w="259" w:type="dxa"/>
          </w:tcPr>
          <w:p w14:paraId="0D0AA265" w14:textId="77777777" w:rsidR="004109FA" w:rsidRDefault="004109FA">
            <w:pPr>
              <w:pStyle w:val="TableParagraph"/>
              <w:rPr>
                <w:rFonts w:ascii="Times New Roman"/>
                <w:sz w:val="14"/>
              </w:rPr>
            </w:pPr>
          </w:p>
        </w:tc>
        <w:tc>
          <w:tcPr>
            <w:tcW w:w="1087" w:type="dxa"/>
          </w:tcPr>
          <w:p w14:paraId="6C04C72B" w14:textId="77777777" w:rsidR="004109FA" w:rsidRDefault="00A21C2D">
            <w:pPr>
              <w:pStyle w:val="TableParagraph"/>
              <w:spacing w:before="25"/>
              <w:ind w:right="47"/>
              <w:jc w:val="right"/>
              <w:rPr>
                <w:sz w:val="14"/>
              </w:rPr>
            </w:pPr>
            <w:r>
              <w:rPr>
                <w:sz w:val="14"/>
              </w:rPr>
              <w:t>535,094.56</w:t>
            </w:r>
          </w:p>
        </w:tc>
        <w:tc>
          <w:tcPr>
            <w:tcW w:w="68" w:type="dxa"/>
          </w:tcPr>
          <w:p w14:paraId="0E59AB98" w14:textId="77777777" w:rsidR="004109FA" w:rsidRDefault="004109FA">
            <w:pPr>
              <w:pStyle w:val="TableParagraph"/>
              <w:rPr>
                <w:rFonts w:ascii="Times New Roman"/>
                <w:sz w:val="14"/>
              </w:rPr>
            </w:pPr>
          </w:p>
        </w:tc>
        <w:tc>
          <w:tcPr>
            <w:tcW w:w="504" w:type="dxa"/>
          </w:tcPr>
          <w:p w14:paraId="21189A25" w14:textId="77777777" w:rsidR="004109FA" w:rsidRDefault="00A21C2D">
            <w:pPr>
              <w:pStyle w:val="TableParagraph"/>
              <w:spacing w:before="25"/>
              <w:ind w:right="36"/>
              <w:jc w:val="right"/>
              <w:rPr>
                <w:sz w:val="14"/>
              </w:rPr>
            </w:pPr>
            <w:r>
              <w:rPr>
                <w:sz w:val="14"/>
              </w:rPr>
              <w:t>42.3</w:t>
            </w:r>
          </w:p>
        </w:tc>
      </w:tr>
      <w:tr w:rsidR="004109FA" w14:paraId="7B5DA251" w14:textId="77777777">
        <w:trPr>
          <w:trHeight w:val="216"/>
        </w:trPr>
        <w:tc>
          <w:tcPr>
            <w:tcW w:w="302" w:type="dxa"/>
          </w:tcPr>
          <w:p w14:paraId="37121EFA" w14:textId="77777777" w:rsidR="004109FA" w:rsidRDefault="00A21C2D">
            <w:pPr>
              <w:pStyle w:val="TableParagraph"/>
              <w:spacing w:before="25"/>
              <w:ind w:left="30" w:right="74"/>
              <w:jc w:val="center"/>
              <w:rPr>
                <w:sz w:val="14"/>
              </w:rPr>
            </w:pPr>
            <w:r>
              <w:rPr>
                <w:sz w:val="14"/>
              </w:rPr>
              <w:t>63</w:t>
            </w:r>
          </w:p>
        </w:tc>
        <w:tc>
          <w:tcPr>
            <w:tcW w:w="2758" w:type="dxa"/>
          </w:tcPr>
          <w:p w14:paraId="4D3B2D4B" w14:textId="77777777" w:rsidR="004109FA" w:rsidRDefault="00A21C2D">
            <w:pPr>
              <w:pStyle w:val="TableParagraph"/>
              <w:spacing w:before="25"/>
              <w:ind w:left="22"/>
              <w:rPr>
                <w:sz w:val="14"/>
              </w:rPr>
            </w:pPr>
            <w:r>
              <w:rPr>
                <w:sz w:val="14"/>
              </w:rPr>
              <w:t>RISK MANAGEMENT FUND</w:t>
            </w:r>
          </w:p>
        </w:tc>
        <w:tc>
          <w:tcPr>
            <w:tcW w:w="299" w:type="dxa"/>
          </w:tcPr>
          <w:p w14:paraId="7245733B" w14:textId="77777777" w:rsidR="004109FA" w:rsidRDefault="004109FA">
            <w:pPr>
              <w:pStyle w:val="TableParagraph"/>
              <w:rPr>
                <w:rFonts w:ascii="Times New Roman"/>
                <w:sz w:val="14"/>
              </w:rPr>
            </w:pPr>
          </w:p>
        </w:tc>
        <w:tc>
          <w:tcPr>
            <w:tcW w:w="1048" w:type="dxa"/>
          </w:tcPr>
          <w:p w14:paraId="6D62883B" w14:textId="77777777" w:rsidR="004109FA" w:rsidRDefault="00A21C2D">
            <w:pPr>
              <w:pStyle w:val="TableParagraph"/>
              <w:spacing w:before="25"/>
              <w:ind w:right="39"/>
              <w:jc w:val="right"/>
              <w:rPr>
                <w:sz w:val="14"/>
              </w:rPr>
            </w:pPr>
            <w:r>
              <w:rPr>
                <w:sz w:val="14"/>
              </w:rPr>
              <w:t>31,966.83</w:t>
            </w:r>
          </w:p>
        </w:tc>
        <w:tc>
          <w:tcPr>
            <w:tcW w:w="68" w:type="dxa"/>
          </w:tcPr>
          <w:p w14:paraId="78112B8D" w14:textId="77777777" w:rsidR="004109FA" w:rsidRDefault="004109FA">
            <w:pPr>
              <w:pStyle w:val="TableParagraph"/>
              <w:rPr>
                <w:rFonts w:ascii="Times New Roman"/>
                <w:sz w:val="14"/>
              </w:rPr>
            </w:pPr>
          </w:p>
        </w:tc>
        <w:tc>
          <w:tcPr>
            <w:tcW w:w="262" w:type="dxa"/>
          </w:tcPr>
          <w:p w14:paraId="45C0C49F" w14:textId="77777777" w:rsidR="004109FA" w:rsidRDefault="004109FA">
            <w:pPr>
              <w:pStyle w:val="TableParagraph"/>
              <w:rPr>
                <w:rFonts w:ascii="Times New Roman"/>
                <w:sz w:val="14"/>
              </w:rPr>
            </w:pPr>
          </w:p>
        </w:tc>
        <w:tc>
          <w:tcPr>
            <w:tcW w:w="1095" w:type="dxa"/>
          </w:tcPr>
          <w:p w14:paraId="0F43E01B" w14:textId="77777777" w:rsidR="004109FA" w:rsidRDefault="00A21C2D">
            <w:pPr>
              <w:pStyle w:val="TableParagraph"/>
              <w:spacing w:before="25"/>
              <w:ind w:right="55"/>
              <w:jc w:val="right"/>
              <w:rPr>
                <w:sz w:val="14"/>
              </w:rPr>
            </w:pPr>
            <w:r>
              <w:rPr>
                <w:sz w:val="14"/>
              </w:rPr>
              <w:t>218,638.60</w:t>
            </w:r>
          </w:p>
        </w:tc>
        <w:tc>
          <w:tcPr>
            <w:tcW w:w="57" w:type="dxa"/>
          </w:tcPr>
          <w:p w14:paraId="39F92534" w14:textId="77777777" w:rsidR="004109FA" w:rsidRDefault="004109FA">
            <w:pPr>
              <w:pStyle w:val="TableParagraph"/>
              <w:rPr>
                <w:rFonts w:ascii="Times New Roman"/>
                <w:sz w:val="14"/>
              </w:rPr>
            </w:pPr>
          </w:p>
        </w:tc>
        <w:tc>
          <w:tcPr>
            <w:tcW w:w="1346" w:type="dxa"/>
          </w:tcPr>
          <w:p w14:paraId="26151AFA" w14:textId="77777777" w:rsidR="004109FA" w:rsidRDefault="00A21C2D">
            <w:pPr>
              <w:pStyle w:val="TableParagraph"/>
              <w:spacing w:before="25"/>
              <w:ind w:right="45"/>
              <w:jc w:val="right"/>
              <w:rPr>
                <w:sz w:val="14"/>
              </w:rPr>
            </w:pPr>
            <w:r>
              <w:rPr>
                <w:sz w:val="14"/>
              </w:rPr>
              <w:t>383,602.00</w:t>
            </w:r>
          </w:p>
        </w:tc>
        <w:tc>
          <w:tcPr>
            <w:tcW w:w="69" w:type="dxa"/>
          </w:tcPr>
          <w:p w14:paraId="12B8AF8E" w14:textId="77777777" w:rsidR="004109FA" w:rsidRDefault="004109FA">
            <w:pPr>
              <w:pStyle w:val="TableParagraph"/>
              <w:rPr>
                <w:rFonts w:ascii="Times New Roman"/>
                <w:sz w:val="14"/>
              </w:rPr>
            </w:pPr>
          </w:p>
        </w:tc>
        <w:tc>
          <w:tcPr>
            <w:tcW w:w="259" w:type="dxa"/>
          </w:tcPr>
          <w:p w14:paraId="5233A00B" w14:textId="77777777" w:rsidR="004109FA" w:rsidRDefault="004109FA">
            <w:pPr>
              <w:pStyle w:val="TableParagraph"/>
              <w:rPr>
                <w:rFonts w:ascii="Times New Roman"/>
                <w:sz w:val="14"/>
              </w:rPr>
            </w:pPr>
          </w:p>
        </w:tc>
        <w:tc>
          <w:tcPr>
            <w:tcW w:w="1087" w:type="dxa"/>
          </w:tcPr>
          <w:p w14:paraId="218FAE73" w14:textId="77777777" w:rsidR="004109FA" w:rsidRDefault="00A21C2D">
            <w:pPr>
              <w:pStyle w:val="TableParagraph"/>
              <w:spacing w:before="25"/>
              <w:ind w:right="48"/>
              <w:jc w:val="right"/>
              <w:rPr>
                <w:sz w:val="14"/>
              </w:rPr>
            </w:pPr>
            <w:r>
              <w:rPr>
                <w:sz w:val="14"/>
              </w:rPr>
              <w:t>164,963.40</w:t>
            </w:r>
          </w:p>
        </w:tc>
        <w:tc>
          <w:tcPr>
            <w:tcW w:w="68" w:type="dxa"/>
          </w:tcPr>
          <w:p w14:paraId="20242D33" w14:textId="77777777" w:rsidR="004109FA" w:rsidRDefault="004109FA">
            <w:pPr>
              <w:pStyle w:val="TableParagraph"/>
              <w:rPr>
                <w:rFonts w:ascii="Times New Roman"/>
                <w:sz w:val="14"/>
              </w:rPr>
            </w:pPr>
          </w:p>
        </w:tc>
        <w:tc>
          <w:tcPr>
            <w:tcW w:w="504" w:type="dxa"/>
          </w:tcPr>
          <w:p w14:paraId="26E6B294" w14:textId="77777777" w:rsidR="004109FA" w:rsidRDefault="00A21C2D">
            <w:pPr>
              <w:pStyle w:val="TableParagraph"/>
              <w:spacing w:before="25"/>
              <w:ind w:right="37"/>
              <w:jc w:val="right"/>
              <w:rPr>
                <w:sz w:val="14"/>
              </w:rPr>
            </w:pPr>
            <w:r>
              <w:rPr>
                <w:sz w:val="14"/>
              </w:rPr>
              <w:t>57.0</w:t>
            </w:r>
          </w:p>
        </w:tc>
      </w:tr>
      <w:tr w:rsidR="004109FA" w14:paraId="1CC52722" w14:textId="77777777">
        <w:trPr>
          <w:trHeight w:val="215"/>
        </w:trPr>
        <w:tc>
          <w:tcPr>
            <w:tcW w:w="302" w:type="dxa"/>
          </w:tcPr>
          <w:p w14:paraId="5228F35D" w14:textId="77777777" w:rsidR="004109FA" w:rsidRDefault="00A21C2D">
            <w:pPr>
              <w:pStyle w:val="TableParagraph"/>
              <w:spacing w:before="25"/>
              <w:ind w:left="31" w:right="74"/>
              <w:jc w:val="center"/>
              <w:rPr>
                <w:sz w:val="14"/>
              </w:rPr>
            </w:pPr>
            <w:r>
              <w:rPr>
                <w:sz w:val="14"/>
              </w:rPr>
              <w:t>64</w:t>
            </w:r>
          </w:p>
        </w:tc>
        <w:tc>
          <w:tcPr>
            <w:tcW w:w="2758" w:type="dxa"/>
          </w:tcPr>
          <w:p w14:paraId="080D0D08" w14:textId="77777777" w:rsidR="004109FA" w:rsidRDefault="00A21C2D">
            <w:pPr>
              <w:pStyle w:val="TableParagraph"/>
              <w:spacing w:before="25"/>
              <w:ind w:left="22"/>
              <w:rPr>
                <w:sz w:val="14"/>
              </w:rPr>
            </w:pPr>
            <w:r>
              <w:rPr>
                <w:sz w:val="14"/>
              </w:rPr>
              <w:t>CLASS "C" ROADS</w:t>
            </w:r>
          </w:p>
        </w:tc>
        <w:tc>
          <w:tcPr>
            <w:tcW w:w="299" w:type="dxa"/>
          </w:tcPr>
          <w:p w14:paraId="77B9A200" w14:textId="77777777" w:rsidR="004109FA" w:rsidRDefault="004109FA">
            <w:pPr>
              <w:pStyle w:val="TableParagraph"/>
              <w:rPr>
                <w:rFonts w:ascii="Times New Roman"/>
                <w:sz w:val="14"/>
              </w:rPr>
            </w:pPr>
          </w:p>
        </w:tc>
        <w:tc>
          <w:tcPr>
            <w:tcW w:w="1048" w:type="dxa"/>
          </w:tcPr>
          <w:p w14:paraId="2788DFC0" w14:textId="77777777" w:rsidR="004109FA" w:rsidRDefault="00A21C2D">
            <w:pPr>
              <w:pStyle w:val="TableParagraph"/>
              <w:spacing w:before="25"/>
              <w:ind w:right="42"/>
              <w:jc w:val="right"/>
              <w:rPr>
                <w:sz w:val="14"/>
              </w:rPr>
            </w:pPr>
            <w:r>
              <w:rPr>
                <w:sz w:val="14"/>
              </w:rPr>
              <w:t>262,611.83</w:t>
            </w:r>
          </w:p>
        </w:tc>
        <w:tc>
          <w:tcPr>
            <w:tcW w:w="68" w:type="dxa"/>
          </w:tcPr>
          <w:p w14:paraId="48FC8511" w14:textId="77777777" w:rsidR="004109FA" w:rsidRDefault="004109FA">
            <w:pPr>
              <w:pStyle w:val="TableParagraph"/>
              <w:rPr>
                <w:rFonts w:ascii="Times New Roman"/>
                <w:sz w:val="14"/>
              </w:rPr>
            </w:pPr>
          </w:p>
        </w:tc>
        <w:tc>
          <w:tcPr>
            <w:tcW w:w="262" w:type="dxa"/>
          </w:tcPr>
          <w:p w14:paraId="1A89BF7C" w14:textId="77777777" w:rsidR="004109FA" w:rsidRDefault="004109FA">
            <w:pPr>
              <w:pStyle w:val="TableParagraph"/>
              <w:rPr>
                <w:rFonts w:ascii="Times New Roman"/>
                <w:sz w:val="14"/>
              </w:rPr>
            </w:pPr>
          </w:p>
        </w:tc>
        <w:tc>
          <w:tcPr>
            <w:tcW w:w="1095" w:type="dxa"/>
          </w:tcPr>
          <w:p w14:paraId="3183B783" w14:textId="77777777" w:rsidR="004109FA" w:rsidRDefault="00A21C2D">
            <w:pPr>
              <w:pStyle w:val="TableParagraph"/>
              <w:spacing w:before="25"/>
              <w:ind w:right="54"/>
              <w:jc w:val="right"/>
              <w:rPr>
                <w:sz w:val="14"/>
              </w:rPr>
            </w:pPr>
            <w:r>
              <w:rPr>
                <w:sz w:val="14"/>
              </w:rPr>
              <w:t>667,922.97</w:t>
            </w:r>
          </w:p>
        </w:tc>
        <w:tc>
          <w:tcPr>
            <w:tcW w:w="57" w:type="dxa"/>
          </w:tcPr>
          <w:p w14:paraId="2523F0A9" w14:textId="77777777" w:rsidR="004109FA" w:rsidRDefault="004109FA">
            <w:pPr>
              <w:pStyle w:val="TableParagraph"/>
              <w:rPr>
                <w:rFonts w:ascii="Times New Roman"/>
                <w:sz w:val="14"/>
              </w:rPr>
            </w:pPr>
          </w:p>
        </w:tc>
        <w:tc>
          <w:tcPr>
            <w:tcW w:w="1346" w:type="dxa"/>
          </w:tcPr>
          <w:p w14:paraId="6ED45597" w14:textId="77777777" w:rsidR="004109FA" w:rsidRDefault="00A21C2D">
            <w:pPr>
              <w:pStyle w:val="TableParagraph"/>
              <w:spacing w:before="25"/>
              <w:ind w:right="48"/>
              <w:jc w:val="right"/>
              <w:rPr>
                <w:sz w:val="14"/>
              </w:rPr>
            </w:pPr>
            <w:r>
              <w:rPr>
                <w:sz w:val="14"/>
              </w:rPr>
              <w:t>1,782,040.00</w:t>
            </w:r>
          </w:p>
        </w:tc>
        <w:tc>
          <w:tcPr>
            <w:tcW w:w="69" w:type="dxa"/>
          </w:tcPr>
          <w:p w14:paraId="62E465A8" w14:textId="77777777" w:rsidR="004109FA" w:rsidRDefault="004109FA">
            <w:pPr>
              <w:pStyle w:val="TableParagraph"/>
              <w:rPr>
                <w:rFonts w:ascii="Times New Roman"/>
                <w:sz w:val="14"/>
              </w:rPr>
            </w:pPr>
          </w:p>
        </w:tc>
        <w:tc>
          <w:tcPr>
            <w:tcW w:w="259" w:type="dxa"/>
          </w:tcPr>
          <w:p w14:paraId="6F1CDC22" w14:textId="77777777" w:rsidR="004109FA" w:rsidRDefault="004109FA">
            <w:pPr>
              <w:pStyle w:val="TableParagraph"/>
              <w:rPr>
                <w:rFonts w:ascii="Times New Roman"/>
                <w:sz w:val="14"/>
              </w:rPr>
            </w:pPr>
          </w:p>
        </w:tc>
        <w:tc>
          <w:tcPr>
            <w:tcW w:w="1087" w:type="dxa"/>
          </w:tcPr>
          <w:p w14:paraId="4135F917" w14:textId="77777777" w:rsidR="004109FA" w:rsidRDefault="00A21C2D">
            <w:pPr>
              <w:pStyle w:val="TableParagraph"/>
              <w:spacing w:before="25"/>
              <w:ind w:right="50"/>
              <w:jc w:val="right"/>
              <w:rPr>
                <w:sz w:val="14"/>
              </w:rPr>
            </w:pPr>
            <w:r>
              <w:rPr>
                <w:sz w:val="14"/>
              </w:rPr>
              <w:t>1,114,117.03</w:t>
            </w:r>
          </w:p>
        </w:tc>
        <w:tc>
          <w:tcPr>
            <w:tcW w:w="68" w:type="dxa"/>
          </w:tcPr>
          <w:p w14:paraId="4EA1C132" w14:textId="77777777" w:rsidR="004109FA" w:rsidRDefault="004109FA">
            <w:pPr>
              <w:pStyle w:val="TableParagraph"/>
              <w:rPr>
                <w:rFonts w:ascii="Times New Roman"/>
                <w:sz w:val="14"/>
              </w:rPr>
            </w:pPr>
          </w:p>
        </w:tc>
        <w:tc>
          <w:tcPr>
            <w:tcW w:w="504" w:type="dxa"/>
          </w:tcPr>
          <w:p w14:paraId="2E7D6CD6" w14:textId="77777777" w:rsidR="004109FA" w:rsidRDefault="00A21C2D">
            <w:pPr>
              <w:pStyle w:val="TableParagraph"/>
              <w:spacing w:before="25"/>
              <w:ind w:right="37"/>
              <w:jc w:val="right"/>
              <w:rPr>
                <w:sz w:val="14"/>
              </w:rPr>
            </w:pPr>
            <w:r>
              <w:rPr>
                <w:sz w:val="14"/>
              </w:rPr>
              <w:t>37.5</w:t>
            </w:r>
          </w:p>
        </w:tc>
      </w:tr>
      <w:tr w:rsidR="004109FA" w14:paraId="4DFC5EBA" w14:textId="77777777">
        <w:trPr>
          <w:trHeight w:val="216"/>
        </w:trPr>
        <w:tc>
          <w:tcPr>
            <w:tcW w:w="302" w:type="dxa"/>
          </w:tcPr>
          <w:p w14:paraId="527B1193" w14:textId="77777777" w:rsidR="004109FA" w:rsidRDefault="00A21C2D">
            <w:pPr>
              <w:pStyle w:val="TableParagraph"/>
              <w:spacing w:before="26"/>
              <w:ind w:left="30" w:right="74"/>
              <w:jc w:val="center"/>
              <w:rPr>
                <w:sz w:val="14"/>
              </w:rPr>
            </w:pPr>
            <w:r>
              <w:rPr>
                <w:sz w:val="14"/>
              </w:rPr>
              <w:t>65</w:t>
            </w:r>
          </w:p>
        </w:tc>
        <w:tc>
          <w:tcPr>
            <w:tcW w:w="2758" w:type="dxa"/>
          </w:tcPr>
          <w:p w14:paraId="565E2684" w14:textId="77777777" w:rsidR="004109FA" w:rsidRDefault="00A21C2D">
            <w:pPr>
              <w:pStyle w:val="TableParagraph"/>
              <w:spacing w:before="24"/>
              <w:ind w:left="22"/>
              <w:rPr>
                <w:sz w:val="14"/>
              </w:rPr>
            </w:pPr>
            <w:r>
              <w:rPr>
                <w:sz w:val="14"/>
              </w:rPr>
              <w:t>TRANSPORTATION INFRASTRUCTUR</w:t>
            </w:r>
          </w:p>
        </w:tc>
        <w:tc>
          <w:tcPr>
            <w:tcW w:w="299" w:type="dxa"/>
          </w:tcPr>
          <w:p w14:paraId="74F8884A" w14:textId="77777777" w:rsidR="004109FA" w:rsidRDefault="004109FA">
            <w:pPr>
              <w:pStyle w:val="TableParagraph"/>
              <w:rPr>
                <w:rFonts w:ascii="Times New Roman"/>
                <w:sz w:val="14"/>
              </w:rPr>
            </w:pPr>
          </w:p>
        </w:tc>
        <w:tc>
          <w:tcPr>
            <w:tcW w:w="1048" w:type="dxa"/>
          </w:tcPr>
          <w:p w14:paraId="7D918620" w14:textId="77777777" w:rsidR="004109FA" w:rsidRDefault="00A21C2D">
            <w:pPr>
              <w:pStyle w:val="TableParagraph"/>
              <w:spacing w:before="26"/>
              <w:ind w:right="40"/>
              <w:jc w:val="right"/>
              <w:rPr>
                <w:sz w:val="14"/>
              </w:rPr>
            </w:pPr>
            <w:r>
              <w:rPr>
                <w:sz w:val="14"/>
              </w:rPr>
              <w:t>79,963.59</w:t>
            </w:r>
          </w:p>
        </w:tc>
        <w:tc>
          <w:tcPr>
            <w:tcW w:w="68" w:type="dxa"/>
          </w:tcPr>
          <w:p w14:paraId="52D37495" w14:textId="77777777" w:rsidR="004109FA" w:rsidRDefault="004109FA">
            <w:pPr>
              <w:pStyle w:val="TableParagraph"/>
              <w:rPr>
                <w:rFonts w:ascii="Times New Roman"/>
                <w:sz w:val="14"/>
              </w:rPr>
            </w:pPr>
          </w:p>
        </w:tc>
        <w:tc>
          <w:tcPr>
            <w:tcW w:w="262" w:type="dxa"/>
          </w:tcPr>
          <w:p w14:paraId="152C54D1" w14:textId="77777777" w:rsidR="004109FA" w:rsidRDefault="004109FA">
            <w:pPr>
              <w:pStyle w:val="TableParagraph"/>
              <w:rPr>
                <w:rFonts w:ascii="Times New Roman"/>
                <w:sz w:val="14"/>
              </w:rPr>
            </w:pPr>
          </w:p>
        </w:tc>
        <w:tc>
          <w:tcPr>
            <w:tcW w:w="1095" w:type="dxa"/>
          </w:tcPr>
          <w:p w14:paraId="60BEA3D9" w14:textId="77777777" w:rsidR="004109FA" w:rsidRDefault="00A21C2D">
            <w:pPr>
              <w:pStyle w:val="TableParagraph"/>
              <w:spacing w:before="26"/>
              <w:ind w:right="55"/>
              <w:jc w:val="right"/>
              <w:rPr>
                <w:sz w:val="14"/>
              </w:rPr>
            </w:pPr>
            <w:r>
              <w:rPr>
                <w:sz w:val="14"/>
              </w:rPr>
              <w:t>493,574.03</w:t>
            </w:r>
          </w:p>
        </w:tc>
        <w:tc>
          <w:tcPr>
            <w:tcW w:w="57" w:type="dxa"/>
          </w:tcPr>
          <w:p w14:paraId="0CA0B871" w14:textId="77777777" w:rsidR="004109FA" w:rsidRDefault="004109FA">
            <w:pPr>
              <w:pStyle w:val="TableParagraph"/>
              <w:rPr>
                <w:rFonts w:ascii="Times New Roman"/>
                <w:sz w:val="14"/>
              </w:rPr>
            </w:pPr>
          </w:p>
        </w:tc>
        <w:tc>
          <w:tcPr>
            <w:tcW w:w="1346" w:type="dxa"/>
          </w:tcPr>
          <w:p w14:paraId="0CD07D27" w14:textId="77777777" w:rsidR="004109FA" w:rsidRDefault="00A21C2D">
            <w:pPr>
              <w:pStyle w:val="TableParagraph"/>
              <w:spacing w:before="26"/>
              <w:ind w:right="47"/>
              <w:jc w:val="right"/>
              <w:rPr>
                <w:sz w:val="14"/>
              </w:rPr>
            </w:pPr>
            <w:r>
              <w:rPr>
                <w:sz w:val="14"/>
              </w:rPr>
              <w:t>4,049,504.00</w:t>
            </w:r>
          </w:p>
        </w:tc>
        <w:tc>
          <w:tcPr>
            <w:tcW w:w="69" w:type="dxa"/>
          </w:tcPr>
          <w:p w14:paraId="355DFA30" w14:textId="77777777" w:rsidR="004109FA" w:rsidRDefault="004109FA">
            <w:pPr>
              <w:pStyle w:val="TableParagraph"/>
              <w:rPr>
                <w:rFonts w:ascii="Times New Roman"/>
                <w:sz w:val="14"/>
              </w:rPr>
            </w:pPr>
          </w:p>
        </w:tc>
        <w:tc>
          <w:tcPr>
            <w:tcW w:w="259" w:type="dxa"/>
          </w:tcPr>
          <w:p w14:paraId="7153E60A" w14:textId="77777777" w:rsidR="004109FA" w:rsidRDefault="004109FA">
            <w:pPr>
              <w:pStyle w:val="TableParagraph"/>
              <w:rPr>
                <w:rFonts w:ascii="Times New Roman"/>
                <w:sz w:val="14"/>
              </w:rPr>
            </w:pPr>
          </w:p>
        </w:tc>
        <w:tc>
          <w:tcPr>
            <w:tcW w:w="1087" w:type="dxa"/>
          </w:tcPr>
          <w:p w14:paraId="3AAD0F56" w14:textId="77777777" w:rsidR="004109FA" w:rsidRDefault="00A21C2D">
            <w:pPr>
              <w:pStyle w:val="TableParagraph"/>
              <w:spacing w:before="26"/>
              <w:ind w:right="50"/>
              <w:jc w:val="right"/>
              <w:rPr>
                <w:sz w:val="14"/>
              </w:rPr>
            </w:pPr>
            <w:r>
              <w:rPr>
                <w:sz w:val="14"/>
              </w:rPr>
              <w:t>3,555,929.97</w:t>
            </w:r>
          </w:p>
        </w:tc>
        <w:tc>
          <w:tcPr>
            <w:tcW w:w="68" w:type="dxa"/>
          </w:tcPr>
          <w:p w14:paraId="1C3219E8" w14:textId="77777777" w:rsidR="004109FA" w:rsidRDefault="004109FA">
            <w:pPr>
              <w:pStyle w:val="TableParagraph"/>
              <w:rPr>
                <w:rFonts w:ascii="Times New Roman"/>
                <w:sz w:val="14"/>
              </w:rPr>
            </w:pPr>
          </w:p>
        </w:tc>
        <w:tc>
          <w:tcPr>
            <w:tcW w:w="504" w:type="dxa"/>
          </w:tcPr>
          <w:p w14:paraId="49188D95" w14:textId="77777777" w:rsidR="004109FA" w:rsidRDefault="00A21C2D">
            <w:pPr>
              <w:pStyle w:val="TableParagraph"/>
              <w:spacing w:before="26"/>
              <w:ind w:right="37"/>
              <w:jc w:val="right"/>
              <w:rPr>
                <w:sz w:val="14"/>
              </w:rPr>
            </w:pPr>
            <w:r>
              <w:rPr>
                <w:sz w:val="14"/>
              </w:rPr>
              <w:t>12.2</w:t>
            </w:r>
          </w:p>
        </w:tc>
      </w:tr>
      <w:tr w:rsidR="004109FA" w14:paraId="5D175B1D" w14:textId="77777777">
        <w:trPr>
          <w:trHeight w:val="216"/>
        </w:trPr>
        <w:tc>
          <w:tcPr>
            <w:tcW w:w="302" w:type="dxa"/>
          </w:tcPr>
          <w:p w14:paraId="65CAD7FD" w14:textId="77777777" w:rsidR="004109FA" w:rsidRDefault="00A21C2D">
            <w:pPr>
              <w:pStyle w:val="TableParagraph"/>
              <w:spacing w:before="25"/>
              <w:ind w:left="30" w:right="74"/>
              <w:jc w:val="center"/>
              <w:rPr>
                <w:sz w:val="14"/>
              </w:rPr>
            </w:pPr>
            <w:r>
              <w:rPr>
                <w:sz w:val="14"/>
              </w:rPr>
              <w:t>67</w:t>
            </w:r>
          </w:p>
        </w:tc>
        <w:tc>
          <w:tcPr>
            <w:tcW w:w="2758" w:type="dxa"/>
          </w:tcPr>
          <w:p w14:paraId="31CCFD9F" w14:textId="77777777" w:rsidR="004109FA" w:rsidRDefault="00A21C2D">
            <w:pPr>
              <w:pStyle w:val="TableParagraph"/>
              <w:spacing w:before="25"/>
              <w:ind w:left="22"/>
              <w:rPr>
                <w:sz w:val="14"/>
              </w:rPr>
            </w:pPr>
            <w:r>
              <w:rPr>
                <w:sz w:val="14"/>
              </w:rPr>
              <w:t>STORM SEWER DEVELOPMENT</w:t>
            </w:r>
          </w:p>
        </w:tc>
        <w:tc>
          <w:tcPr>
            <w:tcW w:w="299" w:type="dxa"/>
          </w:tcPr>
          <w:p w14:paraId="202A8824" w14:textId="77777777" w:rsidR="004109FA" w:rsidRDefault="004109FA">
            <w:pPr>
              <w:pStyle w:val="TableParagraph"/>
              <w:rPr>
                <w:rFonts w:ascii="Times New Roman"/>
                <w:sz w:val="14"/>
              </w:rPr>
            </w:pPr>
          </w:p>
        </w:tc>
        <w:tc>
          <w:tcPr>
            <w:tcW w:w="1048" w:type="dxa"/>
          </w:tcPr>
          <w:p w14:paraId="1AB59C94" w14:textId="77777777" w:rsidR="004109FA" w:rsidRDefault="00A21C2D">
            <w:pPr>
              <w:pStyle w:val="TableParagraph"/>
              <w:spacing w:before="25"/>
              <w:ind w:right="39"/>
              <w:jc w:val="right"/>
              <w:rPr>
                <w:sz w:val="14"/>
              </w:rPr>
            </w:pPr>
            <w:r>
              <w:rPr>
                <w:sz w:val="14"/>
              </w:rPr>
              <w:t>21,117.07</w:t>
            </w:r>
          </w:p>
        </w:tc>
        <w:tc>
          <w:tcPr>
            <w:tcW w:w="68" w:type="dxa"/>
          </w:tcPr>
          <w:p w14:paraId="4444A8E4" w14:textId="77777777" w:rsidR="004109FA" w:rsidRDefault="004109FA">
            <w:pPr>
              <w:pStyle w:val="TableParagraph"/>
              <w:rPr>
                <w:rFonts w:ascii="Times New Roman"/>
                <w:sz w:val="14"/>
              </w:rPr>
            </w:pPr>
          </w:p>
        </w:tc>
        <w:tc>
          <w:tcPr>
            <w:tcW w:w="262" w:type="dxa"/>
          </w:tcPr>
          <w:p w14:paraId="1910057A" w14:textId="77777777" w:rsidR="004109FA" w:rsidRDefault="004109FA">
            <w:pPr>
              <w:pStyle w:val="TableParagraph"/>
              <w:rPr>
                <w:rFonts w:ascii="Times New Roman"/>
                <w:sz w:val="14"/>
              </w:rPr>
            </w:pPr>
          </w:p>
        </w:tc>
        <w:tc>
          <w:tcPr>
            <w:tcW w:w="1095" w:type="dxa"/>
          </w:tcPr>
          <w:p w14:paraId="16AEDA36" w14:textId="77777777" w:rsidR="004109FA" w:rsidRDefault="00A21C2D">
            <w:pPr>
              <w:pStyle w:val="TableParagraph"/>
              <w:spacing w:before="25"/>
              <w:ind w:right="53"/>
              <w:jc w:val="right"/>
              <w:rPr>
                <w:sz w:val="14"/>
              </w:rPr>
            </w:pPr>
            <w:r>
              <w:rPr>
                <w:sz w:val="14"/>
              </w:rPr>
              <w:t>44,426.33</w:t>
            </w:r>
          </w:p>
        </w:tc>
        <w:tc>
          <w:tcPr>
            <w:tcW w:w="57" w:type="dxa"/>
          </w:tcPr>
          <w:p w14:paraId="4CF608A2" w14:textId="77777777" w:rsidR="004109FA" w:rsidRDefault="004109FA">
            <w:pPr>
              <w:pStyle w:val="TableParagraph"/>
              <w:rPr>
                <w:rFonts w:ascii="Times New Roman"/>
                <w:sz w:val="14"/>
              </w:rPr>
            </w:pPr>
          </w:p>
        </w:tc>
        <w:tc>
          <w:tcPr>
            <w:tcW w:w="1346" w:type="dxa"/>
          </w:tcPr>
          <w:p w14:paraId="15B5FF7A" w14:textId="77777777" w:rsidR="004109FA" w:rsidRDefault="00A21C2D">
            <w:pPr>
              <w:pStyle w:val="TableParagraph"/>
              <w:spacing w:before="25"/>
              <w:ind w:right="45"/>
              <w:jc w:val="right"/>
              <w:rPr>
                <w:sz w:val="14"/>
              </w:rPr>
            </w:pPr>
            <w:r>
              <w:rPr>
                <w:sz w:val="14"/>
              </w:rPr>
              <w:t>196,000.00</w:t>
            </w:r>
          </w:p>
        </w:tc>
        <w:tc>
          <w:tcPr>
            <w:tcW w:w="69" w:type="dxa"/>
          </w:tcPr>
          <w:p w14:paraId="0216AFE2" w14:textId="77777777" w:rsidR="004109FA" w:rsidRDefault="004109FA">
            <w:pPr>
              <w:pStyle w:val="TableParagraph"/>
              <w:rPr>
                <w:rFonts w:ascii="Times New Roman"/>
                <w:sz w:val="14"/>
              </w:rPr>
            </w:pPr>
          </w:p>
        </w:tc>
        <w:tc>
          <w:tcPr>
            <w:tcW w:w="259" w:type="dxa"/>
          </w:tcPr>
          <w:p w14:paraId="3B662C4C" w14:textId="77777777" w:rsidR="004109FA" w:rsidRDefault="004109FA">
            <w:pPr>
              <w:pStyle w:val="TableParagraph"/>
              <w:rPr>
                <w:rFonts w:ascii="Times New Roman"/>
                <w:sz w:val="14"/>
              </w:rPr>
            </w:pPr>
          </w:p>
        </w:tc>
        <w:tc>
          <w:tcPr>
            <w:tcW w:w="1087" w:type="dxa"/>
          </w:tcPr>
          <w:p w14:paraId="59BE261E" w14:textId="77777777" w:rsidR="004109FA" w:rsidRDefault="00A21C2D">
            <w:pPr>
              <w:pStyle w:val="TableParagraph"/>
              <w:spacing w:before="25"/>
              <w:ind w:right="48"/>
              <w:jc w:val="right"/>
              <w:rPr>
                <w:sz w:val="14"/>
              </w:rPr>
            </w:pPr>
            <w:r>
              <w:rPr>
                <w:sz w:val="14"/>
              </w:rPr>
              <w:t>151,573.67</w:t>
            </w:r>
          </w:p>
        </w:tc>
        <w:tc>
          <w:tcPr>
            <w:tcW w:w="68" w:type="dxa"/>
          </w:tcPr>
          <w:p w14:paraId="6EC93AD1" w14:textId="77777777" w:rsidR="004109FA" w:rsidRDefault="004109FA">
            <w:pPr>
              <w:pStyle w:val="TableParagraph"/>
              <w:rPr>
                <w:rFonts w:ascii="Times New Roman"/>
                <w:sz w:val="14"/>
              </w:rPr>
            </w:pPr>
          </w:p>
        </w:tc>
        <w:tc>
          <w:tcPr>
            <w:tcW w:w="504" w:type="dxa"/>
          </w:tcPr>
          <w:p w14:paraId="38E24FAC" w14:textId="77777777" w:rsidR="004109FA" w:rsidRDefault="00A21C2D">
            <w:pPr>
              <w:pStyle w:val="TableParagraph"/>
              <w:spacing w:before="25"/>
              <w:ind w:right="37"/>
              <w:jc w:val="right"/>
              <w:rPr>
                <w:sz w:val="14"/>
              </w:rPr>
            </w:pPr>
            <w:r>
              <w:rPr>
                <w:sz w:val="14"/>
              </w:rPr>
              <w:t>22.7</w:t>
            </w:r>
          </w:p>
        </w:tc>
      </w:tr>
      <w:tr w:rsidR="004109FA" w14:paraId="45A39225" w14:textId="77777777">
        <w:trPr>
          <w:trHeight w:val="216"/>
        </w:trPr>
        <w:tc>
          <w:tcPr>
            <w:tcW w:w="302" w:type="dxa"/>
          </w:tcPr>
          <w:p w14:paraId="640F5B5F" w14:textId="77777777" w:rsidR="004109FA" w:rsidRDefault="00A21C2D">
            <w:pPr>
              <w:pStyle w:val="TableParagraph"/>
              <w:spacing w:before="25"/>
              <w:ind w:left="30" w:right="74"/>
              <w:jc w:val="center"/>
              <w:rPr>
                <w:sz w:val="14"/>
              </w:rPr>
            </w:pPr>
            <w:r>
              <w:rPr>
                <w:sz w:val="14"/>
              </w:rPr>
              <w:t>68</w:t>
            </w:r>
          </w:p>
        </w:tc>
        <w:tc>
          <w:tcPr>
            <w:tcW w:w="2758" w:type="dxa"/>
          </w:tcPr>
          <w:p w14:paraId="3C3144AC" w14:textId="77777777" w:rsidR="004109FA" w:rsidRDefault="00A21C2D">
            <w:pPr>
              <w:pStyle w:val="TableParagraph"/>
              <w:spacing w:before="25"/>
              <w:ind w:left="22"/>
              <w:rPr>
                <w:sz w:val="14"/>
              </w:rPr>
            </w:pPr>
            <w:r>
              <w:rPr>
                <w:sz w:val="14"/>
              </w:rPr>
              <w:t>PARK DEVELOPMENT</w:t>
            </w:r>
          </w:p>
        </w:tc>
        <w:tc>
          <w:tcPr>
            <w:tcW w:w="299" w:type="dxa"/>
          </w:tcPr>
          <w:p w14:paraId="4924494F" w14:textId="77777777" w:rsidR="004109FA" w:rsidRDefault="004109FA">
            <w:pPr>
              <w:pStyle w:val="TableParagraph"/>
              <w:rPr>
                <w:rFonts w:ascii="Times New Roman"/>
                <w:sz w:val="14"/>
              </w:rPr>
            </w:pPr>
          </w:p>
        </w:tc>
        <w:tc>
          <w:tcPr>
            <w:tcW w:w="1048" w:type="dxa"/>
          </w:tcPr>
          <w:p w14:paraId="101D38D7" w14:textId="77777777" w:rsidR="004109FA" w:rsidRDefault="00A21C2D">
            <w:pPr>
              <w:pStyle w:val="TableParagraph"/>
              <w:spacing w:before="25"/>
              <w:ind w:right="40"/>
              <w:jc w:val="right"/>
              <w:rPr>
                <w:sz w:val="14"/>
              </w:rPr>
            </w:pPr>
            <w:r>
              <w:rPr>
                <w:sz w:val="14"/>
              </w:rPr>
              <w:t>67,555.72</w:t>
            </w:r>
          </w:p>
        </w:tc>
        <w:tc>
          <w:tcPr>
            <w:tcW w:w="68" w:type="dxa"/>
          </w:tcPr>
          <w:p w14:paraId="4C1A3B1D" w14:textId="77777777" w:rsidR="004109FA" w:rsidRDefault="004109FA">
            <w:pPr>
              <w:pStyle w:val="TableParagraph"/>
              <w:rPr>
                <w:rFonts w:ascii="Times New Roman"/>
                <w:sz w:val="14"/>
              </w:rPr>
            </w:pPr>
          </w:p>
        </w:tc>
        <w:tc>
          <w:tcPr>
            <w:tcW w:w="262" w:type="dxa"/>
          </w:tcPr>
          <w:p w14:paraId="255AAB6B" w14:textId="77777777" w:rsidR="004109FA" w:rsidRDefault="004109FA">
            <w:pPr>
              <w:pStyle w:val="TableParagraph"/>
              <w:rPr>
                <w:rFonts w:ascii="Times New Roman"/>
                <w:sz w:val="14"/>
              </w:rPr>
            </w:pPr>
          </w:p>
        </w:tc>
        <w:tc>
          <w:tcPr>
            <w:tcW w:w="1095" w:type="dxa"/>
          </w:tcPr>
          <w:p w14:paraId="226EE038" w14:textId="77777777" w:rsidR="004109FA" w:rsidRDefault="00A21C2D">
            <w:pPr>
              <w:pStyle w:val="TableParagraph"/>
              <w:spacing w:before="25"/>
              <w:ind w:right="51"/>
              <w:jc w:val="right"/>
              <w:rPr>
                <w:sz w:val="14"/>
              </w:rPr>
            </w:pPr>
            <w:r>
              <w:rPr>
                <w:sz w:val="14"/>
              </w:rPr>
              <w:t>86,773.25</w:t>
            </w:r>
          </w:p>
        </w:tc>
        <w:tc>
          <w:tcPr>
            <w:tcW w:w="57" w:type="dxa"/>
          </w:tcPr>
          <w:p w14:paraId="129C8E9A" w14:textId="77777777" w:rsidR="004109FA" w:rsidRDefault="004109FA">
            <w:pPr>
              <w:pStyle w:val="TableParagraph"/>
              <w:rPr>
                <w:rFonts w:ascii="Times New Roman"/>
                <w:sz w:val="14"/>
              </w:rPr>
            </w:pPr>
          </w:p>
        </w:tc>
        <w:tc>
          <w:tcPr>
            <w:tcW w:w="1346" w:type="dxa"/>
          </w:tcPr>
          <w:p w14:paraId="1B175DA6" w14:textId="77777777" w:rsidR="004109FA" w:rsidRDefault="00A21C2D">
            <w:pPr>
              <w:pStyle w:val="TableParagraph"/>
              <w:spacing w:before="25"/>
              <w:ind w:right="41"/>
              <w:jc w:val="right"/>
              <w:rPr>
                <w:sz w:val="14"/>
              </w:rPr>
            </w:pPr>
            <w:r>
              <w:rPr>
                <w:sz w:val="14"/>
              </w:rPr>
              <w:t>33,000.00</w:t>
            </w:r>
          </w:p>
        </w:tc>
        <w:tc>
          <w:tcPr>
            <w:tcW w:w="69" w:type="dxa"/>
          </w:tcPr>
          <w:p w14:paraId="6A706984" w14:textId="77777777" w:rsidR="004109FA" w:rsidRDefault="004109FA">
            <w:pPr>
              <w:pStyle w:val="TableParagraph"/>
              <w:rPr>
                <w:rFonts w:ascii="Times New Roman"/>
                <w:sz w:val="14"/>
              </w:rPr>
            </w:pPr>
          </w:p>
        </w:tc>
        <w:tc>
          <w:tcPr>
            <w:tcW w:w="259" w:type="dxa"/>
          </w:tcPr>
          <w:p w14:paraId="758CE057" w14:textId="77777777" w:rsidR="004109FA" w:rsidRDefault="00A21C2D">
            <w:pPr>
              <w:pStyle w:val="TableParagraph"/>
              <w:spacing w:before="25"/>
              <w:ind w:left="66"/>
              <w:rPr>
                <w:sz w:val="14"/>
              </w:rPr>
            </w:pPr>
            <w:r>
              <w:rPr>
                <w:sz w:val="14"/>
              </w:rPr>
              <w:t>(</w:t>
            </w:r>
          </w:p>
        </w:tc>
        <w:tc>
          <w:tcPr>
            <w:tcW w:w="1087" w:type="dxa"/>
          </w:tcPr>
          <w:p w14:paraId="38875F52" w14:textId="77777777" w:rsidR="004109FA" w:rsidRDefault="00A21C2D">
            <w:pPr>
              <w:pStyle w:val="TableParagraph"/>
              <w:spacing w:before="25"/>
              <w:ind w:right="2"/>
              <w:jc w:val="right"/>
              <w:rPr>
                <w:sz w:val="14"/>
              </w:rPr>
            </w:pPr>
            <w:r>
              <w:rPr>
                <w:sz w:val="14"/>
              </w:rPr>
              <w:t>53,773.25)</w:t>
            </w:r>
          </w:p>
        </w:tc>
        <w:tc>
          <w:tcPr>
            <w:tcW w:w="68" w:type="dxa"/>
          </w:tcPr>
          <w:p w14:paraId="3C608E0D" w14:textId="77777777" w:rsidR="004109FA" w:rsidRDefault="004109FA">
            <w:pPr>
              <w:pStyle w:val="TableParagraph"/>
              <w:rPr>
                <w:rFonts w:ascii="Times New Roman"/>
                <w:sz w:val="14"/>
              </w:rPr>
            </w:pPr>
          </w:p>
        </w:tc>
        <w:tc>
          <w:tcPr>
            <w:tcW w:w="504" w:type="dxa"/>
          </w:tcPr>
          <w:p w14:paraId="5F366A94" w14:textId="77777777" w:rsidR="004109FA" w:rsidRDefault="00A21C2D">
            <w:pPr>
              <w:pStyle w:val="TableParagraph"/>
              <w:spacing w:before="25"/>
              <w:ind w:right="35"/>
              <w:jc w:val="right"/>
              <w:rPr>
                <w:sz w:val="14"/>
              </w:rPr>
            </w:pPr>
            <w:r>
              <w:rPr>
                <w:sz w:val="14"/>
              </w:rPr>
              <w:t>263.0</w:t>
            </w:r>
          </w:p>
        </w:tc>
      </w:tr>
      <w:tr w:rsidR="004109FA" w14:paraId="49674F94" w14:textId="77777777">
        <w:trPr>
          <w:trHeight w:val="216"/>
        </w:trPr>
        <w:tc>
          <w:tcPr>
            <w:tcW w:w="302" w:type="dxa"/>
          </w:tcPr>
          <w:p w14:paraId="2F2A823D" w14:textId="77777777" w:rsidR="004109FA" w:rsidRDefault="00A21C2D">
            <w:pPr>
              <w:pStyle w:val="TableParagraph"/>
              <w:spacing w:before="25"/>
              <w:ind w:left="30" w:right="74"/>
              <w:jc w:val="center"/>
              <w:rPr>
                <w:sz w:val="14"/>
              </w:rPr>
            </w:pPr>
            <w:r>
              <w:rPr>
                <w:sz w:val="14"/>
              </w:rPr>
              <w:t>71</w:t>
            </w:r>
          </w:p>
        </w:tc>
        <w:tc>
          <w:tcPr>
            <w:tcW w:w="2758" w:type="dxa"/>
          </w:tcPr>
          <w:p w14:paraId="0CD32E1D" w14:textId="77777777" w:rsidR="004109FA" w:rsidRDefault="00A21C2D">
            <w:pPr>
              <w:pStyle w:val="TableParagraph"/>
              <w:spacing w:before="25"/>
              <w:ind w:left="22"/>
              <w:rPr>
                <w:sz w:val="14"/>
              </w:rPr>
            </w:pPr>
            <w:r>
              <w:rPr>
                <w:sz w:val="14"/>
              </w:rPr>
              <w:t>REDEVELOPMENT AGENCY</w:t>
            </w:r>
          </w:p>
        </w:tc>
        <w:tc>
          <w:tcPr>
            <w:tcW w:w="299" w:type="dxa"/>
          </w:tcPr>
          <w:p w14:paraId="1C9CBABF" w14:textId="77777777" w:rsidR="004109FA" w:rsidRDefault="004109FA">
            <w:pPr>
              <w:pStyle w:val="TableParagraph"/>
              <w:rPr>
                <w:rFonts w:ascii="Times New Roman"/>
                <w:sz w:val="14"/>
              </w:rPr>
            </w:pPr>
          </w:p>
        </w:tc>
        <w:tc>
          <w:tcPr>
            <w:tcW w:w="1048" w:type="dxa"/>
          </w:tcPr>
          <w:p w14:paraId="43B4EB4E" w14:textId="77777777" w:rsidR="004109FA" w:rsidRDefault="00A21C2D">
            <w:pPr>
              <w:pStyle w:val="TableParagraph"/>
              <w:spacing w:before="25"/>
              <w:ind w:right="42"/>
              <w:jc w:val="right"/>
              <w:rPr>
                <w:sz w:val="14"/>
              </w:rPr>
            </w:pPr>
            <w:r>
              <w:rPr>
                <w:sz w:val="14"/>
              </w:rPr>
              <w:t>354,893.32</w:t>
            </w:r>
          </w:p>
        </w:tc>
        <w:tc>
          <w:tcPr>
            <w:tcW w:w="68" w:type="dxa"/>
          </w:tcPr>
          <w:p w14:paraId="0EB3F8D7" w14:textId="77777777" w:rsidR="004109FA" w:rsidRDefault="004109FA">
            <w:pPr>
              <w:pStyle w:val="TableParagraph"/>
              <w:rPr>
                <w:rFonts w:ascii="Times New Roman"/>
                <w:sz w:val="14"/>
              </w:rPr>
            </w:pPr>
          </w:p>
        </w:tc>
        <w:tc>
          <w:tcPr>
            <w:tcW w:w="262" w:type="dxa"/>
          </w:tcPr>
          <w:p w14:paraId="295DF9FE" w14:textId="77777777" w:rsidR="004109FA" w:rsidRDefault="004109FA">
            <w:pPr>
              <w:pStyle w:val="TableParagraph"/>
              <w:rPr>
                <w:rFonts w:ascii="Times New Roman"/>
                <w:sz w:val="14"/>
              </w:rPr>
            </w:pPr>
          </w:p>
        </w:tc>
        <w:tc>
          <w:tcPr>
            <w:tcW w:w="1095" w:type="dxa"/>
          </w:tcPr>
          <w:p w14:paraId="154C4D5B" w14:textId="77777777" w:rsidR="004109FA" w:rsidRDefault="00A21C2D">
            <w:pPr>
              <w:pStyle w:val="TableParagraph"/>
              <w:spacing w:before="25"/>
              <w:ind w:right="54"/>
              <w:jc w:val="right"/>
              <w:rPr>
                <w:sz w:val="14"/>
              </w:rPr>
            </w:pPr>
            <w:r>
              <w:rPr>
                <w:sz w:val="14"/>
              </w:rPr>
              <w:t>446,511.37</w:t>
            </w:r>
          </w:p>
        </w:tc>
        <w:tc>
          <w:tcPr>
            <w:tcW w:w="57" w:type="dxa"/>
          </w:tcPr>
          <w:p w14:paraId="2B406BDC" w14:textId="77777777" w:rsidR="004109FA" w:rsidRDefault="004109FA">
            <w:pPr>
              <w:pStyle w:val="TableParagraph"/>
              <w:rPr>
                <w:rFonts w:ascii="Times New Roman"/>
                <w:sz w:val="14"/>
              </w:rPr>
            </w:pPr>
          </w:p>
        </w:tc>
        <w:tc>
          <w:tcPr>
            <w:tcW w:w="1346" w:type="dxa"/>
          </w:tcPr>
          <w:p w14:paraId="61769B8E" w14:textId="77777777" w:rsidR="004109FA" w:rsidRDefault="00A21C2D">
            <w:pPr>
              <w:pStyle w:val="TableParagraph"/>
              <w:spacing w:before="25"/>
              <w:ind w:right="48"/>
              <w:jc w:val="right"/>
              <w:rPr>
                <w:sz w:val="14"/>
              </w:rPr>
            </w:pPr>
            <w:r>
              <w:rPr>
                <w:sz w:val="14"/>
              </w:rPr>
              <w:t>1,530,809.00</w:t>
            </w:r>
          </w:p>
        </w:tc>
        <w:tc>
          <w:tcPr>
            <w:tcW w:w="69" w:type="dxa"/>
          </w:tcPr>
          <w:p w14:paraId="1E3A7F1D" w14:textId="77777777" w:rsidR="004109FA" w:rsidRDefault="004109FA">
            <w:pPr>
              <w:pStyle w:val="TableParagraph"/>
              <w:rPr>
                <w:rFonts w:ascii="Times New Roman"/>
                <w:sz w:val="14"/>
              </w:rPr>
            </w:pPr>
          </w:p>
        </w:tc>
        <w:tc>
          <w:tcPr>
            <w:tcW w:w="259" w:type="dxa"/>
          </w:tcPr>
          <w:p w14:paraId="452B3DEC" w14:textId="77777777" w:rsidR="004109FA" w:rsidRDefault="004109FA">
            <w:pPr>
              <w:pStyle w:val="TableParagraph"/>
              <w:rPr>
                <w:rFonts w:ascii="Times New Roman"/>
                <w:sz w:val="14"/>
              </w:rPr>
            </w:pPr>
          </w:p>
        </w:tc>
        <w:tc>
          <w:tcPr>
            <w:tcW w:w="1087" w:type="dxa"/>
          </w:tcPr>
          <w:p w14:paraId="26F35E07" w14:textId="77777777" w:rsidR="004109FA" w:rsidRDefault="00A21C2D">
            <w:pPr>
              <w:pStyle w:val="TableParagraph"/>
              <w:spacing w:before="25"/>
              <w:ind w:right="50"/>
              <w:jc w:val="right"/>
              <w:rPr>
                <w:sz w:val="14"/>
              </w:rPr>
            </w:pPr>
            <w:r>
              <w:rPr>
                <w:sz w:val="14"/>
              </w:rPr>
              <w:t>1,084,297.63</w:t>
            </w:r>
          </w:p>
        </w:tc>
        <w:tc>
          <w:tcPr>
            <w:tcW w:w="68" w:type="dxa"/>
          </w:tcPr>
          <w:p w14:paraId="616AFD78" w14:textId="77777777" w:rsidR="004109FA" w:rsidRDefault="004109FA">
            <w:pPr>
              <w:pStyle w:val="TableParagraph"/>
              <w:rPr>
                <w:rFonts w:ascii="Times New Roman"/>
                <w:sz w:val="14"/>
              </w:rPr>
            </w:pPr>
          </w:p>
        </w:tc>
        <w:tc>
          <w:tcPr>
            <w:tcW w:w="504" w:type="dxa"/>
          </w:tcPr>
          <w:p w14:paraId="608AD702" w14:textId="77777777" w:rsidR="004109FA" w:rsidRDefault="00A21C2D">
            <w:pPr>
              <w:pStyle w:val="TableParagraph"/>
              <w:spacing w:before="25"/>
              <w:ind w:right="37"/>
              <w:jc w:val="right"/>
              <w:rPr>
                <w:sz w:val="14"/>
              </w:rPr>
            </w:pPr>
            <w:r>
              <w:rPr>
                <w:sz w:val="14"/>
              </w:rPr>
              <w:t>29.2</w:t>
            </w:r>
          </w:p>
        </w:tc>
      </w:tr>
      <w:tr w:rsidR="004109FA" w14:paraId="2142C904" w14:textId="77777777">
        <w:trPr>
          <w:trHeight w:val="216"/>
        </w:trPr>
        <w:tc>
          <w:tcPr>
            <w:tcW w:w="302" w:type="dxa"/>
          </w:tcPr>
          <w:p w14:paraId="1B64B12B" w14:textId="77777777" w:rsidR="004109FA" w:rsidRDefault="00A21C2D">
            <w:pPr>
              <w:pStyle w:val="TableParagraph"/>
              <w:spacing w:before="25"/>
              <w:ind w:left="31" w:right="74"/>
              <w:jc w:val="center"/>
              <w:rPr>
                <w:sz w:val="14"/>
              </w:rPr>
            </w:pPr>
            <w:r>
              <w:rPr>
                <w:sz w:val="14"/>
              </w:rPr>
              <w:t>75</w:t>
            </w:r>
          </w:p>
        </w:tc>
        <w:tc>
          <w:tcPr>
            <w:tcW w:w="2758" w:type="dxa"/>
          </w:tcPr>
          <w:p w14:paraId="00ED6E48" w14:textId="77777777" w:rsidR="004109FA" w:rsidRDefault="00A21C2D">
            <w:pPr>
              <w:pStyle w:val="TableParagraph"/>
              <w:spacing w:before="25"/>
              <w:ind w:left="22"/>
              <w:rPr>
                <w:sz w:val="14"/>
              </w:rPr>
            </w:pPr>
            <w:r>
              <w:rPr>
                <w:sz w:val="14"/>
              </w:rPr>
              <w:t>CEMETERY FUND</w:t>
            </w:r>
          </w:p>
        </w:tc>
        <w:tc>
          <w:tcPr>
            <w:tcW w:w="299" w:type="dxa"/>
          </w:tcPr>
          <w:p w14:paraId="2FAC615A" w14:textId="77777777" w:rsidR="004109FA" w:rsidRDefault="004109FA">
            <w:pPr>
              <w:pStyle w:val="TableParagraph"/>
              <w:rPr>
                <w:rFonts w:ascii="Times New Roman"/>
                <w:sz w:val="14"/>
              </w:rPr>
            </w:pPr>
          </w:p>
        </w:tc>
        <w:tc>
          <w:tcPr>
            <w:tcW w:w="1048" w:type="dxa"/>
          </w:tcPr>
          <w:p w14:paraId="031F7F16" w14:textId="77777777" w:rsidR="004109FA" w:rsidRDefault="00A21C2D">
            <w:pPr>
              <w:pStyle w:val="TableParagraph"/>
              <w:spacing w:before="25"/>
              <w:ind w:right="32"/>
              <w:jc w:val="right"/>
              <w:rPr>
                <w:sz w:val="14"/>
              </w:rPr>
            </w:pPr>
            <w:r>
              <w:rPr>
                <w:sz w:val="14"/>
              </w:rPr>
              <w:t>663.17</w:t>
            </w:r>
          </w:p>
        </w:tc>
        <w:tc>
          <w:tcPr>
            <w:tcW w:w="68" w:type="dxa"/>
          </w:tcPr>
          <w:p w14:paraId="6A5B0F3F" w14:textId="77777777" w:rsidR="004109FA" w:rsidRDefault="004109FA">
            <w:pPr>
              <w:pStyle w:val="TableParagraph"/>
              <w:rPr>
                <w:rFonts w:ascii="Times New Roman"/>
                <w:sz w:val="14"/>
              </w:rPr>
            </w:pPr>
          </w:p>
        </w:tc>
        <w:tc>
          <w:tcPr>
            <w:tcW w:w="262" w:type="dxa"/>
          </w:tcPr>
          <w:p w14:paraId="4264D871" w14:textId="77777777" w:rsidR="004109FA" w:rsidRDefault="004109FA">
            <w:pPr>
              <w:pStyle w:val="TableParagraph"/>
              <w:rPr>
                <w:rFonts w:ascii="Times New Roman"/>
                <w:sz w:val="14"/>
              </w:rPr>
            </w:pPr>
          </w:p>
        </w:tc>
        <w:tc>
          <w:tcPr>
            <w:tcW w:w="1095" w:type="dxa"/>
          </w:tcPr>
          <w:p w14:paraId="31D0331B" w14:textId="77777777" w:rsidR="004109FA" w:rsidRDefault="00A21C2D">
            <w:pPr>
              <w:pStyle w:val="TableParagraph"/>
              <w:spacing w:before="25"/>
              <w:ind w:right="48"/>
              <w:jc w:val="right"/>
              <w:rPr>
                <w:sz w:val="14"/>
              </w:rPr>
            </w:pPr>
            <w:r>
              <w:rPr>
                <w:sz w:val="14"/>
              </w:rPr>
              <w:t>4,514.03</w:t>
            </w:r>
          </w:p>
        </w:tc>
        <w:tc>
          <w:tcPr>
            <w:tcW w:w="57" w:type="dxa"/>
          </w:tcPr>
          <w:p w14:paraId="1B45544C" w14:textId="77777777" w:rsidR="004109FA" w:rsidRDefault="004109FA">
            <w:pPr>
              <w:pStyle w:val="TableParagraph"/>
              <w:rPr>
                <w:rFonts w:ascii="Times New Roman"/>
                <w:sz w:val="14"/>
              </w:rPr>
            </w:pPr>
          </w:p>
        </w:tc>
        <w:tc>
          <w:tcPr>
            <w:tcW w:w="1346" w:type="dxa"/>
          </w:tcPr>
          <w:p w14:paraId="4DBFB802" w14:textId="77777777" w:rsidR="004109FA" w:rsidRDefault="00A21C2D">
            <w:pPr>
              <w:pStyle w:val="TableParagraph"/>
              <w:spacing w:before="25"/>
              <w:ind w:right="32"/>
              <w:jc w:val="right"/>
              <w:rPr>
                <w:sz w:val="14"/>
              </w:rPr>
            </w:pPr>
            <w:r>
              <w:rPr>
                <w:sz w:val="14"/>
              </w:rPr>
              <w:t>0.00</w:t>
            </w:r>
          </w:p>
        </w:tc>
        <w:tc>
          <w:tcPr>
            <w:tcW w:w="69" w:type="dxa"/>
          </w:tcPr>
          <w:p w14:paraId="4F02FABE" w14:textId="77777777" w:rsidR="004109FA" w:rsidRDefault="004109FA">
            <w:pPr>
              <w:pStyle w:val="TableParagraph"/>
              <w:rPr>
                <w:rFonts w:ascii="Times New Roman"/>
                <w:sz w:val="14"/>
              </w:rPr>
            </w:pPr>
          </w:p>
        </w:tc>
        <w:tc>
          <w:tcPr>
            <w:tcW w:w="259" w:type="dxa"/>
          </w:tcPr>
          <w:p w14:paraId="405A38F2" w14:textId="77777777" w:rsidR="004109FA" w:rsidRDefault="00A21C2D">
            <w:pPr>
              <w:pStyle w:val="TableParagraph"/>
              <w:spacing w:before="25"/>
              <w:ind w:left="65"/>
              <w:rPr>
                <w:sz w:val="14"/>
              </w:rPr>
            </w:pPr>
            <w:r>
              <w:rPr>
                <w:sz w:val="14"/>
              </w:rPr>
              <w:t>(</w:t>
            </w:r>
          </w:p>
        </w:tc>
        <w:tc>
          <w:tcPr>
            <w:tcW w:w="1087" w:type="dxa"/>
          </w:tcPr>
          <w:p w14:paraId="6047614C" w14:textId="77777777" w:rsidR="004109FA" w:rsidRDefault="00A21C2D">
            <w:pPr>
              <w:pStyle w:val="TableParagraph"/>
              <w:spacing w:before="25"/>
              <w:ind w:right="1"/>
              <w:jc w:val="right"/>
              <w:rPr>
                <w:sz w:val="14"/>
              </w:rPr>
            </w:pPr>
            <w:r>
              <w:rPr>
                <w:sz w:val="14"/>
              </w:rPr>
              <w:t>4,514.03)</w:t>
            </w:r>
          </w:p>
        </w:tc>
        <w:tc>
          <w:tcPr>
            <w:tcW w:w="68" w:type="dxa"/>
          </w:tcPr>
          <w:p w14:paraId="2D6C8218" w14:textId="77777777" w:rsidR="004109FA" w:rsidRDefault="004109FA">
            <w:pPr>
              <w:pStyle w:val="TableParagraph"/>
              <w:rPr>
                <w:rFonts w:ascii="Times New Roman"/>
                <w:sz w:val="14"/>
              </w:rPr>
            </w:pPr>
          </w:p>
        </w:tc>
        <w:tc>
          <w:tcPr>
            <w:tcW w:w="504" w:type="dxa"/>
          </w:tcPr>
          <w:p w14:paraId="36C79242" w14:textId="77777777" w:rsidR="004109FA" w:rsidRDefault="00A21C2D">
            <w:pPr>
              <w:pStyle w:val="TableParagraph"/>
              <w:spacing w:before="25"/>
              <w:ind w:right="30"/>
              <w:jc w:val="right"/>
              <w:rPr>
                <w:sz w:val="14"/>
              </w:rPr>
            </w:pPr>
            <w:r>
              <w:rPr>
                <w:sz w:val="14"/>
              </w:rPr>
              <w:t>.0</w:t>
            </w:r>
          </w:p>
        </w:tc>
      </w:tr>
      <w:tr w:rsidR="004109FA" w14:paraId="33DA8881" w14:textId="77777777">
        <w:trPr>
          <w:trHeight w:val="265"/>
        </w:trPr>
        <w:tc>
          <w:tcPr>
            <w:tcW w:w="302" w:type="dxa"/>
          </w:tcPr>
          <w:p w14:paraId="1A266C88" w14:textId="77777777" w:rsidR="004109FA" w:rsidRDefault="00A21C2D">
            <w:pPr>
              <w:pStyle w:val="TableParagraph"/>
              <w:spacing w:before="25"/>
              <w:ind w:left="31" w:right="74"/>
              <w:jc w:val="center"/>
              <w:rPr>
                <w:sz w:val="14"/>
              </w:rPr>
            </w:pPr>
            <w:r>
              <w:rPr>
                <w:sz w:val="14"/>
              </w:rPr>
              <w:t>94</w:t>
            </w:r>
          </w:p>
        </w:tc>
        <w:tc>
          <w:tcPr>
            <w:tcW w:w="2758" w:type="dxa"/>
          </w:tcPr>
          <w:p w14:paraId="4F1E5B39" w14:textId="77777777" w:rsidR="004109FA" w:rsidRDefault="00A21C2D">
            <w:pPr>
              <w:pStyle w:val="TableParagraph"/>
              <w:spacing w:before="25"/>
              <w:ind w:left="22"/>
              <w:rPr>
                <w:sz w:val="14"/>
              </w:rPr>
            </w:pPr>
            <w:r>
              <w:rPr>
                <w:sz w:val="14"/>
              </w:rPr>
              <w:t>GENERAL LONG TERM DEBT</w:t>
            </w:r>
          </w:p>
        </w:tc>
        <w:tc>
          <w:tcPr>
            <w:tcW w:w="299" w:type="dxa"/>
            <w:tcBorders>
              <w:bottom w:val="single" w:sz="2" w:space="0" w:color="000000"/>
            </w:tcBorders>
          </w:tcPr>
          <w:p w14:paraId="5A9E6DED" w14:textId="77777777" w:rsidR="004109FA" w:rsidRDefault="004109FA">
            <w:pPr>
              <w:pStyle w:val="TableParagraph"/>
              <w:rPr>
                <w:rFonts w:ascii="Times New Roman"/>
                <w:sz w:val="14"/>
              </w:rPr>
            </w:pPr>
          </w:p>
        </w:tc>
        <w:tc>
          <w:tcPr>
            <w:tcW w:w="1048" w:type="dxa"/>
            <w:tcBorders>
              <w:bottom w:val="single" w:sz="2" w:space="0" w:color="000000"/>
            </w:tcBorders>
          </w:tcPr>
          <w:p w14:paraId="0AEBFD3C" w14:textId="77777777" w:rsidR="004109FA" w:rsidRDefault="00A21C2D">
            <w:pPr>
              <w:pStyle w:val="TableParagraph"/>
              <w:spacing w:before="25"/>
              <w:ind w:right="27"/>
              <w:jc w:val="right"/>
              <w:rPr>
                <w:sz w:val="14"/>
              </w:rPr>
            </w:pPr>
            <w:r>
              <w:rPr>
                <w:sz w:val="14"/>
              </w:rPr>
              <w:t>0.00</w:t>
            </w:r>
          </w:p>
        </w:tc>
        <w:tc>
          <w:tcPr>
            <w:tcW w:w="68" w:type="dxa"/>
          </w:tcPr>
          <w:p w14:paraId="1A5E9C00" w14:textId="77777777" w:rsidR="004109FA" w:rsidRDefault="004109FA">
            <w:pPr>
              <w:pStyle w:val="TableParagraph"/>
              <w:rPr>
                <w:rFonts w:ascii="Times New Roman"/>
                <w:sz w:val="14"/>
              </w:rPr>
            </w:pPr>
          </w:p>
        </w:tc>
        <w:tc>
          <w:tcPr>
            <w:tcW w:w="262" w:type="dxa"/>
            <w:tcBorders>
              <w:bottom w:val="single" w:sz="2" w:space="0" w:color="000000"/>
            </w:tcBorders>
          </w:tcPr>
          <w:p w14:paraId="3A935E21" w14:textId="77777777" w:rsidR="004109FA" w:rsidRDefault="004109FA">
            <w:pPr>
              <w:pStyle w:val="TableParagraph"/>
              <w:rPr>
                <w:rFonts w:ascii="Times New Roman"/>
                <w:sz w:val="14"/>
              </w:rPr>
            </w:pPr>
          </w:p>
        </w:tc>
        <w:tc>
          <w:tcPr>
            <w:tcW w:w="1095" w:type="dxa"/>
            <w:tcBorders>
              <w:bottom w:val="single" w:sz="2" w:space="0" w:color="000000"/>
            </w:tcBorders>
          </w:tcPr>
          <w:p w14:paraId="428EDF52" w14:textId="77777777" w:rsidR="004109FA" w:rsidRDefault="00A21C2D">
            <w:pPr>
              <w:pStyle w:val="TableParagraph"/>
              <w:spacing w:before="25"/>
              <w:ind w:right="40"/>
              <w:jc w:val="right"/>
              <w:rPr>
                <w:sz w:val="14"/>
              </w:rPr>
            </w:pPr>
            <w:r>
              <w:rPr>
                <w:sz w:val="14"/>
              </w:rPr>
              <w:t>0.00</w:t>
            </w:r>
          </w:p>
        </w:tc>
        <w:tc>
          <w:tcPr>
            <w:tcW w:w="57" w:type="dxa"/>
          </w:tcPr>
          <w:p w14:paraId="7E1A23A1" w14:textId="77777777" w:rsidR="004109FA" w:rsidRDefault="004109FA">
            <w:pPr>
              <w:pStyle w:val="TableParagraph"/>
              <w:rPr>
                <w:rFonts w:ascii="Times New Roman"/>
                <w:sz w:val="14"/>
              </w:rPr>
            </w:pPr>
          </w:p>
        </w:tc>
        <w:tc>
          <w:tcPr>
            <w:tcW w:w="1346" w:type="dxa"/>
            <w:tcBorders>
              <w:bottom w:val="single" w:sz="2" w:space="0" w:color="000000"/>
            </w:tcBorders>
          </w:tcPr>
          <w:p w14:paraId="4BD5C555" w14:textId="77777777" w:rsidR="004109FA" w:rsidRDefault="00A21C2D">
            <w:pPr>
              <w:pStyle w:val="TableParagraph"/>
              <w:spacing w:before="25"/>
              <w:ind w:right="30"/>
              <w:jc w:val="right"/>
              <w:rPr>
                <w:sz w:val="14"/>
              </w:rPr>
            </w:pPr>
            <w:r>
              <w:rPr>
                <w:sz w:val="14"/>
              </w:rPr>
              <w:t>0.00</w:t>
            </w:r>
          </w:p>
        </w:tc>
        <w:tc>
          <w:tcPr>
            <w:tcW w:w="69" w:type="dxa"/>
          </w:tcPr>
          <w:p w14:paraId="630032CE" w14:textId="77777777" w:rsidR="004109FA" w:rsidRDefault="004109FA">
            <w:pPr>
              <w:pStyle w:val="TableParagraph"/>
              <w:rPr>
                <w:rFonts w:ascii="Times New Roman"/>
                <w:sz w:val="14"/>
              </w:rPr>
            </w:pPr>
          </w:p>
        </w:tc>
        <w:tc>
          <w:tcPr>
            <w:tcW w:w="259" w:type="dxa"/>
            <w:tcBorders>
              <w:bottom w:val="single" w:sz="2" w:space="0" w:color="000000"/>
            </w:tcBorders>
          </w:tcPr>
          <w:p w14:paraId="19A9FC61" w14:textId="77777777" w:rsidR="004109FA" w:rsidRDefault="004109FA">
            <w:pPr>
              <w:pStyle w:val="TableParagraph"/>
              <w:rPr>
                <w:rFonts w:ascii="Times New Roman"/>
                <w:sz w:val="14"/>
              </w:rPr>
            </w:pPr>
          </w:p>
        </w:tc>
        <w:tc>
          <w:tcPr>
            <w:tcW w:w="1087" w:type="dxa"/>
            <w:tcBorders>
              <w:bottom w:val="single" w:sz="2" w:space="0" w:color="000000"/>
            </w:tcBorders>
          </w:tcPr>
          <w:p w14:paraId="2943CC2A" w14:textId="77777777" w:rsidR="004109FA" w:rsidRDefault="00A21C2D">
            <w:pPr>
              <w:pStyle w:val="TableParagraph"/>
              <w:spacing w:before="25"/>
              <w:ind w:right="33"/>
              <w:jc w:val="right"/>
              <w:rPr>
                <w:sz w:val="14"/>
              </w:rPr>
            </w:pPr>
            <w:r>
              <w:rPr>
                <w:sz w:val="14"/>
              </w:rPr>
              <w:t>0.00</w:t>
            </w:r>
          </w:p>
        </w:tc>
        <w:tc>
          <w:tcPr>
            <w:tcW w:w="68" w:type="dxa"/>
          </w:tcPr>
          <w:p w14:paraId="28FC2034" w14:textId="77777777" w:rsidR="004109FA" w:rsidRDefault="004109FA">
            <w:pPr>
              <w:pStyle w:val="TableParagraph"/>
              <w:rPr>
                <w:rFonts w:ascii="Times New Roman"/>
                <w:sz w:val="14"/>
              </w:rPr>
            </w:pPr>
          </w:p>
        </w:tc>
        <w:tc>
          <w:tcPr>
            <w:tcW w:w="504" w:type="dxa"/>
            <w:tcBorders>
              <w:bottom w:val="single" w:sz="2" w:space="0" w:color="000000"/>
            </w:tcBorders>
          </w:tcPr>
          <w:p w14:paraId="6B6C4687" w14:textId="77777777" w:rsidR="004109FA" w:rsidRDefault="00A21C2D">
            <w:pPr>
              <w:pStyle w:val="TableParagraph"/>
              <w:spacing w:before="25"/>
              <w:ind w:right="31"/>
              <w:jc w:val="right"/>
              <w:rPr>
                <w:sz w:val="14"/>
              </w:rPr>
            </w:pPr>
            <w:r>
              <w:rPr>
                <w:sz w:val="14"/>
              </w:rPr>
              <w:t>.0</w:t>
            </w:r>
          </w:p>
        </w:tc>
      </w:tr>
      <w:tr w:rsidR="004109FA" w14:paraId="1FE11F1E" w14:textId="77777777">
        <w:trPr>
          <w:trHeight w:val="426"/>
        </w:trPr>
        <w:tc>
          <w:tcPr>
            <w:tcW w:w="302" w:type="dxa"/>
          </w:tcPr>
          <w:p w14:paraId="61B38039" w14:textId="77777777" w:rsidR="004109FA" w:rsidRDefault="004109FA">
            <w:pPr>
              <w:pStyle w:val="TableParagraph"/>
              <w:rPr>
                <w:rFonts w:ascii="Times New Roman"/>
                <w:sz w:val="14"/>
              </w:rPr>
            </w:pPr>
          </w:p>
        </w:tc>
        <w:tc>
          <w:tcPr>
            <w:tcW w:w="2758" w:type="dxa"/>
          </w:tcPr>
          <w:p w14:paraId="3E4AEFDC" w14:textId="77777777" w:rsidR="004109FA" w:rsidRDefault="004109FA">
            <w:pPr>
              <w:pStyle w:val="TableParagraph"/>
              <w:rPr>
                <w:rFonts w:ascii="Times New Roman"/>
                <w:sz w:val="14"/>
              </w:rPr>
            </w:pPr>
          </w:p>
        </w:tc>
        <w:tc>
          <w:tcPr>
            <w:tcW w:w="299" w:type="dxa"/>
            <w:tcBorders>
              <w:top w:val="single" w:sz="2" w:space="0" w:color="000000"/>
              <w:bottom w:val="single" w:sz="2" w:space="0" w:color="000000"/>
            </w:tcBorders>
          </w:tcPr>
          <w:p w14:paraId="5BE0AD00" w14:textId="77777777" w:rsidR="004109FA" w:rsidRDefault="004109FA">
            <w:pPr>
              <w:pStyle w:val="TableParagraph"/>
              <w:rPr>
                <w:rFonts w:ascii="Times New Roman"/>
                <w:sz w:val="14"/>
              </w:rPr>
            </w:pPr>
          </w:p>
        </w:tc>
        <w:tc>
          <w:tcPr>
            <w:tcW w:w="1048" w:type="dxa"/>
            <w:tcBorders>
              <w:top w:val="single" w:sz="2" w:space="0" w:color="000000"/>
              <w:bottom w:val="single" w:sz="2" w:space="0" w:color="000000"/>
            </w:tcBorders>
          </w:tcPr>
          <w:p w14:paraId="5559D049" w14:textId="77777777" w:rsidR="004109FA" w:rsidRDefault="004109FA">
            <w:pPr>
              <w:pStyle w:val="TableParagraph"/>
              <w:spacing w:before="2"/>
              <w:rPr>
                <w:rFonts w:ascii="Times New Roman"/>
                <w:sz w:val="16"/>
              </w:rPr>
            </w:pPr>
          </w:p>
          <w:p w14:paraId="719860F3" w14:textId="77777777" w:rsidR="004109FA" w:rsidRDefault="00A21C2D">
            <w:pPr>
              <w:pStyle w:val="TableParagraph"/>
              <w:ind w:right="46"/>
              <w:jc w:val="right"/>
              <w:rPr>
                <w:sz w:val="14"/>
              </w:rPr>
            </w:pPr>
            <w:r>
              <w:rPr>
                <w:sz w:val="14"/>
              </w:rPr>
              <w:t>2,275,138.87</w:t>
            </w:r>
          </w:p>
        </w:tc>
        <w:tc>
          <w:tcPr>
            <w:tcW w:w="68" w:type="dxa"/>
          </w:tcPr>
          <w:p w14:paraId="7DCC41B6" w14:textId="77777777" w:rsidR="004109FA" w:rsidRDefault="004109FA">
            <w:pPr>
              <w:pStyle w:val="TableParagraph"/>
              <w:rPr>
                <w:rFonts w:ascii="Times New Roman"/>
                <w:sz w:val="14"/>
              </w:rPr>
            </w:pPr>
          </w:p>
        </w:tc>
        <w:tc>
          <w:tcPr>
            <w:tcW w:w="262" w:type="dxa"/>
            <w:tcBorders>
              <w:top w:val="single" w:sz="2" w:space="0" w:color="000000"/>
              <w:bottom w:val="single" w:sz="2" w:space="0" w:color="000000"/>
            </w:tcBorders>
          </w:tcPr>
          <w:p w14:paraId="2001D1A4" w14:textId="77777777" w:rsidR="004109FA" w:rsidRDefault="004109FA">
            <w:pPr>
              <w:pStyle w:val="TableParagraph"/>
              <w:rPr>
                <w:rFonts w:ascii="Times New Roman"/>
                <w:sz w:val="14"/>
              </w:rPr>
            </w:pPr>
          </w:p>
        </w:tc>
        <w:tc>
          <w:tcPr>
            <w:tcW w:w="1095" w:type="dxa"/>
            <w:tcBorders>
              <w:top w:val="single" w:sz="2" w:space="0" w:color="000000"/>
              <w:bottom w:val="single" w:sz="2" w:space="0" w:color="000000"/>
            </w:tcBorders>
          </w:tcPr>
          <w:p w14:paraId="00D43110" w14:textId="77777777" w:rsidR="004109FA" w:rsidRDefault="004109FA">
            <w:pPr>
              <w:pStyle w:val="TableParagraph"/>
              <w:spacing w:before="2"/>
              <w:rPr>
                <w:rFonts w:ascii="Times New Roman"/>
                <w:sz w:val="16"/>
              </w:rPr>
            </w:pPr>
          </w:p>
          <w:p w14:paraId="676AD3EE" w14:textId="77777777" w:rsidR="004109FA" w:rsidRDefault="00A21C2D">
            <w:pPr>
              <w:pStyle w:val="TableParagraph"/>
              <w:ind w:right="59"/>
              <w:jc w:val="right"/>
              <w:rPr>
                <w:sz w:val="14"/>
              </w:rPr>
            </w:pPr>
            <w:r>
              <w:rPr>
                <w:sz w:val="14"/>
              </w:rPr>
              <w:t>11,230,998.99</w:t>
            </w:r>
          </w:p>
        </w:tc>
        <w:tc>
          <w:tcPr>
            <w:tcW w:w="57" w:type="dxa"/>
          </w:tcPr>
          <w:p w14:paraId="0851363F" w14:textId="77777777" w:rsidR="004109FA" w:rsidRDefault="004109FA">
            <w:pPr>
              <w:pStyle w:val="TableParagraph"/>
              <w:rPr>
                <w:rFonts w:ascii="Times New Roman"/>
                <w:sz w:val="14"/>
              </w:rPr>
            </w:pPr>
          </w:p>
        </w:tc>
        <w:tc>
          <w:tcPr>
            <w:tcW w:w="1346" w:type="dxa"/>
            <w:tcBorders>
              <w:top w:val="single" w:sz="2" w:space="0" w:color="000000"/>
              <w:bottom w:val="single" w:sz="2" w:space="0" w:color="000000"/>
            </w:tcBorders>
          </w:tcPr>
          <w:p w14:paraId="2E9AB33A" w14:textId="77777777" w:rsidR="004109FA" w:rsidRDefault="004109FA">
            <w:pPr>
              <w:pStyle w:val="TableParagraph"/>
              <w:spacing w:before="2"/>
              <w:rPr>
                <w:rFonts w:ascii="Times New Roman"/>
                <w:sz w:val="16"/>
              </w:rPr>
            </w:pPr>
          </w:p>
          <w:p w14:paraId="7FDA9594" w14:textId="77777777" w:rsidR="004109FA" w:rsidRDefault="00A21C2D">
            <w:pPr>
              <w:pStyle w:val="TableParagraph"/>
              <w:ind w:right="50"/>
              <w:jc w:val="right"/>
              <w:rPr>
                <w:sz w:val="14"/>
              </w:rPr>
            </w:pPr>
            <w:r>
              <w:rPr>
                <w:sz w:val="14"/>
              </w:rPr>
              <w:t>27,413,174.00</w:t>
            </w:r>
          </w:p>
        </w:tc>
        <w:tc>
          <w:tcPr>
            <w:tcW w:w="69" w:type="dxa"/>
          </w:tcPr>
          <w:p w14:paraId="7FA942FA" w14:textId="77777777" w:rsidR="004109FA" w:rsidRDefault="004109FA">
            <w:pPr>
              <w:pStyle w:val="TableParagraph"/>
              <w:rPr>
                <w:rFonts w:ascii="Times New Roman"/>
                <w:sz w:val="14"/>
              </w:rPr>
            </w:pPr>
          </w:p>
        </w:tc>
        <w:tc>
          <w:tcPr>
            <w:tcW w:w="259" w:type="dxa"/>
            <w:tcBorders>
              <w:top w:val="single" w:sz="2" w:space="0" w:color="000000"/>
              <w:bottom w:val="single" w:sz="2" w:space="0" w:color="000000"/>
            </w:tcBorders>
          </w:tcPr>
          <w:p w14:paraId="1B7B6689" w14:textId="77777777" w:rsidR="004109FA" w:rsidRDefault="004109FA">
            <w:pPr>
              <w:pStyle w:val="TableParagraph"/>
              <w:rPr>
                <w:rFonts w:ascii="Times New Roman"/>
                <w:sz w:val="14"/>
              </w:rPr>
            </w:pPr>
          </w:p>
        </w:tc>
        <w:tc>
          <w:tcPr>
            <w:tcW w:w="1087" w:type="dxa"/>
            <w:tcBorders>
              <w:top w:val="single" w:sz="2" w:space="0" w:color="000000"/>
              <w:bottom w:val="single" w:sz="2" w:space="0" w:color="000000"/>
            </w:tcBorders>
          </w:tcPr>
          <w:p w14:paraId="68195708" w14:textId="77777777" w:rsidR="004109FA" w:rsidRDefault="004109FA">
            <w:pPr>
              <w:pStyle w:val="TableParagraph"/>
              <w:spacing w:before="2"/>
              <w:rPr>
                <w:rFonts w:ascii="Times New Roman"/>
                <w:sz w:val="16"/>
              </w:rPr>
            </w:pPr>
          </w:p>
          <w:p w14:paraId="2F2CAFC4" w14:textId="77777777" w:rsidR="004109FA" w:rsidRDefault="00A21C2D">
            <w:pPr>
              <w:pStyle w:val="TableParagraph"/>
              <w:ind w:right="52"/>
              <w:jc w:val="right"/>
              <w:rPr>
                <w:sz w:val="14"/>
              </w:rPr>
            </w:pPr>
            <w:r>
              <w:rPr>
                <w:sz w:val="14"/>
              </w:rPr>
              <w:t>16,182,175.01</w:t>
            </w:r>
          </w:p>
        </w:tc>
        <w:tc>
          <w:tcPr>
            <w:tcW w:w="68" w:type="dxa"/>
          </w:tcPr>
          <w:p w14:paraId="605FAE38" w14:textId="77777777" w:rsidR="004109FA" w:rsidRDefault="004109FA">
            <w:pPr>
              <w:pStyle w:val="TableParagraph"/>
              <w:rPr>
                <w:rFonts w:ascii="Times New Roman"/>
                <w:sz w:val="14"/>
              </w:rPr>
            </w:pPr>
          </w:p>
        </w:tc>
        <w:tc>
          <w:tcPr>
            <w:tcW w:w="504" w:type="dxa"/>
            <w:tcBorders>
              <w:top w:val="single" w:sz="2" w:space="0" w:color="000000"/>
              <w:bottom w:val="single" w:sz="2" w:space="0" w:color="000000"/>
            </w:tcBorders>
          </w:tcPr>
          <w:p w14:paraId="51AB8724" w14:textId="77777777" w:rsidR="004109FA" w:rsidRDefault="004109FA">
            <w:pPr>
              <w:pStyle w:val="TableParagraph"/>
              <w:spacing w:before="2"/>
              <w:rPr>
                <w:rFonts w:ascii="Times New Roman"/>
                <w:sz w:val="16"/>
              </w:rPr>
            </w:pPr>
          </w:p>
          <w:p w14:paraId="3C6C4007" w14:textId="77777777" w:rsidR="004109FA" w:rsidRDefault="00A21C2D">
            <w:pPr>
              <w:pStyle w:val="TableParagraph"/>
              <w:ind w:right="37"/>
              <w:jc w:val="right"/>
              <w:rPr>
                <w:sz w:val="14"/>
              </w:rPr>
            </w:pPr>
            <w:r>
              <w:rPr>
                <w:sz w:val="14"/>
              </w:rPr>
              <w:t>41.0</w:t>
            </w:r>
          </w:p>
        </w:tc>
      </w:tr>
      <w:tr w:rsidR="004109FA" w14:paraId="1E6E20EF" w14:textId="77777777">
        <w:trPr>
          <w:trHeight w:val="679"/>
        </w:trPr>
        <w:tc>
          <w:tcPr>
            <w:tcW w:w="302" w:type="dxa"/>
          </w:tcPr>
          <w:p w14:paraId="1A737BD2" w14:textId="77777777" w:rsidR="004109FA" w:rsidRDefault="004109FA">
            <w:pPr>
              <w:pStyle w:val="TableParagraph"/>
              <w:rPr>
                <w:rFonts w:ascii="Times New Roman"/>
                <w:sz w:val="14"/>
              </w:rPr>
            </w:pPr>
          </w:p>
        </w:tc>
        <w:tc>
          <w:tcPr>
            <w:tcW w:w="2758" w:type="dxa"/>
            <w:tcBorders>
              <w:bottom w:val="single" w:sz="2" w:space="0" w:color="000000"/>
            </w:tcBorders>
          </w:tcPr>
          <w:p w14:paraId="5B61EA6C" w14:textId="77777777" w:rsidR="004109FA" w:rsidRDefault="004109FA">
            <w:pPr>
              <w:pStyle w:val="TableParagraph"/>
              <w:rPr>
                <w:rFonts w:ascii="Times New Roman"/>
                <w:sz w:val="16"/>
              </w:rPr>
            </w:pPr>
          </w:p>
          <w:p w14:paraId="566B27D8" w14:textId="77777777" w:rsidR="004109FA" w:rsidRDefault="004109FA">
            <w:pPr>
              <w:pStyle w:val="TableParagraph"/>
              <w:rPr>
                <w:rFonts w:ascii="Times New Roman"/>
                <w:sz w:val="19"/>
              </w:rPr>
            </w:pPr>
          </w:p>
          <w:p w14:paraId="67E477E9" w14:textId="77777777" w:rsidR="004109FA" w:rsidRDefault="00A21C2D">
            <w:pPr>
              <w:pStyle w:val="TableParagraph"/>
              <w:ind w:left="22"/>
              <w:rPr>
                <w:sz w:val="14"/>
              </w:rPr>
            </w:pPr>
            <w:r>
              <w:rPr>
                <w:sz w:val="14"/>
              </w:rPr>
              <w:t>EXPENDITURES</w:t>
            </w:r>
          </w:p>
        </w:tc>
        <w:tc>
          <w:tcPr>
            <w:tcW w:w="299" w:type="dxa"/>
            <w:tcBorders>
              <w:top w:val="single" w:sz="2" w:space="0" w:color="000000"/>
            </w:tcBorders>
          </w:tcPr>
          <w:p w14:paraId="42D91BCE" w14:textId="77777777" w:rsidR="004109FA" w:rsidRDefault="004109FA">
            <w:pPr>
              <w:pStyle w:val="TableParagraph"/>
              <w:rPr>
                <w:rFonts w:ascii="Times New Roman"/>
                <w:sz w:val="14"/>
              </w:rPr>
            </w:pPr>
          </w:p>
        </w:tc>
        <w:tc>
          <w:tcPr>
            <w:tcW w:w="1048" w:type="dxa"/>
            <w:tcBorders>
              <w:top w:val="single" w:sz="2" w:space="0" w:color="000000"/>
            </w:tcBorders>
          </w:tcPr>
          <w:p w14:paraId="1E0C98D6" w14:textId="77777777" w:rsidR="004109FA" w:rsidRDefault="004109FA">
            <w:pPr>
              <w:pStyle w:val="TableParagraph"/>
              <w:rPr>
                <w:rFonts w:ascii="Times New Roman"/>
                <w:sz w:val="14"/>
              </w:rPr>
            </w:pPr>
          </w:p>
        </w:tc>
        <w:tc>
          <w:tcPr>
            <w:tcW w:w="68" w:type="dxa"/>
          </w:tcPr>
          <w:p w14:paraId="64500BE7" w14:textId="77777777" w:rsidR="004109FA" w:rsidRDefault="004109FA">
            <w:pPr>
              <w:pStyle w:val="TableParagraph"/>
              <w:rPr>
                <w:rFonts w:ascii="Times New Roman"/>
                <w:sz w:val="14"/>
              </w:rPr>
            </w:pPr>
          </w:p>
        </w:tc>
        <w:tc>
          <w:tcPr>
            <w:tcW w:w="262" w:type="dxa"/>
            <w:tcBorders>
              <w:top w:val="single" w:sz="2" w:space="0" w:color="000000"/>
            </w:tcBorders>
          </w:tcPr>
          <w:p w14:paraId="6DE585AA" w14:textId="77777777" w:rsidR="004109FA" w:rsidRDefault="004109FA">
            <w:pPr>
              <w:pStyle w:val="TableParagraph"/>
              <w:rPr>
                <w:rFonts w:ascii="Times New Roman"/>
                <w:sz w:val="14"/>
              </w:rPr>
            </w:pPr>
          </w:p>
        </w:tc>
        <w:tc>
          <w:tcPr>
            <w:tcW w:w="1095" w:type="dxa"/>
            <w:tcBorders>
              <w:top w:val="single" w:sz="2" w:space="0" w:color="000000"/>
            </w:tcBorders>
          </w:tcPr>
          <w:p w14:paraId="1945C86A" w14:textId="77777777" w:rsidR="004109FA" w:rsidRDefault="004109FA">
            <w:pPr>
              <w:pStyle w:val="TableParagraph"/>
              <w:rPr>
                <w:rFonts w:ascii="Times New Roman"/>
                <w:sz w:val="14"/>
              </w:rPr>
            </w:pPr>
          </w:p>
        </w:tc>
        <w:tc>
          <w:tcPr>
            <w:tcW w:w="57" w:type="dxa"/>
          </w:tcPr>
          <w:p w14:paraId="25265583" w14:textId="77777777" w:rsidR="004109FA" w:rsidRDefault="004109FA">
            <w:pPr>
              <w:pStyle w:val="TableParagraph"/>
              <w:rPr>
                <w:rFonts w:ascii="Times New Roman"/>
                <w:sz w:val="14"/>
              </w:rPr>
            </w:pPr>
          </w:p>
        </w:tc>
        <w:tc>
          <w:tcPr>
            <w:tcW w:w="1346" w:type="dxa"/>
            <w:tcBorders>
              <w:top w:val="single" w:sz="2" w:space="0" w:color="000000"/>
            </w:tcBorders>
          </w:tcPr>
          <w:p w14:paraId="4AAB559C" w14:textId="77777777" w:rsidR="004109FA" w:rsidRDefault="004109FA">
            <w:pPr>
              <w:pStyle w:val="TableParagraph"/>
              <w:rPr>
                <w:rFonts w:ascii="Times New Roman"/>
                <w:sz w:val="14"/>
              </w:rPr>
            </w:pPr>
          </w:p>
        </w:tc>
        <w:tc>
          <w:tcPr>
            <w:tcW w:w="69" w:type="dxa"/>
          </w:tcPr>
          <w:p w14:paraId="2A002567" w14:textId="77777777" w:rsidR="004109FA" w:rsidRDefault="004109FA">
            <w:pPr>
              <w:pStyle w:val="TableParagraph"/>
              <w:rPr>
                <w:rFonts w:ascii="Times New Roman"/>
                <w:sz w:val="14"/>
              </w:rPr>
            </w:pPr>
          </w:p>
        </w:tc>
        <w:tc>
          <w:tcPr>
            <w:tcW w:w="259" w:type="dxa"/>
            <w:tcBorders>
              <w:top w:val="single" w:sz="2" w:space="0" w:color="000000"/>
            </w:tcBorders>
          </w:tcPr>
          <w:p w14:paraId="62A7B130" w14:textId="77777777" w:rsidR="004109FA" w:rsidRDefault="004109FA">
            <w:pPr>
              <w:pStyle w:val="TableParagraph"/>
              <w:rPr>
                <w:rFonts w:ascii="Times New Roman"/>
                <w:sz w:val="14"/>
              </w:rPr>
            </w:pPr>
          </w:p>
        </w:tc>
        <w:tc>
          <w:tcPr>
            <w:tcW w:w="1087" w:type="dxa"/>
            <w:tcBorders>
              <w:top w:val="single" w:sz="2" w:space="0" w:color="000000"/>
            </w:tcBorders>
          </w:tcPr>
          <w:p w14:paraId="5645774C" w14:textId="77777777" w:rsidR="004109FA" w:rsidRDefault="004109FA">
            <w:pPr>
              <w:pStyle w:val="TableParagraph"/>
              <w:rPr>
                <w:rFonts w:ascii="Times New Roman"/>
                <w:sz w:val="14"/>
              </w:rPr>
            </w:pPr>
          </w:p>
        </w:tc>
        <w:tc>
          <w:tcPr>
            <w:tcW w:w="68" w:type="dxa"/>
          </w:tcPr>
          <w:p w14:paraId="41FE77ED" w14:textId="77777777" w:rsidR="004109FA" w:rsidRDefault="004109FA">
            <w:pPr>
              <w:pStyle w:val="TableParagraph"/>
              <w:rPr>
                <w:rFonts w:ascii="Times New Roman"/>
                <w:sz w:val="14"/>
              </w:rPr>
            </w:pPr>
          </w:p>
        </w:tc>
        <w:tc>
          <w:tcPr>
            <w:tcW w:w="504" w:type="dxa"/>
            <w:tcBorders>
              <w:top w:val="single" w:sz="2" w:space="0" w:color="000000"/>
            </w:tcBorders>
          </w:tcPr>
          <w:p w14:paraId="5A4B865A" w14:textId="77777777" w:rsidR="004109FA" w:rsidRDefault="004109FA">
            <w:pPr>
              <w:pStyle w:val="TableParagraph"/>
              <w:rPr>
                <w:rFonts w:ascii="Times New Roman"/>
                <w:sz w:val="14"/>
              </w:rPr>
            </w:pPr>
          </w:p>
        </w:tc>
      </w:tr>
      <w:tr w:rsidR="004109FA" w14:paraId="4A68592E" w14:textId="77777777">
        <w:trPr>
          <w:trHeight w:val="341"/>
        </w:trPr>
        <w:tc>
          <w:tcPr>
            <w:tcW w:w="302" w:type="dxa"/>
          </w:tcPr>
          <w:p w14:paraId="01F23C6E" w14:textId="77777777" w:rsidR="004109FA" w:rsidRDefault="004109FA">
            <w:pPr>
              <w:pStyle w:val="TableParagraph"/>
              <w:spacing w:before="1"/>
              <w:rPr>
                <w:rFonts w:ascii="Times New Roman"/>
                <w:sz w:val="13"/>
              </w:rPr>
            </w:pPr>
          </w:p>
          <w:p w14:paraId="45050600" w14:textId="77777777" w:rsidR="004109FA" w:rsidRDefault="00A21C2D">
            <w:pPr>
              <w:pStyle w:val="TableParagraph"/>
              <w:ind w:left="30" w:right="74"/>
              <w:jc w:val="center"/>
              <w:rPr>
                <w:sz w:val="14"/>
              </w:rPr>
            </w:pPr>
            <w:r>
              <w:rPr>
                <w:sz w:val="14"/>
              </w:rPr>
              <w:t>41</w:t>
            </w:r>
          </w:p>
        </w:tc>
        <w:tc>
          <w:tcPr>
            <w:tcW w:w="2758" w:type="dxa"/>
            <w:tcBorders>
              <w:top w:val="single" w:sz="2" w:space="0" w:color="000000"/>
            </w:tcBorders>
          </w:tcPr>
          <w:p w14:paraId="6CC41720" w14:textId="77777777" w:rsidR="004109FA" w:rsidRDefault="004109FA">
            <w:pPr>
              <w:pStyle w:val="TableParagraph"/>
              <w:spacing w:before="1"/>
              <w:rPr>
                <w:rFonts w:ascii="Times New Roman"/>
                <w:sz w:val="13"/>
              </w:rPr>
            </w:pPr>
          </w:p>
          <w:p w14:paraId="39B81166" w14:textId="77777777" w:rsidR="004109FA" w:rsidRDefault="00A21C2D">
            <w:pPr>
              <w:pStyle w:val="TableParagraph"/>
              <w:ind w:left="22"/>
              <w:rPr>
                <w:sz w:val="14"/>
              </w:rPr>
            </w:pPr>
            <w:r>
              <w:rPr>
                <w:sz w:val="14"/>
              </w:rPr>
              <w:t>CAPITAL PROJECTS FUND</w:t>
            </w:r>
          </w:p>
        </w:tc>
        <w:tc>
          <w:tcPr>
            <w:tcW w:w="299" w:type="dxa"/>
          </w:tcPr>
          <w:p w14:paraId="658049BF" w14:textId="77777777" w:rsidR="004109FA" w:rsidRDefault="004109FA">
            <w:pPr>
              <w:pStyle w:val="TableParagraph"/>
              <w:rPr>
                <w:rFonts w:ascii="Times New Roman"/>
                <w:sz w:val="14"/>
              </w:rPr>
            </w:pPr>
          </w:p>
        </w:tc>
        <w:tc>
          <w:tcPr>
            <w:tcW w:w="1048" w:type="dxa"/>
          </w:tcPr>
          <w:p w14:paraId="059A2079" w14:textId="77777777" w:rsidR="004109FA" w:rsidRDefault="004109FA">
            <w:pPr>
              <w:pStyle w:val="TableParagraph"/>
              <w:spacing w:before="1"/>
              <w:rPr>
                <w:rFonts w:ascii="Times New Roman"/>
                <w:sz w:val="13"/>
              </w:rPr>
            </w:pPr>
          </w:p>
          <w:p w14:paraId="04DC6DA5" w14:textId="77777777" w:rsidR="004109FA" w:rsidRDefault="00A21C2D">
            <w:pPr>
              <w:pStyle w:val="TableParagraph"/>
              <w:ind w:right="38"/>
              <w:jc w:val="right"/>
              <w:rPr>
                <w:sz w:val="14"/>
              </w:rPr>
            </w:pPr>
            <w:r>
              <w:rPr>
                <w:sz w:val="14"/>
              </w:rPr>
              <w:t>4,197.00</w:t>
            </w:r>
          </w:p>
        </w:tc>
        <w:tc>
          <w:tcPr>
            <w:tcW w:w="68" w:type="dxa"/>
          </w:tcPr>
          <w:p w14:paraId="17670273" w14:textId="77777777" w:rsidR="004109FA" w:rsidRDefault="004109FA">
            <w:pPr>
              <w:pStyle w:val="TableParagraph"/>
              <w:rPr>
                <w:rFonts w:ascii="Times New Roman"/>
                <w:sz w:val="14"/>
              </w:rPr>
            </w:pPr>
          </w:p>
        </w:tc>
        <w:tc>
          <w:tcPr>
            <w:tcW w:w="262" w:type="dxa"/>
          </w:tcPr>
          <w:p w14:paraId="65D5AF65" w14:textId="77777777" w:rsidR="004109FA" w:rsidRDefault="004109FA">
            <w:pPr>
              <w:pStyle w:val="TableParagraph"/>
              <w:rPr>
                <w:rFonts w:ascii="Times New Roman"/>
                <w:sz w:val="14"/>
              </w:rPr>
            </w:pPr>
          </w:p>
        </w:tc>
        <w:tc>
          <w:tcPr>
            <w:tcW w:w="1095" w:type="dxa"/>
          </w:tcPr>
          <w:p w14:paraId="51B6A9AE" w14:textId="77777777" w:rsidR="004109FA" w:rsidRDefault="004109FA">
            <w:pPr>
              <w:pStyle w:val="TableParagraph"/>
              <w:spacing w:before="1"/>
              <w:rPr>
                <w:rFonts w:ascii="Times New Roman"/>
                <w:sz w:val="13"/>
              </w:rPr>
            </w:pPr>
          </w:p>
          <w:p w14:paraId="679858F1" w14:textId="77777777" w:rsidR="004109FA" w:rsidRDefault="00A21C2D">
            <w:pPr>
              <w:pStyle w:val="TableParagraph"/>
              <w:ind w:right="56"/>
              <w:jc w:val="right"/>
              <w:rPr>
                <w:sz w:val="14"/>
              </w:rPr>
            </w:pPr>
            <w:r>
              <w:rPr>
                <w:sz w:val="14"/>
              </w:rPr>
              <w:t>783,525.27</w:t>
            </w:r>
          </w:p>
        </w:tc>
        <w:tc>
          <w:tcPr>
            <w:tcW w:w="57" w:type="dxa"/>
          </w:tcPr>
          <w:p w14:paraId="5A99027F" w14:textId="77777777" w:rsidR="004109FA" w:rsidRDefault="004109FA">
            <w:pPr>
              <w:pStyle w:val="TableParagraph"/>
              <w:rPr>
                <w:rFonts w:ascii="Times New Roman"/>
                <w:sz w:val="14"/>
              </w:rPr>
            </w:pPr>
          </w:p>
        </w:tc>
        <w:tc>
          <w:tcPr>
            <w:tcW w:w="1346" w:type="dxa"/>
          </w:tcPr>
          <w:p w14:paraId="3B01A006" w14:textId="77777777" w:rsidR="004109FA" w:rsidRDefault="004109FA">
            <w:pPr>
              <w:pStyle w:val="TableParagraph"/>
              <w:spacing w:before="1"/>
              <w:rPr>
                <w:rFonts w:ascii="Times New Roman"/>
                <w:sz w:val="13"/>
              </w:rPr>
            </w:pPr>
          </w:p>
          <w:p w14:paraId="4864D082" w14:textId="77777777" w:rsidR="004109FA" w:rsidRDefault="00A21C2D">
            <w:pPr>
              <w:pStyle w:val="TableParagraph"/>
              <w:ind w:right="47"/>
              <w:jc w:val="right"/>
              <w:rPr>
                <w:sz w:val="14"/>
              </w:rPr>
            </w:pPr>
            <w:r>
              <w:rPr>
                <w:sz w:val="14"/>
              </w:rPr>
              <w:t>2,333,380.00</w:t>
            </w:r>
          </w:p>
        </w:tc>
        <w:tc>
          <w:tcPr>
            <w:tcW w:w="69" w:type="dxa"/>
          </w:tcPr>
          <w:p w14:paraId="5E9FEC42" w14:textId="77777777" w:rsidR="004109FA" w:rsidRDefault="004109FA">
            <w:pPr>
              <w:pStyle w:val="TableParagraph"/>
              <w:rPr>
                <w:rFonts w:ascii="Times New Roman"/>
                <w:sz w:val="14"/>
              </w:rPr>
            </w:pPr>
          </w:p>
        </w:tc>
        <w:tc>
          <w:tcPr>
            <w:tcW w:w="259" w:type="dxa"/>
          </w:tcPr>
          <w:p w14:paraId="3837826F" w14:textId="77777777" w:rsidR="004109FA" w:rsidRDefault="004109FA">
            <w:pPr>
              <w:pStyle w:val="TableParagraph"/>
              <w:rPr>
                <w:rFonts w:ascii="Times New Roman"/>
                <w:sz w:val="14"/>
              </w:rPr>
            </w:pPr>
          </w:p>
        </w:tc>
        <w:tc>
          <w:tcPr>
            <w:tcW w:w="1087" w:type="dxa"/>
          </w:tcPr>
          <w:p w14:paraId="4493A9BA" w14:textId="77777777" w:rsidR="004109FA" w:rsidRDefault="004109FA">
            <w:pPr>
              <w:pStyle w:val="TableParagraph"/>
              <w:spacing w:before="1"/>
              <w:rPr>
                <w:rFonts w:ascii="Times New Roman"/>
                <w:sz w:val="13"/>
              </w:rPr>
            </w:pPr>
          </w:p>
          <w:p w14:paraId="6FE31065" w14:textId="77777777" w:rsidR="004109FA" w:rsidRDefault="00A21C2D">
            <w:pPr>
              <w:pStyle w:val="TableParagraph"/>
              <w:ind w:right="50"/>
              <w:jc w:val="right"/>
              <w:rPr>
                <w:sz w:val="14"/>
              </w:rPr>
            </w:pPr>
            <w:r>
              <w:rPr>
                <w:sz w:val="14"/>
              </w:rPr>
              <w:t>1,549,854.73</w:t>
            </w:r>
          </w:p>
        </w:tc>
        <w:tc>
          <w:tcPr>
            <w:tcW w:w="68" w:type="dxa"/>
          </w:tcPr>
          <w:p w14:paraId="74F8EBFF" w14:textId="77777777" w:rsidR="004109FA" w:rsidRDefault="004109FA">
            <w:pPr>
              <w:pStyle w:val="TableParagraph"/>
              <w:rPr>
                <w:rFonts w:ascii="Times New Roman"/>
                <w:sz w:val="14"/>
              </w:rPr>
            </w:pPr>
          </w:p>
        </w:tc>
        <w:tc>
          <w:tcPr>
            <w:tcW w:w="504" w:type="dxa"/>
          </w:tcPr>
          <w:p w14:paraId="0C8298D7" w14:textId="77777777" w:rsidR="004109FA" w:rsidRDefault="004109FA">
            <w:pPr>
              <w:pStyle w:val="TableParagraph"/>
              <w:spacing w:before="1"/>
              <w:rPr>
                <w:rFonts w:ascii="Times New Roman"/>
                <w:sz w:val="13"/>
              </w:rPr>
            </w:pPr>
          </w:p>
          <w:p w14:paraId="092E25AF" w14:textId="77777777" w:rsidR="004109FA" w:rsidRDefault="00A21C2D">
            <w:pPr>
              <w:pStyle w:val="TableParagraph"/>
              <w:ind w:right="37"/>
              <w:jc w:val="right"/>
              <w:rPr>
                <w:sz w:val="14"/>
              </w:rPr>
            </w:pPr>
            <w:r>
              <w:rPr>
                <w:sz w:val="14"/>
              </w:rPr>
              <w:t>33.6</w:t>
            </w:r>
          </w:p>
        </w:tc>
      </w:tr>
      <w:tr w:rsidR="004109FA" w14:paraId="18992C88" w14:textId="77777777">
        <w:trPr>
          <w:trHeight w:val="216"/>
        </w:trPr>
        <w:tc>
          <w:tcPr>
            <w:tcW w:w="302" w:type="dxa"/>
          </w:tcPr>
          <w:p w14:paraId="203212CE" w14:textId="77777777" w:rsidR="004109FA" w:rsidRDefault="00A21C2D">
            <w:pPr>
              <w:pStyle w:val="TableParagraph"/>
              <w:spacing w:before="25"/>
              <w:ind w:left="30" w:right="74"/>
              <w:jc w:val="center"/>
              <w:rPr>
                <w:sz w:val="14"/>
              </w:rPr>
            </w:pPr>
            <w:r>
              <w:rPr>
                <w:sz w:val="14"/>
              </w:rPr>
              <w:t>50</w:t>
            </w:r>
          </w:p>
        </w:tc>
        <w:tc>
          <w:tcPr>
            <w:tcW w:w="2758" w:type="dxa"/>
          </w:tcPr>
          <w:p w14:paraId="3C081B30" w14:textId="77777777" w:rsidR="004109FA" w:rsidRDefault="00A21C2D">
            <w:pPr>
              <w:pStyle w:val="TableParagraph"/>
              <w:spacing w:before="25"/>
              <w:ind w:left="22"/>
              <w:rPr>
                <w:sz w:val="14"/>
              </w:rPr>
            </w:pPr>
            <w:r>
              <w:rPr>
                <w:sz w:val="14"/>
              </w:rPr>
              <w:t>UTILITY ENTERPRISE FUND</w:t>
            </w:r>
          </w:p>
        </w:tc>
        <w:tc>
          <w:tcPr>
            <w:tcW w:w="299" w:type="dxa"/>
          </w:tcPr>
          <w:p w14:paraId="1E07DCAD" w14:textId="77777777" w:rsidR="004109FA" w:rsidRDefault="004109FA">
            <w:pPr>
              <w:pStyle w:val="TableParagraph"/>
              <w:rPr>
                <w:rFonts w:ascii="Times New Roman"/>
                <w:sz w:val="14"/>
              </w:rPr>
            </w:pPr>
          </w:p>
        </w:tc>
        <w:tc>
          <w:tcPr>
            <w:tcW w:w="1048" w:type="dxa"/>
          </w:tcPr>
          <w:p w14:paraId="2EA9A354" w14:textId="77777777" w:rsidR="004109FA" w:rsidRDefault="00A21C2D">
            <w:pPr>
              <w:pStyle w:val="TableParagraph"/>
              <w:spacing w:before="25"/>
              <w:ind w:right="45"/>
              <w:jc w:val="right"/>
              <w:rPr>
                <w:sz w:val="14"/>
              </w:rPr>
            </w:pPr>
            <w:r>
              <w:rPr>
                <w:sz w:val="14"/>
              </w:rPr>
              <w:t>2,228,165.24</w:t>
            </w:r>
          </w:p>
        </w:tc>
        <w:tc>
          <w:tcPr>
            <w:tcW w:w="68" w:type="dxa"/>
          </w:tcPr>
          <w:p w14:paraId="3CEB961F" w14:textId="77777777" w:rsidR="004109FA" w:rsidRDefault="004109FA">
            <w:pPr>
              <w:pStyle w:val="TableParagraph"/>
              <w:rPr>
                <w:rFonts w:ascii="Times New Roman"/>
                <w:sz w:val="14"/>
              </w:rPr>
            </w:pPr>
          </w:p>
        </w:tc>
        <w:tc>
          <w:tcPr>
            <w:tcW w:w="262" w:type="dxa"/>
          </w:tcPr>
          <w:p w14:paraId="34EAFD7A" w14:textId="77777777" w:rsidR="004109FA" w:rsidRDefault="004109FA">
            <w:pPr>
              <w:pStyle w:val="TableParagraph"/>
              <w:rPr>
                <w:rFonts w:ascii="Times New Roman"/>
                <w:sz w:val="14"/>
              </w:rPr>
            </w:pPr>
          </w:p>
        </w:tc>
        <w:tc>
          <w:tcPr>
            <w:tcW w:w="1095" w:type="dxa"/>
          </w:tcPr>
          <w:p w14:paraId="360AFF79" w14:textId="77777777" w:rsidR="004109FA" w:rsidRDefault="00A21C2D">
            <w:pPr>
              <w:pStyle w:val="TableParagraph"/>
              <w:spacing w:before="25"/>
              <w:ind w:right="57"/>
              <w:jc w:val="right"/>
              <w:rPr>
                <w:sz w:val="14"/>
              </w:rPr>
            </w:pPr>
            <w:r>
              <w:rPr>
                <w:sz w:val="14"/>
              </w:rPr>
              <w:t>5,005,239.96</w:t>
            </w:r>
          </w:p>
        </w:tc>
        <w:tc>
          <w:tcPr>
            <w:tcW w:w="57" w:type="dxa"/>
          </w:tcPr>
          <w:p w14:paraId="5EF789BD" w14:textId="77777777" w:rsidR="004109FA" w:rsidRDefault="004109FA">
            <w:pPr>
              <w:pStyle w:val="TableParagraph"/>
              <w:rPr>
                <w:rFonts w:ascii="Times New Roman"/>
                <w:sz w:val="14"/>
              </w:rPr>
            </w:pPr>
          </w:p>
        </w:tc>
        <w:tc>
          <w:tcPr>
            <w:tcW w:w="1346" w:type="dxa"/>
          </w:tcPr>
          <w:p w14:paraId="596C0E1F" w14:textId="77777777" w:rsidR="004109FA" w:rsidRDefault="00A21C2D">
            <w:pPr>
              <w:pStyle w:val="TableParagraph"/>
              <w:spacing w:before="25"/>
              <w:ind w:right="49"/>
              <w:jc w:val="right"/>
              <w:rPr>
                <w:sz w:val="14"/>
              </w:rPr>
            </w:pPr>
            <w:r>
              <w:rPr>
                <w:sz w:val="14"/>
              </w:rPr>
              <w:t>11,905,350.00</w:t>
            </w:r>
          </w:p>
        </w:tc>
        <w:tc>
          <w:tcPr>
            <w:tcW w:w="69" w:type="dxa"/>
          </w:tcPr>
          <w:p w14:paraId="21669BC6" w14:textId="77777777" w:rsidR="004109FA" w:rsidRDefault="004109FA">
            <w:pPr>
              <w:pStyle w:val="TableParagraph"/>
              <w:rPr>
                <w:rFonts w:ascii="Times New Roman"/>
                <w:sz w:val="14"/>
              </w:rPr>
            </w:pPr>
          </w:p>
        </w:tc>
        <w:tc>
          <w:tcPr>
            <w:tcW w:w="259" w:type="dxa"/>
          </w:tcPr>
          <w:p w14:paraId="7872AC9B" w14:textId="77777777" w:rsidR="004109FA" w:rsidRDefault="004109FA">
            <w:pPr>
              <w:pStyle w:val="TableParagraph"/>
              <w:rPr>
                <w:rFonts w:ascii="Times New Roman"/>
                <w:sz w:val="14"/>
              </w:rPr>
            </w:pPr>
          </w:p>
        </w:tc>
        <w:tc>
          <w:tcPr>
            <w:tcW w:w="1087" w:type="dxa"/>
          </w:tcPr>
          <w:p w14:paraId="6254A08E" w14:textId="77777777" w:rsidR="004109FA" w:rsidRDefault="00A21C2D">
            <w:pPr>
              <w:pStyle w:val="TableParagraph"/>
              <w:spacing w:before="25"/>
              <w:ind w:right="50"/>
              <w:jc w:val="right"/>
              <w:rPr>
                <w:sz w:val="14"/>
              </w:rPr>
            </w:pPr>
            <w:r>
              <w:rPr>
                <w:sz w:val="14"/>
              </w:rPr>
              <w:t>6,900,110.04</w:t>
            </w:r>
          </w:p>
        </w:tc>
        <w:tc>
          <w:tcPr>
            <w:tcW w:w="68" w:type="dxa"/>
          </w:tcPr>
          <w:p w14:paraId="63A0574D" w14:textId="77777777" w:rsidR="004109FA" w:rsidRDefault="004109FA">
            <w:pPr>
              <w:pStyle w:val="TableParagraph"/>
              <w:rPr>
                <w:rFonts w:ascii="Times New Roman"/>
                <w:sz w:val="14"/>
              </w:rPr>
            </w:pPr>
          </w:p>
        </w:tc>
        <w:tc>
          <w:tcPr>
            <w:tcW w:w="504" w:type="dxa"/>
          </w:tcPr>
          <w:p w14:paraId="19421E82" w14:textId="77777777" w:rsidR="004109FA" w:rsidRDefault="00A21C2D">
            <w:pPr>
              <w:pStyle w:val="TableParagraph"/>
              <w:spacing w:before="25"/>
              <w:ind w:right="37"/>
              <w:jc w:val="right"/>
              <w:rPr>
                <w:sz w:val="14"/>
              </w:rPr>
            </w:pPr>
            <w:r>
              <w:rPr>
                <w:sz w:val="14"/>
              </w:rPr>
              <w:t>42.0</w:t>
            </w:r>
          </w:p>
        </w:tc>
      </w:tr>
      <w:tr w:rsidR="004109FA" w14:paraId="54CAFA2C" w14:textId="77777777">
        <w:trPr>
          <w:trHeight w:val="216"/>
        </w:trPr>
        <w:tc>
          <w:tcPr>
            <w:tcW w:w="302" w:type="dxa"/>
          </w:tcPr>
          <w:p w14:paraId="474E25F0" w14:textId="77777777" w:rsidR="004109FA" w:rsidRDefault="00A21C2D">
            <w:pPr>
              <w:pStyle w:val="TableParagraph"/>
              <w:spacing w:before="25"/>
              <w:ind w:left="30" w:right="74"/>
              <w:jc w:val="center"/>
              <w:rPr>
                <w:sz w:val="14"/>
              </w:rPr>
            </w:pPr>
            <w:r>
              <w:rPr>
                <w:sz w:val="14"/>
              </w:rPr>
              <w:t>51</w:t>
            </w:r>
          </w:p>
        </w:tc>
        <w:tc>
          <w:tcPr>
            <w:tcW w:w="2758" w:type="dxa"/>
          </w:tcPr>
          <w:p w14:paraId="1C123B6F" w14:textId="77777777" w:rsidR="004109FA" w:rsidRDefault="00A21C2D">
            <w:pPr>
              <w:pStyle w:val="TableParagraph"/>
              <w:spacing w:before="25"/>
              <w:ind w:left="22"/>
              <w:rPr>
                <w:sz w:val="14"/>
              </w:rPr>
            </w:pPr>
            <w:r>
              <w:rPr>
                <w:sz w:val="14"/>
              </w:rPr>
              <w:t>STORM WATER UTILITY FUND</w:t>
            </w:r>
          </w:p>
        </w:tc>
        <w:tc>
          <w:tcPr>
            <w:tcW w:w="299" w:type="dxa"/>
          </w:tcPr>
          <w:p w14:paraId="027EE399" w14:textId="77777777" w:rsidR="004109FA" w:rsidRDefault="004109FA">
            <w:pPr>
              <w:pStyle w:val="TableParagraph"/>
              <w:rPr>
                <w:rFonts w:ascii="Times New Roman"/>
                <w:sz w:val="14"/>
              </w:rPr>
            </w:pPr>
          </w:p>
        </w:tc>
        <w:tc>
          <w:tcPr>
            <w:tcW w:w="1048" w:type="dxa"/>
          </w:tcPr>
          <w:p w14:paraId="58EE28FE" w14:textId="77777777" w:rsidR="004109FA" w:rsidRDefault="00A21C2D">
            <w:pPr>
              <w:pStyle w:val="TableParagraph"/>
              <w:spacing w:before="25"/>
              <w:ind w:right="42"/>
              <w:jc w:val="right"/>
              <w:rPr>
                <w:sz w:val="14"/>
              </w:rPr>
            </w:pPr>
            <w:r>
              <w:rPr>
                <w:sz w:val="14"/>
              </w:rPr>
              <w:t>161,904.79</w:t>
            </w:r>
          </w:p>
        </w:tc>
        <w:tc>
          <w:tcPr>
            <w:tcW w:w="68" w:type="dxa"/>
          </w:tcPr>
          <w:p w14:paraId="43A76BE5" w14:textId="77777777" w:rsidR="004109FA" w:rsidRDefault="004109FA">
            <w:pPr>
              <w:pStyle w:val="TableParagraph"/>
              <w:rPr>
                <w:rFonts w:ascii="Times New Roman"/>
                <w:sz w:val="14"/>
              </w:rPr>
            </w:pPr>
          </w:p>
        </w:tc>
        <w:tc>
          <w:tcPr>
            <w:tcW w:w="262" w:type="dxa"/>
          </w:tcPr>
          <w:p w14:paraId="08E315F3" w14:textId="77777777" w:rsidR="004109FA" w:rsidRDefault="004109FA">
            <w:pPr>
              <w:pStyle w:val="TableParagraph"/>
              <w:rPr>
                <w:rFonts w:ascii="Times New Roman"/>
                <w:sz w:val="14"/>
              </w:rPr>
            </w:pPr>
          </w:p>
        </w:tc>
        <w:tc>
          <w:tcPr>
            <w:tcW w:w="1095" w:type="dxa"/>
          </w:tcPr>
          <w:p w14:paraId="0ACDB205" w14:textId="77777777" w:rsidR="004109FA" w:rsidRDefault="00A21C2D">
            <w:pPr>
              <w:pStyle w:val="TableParagraph"/>
              <w:spacing w:before="25"/>
              <w:ind w:right="55"/>
              <w:jc w:val="right"/>
              <w:rPr>
                <w:sz w:val="14"/>
              </w:rPr>
            </w:pPr>
            <w:r>
              <w:rPr>
                <w:sz w:val="14"/>
              </w:rPr>
              <w:t>518,675.32</w:t>
            </w:r>
          </w:p>
        </w:tc>
        <w:tc>
          <w:tcPr>
            <w:tcW w:w="57" w:type="dxa"/>
          </w:tcPr>
          <w:p w14:paraId="103319C6" w14:textId="77777777" w:rsidR="004109FA" w:rsidRDefault="004109FA">
            <w:pPr>
              <w:pStyle w:val="TableParagraph"/>
              <w:rPr>
                <w:rFonts w:ascii="Times New Roman"/>
                <w:sz w:val="14"/>
              </w:rPr>
            </w:pPr>
          </w:p>
        </w:tc>
        <w:tc>
          <w:tcPr>
            <w:tcW w:w="1346" w:type="dxa"/>
          </w:tcPr>
          <w:p w14:paraId="13707E00" w14:textId="77777777" w:rsidR="004109FA" w:rsidRDefault="00A21C2D">
            <w:pPr>
              <w:pStyle w:val="TableParagraph"/>
              <w:spacing w:before="25"/>
              <w:ind w:right="47"/>
              <w:jc w:val="right"/>
              <w:rPr>
                <w:sz w:val="14"/>
              </w:rPr>
            </w:pPr>
            <w:r>
              <w:rPr>
                <w:sz w:val="14"/>
              </w:rPr>
              <w:t>1,272,500.00</w:t>
            </w:r>
          </w:p>
        </w:tc>
        <w:tc>
          <w:tcPr>
            <w:tcW w:w="69" w:type="dxa"/>
          </w:tcPr>
          <w:p w14:paraId="5D9E7AE6" w14:textId="77777777" w:rsidR="004109FA" w:rsidRDefault="004109FA">
            <w:pPr>
              <w:pStyle w:val="TableParagraph"/>
              <w:rPr>
                <w:rFonts w:ascii="Times New Roman"/>
                <w:sz w:val="14"/>
              </w:rPr>
            </w:pPr>
          </w:p>
        </w:tc>
        <w:tc>
          <w:tcPr>
            <w:tcW w:w="259" w:type="dxa"/>
          </w:tcPr>
          <w:p w14:paraId="23DDAC89" w14:textId="77777777" w:rsidR="004109FA" w:rsidRDefault="004109FA">
            <w:pPr>
              <w:pStyle w:val="TableParagraph"/>
              <w:rPr>
                <w:rFonts w:ascii="Times New Roman"/>
                <w:sz w:val="14"/>
              </w:rPr>
            </w:pPr>
          </w:p>
        </w:tc>
        <w:tc>
          <w:tcPr>
            <w:tcW w:w="1087" w:type="dxa"/>
          </w:tcPr>
          <w:p w14:paraId="0A30DB97" w14:textId="77777777" w:rsidR="004109FA" w:rsidRDefault="00A21C2D">
            <w:pPr>
              <w:pStyle w:val="TableParagraph"/>
              <w:spacing w:before="25"/>
              <w:ind w:right="48"/>
              <w:jc w:val="right"/>
              <w:rPr>
                <w:sz w:val="14"/>
              </w:rPr>
            </w:pPr>
            <w:r>
              <w:rPr>
                <w:sz w:val="14"/>
              </w:rPr>
              <w:t>753,824.68</w:t>
            </w:r>
          </w:p>
        </w:tc>
        <w:tc>
          <w:tcPr>
            <w:tcW w:w="68" w:type="dxa"/>
          </w:tcPr>
          <w:p w14:paraId="0F64DED7" w14:textId="77777777" w:rsidR="004109FA" w:rsidRDefault="004109FA">
            <w:pPr>
              <w:pStyle w:val="TableParagraph"/>
              <w:rPr>
                <w:rFonts w:ascii="Times New Roman"/>
                <w:sz w:val="14"/>
              </w:rPr>
            </w:pPr>
          </w:p>
        </w:tc>
        <w:tc>
          <w:tcPr>
            <w:tcW w:w="504" w:type="dxa"/>
          </w:tcPr>
          <w:p w14:paraId="2BC58D50" w14:textId="77777777" w:rsidR="004109FA" w:rsidRDefault="00A21C2D">
            <w:pPr>
              <w:pStyle w:val="TableParagraph"/>
              <w:spacing w:before="25"/>
              <w:ind w:right="37"/>
              <w:jc w:val="right"/>
              <w:rPr>
                <w:sz w:val="14"/>
              </w:rPr>
            </w:pPr>
            <w:r>
              <w:rPr>
                <w:sz w:val="14"/>
              </w:rPr>
              <w:t>40.8</w:t>
            </w:r>
          </w:p>
        </w:tc>
      </w:tr>
      <w:tr w:rsidR="004109FA" w14:paraId="41CE386F" w14:textId="77777777">
        <w:trPr>
          <w:trHeight w:val="216"/>
        </w:trPr>
        <w:tc>
          <w:tcPr>
            <w:tcW w:w="302" w:type="dxa"/>
          </w:tcPr>
          <w:p w14:paraId="09EC4819" w14:textId="77777777" w:rsidR="004109FA" w:rsidRDefault="00A21C2D">
            <w:pPr>
              <w:pStyle w:val="TableParagraph"/>
              <w:spacing w:before="25"/>
              <w:ind w:left="30" w:right="74"/>
              <w:jc w:val="center"/>
              <w:rPr>
                <w:sz w:val="14"/>
              </w:rPr>
            </w:pPr>
            <w:r>
              <w:rPr>
                <w:sz w:val="14"/>
              </w:rPr>
              <w:t>53</w:t>
            </w:r>
          </w:p>
        </w:tc>
        <w:tc>
          <w:tcPr>
            <w:tcW w:w="2758" w:type="dxa"/>
          </w:tcPr>
          <w:p w14:paraId="48969FF4" w14:textId="77777777" w:rsidR="004109FA" w:rsidRDefault="00A21C2D">
            <w:pPr>
              <w:pStyle w:val="TableParagraph"/>
              <w:spacing w:before="25"/>
              <w:ind w:left="22"/>
              <w:rPr>
                <w:sz w:val="14"/>
              </w:rPr>
            </w:pPr>
            <w:r>
              <w:rPr>
                <w:sz w:val="14"/>
              </w:rPr>
              <w:t>SOLID WASTE UTILITY FUND</w:t>
            </w:r>
          </w:p>
        </w:tc>
        <w:tc>
          <w:tcPr>
            <w:tcW w:w="299" w:type="dxa"/>
          </w:tcPr>
          <w:p w14:paraId="5583284F" w14:textId="77777777" w:rsidR="004109FA" w:rsidRDefault="004109FA">
            <w:pPr>
              <w:pStyle w:val="TableParagraph"/>
              <w:rPr>
                <w:rFonts w:ascii="Times New Roman"/>
                <w:sz w:val="14"/>
              </w:rPr>
            </w:pPr>
          </w:p>
        </w:tc>
        <w:tc>
          <w:tcPr>
            <w:tcW w:w="1048" w:type="dxa"/>
          </w:tcPr>
          <w:p w14:paraId="23AE4248" w14:textId="77777777" w:rsidR="004109FA" w:rsidRDefault="00A21C2D">
            <w:pPr>
              <w:pStyle w:val="TableParagraph"/>
              <w:spacing w:before="25"/>
              <w:ind w:right="41"/>
              <w:jc w:val="right"/>
              <w:rPr>
                <w:sz w:val="14"/>
              </w:rPr>
            </w:pPr>
            <w:r>
              <w:rPr>
                <w:sz w:val="14"/>
              </w:rPr>
              <w:t>243,830.99</w:t>
            </w:r>
          </w:p>
        </w:tc>
        <w:tc>
          <w:tcPr>
            <w:tcW w:w="68" w:type="dxa"/>
          </w:tcPr>
          <w:p w14:paraId="6F3186FD" w14:textId="77777777" w:rsidR="004109FA" w:rsidRDefault="004109FA">
            <w:pPr>
              <w:pStyle w:val="TableParagraph"/>
              <w:rPr>
                <w:rFonts w:ascii="Times New Roman"/>
                <w:sz w:val="14"/>
              </w:rPr>
            </w:pPr>
          </w:p>
        </w:tc>
        <w:tc>
          <w:tcPr>
            <w:tcW w:w="262" w:type="dxa"/>
          </w:tcPr>
          <w:p w14:paraId="5A149903" w14:textId="77777777" w:rsidR="004109FA" w:rsidRDefault="004109FA">
            <w:pPr>
              <w:pStyle w:val="TableParagraph"/>
              <w:rPr>
                <w:rFonts w:ascii="Times New Roman"/>
                <w:sz w:val="14"/>
              </w:rPr>
            </w:pPr>
          </w:p>
        </w:tc>
        <w:tc>
          <w:tcPr>
            <w:tcW w:w="1095" w:type="dxa"/>
          </w:tcPr>
          <w:p w14:paraId="633EE0BA" w14:textId="77777777" w:rsidR="004109FA" w:rsidRDefault="00A21C2D">
            <w:pPr>
              <w:pStyle w:val="TableParagraph"/>
              <w:spacing w:before="25"/>
              <w:ind w:right="57"/>
              <w:jc w:val="right"/>
              <w:rPr>
                <w:sz w:val="14"/>
              </w:rPr>
            </w:pPr>
            <w:r>
              <w:rPr>
                <w:sz w:val="14"/>
              </w:rPr>
              <w:t>1,301,082.42</w:t>
            </w:r>
          </w:p>
        </w:tc>
        <w:tc>
          <w:tcPr>
            <w:tcW w:w="57" w:type="dxa"/>
          </w:tcPr>
          <w:p w14:paraId="7E403B33" w14:textId="77777777" w:rsidR="004109FA" w:rsidRDefault="004109FA">
            <w:pPr>
              <w:pStyle w:val="TableParagraph"/>
              <w:rPr>
                <w:rFonts w:ascii="Times New Roman"/>
                <w:sz w:val="14"/>
              </w:rPr>
            </w:pPr>
          </w:p>
        </w:tc>
        <w:tc>
          <w:tcPr>
            <w:tcW w:w="1346" w:type="dxa"/>
          </w:tcPr>
          <w:p w14:paraId="012C087F" w14:textId="77777777" w:rsidR="004109FA" w:rsidRDefault="00A21C2D">
            <w:pPr>
              <w:pStyle w:val="TableParagraph"/>
              <w:spacing w:before="25"/>
              <w:ind w:right="47"/>
              <w:jc w:val="right"/>
              <w:rPr>
                <w:sz w:val="14"/>
              </w:rPr>
            </w:pPr>
            <w:r>
              <w:rPr>
                <w:sz w:val="14"/>
              </w:rPr>
              <w:t>3,000,000.00</w:t>
            </w:r>
          </w:p>
        </w:tc>
        <w:tc>
          <w:tcPr>
            <w:tcW w:w="69" w:type="dxa"/>
          </w:tcPr>
          <w:p w14:paraId="114E9215" w14:textId="77777777" w:rsidR="004109FA" w:rsidRDefault="004109FA">
            <w:pPr>
              <w:pStyle w:val="TableParagraph"/>
              <w:rPr>
                <w:rFonts w:ascii="Times New Roman"/>
                <w:sz w:val="14"/>
              </w:rPr>
            </w:pPr>
          </w:p>
        </w:tc>
        <w:tc>
          <w:tcPr>
            <w:tcW w:w="259" w:type="dxa"/>
          </w:tcPr>
          <w:p w14:paraId="0E46EDF9" w14:textId="77777777" w:rsidR="004109FA" w:rsidRDefault="004109FA">
            <w:pPr>
              <w:pStyle w:val="TableParagraph"/>
              <w:rPr>
                <w:rFonts w:ascii="Times New Roman"/>
                <w:sz w:val="14"/>
              </w:rPr>
            </w:pPr>
          </w:p>
        </w:tc>
        <w:tc>
          <w:tcPr>
            <w:tcW w:w="1087" w:type="dxa"/>
          </w:tcPr>
          <w:p w14:paraId="52242D3B" w14:textId="77777777" w:rsidR="004109FA" w:rsidRDefault="00A21C2D">
            <w:pPr>
              <w:pStyle w:val="TableParagraph"/>
              <w:spacing w:before="25"/>
              <w:ind w:right="50"/>
              <w:jc w:val="right"/>
              <w:rPr>
                <w:sz w:val="14"/>
              </w:rPr>
            </w:pPr>
            <w:r>
              <w:rPr>
                <w:sz w:val="14"/>
              </w:rPr>
              <w:t>1,698,917.58</w:t>
            </w:r>
          </w:p>
        </w:tc>
        <w:tc>
          <w:tcPr>
            <w:tcW w:w="68" w:type="dxa"/>
          </w:tcPr>
          <w:p w14:paraId="50E8025E" w14:textId="77777777" w:rsidR="004109FA" w:rsidRDefault="004109FA">
            <w:pPr>
              <w:pStyle w:val="TableParagraph"/>
              <w:rPr>
                <w:rFonts w:ascii="Times New Roman"/>
                <w:sz w:val="14"/>
              </w:rPr>
            </w:pPr>
          </w:p>
        </w:tc>
        <w:tc>
          <w:tcPr>
            <w:tcW w:w="504" w:type="dxa"/>
          </w:tcPr>
          <w:p w14:paraId="6FAFAEB5" w14:textId="77777777" w:rsidR="004109FA" w:rsidRDefault="00A21C2D">
            <w:pPr>
              <w:pStyle w:val="TableParagraph"/>
              <w:spacing w:before="25"/>
              <w:ind w:right="37"/>
              <w:jc w:val="right"/>
              <w:rPr>
                <w:sz w:val="14"/>
              </w:rPr>
            </w:pPr>
            <w:r>
              <w:rPr>
                <w:sz w:val="14"/>
              </w:rPr>
              <w:t>43.4</w:t>
            </w:r>
          </w:p>
        </w:tc>
      </w:tr>
      <w:tr w:rsidR="004109FA" w14:paraId="649341DF" w14:textId="77777777">
        <w:trPr>
          <w:trHeight w:val="216"/>
        </w:trPr>
        <w:tc>
          <w:tcPr>
            <w:tcW w:w="302" w:type="dxa"/>
          </w:tcPr>
          <w:p w14:paraId="1F57DCB5" w14:textId="77777777" w:rsidR="004109FA" w:rsidRDefault="00A21C2D">
            <w:pPr>
              <w:pStyle w:val="TableParagraph"/>
              <w:spacing w:before="25"/>
              <w:ind w:left="30" w:right="74"/>
              <w:jc w:val="center"/>
              <w:rPr>
                <w:sz w:val="14"/>
              </w:rPr>
            </w:pPr>
            <w:r>
              <w:rPr>
                <w:sz w:val="14"/>
              </w:rPr>
              <w:t>60</w:t>
            </w:r>
          </w:p>
        </w:tc>
        <w:tc>
          <w:tcPr>
            <w:tcW w:w="2758" w:type="dxa"/>
          </w:tcPr>
          <w:p w14:paraId="08BAD231" w14:textId="77777777" w:rsidR="004109FA" w:rsidRDefault="00A21C2D">
            <w:pPr>
              <w:pStyle w:val="TableParagraph"/>
              <w:spacing w:before="25"/>
              <w:ind w:left="22"/>
              <w:rPr>
                <w:sz w:val="14"/>
              </w:rPr>
            </w:pPr>
            <w:r>
              <w:rPr>
                <w:sz w:val="14"/>
              </w:rPr>
              <w:t>INFORMATION TECHNOLOGY</w:t>
            </w:r>
          </w:p>
        </w:tc>
        <w:tc>
          <w:tcPr>
            <w:tcW w:w="299" w:type="dxa"/>
          </w:tcPr>
          <w:p w14:paraId="021E4B64" w14:textId="77777777" w:rsidR="004109FA" w:rsidRDefault="004109FA">
            <w:pPr>
              <w:pStyle w:val="TableParagraph"/>
              <w:rPr>
                <w:rFonts w:ascii="Times New Roman"/>
                <w:sz w:val="14"/>
              </w:rPr>
            </w:pPr>
          </w:p>
        </w:tc>
        <w:tc>
          <w:tcPr>
            <w:tcW w:w="1048" w:type="dxa"/>
          </w:tcPr>
          <w:p w14:paraId="5F3EE789" w14:textId="77777777" w:rsidR="004109FA" w:rsidRDefault="00A21C2D">
            <w:pPr>
              <w:pStyle w:val="TableParagraph"/>
              <w:spacing w:before="25"/>
              <w:ind w:right="39"/>
              <w:jc w:val="right"/>
              <w:rPr>
                <w:sz w:val="14"/>
              </w:rPr>
            </w:pPr>
            <w:r>
              <w:rPr>
                <w:sz w:val="14"/>
              </w:rPr>
              <w:t>168,927.14</w:t>
            </w:r>
          </w:p>
        </w:tc>
        <w:tc>
          <w:tcPr>
            <w:tcW w:w="68" w:type="dxa"/>
          </w:tcPr>
          <w:p w14:paraId="0B45530F" w14:textId="77777777" w:rsidR="004109FA" w:rsidRDefault="004109FA">
            <w:pPr>
              <w:pStyle w:val="TableParagraph"/>
              <w:rPr>
                <w:rFonts w:ascii="Times New Roman"/>
                <w:sz w:val="14"/>
              </w:rPr>
            </w:pPr>
          </w:p>
        </w:tc>
        <w:tc>
          <w:tcPr>
            <w:tcW w:w="262" w:type="dxa"/>
          </w:tcPr>
          <w:p w14:paraId="7D901A39" w14:textId="77777777" w:rsidR="004109FA" w:rsidRDefault="004109FA">
            <w:pPr>
              <w:pStyle w:val="TableParagraph"/>
              <w:rPr>
                <w:rFonts w:ascii="Times New Roman"/>
                <w:sz w:val="14"/>
              </w:rPr>
            </w:pPr>
          </w:p>
        </w:tc>
        <w:tc>
          <w:tcPr>
            <w:tcW w:w="1095" w:type="dxa"/>
          </w:tcPr>
          <w:p w14:paraId="1C4AEA41" w14:textId="77777777" w:rsidR="004109FA" w:rsidRDefault="00A21C2D">
            <w:pPr>
              <w:pStyle w:val="TableParagraph"/>
              <w:spacing w:before="25"/>
              <w:ind w:right="53"/>
              <w:jc w:val="right"/>
              <w:rPr>
                <w:sz w:val="14"/>
              </w:rPr>
            </w:pPr>
            <w:r>
              <w:rPr>
                <w:sz w:val="14"/>
              </w:rPr>
              <w:t>402,438.12</w:t>
            </w:r>
          </w:p>
        </w:tc>
        <w:tc>
          <w:tcPr>
            <w:tcW w:w="57" w:type="dxa"/>
          </w:tcPr>
          <w:p w14:paraId="010988AC" w14:textId="77777777" w:rsidR="004109FA" w:rsidRDefault="004109FA">
            <w:pPr>
              <w:pStyle w:val="TableParagraph"/>
              <w:rPr>
                <w:rFonts w:ascii="Times New Roman"/>
                <w:sz w:val="14"/>
              </w:rPr>
            </w:pPr>
          </w:p>
        </w:tc>
        <w:tc>
          <w:tcPr>
            <w:tcW w:w="1346" w:type="dxa"/>
          </w:tcPr>
          <w:p w14:paraId="65CCE5C8" w14:textId="77777777" w:rsidR="004109FA" w:rsidRDefault="00A21C2D">
            <w:pPr>
              <w:pStyle w:val="TableParagraph"/>
              <w:spacing w:before="25"/>
              <w:ind w:right="44"/>
              <w:jc w:val="right"/>
              <w:rPr>
                <w:sz w:val="14"/>
              </w:rPr>
            </w:pPr>
            <w:r>
              <w:rPr>
                <w:sz w:val="14"/>
              </w:rPr>
              <w:t>926,989.00</w:t>
            </w:r>
          </w:p>
        </w:tc>
        <w:tc>
          <w:tcPr>
            <w:tcW w:w="69" w:type="dxa"/>
          </w:tcPr>
          <w:p w14:paraId="00980573" w14:textId="77777777" w:rsidR="004109FA" w:rsidRDefault="004109FA">
            <w:pPr>
              <w:pStyle w:val="TableParagraph"/>
              <w:rPr>
                <w:rFonts w:ascii="Times New Roman"/>
                <w:sz w:val="14"/>
              </w:rPr>
            </w:pPr>
          </w:p>
        </w:tc>
        <w:tc>
          <w:tcPr>
            <w:tcW w:w="259" w:type="dxa"/>
          </w:tcPr>
          <w:p w14:paraId="6315B8E9" w14:textId="77777777" w:rsidR="004109FA" w:rsidRDefault="004109FA">
            <w:pPr>
              <w:pStyle w:val="TableParagraph"/>
              <w:rPr>
                <w:rFonts w:ascii="Times New Roman"/>
                <w:sz w:val="14"/>
              </w:rPr>
            </w:pPr>
          </w:p>
        </w:tc>
        <w:tc>
          <w:tcPr>
            <w:tcW w:w="1087" w:type="dxa"/>
          </w:tcPr>
          <w:p w14:paraId="53639BF6" w14:textId="77777777" w:rsidR="004109FA" w:rsidRDefault="00A21C2D">
            <w:pPr>
              <w:pStyle w:val="TableParagraph"/>
              <w:spacing w:before="25"/>
              <w:ind w:right="47"/>
              <w:jc w:val="right"/>
              <w:rPr>
                <w:sz w:val="14"/>
              </w:rPr>
            </w:pPr>
            <w:r>
              <w:rPr>
                <w:sz w:val="14"/>
              </w:rPr>
              <w:t>524,550.88</w:t>
            </w:r>
          </w:p>
        </w:tc>
        <w:tc>
          <w:tcPr>
            <w:tcW w:w="68" w:type="dxa"/>
          </w:tcPr>
          <w:p w14:paraId="2F62FF17" w14:textId="77777777" w:rsidR="004109FA" w:rsidRDefault="004109FA">
            <w:pPr>
              <w:pStyle w:val="TableParagraph"/>
              <w:rPr>
                <w:rFonts w:ascii="Times New Roman"/>
                <w:sz w:val="14"/>
              </w:rPr>
            </w:pPr>
          </w:p>
        </w:tc>
        <w:tc>
          <w:tcPr>
            <w:tcW w:w="504" w:type="dxa"/>
          </w:tcPr>
          <w:p w14:paraId="03E0DD37" w14:textId="77777777" w:rsidR="004109FA" w:rsidRDefault="00A21C2D">
            <w:pPr>
              <w:pStyle w:val="TableParagraph"/>
              <w:spacing w:before="25"/>
              <w:ind w:right="36"/>
              <w:jc w:val="right"/>
              <w:rPr>
                <w:sz w:val="14"/>
              </w:rPr>
            </w:pPr>
            <w:r>
              <w:rPr>
                <w:sz w:val="14"/>
              </w:rPr>
              <w:t>43.4</w:t>
            </w:r>
          </w:p>
        </w:tc>
      </w:tr>
      <w:tr w:rsidR="004109FA" w14:paraId="6538386F" w14:textId="77777777">
        <w:trPr>
          <w:trHeight w:val="216"/>
        </w:trPr>
        <w:tc>
          <w:tcPr>
            <w:tcW w:w="302" w:type="dxa"/>
          </w:tcPr>
          <w:p w14:paraId="0052FF60" w14:textId="77777777" w:rsidR="004109FA" w:rsidRDefault="00A21C2D">
            <w:pPr>
              <w:pStyle w:val="TableParagraph"/>
              <w:spacing w:before="25"/>
              <w:ind w:left="30" w:right="74"/>
              <w:jc w:val="center"/>
              <w:rPr>
                <w:sz w:val="14"/>
              </w:rPr>
            </w:pPr>
            <w:r>
              <w:rPr>
                <w:sz w:val="14"/>
              </w:rPr>
              <w:t>63</w:t>
            </w:r>
          </w:p>
        </w:tc>
        <w:tc>
          <w:tcPr>
            <w:tcW w:w="2758" w:type="dxa"/>
          </w:tcPr>
          <w:p w14:paraId="0B1BC6EB" w14:textId="77777777" w:rsidR="004109FA" w:rsidRDefault="00A21C2D">
            <w:pPr>
              <w:pStyle w:val="TableParagraph"/>
              <w:spacing w:before="25"/>
              <w:ind w:left="22"/>
              <w:rPr>
                <w:sz w:val="14"/>
              </w:rPr>
            </w:pPr>
            <w:r>
              <w:rPr>
                <w:sz w:val="14"/>
              </w:rPr>
              <w:t>RISK MANAGEMENT FUND</w:t>
            </w:r>
          </w:p>
        </w:tc>
        <w:tc>
          <w:tcPr>
            <w:tcW w:w="299" w:type="dxa"/>
          </w:tcPr>
          <w:p w14:paraId="43AACBF6" w14:textId="77777777" w:rsidR="004109FA" w:rsidRDefault="004109FA">
            <w:pPr>
              <w:pStyle w:val="TableParagraph"/>
              <w:rPr>
                <w:rFonts w:ascii="Times New Roman"/>
                <w:sz w:val="14"/>
              </w:rPr>
            </w:pPr>
          </w:p>
        </w:tc>
        <w:tc>
          <w:tcPr>
            <w:tcW w:w="1048" w:type="dxa"/>
          </w:tcPr>
          <w:p w14:paraId="0A5F7321" w14:textId="77777777" w:rsidR="004109FA" w:rsidRDefault="00A21C2D">
            <w:pPr>
              <w:pStyle w:val="TableParagraph"/>
              <w:spacing w:before="25"/>
              <w:ind w:right="38"/>
              <w:jc w:val="right"/>
              <w:rPr>
                <w:sz w:val="14"/>
              </w:rPr>
            </w:pPr>
            <w:r>
              <w:rPr>
                <w:sz w:val="14"/>
              </w:rPr>
              <w:t>4,986.79</w:t>
            </w:r>
          </w:p>
        </w:tc>
        <w:tc>
          <w:tcPr>
            <w:tcW w:w="68" w:type="dxa"/>
          </w:tcPr>
          <w:p w14:paraId="0AD06A38" w14:textId="77777777" w:rsidR="004109FA" w:rsidRDefault="004109FA">
            <w:pPr>
              <w:pStyle w:val="TableParagraph"/>
              <w:rPr>
                <w:rFonts w:ascii="Times New Roman"/>
                <w:sz w:val="14"/>
              </w:rPr>
            </w:pPr>
          </w:p>
        </w:tc>
        <w:tc>
          <w:tcPr>
            <w:tcW w:w="262" w:type="dxa"/>
          </w:tcPr>
          <w:p w14:paraId="7887A6C7" w14:textId="77777777" w:rsidR="004109FA" w:rsidRDefault="004109FA">
            <w:pPr>
              <w:pStyle w:val="TableParagraph"/>
              <w:rPr>
                <w:rFonts w:ascii="Times New Roman"/>
                <w:sz w:val="14"/>
              </w:rPr>
            </w:pPr>
          </w:p>
        </w:tc>
        <w:tc>
          <w:tcPr>
            <w:tcW w:w="1095" w:type="dxa"/>
          </w:tcPr>
          <w:p w14:paraId="07162897" w14:textId="77777777" w:rsidR="004109FA" w:rsidRDefault="00A21C2D">
            <w:pPr>
              <w:pStyle w:val="TableParagraph"/>
              <w:spacing w:before="25"/>
              <w:ind w:right="55"/>
              <w:jc w:val="right"/>
              <w:rPr>
                <w:sz w:val="14"/>
              </w:rPr>
            </w:pPr>
            <w:r>
              <w:rPr>
                <w:sz w:val="14"/>
              </w:rPr>
              <w:t>323,173.78</w:t>
            </w:r>
          </w:p>
        </w:tc>
        <w:tc>
          <w:tcPr>
            <w:tcW w:w="57" w:type="dxa"/>
          </w:tcPr>
          <w:p w14:paraId="781FEBEA" w14:textId="77777777" w:rsidR="004109FA" w:rsidRDefault="004109FA">
            <w:pPr>
              <w:pStyle w:val="TableParagraph"/>
              <w:rPr>
                <w:rFonts w:ascii="Times New Roman"/>
                <w:sz w:val="14"/>
              </w:rPr>
            </w:pPr>
          </w:p>
        </w:tc>
        <w:tc>
          <w:tcPr>
            <w:tcW w:w="1346" w:type="dxa"/>
          </w:tcPr>
          <w:p w14:paraId="7BAA5FA6" w14:textId="77777777" w:rsidR="004109FA" w:rsidRDefault="00A21C2D">
            <w:pPr>
              <w:pStyle w:val="TableParagraph"/>
              <w:spacing w:before="25"/>
              <w:ind w:right="45"/>
              <w:jc w:val="right"/>
              <w:rPr>
                <w:sz w:val="14"/>
              </w:rPr>
            </w:pPr>
            <w:r>
              <w:rPr>
                <w:sz w:val="14"/>
              </w:rPr>
              <w:t>383,602.00</w:t>
            </w:r>
          </w:p>
        </w:tc>
        <w:tc>
          <w:tcPr>
            <w:tcW w:w="69" w:type="dxa"/>
          </w:tcPr>
          <w:p w14:paraId="52245605" w14:textId="77777777" w:rsidR="004109FA" w:rsidRDefault="004109FA">
            <w:pPr>
              <w:pStyle w:val="TableParagraph"/>
              <w:rPr>
                <w:rFonts w:ascii="Times New Roman"/>
                <w:sz w:val="14"/>
              </w:rPr>
            </w:pPr>
          </w:p>
        </w:tc>
        <w:tc>
          <w:tcPr>
            <w:tcW w:w="259" w:type="dxa"/>
          </w:tcPr>
          <w:p w14:paraId="5704DB40" w14:textId="77777777" w:rsidR="004109FA" w:rsidRDefault="004109FA">
            <w:pPr>
              <w:pStyle w:val="TableParagraph"/>
              <w:rPr>
                <w:rFonts w:ascii="Times New Roman"/>
                <w:sz w:val="14"/>
              </w:rPr>
            </w:pPr>
          </w:p>
        </w:tc>
        <w:tc>
          <w:tcPr>
            <w:tcW w:w="1087" w:type="dxa"/>
          </w:tcPr>
          <w:p w14:paraId="705C137E" w14:textId="77777777" w:rsidR="004109FA" w:rsidRDefault="00A21C2D">
            <w:pPr>
              <w:pStyle w:val="TableParagraph"/>
              <w:spacing w:before="25"/>
              <w:ind w:right="45"/>
              <w:jc w:val="right"/>
              <w:rPr>
                <w:sz w:val="14"/>
              </w:rPr>
            </w:pPr>
            <w:r>
              <w:rPr>
                <w:sz w:val="14"/>
              </w:rPr>
              <w:t>60,428.22</w:t>
            </w:r>
          </w:p>
        </w:tc>
        <w:tc>
          <w:tcPr>
            <w:tcW w:w="68" w:type="dxa"/>
          </w:tcPr>
          <w:p w14:paraId="1764C289" w14:textId="77777777" w:rsidR="004109FA" w:rsidRDefault="004109FA">
            <w:pPr>
              <w:pStyle w:val="TableParagraph"/>
              <w:rPr>
                <w:rFonts w:ascii="Times New Roman"/>
                <w:sz w:val="14"/>
              </w:rPr>
            </w:pPr>
          </w:p>
        </w:tc>
        <w:tc>
          <w:tcPr>
            <w:tcW w:w="504" w:type="dxa"/>
          </w:tcPr>
          <w:p w14:paraId="0F87BBB1" w14:textId="77777777" w:rsidR="004109FA" w:rsidRDefault="00A21C2D">
            <w:pPr>
              <w:pStyle w:val="TableParagraph"/>
              <w:spacing w:before="25"/>
              <w:ind w:right="37"/>
              <w:jc w:val="right"/>
              <w:rPr>
                <w:sz w:val="14"/>
              </w:rPr>
            </w:pPr>
            <w:r>
              <w:rPr>
                <w:sz w:val="14"/>
              </w:rPr>
              <w:t>84.3</w:t>
            </w:r>
          </w:p>
        </w:tc>
      </w:tr>
      <w:tr w:rsidR="004109FA" w14:paraId="044DA38F" w14:textId="77777777">
        <w:trPr>
          <w:trHeight w:val="215"/>
        </w:trPr>
        <w:tc>
          <w:tcPr>
            <w:tcW w:w="302" w:type="dxa"/>
          </w:tcPr>
          <w:p w14:paraId="38D9F0F0" w14:textId="77777777" w:rsidR="004109FA" w:rsidRDefault="00A21C2D">
            <w:pPr>
              <w:pStyle w:val="TableParagraph"/>
              <w:spacing w:before="25"/>
              <w:ind w:left="31" w:right="74"/>
              <w:jc w:val="center"/>
              <w:rPr>
                <w:sz w:val="14"/>
              </w:rPr>
            </w:pPr>
            <w:r>
              <w:rPr>
                <w:sz w:val="14"/>
              </w:rPr>
              <w:t>64</w:t>
            </w:r>
          </w:p>
        </w:tc>
        <w:tc>
          <w:tcPr>
            <w:tcW w:w="2758" w:type="dxa"/>
          </w:tcPr>
          <w:p w14:paraId="1BFCEF45" w14:textId="77777777" w:rsidR="004109FA" w:rsidRDefault="00A21C2D">
            <w:pPr>
              <w:pStyle w:val="TableParagraph"/>
              <w:spacing w:before="25"/>
              <w:ind w:left="22"/>
              <w:rPr>
                <w:sz w:val="14"/>
              </w:rPr>
            </w:pPr>
            <w:r>
              <w:rPr>
                <w:sz w:val="14"/>
              </w:rPr>
              <w:t>CLASS "C" ROADS</w:t>
            </w:r>
          </w:p>
        </w:tc>
        <w:tc>
          <w:tcPr>
            <w:tcW w:w="299" w:type="dxa"/>
          </w:tcPr>
          <w:p w14:paraId="5173F9DD" w14:textId="77777777" w:rsidR="004109FA" w:rsidRDefault="004109FA">
            <w:pPr>
              <w:pStyle w:val="TableParagraph"/>
              <w:rPr>
                <w:rFonts w:ascii="Times New Roman"/>
                <w:sz w:val="14"/>
              </w:rPr>
            </w:pPr>
          </w:p>
        </w:tc>
        <w:tc>
          <w:tcPr>
            <w:tcW w:w="1048" w:type="dxa"/>
          </w:tcPr>
          <w:p w14:paraId="69457E48" w14:textId="77777777" w:rsidR="004109FA" w:rsidRDefault="00A21C2D">
            <w:pPr>
              <w:pStyle w:val="TableParagraph"/>
              <w:spacing w:before="25"/>
              <w:ind w:right="39"/>
              <w:jc w:val="right"/>
              <w:rPr>
                <w:sz w:val="14"/>
              </w:rPr>
            </w:pPr>
            <w:r>
              <w:rPr>
                <w:sz w:val="14"/>
              </w:rPr>
              <w:t>46,971.08</w:t>
            </w:r>
          </w:p>
        </w:tc>
        <w:tc>
          <w:tcPr>
            <w:tcW w:w="68" w:type="dxa"/>
          </w:tcPr>
          <w:p w14:paraId="2A0A78AF" w14:textId="77777777" w:rsidR="004109FA" w:rsidRDefault="004109FA">
            <w:pPr>
              <w:pStyle w:val="TableParagraph"/>
              <w:rPr>
                <w:rFonts w:ascii="Times New Roman"/>
                <w:sz w:val="14"/>
              </w:rPr>
            </w:pPr>
          </w:p>
        </w:tc>
        <w:tc>
          <w:tcPr>
            <w:tcW w:w="262" w:type="dxa"/>
          </w:tcPr>
          <w:p w14:paraId="6EC493F5" w14:textId="77777777" w:rsidR="004109FA" w:rsidRDefault="004109FA">
            <w:pPr>
              <w:pStyle w:val="TableParagraph"/>
              <w:rPr>
                <w:rFonts w:ascii="Times New Roman"/>
                <w:sz w:val="14"/>
              </w:rPr>
            </w:pPr>
          </w:p>
        </w:tc>
        <w:tc>
          <w:tcPr>
            <w:tcW w:w="1095" w:type="dxa"/>
          </w:tcPr>
          <w:p w14:paraId="066D1BAA" w14:textId="77777777" w:rsidR="004109FA" w:rsidRDefault="00A21C2D">
            <w:pPr>
              <w:pStyle w:val="TableParagraph"/>
              <w:spacing w:before="25"/>
              <w:ind w:right="54"/>
              <w:jc w:val="right"/>
              <w:rPr>
                <w:sz w:val="14"/>
              </w:rPr>
            </w:pPr>
            <w:r>
              <w:rPr>
                <w:sz w:val="14"/>
              </w:rPr>
              <w:t>550,133.12</w:t>
            </w:r>
          </w:p>
        </w:tc>
        <w:tc>
          <w:tcPr>
            <w:tcW w:w="57" w:type="dxa"/>
          </w:tcPr>
          <w:p w14:paraId="22CAED66" w14:textId="77777777" w:rsidR="004109FA" w:rsidRDefault="004109FA">
            <w:pPr>
              <w:pStyle w:val="TableParagraph"/>
              <w:rPr>
                <w:rFonts w:ascii="Times New Roman"/>
                <w:sz w:val="14"/>
              </w:rPr>
            </w:pPr>
          </w:p>
        </w:tc>
        <w:tc>
          <w:tcPr>
            <w:tcW w:w="1346" w:type="dxa"/>
          </w:tcPr>
          <w:p w14:paraId="5E023513" w14:textId="77777777" w:rsidR="004109FA" w:rsidRDefault="00A21C2D">
            <w:pPr>
              <w:pStyle w:val="TableParagraph"/>
              <w:spacing w:before="25"/>
              <w:ind w:right="48"/>
              <w:jc w:val="right"/>
              <w:rPr>
                <w:sz w:val="14"/>
              </w:rPr>
            </w:pPr>
            <w:r>
              <w:rPr>
                <w:sz w:val="14"/>
              </w:rPr>
              <w:t>1,782,040.00</w:t>
            </w:r>
          </w:p>
        </w:tc>
        <w:tc>
          <w:tcPr>
            <w:tcW w:w="69" w:type="dxa"/>
          </w:tcPr>
          <w:p w14:paraId="15BAFDA3" w14:textId="77777777" w:rsidR="004109FA" w:rsidRDefault="004109FA">
            <w:pPr>
              <w:pStyle w:val="TableParagraph"/>
              <w:rPr>
                <w:rFonts w:ascii="Times New Roman"/>
                <w:sz w:val="14"/>
              </w:rPr>
            </w:pPr>
          </w:p>
        </w:tc>
        <w:tc>
          <w:tcPr>
            <w:tcW w:w="259" w:type="dxa"/>
          </w:tcPr>
          <w:p w14:paraId="41A100A0" w14:textId="77777777" w:rsidR="004109FA" w:rsidRDefault="004109FA">
            <w:pPr>
              <w:pStyle w:val="TableParagraph"/>
              <w:rPr>
                <w:rFonts w:ascii="Times New Roman"/>
                <w:sz w:val="14"/>
              </w:rPr>
            </w:pPr>
          </w:p>
        </w:tc>
        <w:tc>
          <w:tcPr>
            <w:tcW w:w="1087" w:type="dxa"/>
          </w:tcPr>
          <w:p w14:paraId="58A1CC9F" w14:textId="77777777" w:rsidR="004109FA" w:rsidRDefault="00A21C2D">
            <w:pPr>
              <w:pStyle w:val="TableParagraph"/>
              <w:spacing w:before="25"/>
              <w:ind w:right="50"/>
              <w:jc w:val="right"/>
              <w:rPr>
                <w:sz w:val="14"/>
              </w:rPr>
            </w:pPr>
            <w:r>
              <w:rPr>
                <w:sz w:val="14"/>
              </w:rPr>
              <w:t>1,231,906.88</w:t>
            </w:r>
          </w:p>
        </w:tc>
        <w:tc>
          <w:tcPr>
            <w:tcW w:w="68" w:type="dxa"/>
          </w:tcPr>
          <w:p w14:paraId="5233C913" w14:textId="77777777" w:rsidR="004109FA" w:rsidRDefault="004109FA">
            <w:pPr>
              <w:pStyle w:val="TableParagraph"/>
              <w:rPr>
                <w:rFonts w:ascii="Times New Roman"/>
                <w:sz w:val="14"/>
              </w:rPr>
            </w:pPr>
          </w:p>
        </w:tc>
        <w:tc>
          <w:tcPr>
            <w:tcW w:w="504" w:type="dxa"/>
          </w:tcPr>
          <w:p w14:paraId="27B5CB86" w14:textId="77777777" w:rsidR="004109FA" w:rsidRDefault="00A21C2D">
            <w:pPr>
              <w:pStyle w:val="TableParagraph"/>
              <w:spacing w:before="25"/>
              <w:ind w:right="37"/>
              <w:jc w:val="right"/>
              <w:rPr>
                <w:sz w:val="14"/>
              </w:rPr>
            </w:pPr>
            <w:r>
              <w:rPr>
                <w:sz w:val="14"/>
              </w:rPr>
              <w:t>30.9</w:t>
            </w:r>
          </w:p>
        </w:tc>
      </w:tr>
      <w:tr w:rsidR="004109FA" w14:paraId="247C800C" w14:textId="77777777">
        <w:trPr>
          <w:trHeight w:val="216"/>
        </w:trPr>
        <w:tc>
          <w:tcPr>
            <w:tcW w:w="302" w:type="dxa"/>
          </w:tcPr>
          <w:p w14:paraId="31884A31" w14:textId="77777777" w:rsidR="004109FA" w:rsidRDefault="00A21C2D">
            <w:pPr>
              <w:pStyle w:val="TableParagraph"/>
              <w:spacing w:before="26"/>
              <w:ind w:left="30" w:right="74"/>
              <w:jc w:val="center"/>
              <w:rPr>
                <w:sz w:val="14"/>
              </w:rPr>
            </w:pPr>
            <w:r>
              <w:rPr>
                <w:sz w:val="14"/>
              </w:rPr>
              <w:t>65</w:t>
            </w:r>
          </w:p>
        </w:tc>
        <w:tc>
          <w:tcPr>
            <w:tcW w:w="2758" w:type="dxa"/>
          </w:tcPr>
          <w:p w14:paraId="5492F7D7" w14:textId="77777777" w:rsidR="004109FA" w:rsidRDefault="00A21C2D">
            <w:pPr>
              <w:pStyle w:val="TableParagraph"/>
              <w:spacing w:before="24"/>
              <w:ind w:left="22"/>
              <w:rPr>
                <w:sz w:val="14"/>
              </w:rPr>
            </w:pPr>
            <w:r>
              <w:rPr>
                <w:sz w:val="14"/>
              </w:rPr>
              <w:t>TRANSPORTATION INFRASTRUCTUR</w:t>
            </w:r>
          </w:p>
        </w:tc>
        <w:tc>
          <w:tcPr>
            <w:tcW w:w="299" w:type="dxa"/>
          </w:tcPr>
          <w:p w14:paraId="253ADC3B" w14:textId="77777777" w:rsidR="004109FA" w:rsidRDefault="004109FA">
            <w:pPr>
              <w:pStyle w:val="TableParagraph"/>
              <w:rPr>
                <w:rFonts w:ascii="Times New Roman"/>
                <w:sz w:val="14"/>
              </w:rPr>
            </w:pPr>
          </w:p>
        </w:tc>
        <w:tc>
          <w:tcPr>
            <w:tcW w:w="1048" w:type="dxa"/>
          </w:tcPr>
          <w:p w14:paraId="5E1F9734" w14:textId="77777777" w:rsidR="004109FA" w:rsidRDefault="00A21C2D">
            <w:pPr>
              <w:pStyle w:val="TableParagraph"/>
              <w:spacing w:before="26"/>
              <w:ind w:right="35"/>
              <w:jc w:val="right"/>
              <w:rPr>
                <w:sz w:val="14"/>
              </w:rPr>
            </w:pPr>
            <w:r>
              <w:rPr>
                <w:sz w:val="14"/>
              </w:rPr>
              <w:t>314.00</w:t>
            </w:r>
          </w:p>
        </w:tc>
        <w:tc>
          <w:tcPr>
            <w:tcW w:w="68" w:type="dxa"/>
          </w:tcPr>
          <w:p w14:paraId="7CF88293" w14:textId="77777777" w:rsidR="004109FA" w:rsidRDefault="004109FA">
            <w:pPr>
              <w:pStyle w:val="TableParagraph"/>
              <w:rPr>
                <w:rFonts w:ascii="Times New Roman"/>
                <w:sz w:val="14"/>
              </w:rPr>
            </w:pPr>
          </w:p>
        </w:tc>
        <w:tc>
          <w:tcPr>
            <w:tcW w:w="262" w:type="dxa"/>
          </w:tcPr>
          <w:p w14:paraId="64B635B0" w14:textId="77777777" w:rsidR="004109FA" w:rsidRDefault="004109FA">
            <w:pPr>
              <w:pStyle w:val="TableParagraph"/>
              <w:rPr>
                <w:rFonts w:ascii="Times New Roman"/>
                <w:sz w:val="14"/>
              </w:rPr>
            </w:pPr>
          </w:p>
        </w:tc>
        <w:tc>
          <w:tcPr>
            <w:tcW w:w="1095" w:type="dxa"/>
          </w:tcPr>
          <w:p w14:paraId="3D369D8B" w14:textId="77777777" w:rsidR="004109FA" w:rsidRDefault="00A21C2D">
            <w:pPr>
              <w:pStyle w:val="TableParagraph"/>
              <w:spacing w:before="26"/>
              <w:ind w:right="52"/>
              <w:jc w:val="right"/>
              <w:rPr>
                <w:sz w:val="14"/>
              </w:rPr>
            </w:pPr>
            <w:r>
              <w:rPr>
                <w:sz w:val="14"/>
              </w:rPr>
              <w:t>24,685.86</w:t>
            </w:r>
          </w:p>
        </w:tc>
        <w:tc>
          <w:tcPr>
            <w:tcW w:w="57" w:type="dxa"/>
          </w:tcPr>
          <w:p w14:paraId="7346B9F4" w14:textId="77777777" w:rsidR="004109FA" w:rsidRDefault="004109FA">
            <w:pPr>
              <w:pStyle w:val="TableParagraph"/>
              <w:rPr>
                <w:rFonts w:ascii="Times New Roman"/>
                <w:sz w:val="14"/>
              </w:rPr>
            </w:pPr>
          </w:p>
        </w:tc>
        <w:tc>
          <w:tcPr>
            <w:tcW w:w="1346" w:type="dxa"/>
          </w:tcPr>
          <w:p w14:paraId="7B58CB62" w14:textId="77777777" w:rsidR="004109FA" w:rsidRDefault="00A21C2D">
            <w:pPr>
              <w:pStyle w:val="TableParagraph"/>
              <w:spacing w:before="26"/>
              <w:ind w:right="47"/>
              <w:jc w:val="right"/>
              <w:rPr>
                <w:sz w:val="14"/>
              </w:rPr>
            </w:pPr>
            <w:r>
              <w:rPr>
                <w:sz w:val="14"/>
              </w:rPr>
              <w:t>4,049,504.00</w:t>
            </w:r>
          </w:p>
        </w:tc>
        <w:tc>
          <w:tcPr>
            <w:tcW w:w="69" w:type="dxa"/>
          </w:tcPr>
          <w:p w14:paraId="187F77A6" w14:textId="77777777" w:rsidR="004109FA" w:rsidRDefault="004109FA">
            <w:pPr>
              <w:pStyle w:val="TableParagraph"/>
              <w:rPr>
                <w:rFonts w:ascii="Times New Roman"/>
                <w:sz w:val="14"/>
              </w:rPr>
            </w:pPr>
          </w:p>
        </w:tc>
        <w:tc>
          <w:tcPr>
            <w:tcW w:w="259" w:type="dxa"/>
          </w:tcPr>
          <w:p w14:paraId="6D1DD752" w14:textId="77777777" w:rsidR="004109FA" w:rsidRDefault="004109FA">
            <w:pPr>
              <w:pStyle w:val="TableParagraph"/>
              <w:rPr>
                <w:rFonts w:ascii="Times New Roman"/>
                <w:sz w:val="14"/>
              </w:rPr>
            </w:pPr>
          </w:p>
        </w:tc>
        <w:tc>
          <w:tcPr>
            <w:tcW w:w="1087" w:type="dxa"/>
          </w:tcPr>
          <w:p w14:paraId="2CDA5196" w14:textId="77777777" w:rsidR="004109FA" w:rsidRDefault="00A21C2D">
            <w:pPr>
              <w:pStyle w:val="TableParagraph"/>
              <w:spacing w:before="26"/>
              <w:ind w:right="50"/>
              <w:jc w:val="right"/>
              <w:rPr>
                <w:sz w:val="14"/>
              </w:rPr>
            </w:pPr>
            <w:r>
              <w:rPr>
                <w:sz w:val="14"/>
              </w:rPr>
              <w:t>4,024,818.14</w:t>
            </w:r>
          </w:p>
        </w:tc>
        <w:tc>
          <w:tcPr>
            <w:tcW w:w="68" w:type="dxa"/>
          </w:tcPr>
          <w:p w14:paraId="4E78B771" w14:textId="77777777" w:rsidR="004109FA" w:rsidRDefault="004109FA">
            <w:pPr>
              <w:pStyle w:val="TableParagraph"/>
              <w:rPr>
                <w:rFonts w:ascii="Times New Roman"/>
                <w:sz w:val="14"/>
              </w:rPr>
            </w:pPr>
          </w:p>
        </w:tc>
        <w:tc>
          <w:tcPr>
            <w:tcW w:w="504" w:type="dxa"/>
          </w:tcPr>
          <w:p w14:paraId="08223CA0" w14:textId="77777777" w:rsidR="004109FA" w:rsidRDefault="00A21C2D">
            <w:pPr>
              <w:pStyle w:val="TableParagraph"/>
              <w:spacing w:before="26"/>
              <w:ind w:right="33"/>
              <w:jc w:val="right"/>
              <w:rPr>
                <w:sz w:val="14"/>
              </w:rPr>
            </w:pPr>
            <w:r>
              <w:rPr>
                <w:sz w:val="14"/>
              </w:rPr>
              <w:t>.6</w:t>
            </w:r>
          </w:p>
        </w:tc>
      </w:tr>
      <w:tr w:rsidR="004109FA" w14:paraId="694454CA" w14:textId="77777777">
        <w:trPr>
          <w:trHeight w:val="216"/>
        </w:trPr>
        <w:tc>
          <w:tcPr>
            <w:tcW w:w="302" w:type="dxa"/>
          </w:tcPr>
          <w:p w14:paraId="57490F7E" w14:textId="77777777" w:rsidR="004109FA" w:rsidRDefault="00A21C2D">
            <w:pPr>
              <w:pStyle w:val="TableParagraph"/>
              <w:spacing w:before="25"/>
              <w:ind w:left="30" w:right="74"/>
              <w:jc w:val="center"/>
              <w:rPr>
                <w:sz w:val="14"/>
              </w:rPr>
            </w:pPr>
            <w:r>
              <w:rPr>
                <w:sz w:val="14"/>
              </w:rPr>
              <w:t>67</w:t>
            </w:r>
          </w:p>
        </w:tc>
        <w:tc>
          <w:tcPr>
            <w:tcW w:w="2758" w:type="dxa"/>
          </w:tcPr>
          <w:p w14:paraId="28E44B63" w14:textId="77777777" w:rsidR="004109FA" w:rsidRDefault="00A21C2D">
            <w:pPr>
              <w:pStyle w:val="TableParagraph"/>
              <w:spacing w:before="25"/>
              <w:ind w:left="22"/>
              <w:rPr>
                <w:sz w:val="14"/>
              </w:rPr>
            </w:pPr>
            <w:r>
              <w:rPr>
                <w:sz w:val="14"/>
              </w:rPr>
              <w:t>STORM SEWER DEVELOPMENT</w:t>
            </w:r>
          </w:p>
        </w:tc>
        <w:tc>
          <w:tcPr>
            <w:tcW w:w="299" w:type="dxa"/>
          </w:tcPr>
          <w:p w14:paraId="592CDD0B" w14:textId="77777777" w:rsidR="004109FA" w:rsidRDefault="004109FA">
            <w:pPr>
              <w:pStyle w:val="TableParagraph"/>
              <w:rPr>
                <w:rFonts w:ascii="Times New Roman"/>
                <w:sz w:val="14"/>
              </w:rPr>
            </w:pPr>
          </w:p>
        </w:tc>
        <w:tc>
          <w:tcPr>
            <w:tcW w:w="1048" w:type="dxa"/>
          </w:tcPr>
          <w:p w14:paraId="2928E529" w14:textId="77777777" w:rsidR="004109FA" w:rsidRDefault="00A21C2D">
            <w:pPr>
              <w:pStyle w:val="TableParagraph"/>
              <w:spacing w:before="25"/>
              <w:ind w:right="31"/>
              <w:jc w:val="right"/>
              <w:rPr>
                <w:sz w:val="14"/>
              </w:rPr>
            </w:pPr>
            <w:r>
              <w:rPr>
                <w:sz w:val="14"/>
              </w:rPr>
              <w:t>0.00</w:t>
            </w:r>
          </w:p>
        </w:tc>
        <w:tc>
          <w:tcPr>
            <w:tcW w:w="68" w:type="dxa"/>
          </w:tcPr>
          <w:p w14:paraId="20EC1A88" w14:textId="77777777" w:rsidR="004109FA" w:rsidRDefault="004109FA">
            <w:pPr>
              <w:pStyle w:val="TableParagraph"/>
              <w:rPr>
                <w:rFonts w:ascii="Times New Roman"/>
                <w:sz w:val="14"/>
              </w:rPr>
            </w:pPr>
          </w:p>
        </w:tc>
        <w:tc>
          <w:tcPr>
            <w:tcW w:w="262" w:type="dxa"/>
          </w:tcPr>
          <w:p w14:paraId="1CC29592" w14:textId="77777777" w:rsidR="004109FA" w:rsidRDefault="004109FA">
            <w:pPr>
              <w:pStyle w:val="TableParagraph"/>
              <w:rPr>
                <w:rFonts w:ascii="Times New Roman"/>
                <w:sz w:val="14"/>
              </w:rPr>
            </w:pPr>
          </w:p>
        </w:tc>
        <w:tc>
          <w:tcPr>
            <w:tcW w:w="1095" w:type="dxa"/>
          </w:tcPr>
          <w:p w14:paraId="6FF0C46C" w14:textId="77777777" w:rsidR="004109FA" w:rsidRDefault="00A21C2D">
            <w:pPr>
              <w:pStyle w:val="TableParagraph"/>
              <w:spacing w:before="25"/>
              <w:ind w:right="44"/>
              <w:jc w:val="right"/>
              <w:rPr>
                <w:sz w:val="14"/>
              </w:rPr>
            </w:pPr>
            <w:r>
              <w:rPr>
                <w:sz w:val="14"/>
              </w:rPr>
              <w:t>0.00</w:t>
            </w:r>
          </w:p>
        </w:tc>
        <w:tc>
          <w:tcPr>
            <w:tcW w:w="57" w:type="dxa"/>
          </w:tcPr>
          <w:p w14:paraId="02AC60E5" w14:textId="77777777" w:rsidR="004109FA" w:rsidRDefault="004109FA">
            <w:pPr>
              <w:pStyle w:val="TableParagraph"/>
              <w:rPr>
                <w:rFonts w:ascii="Times New Roman"/>
                <w:sz w:val="14"/>
              </w:rPr>
            </w:pPr>
          </w:p>
        </w:tc>
        <w:tc>
          <w:tcPr>
            <w:tcW w:w="1346" w:type="dxa"/>
          </w:tcPr>
          <w:p w14:paraId="2A0DD5D5" w14:textId="77777777" w:rsidR="004109FA" w:rsidRDefault="00A21C2D">
            <w:pPr>
              <w:pStyle w:val="TableParagraph"/>
              <w:spacing w:before="25"/>
              <w:ind w:right="45"/>
              <w:jc w:val="right"/>
              <w:rPr>
                <w:sz w:val="14"/>
              </w:rPr>
            </w:pPr>
            <w:r>
              <w:rPr>
                <w:sz w:val="14"/>
              </w:rPr>
              <w:t>196,000.00</w:t>
            </w:r>
          </w:p>
        </w:tc>
        <w:tc>
          <w:tcPr>
            <w:tcW w:w="69" w:type="dxa"/>
          </w:tcPr>
          <w:p w14:paraId="6FD11F66" w14:textId="77777777" w:rsidR="004109FA" w:rsidRDefault="004109FA">
            <w:pPr>
              <w:pStyle w:val="TableParagraph"/>
              <w:rPr>
                <w:rFonts w:ascii="Times New Roman"/>
                <w:sz w:val="14"/>
              </w:rPr>
            </w:pPr>
          </w:p>
        </w:tc>
        <w:tc>
          <w:tcPr>
            <w:tcW w:w="259" w:type="dxa"/>
          </w:tcPr>
          <w:p w14:paraId="44AE86CA" w14:textId="77777777" w:rsidR="004109FA" w:rsidRDefault="004109FA">
            <w:pPr>
              <w:pStyle w:val="TableParagraph"/>
              <w:rPr>
                <w:rFonts w:ascii="Times New Roman"/>
                <w:sz w:val="14"/>
              </w:rPr>
            </w:pPr>
          </w:p>
        </w:tc>
        <w:tc>
          <w:tcPr>
            <w:tcW w:w="1087" w:type="dxa"/>
          </w:tcPr>
          <w:p w14:paraId="7675BB3C" w14:textId="77777777" w:rsidR="004109FA" w:rsidRDefault="00A21C2D">
            <w:pPr>
              <w:pStyle w:val="TableParagraph"/>
              <w:spacing w:before="25"/>
              <w:ind w:right="47"/>
              <w:jc w:val="right"/>
              <w:rPr>
                <w:sz w:val="14"/>
              </w:rPr>
            </w:pPr>
            <w:r>
              <w:rPr>
                <w:sz w:val="14"/>
              </w:rPr>
              <w:t>196,000.00</w:t>
            </w:r>
          </w:p>
        </w:tc>
        <w:tc>
          <w:tcPr>
            <w:tcW w:w="68" w:type="dxa"/>
          </w:tcPr>
          <w:p w14:paraId="1D9CF46B" w14:textId="77777777" w:rsidR="004109FA" w:rsidRDefault="004109FA">
            <w:pPr>
              <w:pStyle w:val="TableParagraph"/>
              <w:rPr>
                <w:rFonts w:ascii="Times New Roman"/>
                <w:sz w:val="14"/>
              </w:rPr>
            </w:pPr>
          </w:p>
        </w:tc>
        <w:tc>
          <w:tcPr>
            <w:tcW w:w="504" w:type="dxa"/>
          </w:tcPr>
          <w:p w14:paraId="29597E05" w14:textId="77777777" w:rsidR="004109FA" w:rsidRDefault="00A21C2D">
            <w:pPr>
              <w:pStyle w:val="TableParagraph"/>
              <w:spacing w:before="25"/>
              <w:ind w:right="33"/>
              <w:jc w:val="right"/>
              <w:rPr>
                <w:sz w:val="14"/>
              </w:rPr>
            </w:pPr>
            <w:r>
              <w:rPr>
                <w:sz w:val="14"/>
              </w:rPr>
              <w:t>.0</w:t>
            </w:r>
          </w:p>
        </w:tc>
      </w:tr>
      <w:tr w:rsidR="004109FA" w14:paraId="59689684" w14:textId="77777777">
        <w:trPr>
          <w:trHeight w:val="216"/>
        </w:trPr>
        <w:tc>
          <w:tcPr>
            <w:tcW w:w="302" w:type="dxa"/>
          </w:tcPr>
          <w:p w14:paraId="7D75B474" w14:textId="77777777" w:rsidR="004109FA" w:rsidRDefault="00A21C2D">
            <w:pPr>
              <w:pStyle w:val="TableParagraph"/>
              <w:spacing w:before="25"/>
              <w:ind w:left="31" w:right="74"/>
              <w:jc w:val="center"/>
              <w:rPr>
                <w:sz w:val="14"/>
              </w:rPr>
            </w:pPr>
            <w:r>
              <w:rPr>
                <w:sz w:val="14"/>
              </w:rPr>
              <w:t>68</w:t>
            </w:r>
          </w:p>
        </w:tc>
        <w:tc>
          <w:tcPr>
            <w:tcW w:w="2758" w:type="dxa"/>
          </w:tcPr>
          <w:p w14:paraId="2798B5A3" w14:textId="77777777" w:rsidR="004109FA" w:rsidRDefault="00A21C2D">
            <w:pPr>
              <w:pStyle w:val="TableParagraph"/>
              <w:spacing w:before="25"/>
              <w:ind w:left="23"/>
              <w:rPr>
                <w:sz w:val="14"/>
              </w:rPr>
            </w:pPr>
            <w:r>
              <w:rPr>
                <w:sz w:val="14"/>
              </w:rPr>
              <w:t>PARK DEVELOPMENT</w:t>
            </w:r>
          </w:p>
        </w:tc>
        <w:tc>
          <w:tcPr>
            <w:tcW w:w="299" w:type="dxa"/>
          </w:tcPr>
          <w:p w14:paraId="287CEC7B" w14:textId="77777777" w:rsidR="004109FA" w:rsidRDefault="004109FA">
            <w:pPr>
              <w:pStyle w:val="TableParagraph"/>
              <w:rPr>
                <w:rFonts w:ascii="Times New Roman"/>
                <w:sz w:val="14"/>
              </w:rPr>
            </w:pPr>
          </w:p>
        </w:tc>
        <w:tc>
          <w:tcPr>
            <w:tcW w:w="1048" w:type="dxa"/>
          </w:tcPr>
          <w:p w14:paraId="5B890259" w14:textId="77777777" w:rsidR="004109FA" w:rsidRDefault="00A21C2D">
            <w:pPr>
              <w:pStyle w:val="TableParagraph"/>
              <w:spacing w:before="25"/>
              <w:ind w:right="26"/>
              <w:jc w:val="right"/>
              <w:rPr>
                <w:sz w:val="14"/>
              </w:rPr>
            </w:pPr>
            <w:r>
              <w:rPr>
                <w:sz w:val="14"/>
              </w:rPr>
              <w:t>0.00</w:t>
            </w:r>
          </w:p>
        </w:tc>
        <w:tc>
          <w:tcPr>
            <w:tcW w:w="68" w:type="dxa"/>
          </w:tcPr>
          <w:p w14:paraId="322BFE1A" w14:textId="77777777" w:rsidR="004109FA" w:rsidRDefault="004109FA">
            <w:pPr>
              <w:pStyle w:val="TableParagraph"/>
              <w:rPr>
                <w:rFonts w:ascii="Times New Roman"/>
                <w:sz w:val="14"/>
              </w:rPr>
            </w:pPr>
          </w:p>
        </w:tc>
        <w:tc>
          <w:tcPr>
            <w:tcW w:w="262" w:type="dxa"/>
          </w:tcPr>
          <w:p w14:paraId="5CC00941" w14:textId="77777777" w:rsidR="004109FA" w:rsidRDefault="00A21C2D">
            <w:pPr>
              <w:pStyle w:val="TableParagraph"/>
              <w:spacing w:before="25"/>
              <w:ind w:left="74"/>
              <w:rPr>
                <w:sz w:val="14"/>
              </w:rPr>
            </w:pPr>
            <w:r>
              <w:rPr>
                <w:sz w:val="14"/>
              </w:rPr>
              <w:t>(</w:t>
            </w:r>
          </w:p>
        </w:tc>
        <w:tc>
          <w:tcPr>
            <w:tcW w:w="1095" w:type="dxa"/>
          </w:tcPr>
          <w:p w14:paraId="4E2FEC56" w14:textId="77777777" w:rsidR="004109FA" w:rsidRDefault="00A21C2D">
            <w:pPr>
              <w:pStyle w:val="TableParagraph"/>
              <w:spacing w:before="25"/>
              <w:ind w:right="1"/>
              <w:jc w:val="right"/>
              <w:rPr>
                <w:sz w:val="14"/>
              </w:rPr>
            </w:pPr>
            <w:r>
              <w:rPr>
                <w:sz w:val="14"/>
              </w:rPr>
              <w:t>0.60)</w:t>
            </w:r>
          </w:p>
        </w:tc>
        <w:tc>
          <w:tcPr>
            <w:tcW w:w="57" w:type="dxa"/>
          </w:tcPr>
          <w:p w14:paraId="1F8A8466" w14:textId="77777777" w:rsidR="004109FA" w:rsidRDefault="004109FA">
            <w:pPr>
              <w:pStyle w:val="TableParagraph"/>
              <w:rPr>
                <w:rFonts w:ascii="Times New Roman"/>
                <w:sz w:val="14"/>
              </w:rPr>
            </w:pPr>
          </w:p>
        </w:tc>
        <w:tc>
          <w:tcPr>
            <w:tcW w:w="1346" w:type="dxa"/>
          </w:tcPr>
          <w:p w14:paraId="2005F8C6" w14:textId="77777777" w:rsidR="004109FA" w:rsidRDefault="00A21C2D">
            <w:pPr>
              <w:pStyle w:val="TableParagraph"/>
              <w:spacing w:before="25"/>
              <w:ind w:right="36"/>
              <w:jc w:val="right"/>
              <w:rPr>
                <w:sz w:val="14"/>
              </w:rPr>
            </w:pPr>
            <w:r>
              <w:rPr>
                <w:sz w:val="14"/>
              </w:rPr>
              <w:t>33,000.00</w:t>
            </w:r>
          </w:p>
        </w:tc>
        <w:tc>
          <w:tcPr>
            <w:tcW w:w="69" w:type="dxa"/>
          </w:tcPr>
          <w:p w14:paraId="202594DB" w14:textId="77777777" w:rsidR="004109FA" w:rsidRDefault="004109FA">
            <w:pPr>
              <w:pStyle w:val="TableParagraph"/>
              <w:rPr>
                <w:rFonts w:ascii="Times New Roman"/>
                <w:sz w:val="14"/>
              </w:rPr>
            </w:pPr>
          </w:p>
        </w:tc>
        <w:tc>
          <w:tcPr>
            <w:tcW w:w="259" w:type="dxa"/>
          </w:tcPr>
          <w:p w14:paraId="5CCC4FA0" w14:textId="77777777" w:rsidR="004109FA" w:rsidRDefault="004109FA">
            <w:pPr>
              <w:pStyle w:val="TableParagraph"/>
              <w:rPr>
                <w:rFonts w:ascii="Times New Roman"/>
                <w:sz w:val="14"/>
              </w:rPr>
            </w:pPr>
          </w:p>
        </w:tc>
        <w:tc>
          <w:tcPr>
            <w:tcW w:w="1087" w:type="dxa"/>
          </w:tcPr>
          <w:p w14:paraId="2517A490" w14:textId="77777777" w:rsidR="004109FA" w:rsidRDefault="00A21C2D">
            <w:pPr>
              <w:pStyle w:val="TableParagraph"/>
              <w:spacing w:before="25"/>
              <w:ind w:right="38"/>
              <w:jc w:val="right"/>
              <w:rPr>
                <w:sz w:val="14"/>
              </w:rPr>
            </w:pPr>
            <w:r>
              <w:rPr>
                <w:sz w:val="14"/>
              </w:rPr>
              <w:t>33,000.60</w:t>
            </w:r>
          </w:p>
        </w:tc>
        <w:tc>
          <w:tcPr>
            <w:tcW w:w="68" w:type="dxa"/>
          </w:tcPr>
          <w:p w14:paraId="1710F052" w14:textId="77777777" w:rsidR="004109FA" w:rsidRDefault="004109FA">
            <w:pPr>
              <w:pStyle w:val="TableParagraph"/>
              <w:rPr>
                <w:rFonts w:ascii="Times New Roman"/>
                <w:sz w:val="14"/>
              </w:rPr>
            </w:pPr>
          </w:p>
        </w:tc>
        <w:tc>
          <w:tcPr>
            <w:tcW w:w="504" w:type="dxa"/>
          </w:tcPr>
          <w:p w14:paraId="7FE0429E" w14:textId="77777777" w:rsidR="004109FA" w:rsidRDefault="00A21C2D">
            <w:pPr>
              <w:pStyle w:val="TableParagraph"/>
              <w:spacing w:before="25"/>
              <w:ind w:right="26"/>
              <w:jc w:val="right"/>
              <w:rPr>
                <w:sz w:val="14"/>
              </w:rPr>
            </w:pPr>
            <w:r>
              <w:rPr>
                <w:sz w:val="14"/>
              </w:rPr>
              <w:t>.0</w:t>
            </w:r>
          </w:p>
        </w:tc>
      </w:tr>
      <w:tr w:rsidR="004109FA" w14:paraId="4A827632" w14:textId="77777777">
        <w:trPr>
          <w:trHeight w:val="216"/>
        </w:trPr>
        <w:tc>
          <w:tcPr>
            <w:tcW w:w="302" w:type="dxa"/>
          </w:tcPr>
          <w:p w14:paraId="1C632E2E" w14:textId="77777777" w:rsidR="004109FA" w:rsidRDefault="00A21C2D">
            <w:pPr>
              <w:pStyle w:val="TableParagraph"/>
              <w:spacing w:before="25"/>
              <w:ind w:left="30" w:right="74"/>
              <w:jc w:val="center"/>
              <w:rPr>
                <w:sz w:val="14"/>
              </w:rPr>
            </w:pPr>
            <w:r>
              <w:rPr>
                <w:sz w:val="14"/>
              </w:rPr>
              <w:t>71</w:t>
            </w:r>
          </w:p>
        </w:tc>
        <w:tc>
          <w:tcPr>
            <w:tcW w:w="2758" w:type="dxa"/>
          </w:tcPr>
          <w:p w14:paraId="23EF6797" w14:textId="77777777" w:rsidR="004109FA" w:rsidRDefault="00A21C2D">
            <w:pPr>
              <w:pStyle w:val="TableParagraph"/>
              <w:spacing w:before="25"/>
              <w:ind w:left="22"/>
              <w:rPr>
                <w:sz w:val="14"/>
              </w:rPr>
            </w:pPr>
            <w:r>
              <w:rPr>
                <w:sz w:val="14"/>
              </w:rPr>
              <w:t>REDEVELOPMENT AGENCY</w:t>
            </w:r>
          </w:p>
        </w:tc>
        <w:tc>
          <w:tcPr>
            <w:tcW w:w="299" w:type="dxa"/>
          </w:tcPr>
          <w:p w14:paraId="3265CD45" w14:textId="77777777" w:rsidR="004109FA" w:rsidRDefault="004109FA">
            <w:pPr>
              <w:pStyle w:val="TableParagraph"/>
              <w:rPr>
                <w:rFonts w:ascii="Times New Roman"/>
                <w:sz w:val="14"/>
              </w:rPr>
            </w:pPr>
          </w:p>
        </w:tc>
        <w:tc>
          <w:tcPr>
            <w:tcW w:w="1048" w:type="dxa"/>
          </w:tcPr>
          <w:p w14:paraId="06809980" w14:textId="77777777" w:rsidR="004109FA" w:rsidRDefault="00A21C2D">
            <w:pPr>
              <w:pStyle w:val="TableParagraph"/>
              <w:spacing w:before="25"/>
              <w:ind w:right="31"/>
              <w:jc w:val="right"/>
              <w:rPr>
                <w:sz w:val="14"/>
              </w:rPr>
            </w:pPr>
            <w:r>
              <w:rPr>
                <w:sz w:val="14"/>
              </w:rPr>
              <w:t>0.00</w:t>
            </w:r>
          </w:p>
        </w:tc>
        <w:tc>
          <w:tcPr>
            <w:tcW w:w="68" w:type="dxa"/>
          </w:tcPr>
          <w:p w14:paraId="0E8D7747" w14:textId="77777777" w:rsidR="004109FA" w:rsidRDefault="004109FA">
            <w:pPr>
              <w:pStyle w:val="TableParagraph"/>
              <w:rPr>
                <w:rFonts w:ascii="Times New Roman"/>
                <w:sz w:val="14"/>
              </w:rPr>
            </w:pPr>
          </w:p>
        </w:tc>
        <w:tc>
          <w:tcPr>
            <w:tcW w:w="262" w:type="dxa"/>
          </w:tcPr>
          <w:p w14:paraId="6425A5F9" w14:textId="77777777" w:rsidR="004109FA" w:rsidRDefault="004109FA">
            <w:pPr>
              <w:pStyle w:val="TableParagraph"/>
              <w:rPr>
                <w:rFonts w:ascii="Times New Roman"/>
                <w:sz w:val="14"/>
              </w:rPr>
            </w:pPr>
          </w:p>
        </w:tc>
        <w:tc>
          <w:tcPr>
            <w:tcW w:w="1095" w:type="dxa"/>
          </w:tcPr>
          <w:p w14:paraId="135D30BB" w14:textId="77777777" w:rsidR="004109FA" w:rsidRDefault="00A21C2D">
            <w:pPr>
              <w:pStyle w:val="TableParagraph"/>
              <w:spacing w:before="25"/>
              <w:ind w:right="50"/>
              <w:jc w:val="right"/>
              <w:rPr>
                <w:sz w:val="14"/>
              </w:rPr>
            </w:pPr>
            <w:r>
              <w:rPr>
                <w:sz w:val="14"/>
              </w:rPr>
              <w:t>4,800.00</w:t>
            </w:r>
          </w:p>
        </w:tc>
        <w:tc>
          <w:tcPr>
            <w:tcW w:w="57" w:type="dxa"/>
          </w:tcPr>
          <w:p w14:paraId="79231F4A" w14:textId="77777777" w:rsidR="004109FA" w:rsidRDefault="004109FA">
            <w:pPr>
              <w:pStyle w:val="TableParagraph"/>
              <w:rPr>
                <w:rFonts w:ascii="Times New Roman"/>
                <w:sz w:val="14"/>
              </w:rPr>
            </w:pPr>
          </w:p>
        </w:tc>
        <w:tc>
          <w:tcPr>
            <w:tcW w:w="1346" w:type="dxa"/>
          </w:tcPr>
          <w:p w14:paraId="53746446" w14:textId="77777777" w:rsidR="004109FA" w:rsidRDefault="00A21C2D">
            <w:pPr>
              <w:pStyle w:val="TableParagraph"/>
              <w:spacing w:before="25"/>
              <w:ind w:right="47"/>
              <w:jc w:val="right"/>
              <w:rPr>
                <w:sz w:val="14"/>
              </w:rPr>
            </w:pPr>
            <w:r>
              <w:rPr>
                <w:sz w:val="14"/>
              </w:rPr>
              <w:t>1,530,809.00</w:t>
            </w:r>
          </w:p>
        </w:tc>
        <w:tc>
          <w:tcPr>
            <w:tcW w:w="69" w:type="dxa"/>
          </w:tcPr>
          <w:p w14:paraId="3337BE27" w14:textId="77777777" w:rsidR="004109FA" w:rsidRDefault="004109FA">
            <w:pPr>
              <w:pStyle w:val="TableParagraph"/>
              <w:rPr>
                <w:rFonts w:ascii="Times New Roman"/>
                <w:sz w:val="14"/>
              </w:rPr>
            </w:pPr>
          </w:p>
        </w:tc>
        <w:tc>
          <w:tcPr>
            <w:tcW w:w="259" w:type="dxa"/>
          </w:tcPr>
          <w:p w14:paraId="7C86A725" w14:textId="77777777" w:rsidR="004109FA" w:rsidRDefault="004109FA">
            <w:pPr>
              <w:pStyle w:val="TableParagraph"/>
              <w:rPr>
                <w:rFonts w:ascii="Times New Roman"/>
                <w:sz w:val="14"/>
              </w:rPr>
            </w:pPr>
          </w:p>
        </w:tc>
        <w:tc>
          <w:tcPr>
            <w:tcW w:w="1087" w:type="dxa"/>
          </w:tcPr>
          <w:p w14:paraId="54C7337F" w14:textId="77777777" w:rsidR="004109FA" w:rsidRDefault="00A21C2D">
            <w:pPr>
              <w:pStyle w:val="TableParagraph"/>
              <w:spacing w:before="25"/>
              <w:ind w:right="51"/>
              <w:jc w:val="right"/>
              <w:rPr>
                <w:sz w:val="14"/>
              </w:rPr>
            </w:pPr>
            <w:r>
              <w:rPr>
                <w:sz w:val="14"/>
              </w:rPr>
              <w:t>1,526,009.00</w:t>
            </w:r>
          </w:p>
        </w:tc>
        <w:tc>
          <w:tcPr>
            <w:tcW w:w="68" w:type="dxa"/>
          </w:tcPr>
          <w:p w14:paraId="790F6F1E" w14:textId="77777777" w:rsidR="004109FA" w:rsidRDefault="004109FA">
            <w:pPr>
              <w:pStyle w:val="TableParagraph"/>
              <w:rPr>
                <w:rFonts w:ascii="Times New Roman"/>
                <w:sz w:val="14"/>
              </w:rPr>
            </w:pPr>
          </w:p>
        </w:tc>
        <w:tc>
          <w:tcPr>
            <w:tcW w:w="504" w:type="dxa"/>
          </w:tcPr>
          <w:p w14:paraId="6026C5E3" w14:textId="77777777" w:rsidR="004109FA" w:rsidRDefault="00A21C2D">
            <w:pPr>
              <w:pStyle w:val="TableParagraph"/>
              <w:spacing w:before="25"/>
              <w:ind w:right="33"/>
              <w:jc w:val="right"/>
              <w:rPr>
                <w:sz w:val="14"/>
              </w:rPr>
            </w:pPr>
            <w:r>
              <w:rPr>
                <w:sz w:val="14"/>
              </w:rPr>
              <w:t>.3</w:t>
            </w:r>
          </w:p>
        </w:tc>
      </w:tr>
      <w:tr w:rsidR="004109FA" w14:paraId="26A022B9" w14:textId="77777777">
        <w:trPr>
          <w:trHeight w:val="216"/>
        </w:trPr>
        <w:tc>
          <w:tcPr>
            <w:tcW w:w="302" w:type="dxa"/>
          </w:tcPr>
          <w:p w14:paraId="09FD491D" w14:textId="77777777" w:rsidR="004109FA" w:rsidRDefault="00A21C2D">
            <w:pPr>
              <w:pStyle w:val="TableParagraph"/>
              <w:spacing w:before="25"/>
              <w:ind w:left="30" w:right="74"/>
              <w:jc w:val="center"/>
              <w:rPr>
                <w:sz w:val="14"/>
              </w:rPr>
            </w:pPr>
            <w:r>
              <w:rPr>
                <w:sz w:val="14"/>
              </w:rPr>
              <w:t>75</w:t>
            </w:r>
          </w:p>
        </w:tc>
        <w:tc>
          <w:tcPr>
            <w:tcW w:w="2758" w:type="dxa"/>
          </w:tcPr>
          <w:p w14:paraId="54EA950E" w14:textId="77777777" w:rsidR="004109FA" w:rsidRDefault="00A21C2D">
            <w:pPr>
              <w:pStyle w:val="TableParagraph"/>
              <w:spacing w:before="25"/>
              <w:ind w:left="22"/>
              <w:rPr>
                <w:sz w:val="14"/>
              </w:rPr>
            </w:pPr>
            <w:r>
              <w:rPr>
                <w:sz w:val="14"/>
              </w:rPr>
              <w:t>CEMETERY FUND</w:t>
            </w:r>
          </w:p>
        </w:tc>
        <w:tc>
          <w:tcPr>
            <w:tcW w:w="299" w:type="dxa"/>
          </w:tcPr>
          <w:p w14:paraId="46652AC7" w14:textId="77777777" w:rsidR="004109FA" w:rsidRDefault="004109FA">
            <w:pPr>
              <w:pStyle w:val="TableParagraph"/>
              <w:rPr>
                <w:rFonts w:ascii="Times New Roman"/>
                <w:sz w:val="14"/>
              </w:rPr>
            </w:pPr>
          </w:p>
        </w:tc>
        <w:tc>
          <w:tcPr>
            <w:tcW w:w="1048" w:type="dxa"/>
          </w:tcPr>
          <w:p w14:paraId="3226F554" w14:textId="77777777" w:rsidR="004109FA" w:rsidRDefault="00A21C2D">
            <w:pPr>
              <w:pStyle w:val="TableParagraph"/>
              <w:spacing w:before="25"/>
              <w:ind w:right="28"/>
              <w:jc w:val="right"/>
              <w:rPr>
                <w:sz w:val="14"/>
              </w:rPr>
            </w:pPr>
            <w:r>
              <w:rPr>
                <w:sz w:val="14"/>
              </w:rPr>
              <w:t>0.00</w:t>
            </w:r>
          </w:p>
        </w:tc>
        <w:tc>
          <w:tcPr>
            <w:tcW w:w="68" w:type="dxa"/>
          </w:tcPr>
          <w:p w14:paraId="1B9E539C" w14:textId="77777777" w:rsidR="004109FA" w:rsidRDefault="004109FA">
            <w:pPr>
              <w:pStyle w:val="TableParagraph"/>
              <w:rPr>
                <w:rFonts w:ascii="Times New Roman"/>
                <w:sz w:val="14"/>
              </w:rPr>
            </w:pPr>
          </w:p>
        </w:tc>
        <w:tc>
          <w:tcPr>
            <w:tcW w:w="262" w:type="dxa"/>
          </w:tcPr>
          <w:p w14:paraId="23FA5513" w14:textId="77777777" w:rsidR="004109FA" w:rsidRDefault="004109FA">
            <w:pPr>
              <w:pStyle w:val="TableParagraph"/>
              <w:rPr>
                <w:rFonts w:ascii="Times New Roman"/>
                <w:sz w:val="14"/>
              </w:rPr>
            </w:pPr>
          </w:p>
        </w:tc>
        <w:tc>
          <w:tcPr>
            <w:tcW w:w="1095" w:type="dxa"/>
          </w:tcPr>
          <w:p w14:paraId="559E85BB" w14:textId="77777777" w:rsidR="004109FA" w:rsidRDefault="00A21C2D">
            <w:pPr>
              <w:pStyle w:val="TableParagraph"/>
              <w:spacing w:before="25"/>
              <w:ind w:right="42"/>
              <w:jc w:val="right"/>
              <w:rPr>
                <w:sz w:val="14"/>
              </w:rPr>
            </w:pPr>
            <w:r>
              <w:rPr>
                <w:sz w:val="14"/>
              </w:rPr>
              <w:t>0.00</w:t>
            </w:r>
          </w:p>
        </w:tc>
        <w:tc>
          <w:tcPr>
            <w:tcW w:w="57" w:type="dxa"/>
          </w:tcPr>
          <w:p w14:paraId="3D7D29E1" w14:textId="77777777" w:rsidR="004109FA" w:rsidRDefault="004109FA">
            <w:pPr>
              <w:pStyle w:val="TableParagraph"/>
              <w:rPr>
                <w:rFonts w:ascii="Times New Roman"/>
                <w:sz w:val="14"/>
              </w:rPr>
            </w:pPr>
          </w:p>
        </w:tc>
        <w:tc>
          <w:tcPr>
            <w:tcW w:w="1346" w:type="dxa"/>
          </w:tcPr>
          <w:p w14:paraId="05BC7981" w14:textId="77777777" w:rsidR="004109FA" w:rsidRDefault="00A21C2D">
            <w:pPr>
              <w:pStyle w:val="TableParagraph"/>
              <w:spacing w:before="25"/>
              <w:ind w:right="32"/>
              <w:jc w:val="right"/>
              <w:rPr>
                <w:sz w:val="14"/>
              </w:rPr>
            </w:pPr>
            <w:r>
              <w:rPr>
                <w:sz w:val="14"/>
              </w:rPr>
              <w:t>0.00</w:t>
            </w:r>
          </w:p>
        </w:tc>
        <w:tc>
          <w:tcPr>
            <w:tcW w:w="69" w:type="dxa"/>
          </w:tcPr>
          <w:p w14:paraId="2A8DF865" w14:textId="77777777" w:rsidR="004109FA" w:rsidRDefault="004109FA">
            <w:pPr>
              <w:pStyle w:val="TableParagraph"/>
              <w:rPr>
                <w:rFonts w:ascii="Times New Roman"/>
                <w:sz w:val="14"/>
              </w:rPr>
            </w:pPr>
          </w:p>
        </w:tc>
        <w:tc>
          <w:tcPr>
            <w:tcW w:w="259" w:type="dxa"/>
          </w:tcPr>
          <w:p w14:paraId="237F0CD1" w14:textId="77777777" w:rsidR="004109FA" w:rsidRDefault="004109FA">
            <w:pPr>
              <w:pStyle w:val="TableParagraph"/>
              <w:rPr>
                <w:rFonts w:ascii="Times New Roman"/>
                <w:sz w:val="14"/>
              </w:rPr>
            </w:pPr>
          </w:p>
        </w:tc>
        <w:tc>
          <w:tcPr>
            <w:tcW w:w="1087" w:type="dxa"/>
          </w:tcPr>
          <w:p w14:paraId="5C1B6466" w14:textId="77777777" w:rsidR="004109FA" w:rsidRDefault="00A21C2D">
            <w:pPr>
              <w:pStyle w:val="TableParagraph"/>
              <w:spacing w:before="25"/>
              <w:ind w:right="35"/>
              <w:jc w:val="right"/>
              <w:rPr>
                <w:sz w:val="14"/>
              </w:rPr>
            </w:pPr>
            <w:r>
              <w:rPr>
                <w:sz w:val="14"/>
              </w:rPr>
              <w:t>0.00</w:t>
            </w:r>
          </w:p>
        </w:tc>
        <w:tc>
          <w:tcPr>
            <w:tcW w:w="68" w:type="dxa"/>
          </w:tcPr>
          <w:p w14:paraId="21E778EB" w14:textId="77777777" w:rsidR="004109FA" w:rsidRDefault="004109FA">
            <w:pPr>
              <w:pStyle w:val="TableParagraph"/>
              <w:rPr>
                <w:rFonts w:ascii="Times New Roman"/>
                <w:sz w:val="14"/>
              </w:rPr>
            </w:pPr>
          </w:p>
        </w:tc>
        <w:tc>
          <w:tcPr>
            <w:tcW w:w="504" w:type="dxa"/>
          </w:tcPr>
          <w:p w14:paraId="48169D5F" w14:textId="77777777" w:rsidR="004109FA" w:rsidRDefault="00A21C2D">
            <w:pPr>
              <w:pStyle w:val="TableParagraph"/>
              <w:spacing w:before="25"/>
              <w:ind w:right="33"/>
              <w:jc w:val="right"/>
              <w:rPr>
                <w:sz w:val="14"/>
              </w:rPr>
            </w:pPr>
            <w:r>
              <w:rPr>
                <w:sz w:val="14"/>
              </w:rPr>
              <w:t>.0</w:t>
            </w:r>
          </w:p>
        </w:tc>
      </w:tr>
      <w:tr w:rsidR="004109FA" w14:paraId="36D77442" w14:textId="77777777">
        <w:trPr>
          <w:trHeight w:val="265"/>
        </w:trPr>
        <w:tc>
          <w:tcPr>
            <w:tcW w:w="302" w:type="dxa"/>
          </w:tcPr>
          <w:p w14:paraId="6860EB8C" w14:textId="77777777" w:rsidR="004109FA" w:rsidRDefault="00A21C2D">
            <w:pPr>
              <w:pStyle w:val="TableParagraph"/>
              <w:spacing w:before="25"/>
              <w:ind w:left="31" w:right="74"/>
              <w:jc w:val="center"/>
              <w:rPr>
                <w:sz w:val="14"/>
              </w:rPr>
            </w:pPr>
            <w:r>
              <w:rPr>
                <w:sz w:val="14"/>
              </w:rPr>
              <w:t>94</w:t>
            </w:r>
          </w:p>
        </w:tc>
        <w:tc>
          <w:tcPr>
            <w:tcW w:w="2758" w:type="dxa"/>
          </w:tcPr>
          <w:p w14:paraId="6939399E" w14:textId="77777777" w:rsidR="004109FA" w:rsidRDefault="00A21C2D">
            <w:pPr>
              <w:pStyle w:val="TableParagraph"/>
              <w:spacing w:before="25"/>
              <w:ind w:left="22"/>
              <w:rPr>
                <w:sz w:val="14"/>
              </w:rPr>
            </w:pPr>
            <w:r>
              <w:rPr>
                <w:sz w:val="14"/>
              </w:rPr>
              <w:t>GENERAL LONG TERM DEBT</w:t>
            </w:r>
          </w:p>
        </w:tc>
        <w:tc>
          <w:tcPr>
            <w:tcW w:w="299" w:type="dxa"/>
            <w:tcBorders>
              <w:bottom w:val="single" w:sz="2" w:space="0" w:color="000000"/>
            </w:tcBorders>
          </w:tcPr>
          <w:p w14:paraId="5364417B" w14:textId="77777777" w:rsidR="004109FA" w:rsidRDefault="004109FA">
            <w:pPr>
              <w:pStyle w:val="TableParagraph"/>
              <w:rPr>
                <w:rFonts w:ascii="Times New Roman"/>
                <w:sz w:val="14"/>
              </w:rPr>
            </w:pPr>
          </w:p>
        </w:tc>
        <w:tc>
          <w:tcPr>
            <w:tcW w:w="1048" w:type="dxa"/>
            <w:tcBorders>
              <w:bottom w:val="single" w:sz="2" w:space="0" w:color="000000"/>
            </w:tcBorders>
          </w:tcPr>
          <w:p w14:paraId="4830F8C7" w14:textId="77777777" w:rsidR="004109FA" w:rsidRDefault="00A21C2D">
            <w:pPr>
              <w:pStyle w:val="TableParagraph"/>
              <w:spacing w:before="25"/>
              <w:ind w:right="27"/>
              <w:jc w:val="right"/>
              <w:rPr>
                <w:sz w:val="14"/>
              </w:rPr>
            </w:pPr>
            <w:r>
              <w:rPr>
                <w:sz w:val="14"/>
              </w:rPr>
              <w:t>0.00</w:t>
            </w:r>
          </w:p>
        </w:tc>
        <w:tc>
          <w:tcPr>
            <w:tcW w:w="68" w:type="dxa"/>
          </w:tcPr>
          <w:p w14:paraId="19C4D61E" w14:textId="77777777" w:rsidR="004109FA" w:rsidRDefault="004109FA">
            <w:pPr>
              <w:pStyle w:val="TableParagraph"/>
              <w:rPr>
                <w:rFonts w:ascii="Times New Roman"/>
                <w:sz w:val="14"/>
              </w:rPr>
            </w:pPr>
          </w:p>
        </w:tc>
        <w:tc>
          <w:tcPr>
            <w:tcW w:w="262" w:type="dxa"/>
            <w:tcBorders>
              <w:bottom w:val="single" w:sz="2" w:space="0" w:color="000000"/>
            </w:tcBorders>
          </w:tcPr>
          <w:p w14:paraId="2F56FEFD" w14:textId="77777777" w:rsidR="004109FA" w:rsidRDefault="004109FA">
            <w:pPr>
              <w:pStyle w:val="TableParagraph"/>
              <w:rPr>
                <w:rFonts w:ascii="Times New Roman"/>
                <w:sz w:val="14"/>
              </w:rPr>
            </w:pPr>
          </w:p>
        </w:tc>
        <w:tc>
          <w:tcPr>
            <w:tcW w:w="1095" w:type="dxa"/>
            <w:tcBorders>
              <w:bottom w:val="single" w:sz="2" w:space="0" w:color="000000"/>
            </w:tcBorders>
          </w:tcPr>
          <w:p w14:paraId="3780EB54" w14:textId="77777777" w:rsidR="004109FA" w:rsidRDefault="00A21C2D">
            <w:pPr>
              <w:pStyle w:val="TableParagraph"/>
              <w:spacing w:before="25"/>
              <w:ind w:right="40"/>
              <w:jc w:val="right"/>
              <w:rPr>
                <w:sz w:val="14"/>
              </w:rPr>
            </w:pPr>
            <w:r>
              <w:rPr>
                <w:sz w:val="14"/>
              </w:rPr>
              <w:t>0.00</w:t>
            </w:r>
          </w:p>
        </w:tc>
        <w:tc>
          <w:tcPr>
            <w:tcW w:w="57" w:type="dxa"/>
          </w:tcPr>
          <w:p w14:paraId="67D0D0ED" w14:textId="77777777" w:rsidR="004109FA" w:rsidRDefault="004109FA">
            <w:pPr>
              <w:pStyle w:val="TableParagraph"/>
              <w:rPr>
                <w:rFonts w:ascii="Times New Roman"/>
                <w:sz w:val="14"/>
              </w:rPr>
            </w:pPr>
          </w:p>
        </w:tc>
        <w:tc>
          <w:tcPr>
            <w:tcW w:w="1346" w:type="dxa"/>
            <w:tcBorders>
              <w:bottom w:val="single" w:sz="2" w:space="0" w:color="000000"/>
            </w:tcBorders>
          </w:tcPr>
          <w:p w14:paraId="50EC0504" w14:textId="77777777" w:rsidR="004109FA" w:rsidRDefault="00A21C2D">
            <w:pPr>
              <w:pStyle w:val="TableParagraph"/>
              <w:spacing w:before="25"/>
              <w:ind w:right="30"/>
              <w:jc w:val="right"/>
              <w:rPr>
                <w:sz w:val="14"/>
              </w:rPr>
            </w:pPr>
            <w:r>
              <w:rPr>
                <w:sz w:val="14"/>
              </w:rPr>
              <w:t>0.00</w:t>
            </w:r>
          </w:p>
        </w:tc>
        <w:tc>
          <w:tcPr>
            <w:tcW w:w="69" w:type="dxa"/>
          </w:tcPr>
          <w:p w14:paraId="09893A08" w14:textId="77777777" w:rsidR="004109FA" w:rsidRDefault="004109FA">
            <w:pPr>
              <w:pStyle w:val="TableParagraph"/>
              <w:rPr>
                <w:rFonts w:ascii="Times New Roman"/>
                <w:sz w:val="14"/>
              </w:rPr>
            </w:pPr>
          </w:p>
        </w:tc>
        <w:tc>
          <w:tcPr>
            <w:tcW w:w="259" w:type="dxa"/>
            <w:tcBorders>
              <w:bottom w:val="single" w:sz="2" w:space="0" w:color="000000"/>
            </w:tcBorders>
          </w:tcPr>
          <w:p w14:paraId="7083F4A2" w14:textId="77777777" w:rsidR="004109FA" w:rsidRDefault="004109FA">
            <w:pPr>
              <w:pStyle w:val="TableParagraph"/>
              <w:rPr>
                <w:rFonts w:ascii="Times New Roman"/>
                <w:sz w:val="14"/>
              </w:rPr>
            </w:pPr>
          </w:p>
        </w:tc>
        <w:tc>
          <w:tcPr>
            <w:tcW w:w="1087" w:type="dxa"/>
            <w:tcBorders>
              <w:bottom w:val="single" w:sz="2" w:space="0" w:color="000000"/>
            </w:tcBorders>
          </w:tcPr>
          <w:p w14:paraId="114CDFBE" w14:textId="77777777" w:rsidR="004109FA" w:rsidRDefault="00A21C2D">
            <w:pPr>
              <w:pStyle w:val="TableParagraph"/>
              <w:spacing w:before="25"/>
              <w:ind w:right="33"/>
              <w:jc w:val="right"/>
              <w:rPr>
                <w:sz w:val="14"/>
              </w:rPr>
            </w:pPr>
            <w:r>
              <w:rPr>
                <w:sz w:val="14"/>
              </w:rPr>
              <w:t>0.00</w:t>
            </w:r>
          </w:p>
        </w:tc>
        <w:tc>
          <w:tcPr>
            <w:tcW w:w="68" w:type="dxa"/>
          </w:tcPr>
          <w:p w14:paraId="4D303D49" w14:textId="77777777" w:rsidR="004109FA" w:rsidRDefault="004109FA">
            <w:pPr>
              <w:pStyle w:val="TableParagraph"/>
              <w:rPr>
                <w:rFonts w:ascii="Times New Roman"/>
                <w:sz w:val="14"/>
              </w:rPr>
            </w:pPr>
          </w:p>
        </w:tc>
        <w:tc>
          <w:tcPr>
            <w:tcW w:w="504" w:type="dxa"/>
            <w:tcBorders>
              <w:bottom w:val="single" w:sz="2" w:space="0" w:color="000000"/>
            </w:tcBorders>
          </w:tcPr>
          <w:p w14:paraId="4EABFB60" w14:textId="77777777" w:rsidR="004109FA" w:rsidRDefault="00A21C2D">
            <w:pPr>
              <w:pStyle w:val="TableParagraph"/>
              <w:spacing w:before="25"/>
              <w:ind w:right="31"/>
              <w:jc w:val="right"/>
              <w:rPr>
                <w:sz w:val="14"/>
              </w:rPr>
            </w:pPr>
            <w:r>
              <w:rPr>
                <w:sz w:val="14"/>
              </w:rPr>
              <w:t>.0</w:t>
            </w:r>
          </w:p>
        </w:tc>
      </w:tr>
      <w:tr w:rsidR="004109FA" w14:paraId="3A694949" w14:textId="77777777">
        <w:trPr>
          <w:trHeight w:val="642"/>
        </w:trPr>
        <w:tc>
          <w:tcPr>
            <w:tcW w:w="302" w:type="dxa"/>
          </w:tcPr>
          <w:p w14:paraId="0293CE6A" w14:textId="77777777" w:rsidR="004109FA" w:rsidRDefault="004109FA">
            <w:pPr>
              <w:pStyle w:val="TableParagraph"/>
              <w:rPr>
                <w:rFonts w:ascii="Times New Roman"/>
                <w:sz w:val="14"/>
              </w:rPr>
            </w:pPr>
          </w:p>
        </w:tc>
        <w:tc>
          <w:tcPr>
            <w:tcW w:w="2758" w:type="dxa"/>
          </w:tcPr>
          <w:p w14:paraId="7B626217" w14:textId="77777777" w:rsidR="004109FA" w:rsidRDefault="004109FA">
            <w:pPr>
              <w:pStyle w:val="TableParagraph"/>
              <w:rPr>
                <w:rFonts w:ascii="Times New Roman"/>
                <w:sz w:val="14"/>
              </w:rPr>
            </w:pPr>
          </w:p>
        </w:tc>
        <w:tc>
          <w:tcPr>
            <w:tcW w:w="299" w:type="dxa"/>
            <w:tcBorders>
              <w:top w:val="single" w:sz="2" w:space="0" w:color="000000"/>
              <w:bottom w:val="single" w:sz="2" w:space="0" w:color="000000"/>
            </w:tcBorders>
          </w:tcPr>
          <w:p w14:paraId="085A054C" w14:textId="77777777" w:rsidR="004109FA" w:rsidRDefault="004109FA">
            <w:pPr>
              <w:pStyle w:val="TableParagraph"/>
              <w:rPr>
                <w:rFonts w:ascii="Times New Roman"/>
                <w:sz w:val="14"/>
              </w:rPr>
            </w:pPr>
          </w:p>
        </w:tc>
        <w:tc>
          <w:tcPr>
            <w:tcW w:w="1048" w:type="dxa"/>
            <w:tcBorders>
              <w:top w:val="single" w:sz="2" w:space="0" w:color="000000"/>
              <w:bottom w:val="single" w:sz="2" w:space="0" w:color="000000"/>
            </w:tcBorders>
          </w:tcPr>
          <w:p w14:paraId="0089DF3F" w14:textId="77777777" w:rsidR="004109FA" w:rsidRDefault="004109FA">
            <w:pPr>
              <w:pStyle w:val="TableParagraph"/>
              <w:rPr>
                <w:rFonts w:ascii="Times New Roman"/>
                <w:sz w:val="16"/>
              </w:rPr>
            </w:pPr>
          </w:p>
          <w:p w14:paraId="444634ED" w14:textId="77777777" w:rsidR="004109FA" w:rsidRDefault="004109FA">
            <w:pPr>
              <w:pStyle w:val="TableParagraph"/>
              <w:rPr>
                <w:rFonts w:ascii="Times New Roman"/>
                <w:sz w:val="19"/>
              </w:rPr>
            </w:pPr>
          </w:p>
          <w:p w14:paraId="5469350D" w14:textId="77777777" w:rsidR="004109FA" w:rsidRDefault="00A21C2D">
            <w:pPr>
              <w:pStyle w:val="TableParagraph"/>
              <w:ind w:right="46"/>
              <w:jc w:val="right"/>
              <w:rPr>
                <w:sz w:val="14"/>
              </w:rPr>
            </w:pPr>
            <w:r>
              <w:rPr>
                <w:sz w:val="14"/>
              </w:rPr>
              <w:t>2,859,297.03</w:t>
            </w:r>
          </w:p>
        </w:tc>
        <w:tc>
          <w:tcPr>
            <w:tcW w:w="68" w:type="dxa"/>
          </w:tcPr>
          <w:p w14:paraId="63250791" w14:textId="77777777" w:rsidR="004109FA" w:rsidRDefault="004109FA">
            <w:pPr>
              <w:pStyle w:val="TableParagraph"/>
              <w:rPr>
                <w:rFonts w:ascii="Times New Roman"/>
                <w:sz w:val="14"/>
              </w:rPr>
            </w:pPr>
          </w:p>
        </w:tc>
        <w:tc>
          <w:tcPr>
            <w:tcW w:w="262" w:type="dxa"/>
            <w:tcBorders>
              <w:top w:val="single" w:sz="2" w:space="0" w:color="000000"/>
              <w:bottom w:val="single" w:sz="2" w:space="0" w:color="000000"/>
            </w:tcBorders>
          </w:tcPr>
          <w:p w14:paraId="1EA02955" w14:textId="77777777" w:rsidR="004109FA" w:rsidRDefault="004109FA">
            <w:pPr>
              <w:pStyle w:val="TableParagraph"/>
              <w:rPr>
                <w:rFonts w:ascii="Times New Roman"/>
                <w:sz w:val="14"/>
              </w:rPr>
            </w:pPr>
          </w:p>
        </w:tc>
        <w:tc>
          <w:tcPr>
            <w:tcW w:w="1095" w:type="dxa"/>
            <w:tcBorders>
              <w:top w:val="single" w:sz="2" w:space="0" w:color="000000"/>
              <w:bottom w:val="single" w:sz="2" w:space="0" w:color="000000"/>
            </w:tcBorders>
          </w:tcPr>
          <w:p w14:paraId="015E6BB0" w14:textId="77777777" w:rsidR="004109FA" w:rsidRDefault="004109FA">
            <w:pPr>
              <w:pStyle w:val="TableParagraph"/>
              <w:rPr>
                <w:rFonts w:ascii="Times New Roman"/>
                <w:sz w:val="16"/>
              </w:rPr>
            </w:pPr>
          </w:p>
          <w:p w14:paraId="1E55EF32" w14:textId="77777777" w:rsidR="004109FA" w:rsidRDefault="004109FA">
            <w:pPr>
              <w:pStyle w:val="TableParagraph"/>
              <w:rPr>
                <w:rFonts w:ascii="Times New Roman"/>
                <w:sz w:val="19"/>
              </w:rPr>
            </w:pPr>
          </w:p>
          <w:p w14:paraId="61C603BD" w14:textId="77777777" w:rsidR="004109FA" w:rsidRDefault="00A21C2D">
            <w:pPr>
              <w:pStyle w:val="TableParagraph"/>
              <w:ind w:right="57"/>
              <w:jc w:val="right"/>
              <w:rPr>
                <w:sz w:val="14"/>
              </w:rPr>
            </w:pPr>
            <w:r>
              <w:rPr>
                <w:sz w:val="14"/>
              </w:rPr>
              <w:t>8,913,753.25</w:t>
            </w:r>
          </w:p>
        </w:tc>
        <w:tc>
          <w:tcPr>
            <w:tcW w:w="57" w:type="dxa"/>
          </w:tcPr>
          <w:p w14:paraId="048A664F" w14:textId="77777777" w:rsidR="004109FA" w:rsidRDefault="004109FA">
            <w:pPr>
              <w:pStyle w:val="TableParagraph"/>
              <w:rPr>
                <w:rFonts w:ascii="Times New Roman"/>
                <w:sz w:val="14"/>
              </w:rPr>
            </w:pPr>
          </w:p>
        </w:tc>
        <w:tc>
          <w:tcPr>
            <w:tcW w:w="1346" w:type="dxa"/>
            <w:tcBorders>
              <w:top w:val="single" w:sz="2" w:space="0" w:color="000000"/>
              <w:bottom w:val="single" w:sz="2" w:space="0" w:color="000000"/>
            </w:tcBorders>
          </w:tcPr>
          <w:p w14:paraId="4C838B10" w14:textId="77777777" w:rsidR="004109FA" w:rsidRDefault="004109FA">
            <w:pPr>
              <w:pStyle w:val="TableParagraph"/>
              <w:rPr>
                <w:rFonts w:ascii="Times New Roman"/>
                <w:sz w:val="16"/>
              </w:rPr>
            </w:pPr>
          </w:p>
          <w:p w14:paraId="6D7ABEA6" w14:textId="77777777" w:rsidR="004109FA" w:rsidRDefault="004109FA">
            <w:pPr>
              <w:pStyle w:val="TableParagraph"/>
              <w:rPr>
                <w:rFonts w:ascii="Times New Roman"/>
                <w:sz w:val="19"/>
              </w:rPr>
            </w:pPr>
          </w:p>
          <w:p w14:paraId="18F0DE58" w14:textId="77777777" w:rsidR="004109FA" w:rsidRDefault="00A21C2D">
            <w:pPr>
              <w:pStyle w:val="TableParagraph"/>
              <w:ind w:right="50"/>
              <w:jc w:val="right"/>
              <w:rPr>
                <w:sz w:val="14"/>
              </w:rPr>
            </w:pPr>
            <w:r>
              <w:rPr>
                <w:sz w:val="14"/>
              </w:rPr>
              <w:t>27,413,174.00</w:t>
            </w:r>
          </w:p>
        </w:tc>
        <w:tc>
          <w:tcPr>
            <w:tcW w:w="69" w:type="dxa"/>
          </w:tcPr>
          <w:p w14:paraId="6B8E8924" w14:textId="77777777" w:rsidR="004109FA" w:rsidRDefault="004109FA">
            <w:pPr>
              <w:pStyle w:val="TableParagraph"/>
              <w:rPr>
                <w:rFonts w:ascii="Times New Roman"/>
                <w:sz w:val="14"/>
              </w:rPr>
            </w:pPr>
          </w:p>
        </w:tc>
        <w:tc>
          <w:tcPr>
            <w:tcW w:w="259" w:type="dxa"/>
            <w:tcBorders>
              <w:top w:val="single" w:sz="2" w:space="0" w:color="000000"/>
              <w:bottom w:val="single" w:sz="2" w:space="0" w:color="000000"/>
            </w:tcBorders>
          </w:tcPr>
          <w:p w14:paraId="56302C9A" w14:textId="77777777" w:rsidR="004109FA" w:rsidRDefault="004109FA">
            <w:pPr>
              <w:pStyle w:val="TableParagraph"/>
              <w:rPr>
                <w:rFonts w:ascii="Times New Roman"/>
                <w:sz w:val="14"/>
              </w:rPr>
            </w:pPr>
          </w:p>
        </w:tc>
        <w:tc>
          <w:tcPr>
            <w:tcW w:w="1087" w:type="dxa"/>
            <w:tcBorders>
              <w:top w:val="single" w:sz="2" w:space="0" w:color="000000"/>
              <w:bottom w:val="single" w:sz="2" w:space="0" w:color="000000"/>
            </w:tcBorders>
          </w:tcPr>
          <w:p w14:paraId="112BF9F9" w14:textId="77777777" w:rsidR="004109FA" w:rsidRDefault="004109FA">
            <w:pPr>
              <w:pStyle w:val="TableParagraph"/>
              <w:rPr>
                <w:rFonts w:ascii="Times New Roman"/>
                <w:sz w:val="16"/>
              </w:rPr>
            </w:pPr>
          </w:p>
          <w:p w14:paraId="5F2179C1" w14:textId="77777777" w:rsidR="004109FA" w:rsidRDefault="004109FA">
            <w:pPr>
              <w:pStyle w:val="TableParagraph"/>
              <w:rPr>
                <w:rFonts w:ascii="Times New Roman"/>
                <w:sz w:val="19"/>
              </w:rPr>
            </w:pPr>
          </w:p>
          <w:p w14:paraId="2248D913" w14:textId="77777777" w:rsidR="004109FA" w:rsidRDefault="00A21C2D">
            <w:pPr>
              <w:pStyle w:val="TableParagraph"/>
              <w:ind w:right="52"/>
              <w:jc w:val="right"/>
              <w:rPr>
                <w:sz w:val="14"/>
              </w:rPr>
            </w:pPr>
            <w:r>
              <w:rPr>
                <w:sz w:val="14"/>
              </w:rPr>
              <w:t>18,499,420.75</w:t>
            </w:r>
          </w:p>
        </w:tc>
        <w:tc>
          <w:tcPr>
            <w:tcW w:w="68" w:type="dxa"/>
          </w:tcPr>
          <w:p w14:paraId="5FBC8052" w14:textId="77777777" w:rsidR="004109FA" w:rsidRDefault="004109FA">
            <w:pPr>
              <w:pStyle w:val="TableParagraph"/>
              <w:rPr>
                <w:rFonts w:ascii="Times New Roman"/>
                <w:sz w:val="14"/>
              </w:rPr>
            </w:pPr>
          </w:p>
        </w:tc>
        <w:tc>
          <w:tcPr>
            <w:tcW w:w="504" w:type="dxa"/>
            <w:tcBorders>
              <w:top w:val="single" w:sz="2" w:space="0" w:color="000000"/>
              <w:bottom w:val="single" w:sz="2" w:space="0" w:color="000000"/>
            </w:tcBorders>
          </w:tcPr>
          <w:p w14:paraId="5D93C27F" w14:textId="77777777" w:rsidR="004109FA" w:rsidRDefault="004109FA">
            <w:pPr>
              <w:pStyle w:val="TableParagraph"/>
              <w:rPr>
                <w:rFonts w:ascii="Times New Roman"/>
                <w:sz w:val="16"/>
              </w:rPr>
            </w:pPr>
          </w:p>
          <w:p w14:paraId="089973E2" w14:textId="77777777" w:rsidR="004109FA" w:rsidRDefault="004109FA">
            <w:pPr>
              <w:pStyle w:val="TableParagraph"/>
              <w:rPr>
                <w:rFonts w:ascii="Times New Roman"/>
                <w:sz w:val="19"/>
              </w:rPr>
            </w:pPr>
          </w:p>
          <w:p w14:paraId="01FF4E3E" w14:textId="77777777" w:rsidR="004109FA" w:rsidRDefault="00A21C2D">
            <w:pPr>
              <w:pStyle w:val="TableParagraph"/>
              <w:ind w:right="37"/>
              <w:jc w:val="right"/>
              <w:rPr>
                <w:sz w:val="14"/>
              </w:rPr>
            </w:pPr>
            <w:r>
              <w:rPr>
                <w:sz w:val="14"/>
              </w:rPr>
              <w:t>32.5</w:t>
            </w:r>
          </w:p>
        </w:tc>
      </w:tr>
      <w:tr w:rsidR="004109FA" w14:paraId="5AE17D55" w14:textId="77777777">
        <w:trPr>
          <w:trHeight w:val="679"/>
        </w:trPr>
        <w:tc>
          <w:tcPr>
            <w:tcW w:w="302" w:type="dxa"/>
          </w:tcPr>
          <w:p w14:paraId="742D482A" w14:textId="77777777" w:rsidR="004109FA" w:rsidRDefault="004109FA">
            <w:pPr>
              <w:pStyle w:val="TableParagraph"/>
              <w:rPr>
                <w:rFonts w:ascii="Times New Roman"/>
                <w:sz w:val="14"/>
              </w:rPr>
            </w:pPr>
          </w:p>
        </w:tc>
        <w:tc>
          <w:tcPr>
            <w:tcW w:w="2758" w:type="dxa"/>
          </w:tcPr>
          <w:p w14:paraId="08367184" w14:textId="77777777" w:rsidR="004109FA" w:rsidRDefault="004109FA">
            <w:pPr>
              <w:pStyle w:val="TableParagraph"/>
              <w:rPr>
                <w:rFonts w:ascii="Times New Roman"/>
                <w:sz w:val="14"/>
              </w:rPr>
            </w:pPr>
          </w:p>
        </w:tc>
        <w:tc>
          <w:tcPr>
            <w:tcW w:w="299" w:type="dxa"/>
            <w:tcBorders>
              <w:top w:val="single" w:sz="2" w:space="0" w:color="000000"/>
              <w:bottom w:val="single" w:sz="2" w:space="0" w:color="000000"/>
            </w:tcBorders>
          </w:tcPr>
          <w:p w14:paraId="2BAD8AFA" w14:textId="77777777" w:rsidR="004109FA" w:rsidRDefault="004109FA">
            <w:pPr>
              <w:pStyle w:val="TableParagraph"/>
              <w:rPr>
                <w:rFonts w:ascii="Times New Roman"/>
                <w:sz w:val="16"/>
              </w:rPr>
            </w:pPr>
          </w:p>
          <w:p w14:paraId="3BB9713C" w14:textId="77777777" w:rsidR="004109FA" w:rsidRDefault="004109FA">
            <w:pPr>
              <w:pStyle w:val="TableParagraph"/>
              <w:rPr>
                <w:rFonts w:ascii="Times New Roman"/>
                <w:sz w:val="19"/>
              </w:rPr>
            </w:pPr>
          </w:p>
          <w:p w14:paraId="5439F186" w14:textId="77777777" w:rsidR="004109FA" w:rsidRDefault="00A21C2D">
            <w:pPr>
              <w:pStyle w:val="TableParagraph"/>
              <w:ind w:left="70"/>
              <w:rPr>
                <w:sz w:val="14"/>
              </w:rPr>
            </w:pPr>
            <w:r>
              <w:rPr>
                <w:sz w:val="14"/>
              </w:rPr>
              <w:t>(</w:t>
            </w:r>
          </w:p>
        </w:tc>
        <w:tc>
          <w:tcPr>
            <w:tcW w:w="1048" w:type="dxa"/>
            <w:tcBorders>
              <w:top w:val="single" w:sz="2" w:space="0" w:color="000000"/>
              <w:bottom w:val="single" w:sz="2" w:space="0" w:color="000000"/>
            </w:tcBorders>
          </w:tcPr>
          <w:p w14:paraId="4DF37CA4" w14:textId="77777777" w:rsidR="004109FA" w:rsidRDefault="004109FA">
            <w:pPr>
              <w:pStyle w:val="TableParagraph"/>
              <w:rPr>
                <w:rFonts w:ascii="Times New Roman"/>
                <w:sz w:val="16"/>
              </w:rPr>
            </w:pPr>
          </w:p>
          <w:p w14:paraId="11018D0D" w14:textId="77777777" w:rsidR="004109FA" w:rsidRDefault="004109FA">
            <w:pPr>
              <w:pStyle w:val="TableParagraph"/>
              <w:rPr>
                <w:rFonts w:ascii="Times New Roman"/>
                <w:sz w:val="19"/>
              </w:rPr>
            </w:pPr>
          </w:p>
          <w:p w14:paraId="038CEDAA" w14:textId="77777777" w:rsidR="004109FA" w:rsidRDefault="00A21C2D">
            <w:pPr>
              <w:pStyle w:val="TableParagraph"/>
              <w:jc w:val="right"/>
              <w:rPr>
                <w:sz w:val="14"/>
              </w:rPr>
            </w:pPr>
            <w:r>
              <w:rPr>
                <w:sz w:val="14"/>
              </w:rPr>
              <w:t>584,158.16)</w:t>
            </w:r>
          </w:p>
        </w:tc>
        <w:tc>
          <w:tcPr>
            <w:tcW w:w="68" w:type="dxa"/>
          </w:tcPr>
          <w:p w14:paraId="5086403D" w14:textId="77777777" w:rsidR="004109FA" w:rsidRDefault="004109FA">
            <w:pPr>
              <w:pStyle w:val="TableParagraph"/>
              <w:rPr>
                <w:rFonts w:ascii="Times New Roman"/>
                <w:sz w:val="14"/>
              </w:rPr>
            </w:pPr>
          </w:p>
        </w:tc>
        <w:tc>
          <w:tcPr>
            <w:tcW w:w="262" w:type="dxa"/>
            <w:tcBorders>
              <w:top w:val="single" w:sz="2" w:space="0" w:color="000000"/>
              <w:bottom w:val="single" w:sz="2" w:space="0" w:color="000000"/>
            </w:tcBorders>
          </w:tcPr>
          <w:p w14:paraId="495B47D1" w14:textId="77777777" w:rsidR="004109FA" w:rsidRDefault="004109FA">
            <w:pPr>
              <w:pStyle w:val="TableParagraph"/>
              <w:rPr>
                <w:rFonts w:ascii="Times New Roman"/>
                <w:sz w:val="14"/>
              </w:rPr>
            </w:pPr>
          </w:p>
        </w:tc>
        <w:tc>
          <w:tcPr>
            <w:tcW w:w="1095" w:type="dxa"/>
            <w:tcBorders>
              <w:top w:val="single" w:sz="2" w:space="0" w:color="000000"/>
              <w:bottom w:val="single" w:sz="2" w:space="0" w:color="000000"/>
            </w:tcBorders>
          </w:tcPr>
          <w:p w14:paraId="4DDEE6BB" w14:textId="77777777" w:rsidR="004109FA" w:rsidRDefault="004109FA">
            <w:pPr>
              <w:pStyle w:val="TableParagraph"/>
              <w:rPr>
                <w:rFonts w:ascii="Times New Roman"/>
                <w:sz w:val="16"/>
              </w:rPr>
            </w:pPr>
          </w:p>
          <w:p w14:paraId="7B466A8C" w14:textId="77777777" w:rsidR="004109FA" w:rsidRDefault="004109FA">
            <w:pPr>
              <w:pStyle w:val="TableParagraph"/>
              <w:rPr>
                <w:rFonts w:ascii="Times New Roman"/>
                <w:sz w:val="19"/>
              </w:rPr>
            </w:pPr>
          </w:p>
          <w:p w14:paraId="57727C29" w14:textId="77777777" w:rsidR="004109FA" w:rsidRDefault="00A21C2D">
            <w:pPr>
              <w:pStyle w:val="TableParagraph"/>
              <w:ind w:right="56"/>
              <w:jc w:val="right"/>
              <w:rPr>
                <w:sz w:val="14"/>
              </w:rPr>
            </w:pPr>
            <w:r>
              <w:rPr>
                <w:sz w:val="14"/>
              </w:rPr>
              <w:t>2,317,245.74</w:t>
            </w:r>
          </w:p>
        </w:tc>
        <w:tc>
          <w:tcPr>
            <w:tcW w:w="57" w:type="dxa"/>
          </w:tcPr>
          <w:p w14:paraId="5E12221C" w14:textId="77777777" w:rsidR="004109FA" w:rsidRDefault="004109FA">
            <w:pPr>
              <w:pStyle w:val="TableParagraph"/>
              <w:rPr>
                <w:rFonts w:ascii="Times New Roman"/>
                <w:sz w:val="14"/>
              </w:rPr>
            </w:pPr>
          </w:p>
        </w:tc>
        <w:tc>
          <w:tcPr>
            <w:tcW w:w="1346" w:type="dxa"/>
            <w:tcBorders>
              <w:top w:val="single" w:sz="2" w:space="0" w:color="000000"/>
              <w:bottom w:val="single" w:sz="2" w:space="0" w:color="000000"/>
            </w:tcBorders>
          </w:tcPr>
          <w:p w14:paraId="78B3779E" w14:textId="77777777" w:rsidR="004109FA" w:rsidRDefault="004109FA">
            <w:pPr>
              <w:pStyle w:val="TableParagraph"/>
              <w:rPr>
                <w:rFonts w:ascii="Times New Roman"/>
                <w:sz w:val="16"/>
              </w:rPr>
            </w:pPr>
          </w:p>
          <w:p w14:paraId="1800D45F" w14:textId="77777777" w:rsidR="004109FA" w:rsidRDefault="004109FA">
            <w:pPr>
              <w:pStyle w:val="TableParagraph"/>
              <w:rPr>
                <w:rFonts w:ascii="Times New Roman"/>
                <w:sz w:val="19"/>
              </w:rPr>
            </w:pPr>
          </w:p>
          <w:p w14:paraId="72E0109B" w14:textId="77777777" w:rsidR="004109FA" w:rsidRDefault="00A21C2D">
            <w:pPr>
              <w:pStyle w:val="TableParagraph"/>
              <w:ind w:right="32"/>
              <w:jc w:val="right"/>
              <w:rPr>
                <w:sz w:val="14"/>
              </w:rPr>
            </w:pPr>
            <w:r>
              <w:rPr>
                <w:sz w:val="14"/>
              </w:rPr>
              <w:t>0.00</w:t>
            </w:r>
          </w:p>
        </w:tc>
        <w:tc>
          <w:tcPr>
            <w:tcW w:w="69" w:type="dxa"/>
          </w:tcPr>
          <w:p w14:paraId="18EA112F" w14:textId="77777777" w:rsidR="004109FA" w:rsidRDefault="004109FA">
            <w:pPr>
              <w:pStyle w:val="TableParagraph"/>
              <w:rPr>
                <w:rFonts w:ascii="Times New Roman"/>
                <w:sz w:val="14"/>
              </w:rPr>
            </w:pPr>
          </w:p>
        </w:tc>
        <w:tc>
          <w:tcPr>
            <w:tcW w:w="259" w:type="dxa"/>
            <w:tcBorders>
              <w:top w:val="single" w:sz="2" w:space="0" w:color="000000"/>
              <w:bottom w:val="single" w:sz="2" w:space="0" w:color="000000"/>
            </w:tcBorders>
          </w:tcPr>
          <w:p w14:paraId="66A1E9C0" w14:textId="77777777" w:rsidR="004109FA" w:rsidRDefault="004109FA">
            <w:pPr>
              <w:pStyle w:val="TableParagraph"/>
              <w:rPr>
                <w:rFonts w:ascii="Times New Roman"/>
                <w:sz w:val="16"/>
              </w:rPr>
            </w:pPr>
          </w:p>
          <w:p w14:paraId="6C9154FF" w14:textId="77777777" w:rsidR="004109FA" w:rsidRDefault="004109FA">
            <w:pPr>
              <w:pStyle w:val="TableParagraph"/>
              <w:rPr>
                <w:rFonts w:ascii="Times New Roman"/>
                <w:sz w:val="19"/>
              </w:rPr>
            </w:pPr>
          </w:p>
          <w:p w14:paraId="1E76AA35" w14:textId="77777777" w:rsidR="004109FA" w:rsidRDefault="00A21C2D">
            <w:pPr>
              <w:pStyle w:val="TableParagraph"/>
              <w:ind w:left="65"/>
              <w:rPr>
                <w:sz w:val="14"/>
              </w:rPr>
            </w:pPr>
            <w:r>
              <w:rPr>
                <w:sz w:val="14"/>
              </w:rPr>
              <w:t>(</w:t>
            </w:r>
          </w:p>
        </w:tc>
        <w:tc>
          <w:tcPr>
            <w:tcW w:w="1087" w:type="dxa"/>
            <w:tcBorders>
              <w:top w:val="single" w:sz="2" w:space="0" w:color="000000"/>
              <w:bottom w:val="single" w:sz="2" w:space="0" w:color="000000"/>
            </w:tcBorders>
          </w:tcPr>
          <w:p w14:paraId="496C7890" w14:textId="77777777" w:rsidR="004109FA" w:rsidRDefault="004109FA">
            <w:pPr>
              <w:pStyle w:val="TableParagraph"/>
              <w:rPr>
                <w:rFonts w:ascii="Times New Roman"/>
                <w:sz w:val="16"/>
              </w:rPr>
            </w:pPr>
          </w:p>
          <w:p w14:paraId="615A06D3" w14:textId="77777777" w:rsidR="004109FA" w:rsidRDefault="004109FA">
            <w:pPr>
              <w:pStyle w:val="TableParagraph"/>
              <w:rPr>
                <w:rFonts w:ascii="Times New Roman"/>
                <w:sz w:val="19"/>
              </w:rPr>
            </w:pPr>
          </w:p>
          <w:p w14:paraId="55C4B6AD" w14:textId="77777777" w:rsidR="004109FA" w:rsidRDefault="00A21C2D">
            <w:pPr>
              <w:pStyle w:val="TableParagraph"/>
              <w:ind w:right="6"/>
              <w:jc w:val="right"/>
              <w:rPr>
                <w:sz w:val="14"/>
              </w:rPr>
            </w:pPr>
            <w:r>
              <w:rPr>
                <w:sz w:val="14"/>
              </w:rPr>
              <w:t>2,317,245.74)</w:t>
            </w:r>
          </w:p>
        </w:tc>
        <w:tc>
          <w:tcPr>
            <w:tcW w:w="68" w:type="dxa"/>
          </w:tcPr>
          <w:p w14:paraId="76A0E582" w14:textId="77777777" w:rsidR="004109FA" w:rsidRDefault="004109FA">
            <w:pPr>
              <w:pStyle w:val="TableParagraph"/>
              <w:rPr>
                <w:rFonts w:ascii="Times New Roman"/>
                <w:sz w:val="14"/>
              </w:rPr>
            </w:pPr>
          </w:p>
        </w:tc>
        <w:tc>
          <w:tcPr>
            <w:tcW w:w="504" w:type="dxa"/>
            <w:tcBorders>
              <w:top w:val="single" w:sz="2" w:space="0" w:color="000000"/>
              <w:bottom w:val="single" w:sz="2" w:space="0" w:color="000000"/>
            </w:tcBorders>
          </w:tcPr>
          <w:p w14:paraId="1591A431" w14:textId="77777777" w:rsidR="004109FA" w:rsidRDefault="004109FA">
            <w:pPr>
              <w:pStyle w:val="TableParagraph"/>
              <w:rPr>
                <w:rFonts w:ascii="Times New Roman"/>
                <w:sz w:val="16"/>
              </w:rPr>
            </w:pPr>
          </w:p>
          <w:p w14:paraId="0F5497F0" w14:textId="77777777" w:rsidR="004109FA" w:rsidRDefault="004109FA">
            <w:pPr>
              <w:pStyle w:val="TableParagraph"/>
              <w:rPr>
                <w:rFonts w:ascii="Times New Roman"/>
                <w:sz w:val="19"/>
              </w:rPr>
            </w:pPr>
          </w:p>
          <w:p w14:paraId="3B558524" w14:textId="77777777" w:rsidR="004109FA" w:rsidRDefault="00A21C2D">
            <w:pPr>
              <w:pStyle w:val="TableParagraph"/>
              <w:ind w:right="31"/>
              <w:jc w:val="right"/>
              <w:rPr>
                <w:sz w:val="14"/>
              </w:rPr>
            </w:pPr>
            <w:r>
              <w:rPr>
                <w:sz w:val="14"/>
              </w:rPr>
              <w:t>.0</w:t>
            </w:r>
          </w:p>
        </w:tc>
      </w:tr>
    </w:tbl>
    <w:p w14:paraId="17921C1E" w14:textId="77777777" w:rsidR="004109FA" w:rsidRDefault="004109FA">
      <w:pPr>
        <w:jc w:val="right"/>
        <w:rPr>
          <w:sz w:val="14"/>
        </w:rPr>
        <w:sectPr w:rsidR="004109FA">
          <w:headerReference w:type="default" r:id="rId15"/>
          <w:footerReference w:type="default" r:id="rId16"/>
          <w:pgSz w:w="12240" w:h="15840"/>
          <w:pgMar w:top="2780" w:right="520" w:bottom="1420" w:left="1320" w:header="567" w:footer="1221" w:gutter="0"/>
          <w:pgNumType w:start="2"/>
          <w:cols w:space="720"/>
        </w:sectPr>
      </w:pPr>
    </w:p>
    <w:p w14:paraId="5B4D7680" w14:textId="77777777" w:rsidR="004109FA" w:rsidRDefault="00A21C2D">
      <w:pPr>
        <w:pStyle w:val="Heading3"/>
        <w:ind w:left="3128" w:right="3924"/>
      </w:pPr>
      <w:r>
        <w:lastRenderedPageBreak/>
        <w:t>Roy City Council Agenda Worksheet</w:t>
      </w:r>
    </w:p>
    <w:p w14:paraId="45C7F0E7" w14:textId="77777777" w:rsidR="004109FA" w:rsidRDefault="004109FA">
      <w:pPr>
        <w:spacing w:before="1"/>
        <w:rPr>
          <w:b/>
          <w:sz w:val="24"/>
        </w:rPr>
      </w:pPr>
    </w:p>
    <w:p w14:paraId="2271B70B" w14:textId="77777777" w:rsidR="004109FA" w:rsidRDefault="00A21C2D">
      <w:pPr>
        <w:ind w:left="120"/>
        <w:rPr>
          <w:sz w:val="24"/>
        </w:rPr>
      </w:pPr>
      <w:r>
        <w:rPr>
          <w:b/>
          <w:sz w:val="24"/>
        </w:rPr>
        <w:t xml:space="preserve">City Council Meeting Date: </w:t>
      </w:r>
      <w:r>
        <w:rPr>
          <w:sz w:val="24"/>
        </w:rPr>
        <w:t>2/4/2024</w:t>
      </w:r>
    </w:p>
    <w:p w14:paraId="7F87F4C3" w14:textId="77777777" w:rsidR="004109FA" w:rsidRDefault="004109FA">
      <w:pPr>
        <w:rPr>
          <w:sz w:val="24"/>
        </w:rPr>
      </w:pPr>
    </w:p>
    <w:p w14:paraId="1DC5DFE4" w14:textId="77777777" w:rsidR="004109FA" w:rsidRDefault="00A21C2D">
      <w:pPr>
        <w:ind w:left="120"/>
        <w:rPr>
          <w:sz w:val="24"/>
        </w:rPr>
      </w:pPr>
      <w:r>
        <w:rPr>
          <w:b/>
          <w:sz w:val="24"/>
        </w:rPr>
        <w:t xml:space="preserve">Agenda Item Number: </w:t>
      </w:r>
      <w:r>
        <w:rPr>
          <w:sz w:val="24"/>
        </w:rPr>
        <w:t>Action Item #1</w:t>
      </w:r>
    </w:p>
    <w:p w14:paraId="4B2AFBD4" w14:textId="77777777" w:rsidR="004109FA" w:rsidRDefault="004109FA">
      <w:pPr>
        <w:rPr>
          <w:sz w:val="24"/>
        </w:rPr>
      </w:pPr>
    </w:p>
    <w:p w14:paraId="4B0BD13A" w14:textId="77777777" w:rsidR="004109FA" w:rsidRDefault="00A21C2D">
      <w:pPr>
        <w:ind w:left="120"/>
        <w:rPr>
          <w:sz w:val="24"/>
        </w:rPr>
      </w:pPr>
      <w:r>
        <w:rPr>
          <w:b/>
          <w:sz w:val="24"/>
        </w:rPr>
        <w:t xml:space="preserve">Subject: </w:t>
      </w:r>
      <w:r>
        <w:rPr>
          <w:sz w:val="24"/>
        </w:rPr>
        <w:t>A Resolution adopting a Water Conservation Plan Update for Roy City.</w:t>
      </w:r>
    </w:p>
    <w:p w14:paraId="1F66766A" w14:textId="77777777" w:rsidR="004109FA" w:rsidRDefault="004109FA">
      <w:pPr>
        <w:rPr>
          <w:sz w:val="24"/>
        </w:rPr>
      </w:pPr>
    </w:p>
    <w:p w14:paraId="38D979E7" w14:textId="77777777" w:rsidR="004109FA" w:rsidRDefault="00A21C2D">
      <w:pPr>
        <w:ind w:left="120"/>
        <w:rPr>
          <w:sz w:val="24"/>
        </w:rPr>
      </w:pPr>
      <w:r>
        <w:rPr>
          <w:b/>
          <w:sz w:val="24"/>
        </w:rPr>
        <w:t xml:space="preserve">Prepared By: </w:t>
      </w:r>
      <w:r>
        <w:rPr>
          <w:sz w:val="24"/>
        </w:rPr>
        <w:t>Brandon Edwards</w:t>
      </w:r>
    </w:p>
    <w:p w14:paraId="0A267201" w14:textId="77777777" w:rsidR="004109FA" w:rsidRDefault="004109FA">
      <w:pPr>
        <w:rPr>
          <w:sz w:val="24"/>
        </w:rPr>
      </w:pPr>
    </w:p>
    <w:p w14:paraId="7FF05718" w14:textId="77777777" w:rsidR="004109FA" w:rsidRDefault="00A21C2D">
      <w:pPr>
        <w:ind w:left="120" w:right="1323"/>
        <w:rPr>
          <w:sz w:val="24"/>
        </w:rPr>
      </w:pPr>
      <w:r>
        <w:rPr>
          <w:b/>
          <w:sz w:val="24"/>
        </w:rPr>
        <w:t xml:space="preserve">Background: </w:t>
      </w:r>
      <w:r>
        <w:rPr>
          <w:sz w:val="24"/>
        </w:rPr>
        <w:t>Every five years Roy City must adopt an updated Water Conservation Plan as per State Statute.</w:t>
      </w:r>
    </w:p>
    <w:p w14:paraId="424A1F8A" w14:textId="77777777" w:rsidR="004109FA" w:rsidRDefault="004109FA">
      <w:pPr>
        <w:rPr>
          <w:sz w:val="26"/>
        </w:rPr>
      </w:pPr>
    </w:p>
    <w:p w14:paraId="30A8D9A9" w14:textId="77777777" w:rsidR="004109FA" w:rsidRDefault="004109FA">
      <w:pPr>
        <w:rPr>
          <w:sz w:val="26"/>
        </w:rPr>
      </w:pPr>
    </w:p>
    <w:p w14:paraId="58B2EAC8" w14:textId="77777777" w:rsidR="004109FA" w:rsidRDefault="004109FA">
      <w:pPr>
        <w:rPr>
          <w:sz w:val="26"/>
        </w:rPr>
      </w:pPr>
    </w:p>
    <w:p w14:paraId="62E5D1F2" w14:textId="77777777" w:rsidR="004109FA" w:rsidRDefault="00A21C2D">
      <w:pPr>
        <w:spacing w:before="208"/>
        <w:ind w:left="120"/>
        <w:rPr>
          <w:sz w:val="24"/>
        </w:rPr>
      </w:pPr>
      <w:r>
        <w:rPr>
          <w:b/>
          <w:sz w:val="24"/>
        </w:rPr>
        <w:t xml:space="preserve">Recommendation (Information Only or Decision): </w:t>
      </w:r>
      <w:r>
        <w:rPr>
          <w:sz w:val="24"/>
        </w:rPr>
        <w:t>Decision</w:t>
      </w:r>
    </w:p>
    <w:p w14:paraId="25B42235" w14:textId="77777777" w:rsidR="004109FA" w:rsidRDefault="004109FA">
      <w:pPr>
        <w:rPr>
          <w:sz w:val="26"/>
        </w:rPr>
      </w:pPr>
    </w:p>
    <w:p w14:paraId="0A91174F" w14:textId="77777777" w:rsidR="004109FA" w:rsidRDefault="004109FA"/>
    <w:p w14:paraId="7B37F32F" w14:textId="77777777" w:rsidR="004109FA" w:rsidRDefault="00A21C2D">
      <w:pPr>
        <w:ind w:left="120"/>
        <w:rPr>
          <w:sz w:val="24"/>
        </w:rPr>
      </w:pPr>
      <w:r>
        <w:rPr>
          <w:b/>
          <w:sz w:val="24"/>
        </w:rPr>
        <w:t xml:space="preserve">Contact Person / Phone Number: </w:t>
      </w:r>
      <w:r>
        <w:rPr>
          <w:sz w:val="24"/>
        </w:rPr>
        <w:t>Brandon Edwards</w:t>
      </w:r>
    </w:p>
    <w:p w14:paraId="2C7948D6" w14:textId="77777777" w:rsidR="004109FA" w:rsidRDefault="004109FA">
      <w:pPr>
        <w:rPr>
          <w:sz w:val="24"/>
        </w:rPr>
        <w:sectPr w:rsidR="004109FA">
          <w:headerReference w:type="default" r:id="rId17"/>
          <w:footerReference w:type="default" r:id="rId18"/>
          <w:pgSz w:w="12240" w:h="15840"/>
          <w:pgMar w:top="1360" w:right="520" w:bottom="280" w:left="1320" w:header="0" w:footer="0" w:gutter="0"/>
          <w:cols w:space="720"/>
        </w:sectPr>
      </w:pPr>
    </w:p>
    <w:p w14:paraId="43EC0FD6" w14:textId="77777777" w:rsidR="004109FA" w:rsidRDefault="00A21C2D">
      <w:pPr>
        <w:spacing w:before="79"/>
        <w:ind w:left="108" w:right="903"/>
        <w:jc w:val="center"/>
        <w:rPr>
          <w:rFonts w:ascii="Times New Roman"/>
          <w:b/>
          <w:sz w:val="24"/>
        </w:rPr>
      </w:pPr>
      <w:bookmarkStart w:id="2" w:name="Resolution_25-1_Water_Conservation_Plan"/>
      <w:bookmarkStart w:id="3" w:name="Resolution_25-1_Water_Conservation_Plan."/>
      <w:bookmarkEnd w:id="2"/>
      <w:bookmarkEnd w:id="3"/>
      <w:r>
        <w:rPr>
          <w:rFonts w:ascii="Times New Roman"/>
          <w:b/>
          <w:sz w:val="24"/>
        </w:rPr>
        <w:lastRenderedPageBreak/>
        <w:t>Resolution 25-1</w:t>
      </w:r>
    </w:p>
    <w:p w14:paraId="52285344" w14:textId="77777777" w:rsidR="004109FA" w:rsidRDefault="00A21C2D">
      <w:pPr>
        <w:spacing w:before="204" w:line="278" w:lineRule="auto"/>
        <w:ind w:left="108" w:right="903"/>
        <w:jc w:val="center"/>
        <w:rPr>
          <w:rFonts w:ascii="Times New Roman"/>
          <w:b/>
          <w:sz w:val="24"/>
        </w:rPr>
      </w:pPr>
      <w:r>
        <w:rPr>
          <w:rFonts w:ascii="Times New Roman"/>
          <w:b/>
          <w:sz w:val="24"/>
        </w:rPr>
        <w:t xml:space="preserve">A RESOLUTION ADOPTING A </w:t>
      </w:r>
      <w:r>
        <w:rPr>
          <w:rFonts w:ascii="Times New Roman"/>
          <w:b/>
          <w:spacing w:val="-9"/>
          <w:sz w:val="24"/>
        </w:rPr>
        <w:t xml:space="preserve">WATER </w:t>
      </w:r>
      <w:r>
        <w:rPr>
          <w:rFonts w:ascii="Times New Roman"/>
          <w:b/>
          <w:spacing w:val="-6"/>
          <w:sz w:val="24"/>
        </w:rPr>
        <w:t xml:space="preserve">CONSERVATION </w:t>
      </w:r>
      <w:r>
        <w:rPr>
          <w:rFonts w:ascii="Times New Roman"/>
          <w:b/>
          <w:sz w:val="24"/>
        </w:rPr>
        <w:t>PLAN</w:t>
      </w:r>
      <w:r>
        <w:rPr>
          <w:rFonts w:ascii="Times New Roman"/>
          <w:b/>
          <w:spacing w:val="-4"/>
          <w:sz w:val="24"/>
        </w:rPr>
        <w:t xml:space="preserve"> UPDATE</w:t>
      </w:r>
      <w:r>
        <w:rPr>
          <w:rFonts w:ascii="Times New Roman"/>
          <w:b/>
          <w:sz w:val="24"/>
        </w:rPr>
        <w:t xml:space="preserve"> FOR ROY </w:t>
      </w:r>
      <w:r>
        <w:rPr>
          <w:rFonts w:ascii="Times New Roman"/>
          <w:b/>
          <w:spacing w:val="-5"/>
          <w:sz w:val="24"/>
        </w:rPr>
        <w:t>CITY.</w:t>
      </w:r>
    </w:p>
    <w:p w14:paraId="700F3F54" w14:textId="77777777" w:rsidR="004109FA" w:rsidRDefault="004109FA">
      <w:pPr>
        <w:pStyle w:val="BodyText"/>
        <w:rPr>
          <w:rFonts w:ascii="Times New Roman"/>
          <w:b/>
          <w:sz w:val="26"/>
        </w:rPr>
      </w:pPr>
    </w:p>
    <w:p w14:paraId="13FD5B60" w14:textId="77777777" w:rsidR="004109FA" w:rsidRDefault="004109FA">
      <w:pPr>
        <w:pStyle w:val="BodyText"/>
        <w:spacing w:before="7"/>
        <w:rPr>
          <w:rFonts w:ascii="Times New Roman"/>
          <w:b/>
          <w:sz w:val="29"/>
        </w:rPr>
      </w:pPr>
    </w:p>
    <w:p w14:paraId="79A72E0A" w14:textId="77777777" w:rsidR="004109FA" w:rsidRDefault="00A21C2D">
      <w:pPr>
        <w:ind w:left="120"/>
        <w:rPr>
          <w:rFonts w:ascii="Times New Roman"/>
          <w:sz w:val="24"/>
        </w:rPr>
      </w:pPr>
      <w:r>
        <w:rPr>
          <w:rFonts w:ascii="Times New Roman"/>
          <w:b/>
          <w:sz w:val="24"/>
        </w:rPr>
        <w:t xml:space="preserve">Whereas, </w:t>
      </w:r>
      <w:r>
        <w:rPr>
          <w:rFonts w:ascii="Times New Roman"/>
          <w:sz w:val="24"/>
        </w:rPr>
        <w:t>Roy City has adopted and maintains a Water Conservation Plan; and</w:t>
      </w:r>
    </w:p>
    <w:p w14:paraId="1D9E305E" w14:textId="77777777" w:rsidR="004109FA" w:rsidRDefault="00A21C2D">
      <w:pPr>
        <w:spacing w:before="204" w:line="278" w:lineRule="auto"/>
        <w:ind w:left="120" w:right="920"/>
        <w:rPr>
          <w:rFonts w:ascii="Times New Roman"/>
          <w:sz w:val="24"/>
        </w:rPr>
      </w:pPr>
      <w:r>
        <w:rPr>
          <w:rFonts w:ascii="Times New Roman"/>
          <w:b/>
          <w:sz w:val="24"/>
        </w:rPr>
        <w:t xml:space="preserve">Whereas, </w:t>
      </w:r>
      <w:r>
        <w:rPr>
          <w:rFonts w:ascii="Times New Roman"/>
          <w:sz w:val="24"/>
        </w:rPr>
        <w:t>The State of Utah requires Roy City to review and update its Water Conservation Plan at least every five years; and</w:t>
      </w:r>
    </w:p>
    <w:p w14:paraId="58B24E01" w14:textId="77777777" w:rsidR="004109FA" w:rsidRDefault="00A21C2D">
      <w:pPr>
        <w:spacing w:before="159" w:line="278" w:lineRule="auto"/>
        <w:ind w:left="120" w:right="920"/>
        <w:rPr>
          <w:rFonts w:ascii="Times New Roman" w:hAnsi="Times New Roman"/>
          <w:sz w:val="24"/>
        </w:rPr>
      </w:pPr>
      <w:r>
        <w:rPr>
          <w:rFonts w:ascii="Times New Roman" w:hAnsi="Times New Roman"/>
          <w:b/>
          <w:sz w:val="24"/>
        </w:rPr>
        <w:t xml:space="preserve">Whereas, </w:t>
      </w:r>
      <w:r>
        <w:rPr>
          <w:rFonts w:ascii="Times New Roman" w:hAnsi="Times New Roman"/>
          <w:sz w:val="24"/>
        </w:rPr>
        <w:t>Roy City staff has prepared and updated the Water Conservation Plan which is attached hereto as Exhibit “A”; and</w:t>
      </w:r>
    </w:p>
    <w:p w14:paraId="4B675D9F" w14:textId="77777777" w:rsidR="004109FA" w:rsidRDefault="00A21C2D">
      <w:pPr>
        <w:spacing w:before="159"/>
        <w:ind w:left="120"/>
        <w:rPr>
          <w:rFonts w:ascii="Times New Roman"/>
          <w:sz w:val="24"/>
        </w:rPr>
      </w:pPr>
      <w:r>
        <w:rPr>
          <w:rFonts w:ascii="Times New Roman"/>
          <w:b/>
          <w:sz w:val="24"/>
        </w:rPr>
        <w:t xml:space="preserve">Whereas, </w:t>
      </w:r>
      <w:r>
        <w:rPr>
          <w:rFonts w:ascii="Times New Roman"/>
          <w:sz w:val="24"/>
        </w:rPr>
        <w:t>a public hearing was held on February 4, 2025 as required by law; and</w:t>
      </w:r>
    </w:p>
    <w:p w14:paraId="577F6DC2" w14:textId="77777777" w:rsidR="004109FA" w:rsidRDefault="00A21C2D">
      <w:pPr>
        <w:spacing w:before="204" w:line="278" w:lineRule="auto"/>
        <w:ind w:left="120" w:right="920"/>
        <w:rPr>
          <w:rFonts w:ascii="Times New Roman"/>
          <w:sz w:val="24"/>
        </w:rPr>
      </w:pPr>
      <w:r>
        <w:rPr>
          <w:rFonts w:ascii="Times New Roman"/>
          <w:b/>
          <w:sz w:val="24"/>
        </w:rPr>
        <w:t xml:space="preserve">Whereas, </w:t>
      </w:r>
      <w:r>
        <w:rPr>
          <w:rFonts w:ascii="Times New Roman"/>
          <w:sz w:val="24"/>
        </w:rPr>
        <w:t>The Roy City Council has determined that adopting the attached updated Water Conservation Plan is in the best interest of the City of Roy</w:t>
      </w:r>
    </w:p>
    <w:p w14:paraId="4EA292E1" w14:textId="77777777" w:rsidR="004109FA" w:rsidRDefault="00A21C2D">
      <w:pPr>
        <w:spacing w:before="159" w:line="271" w:lineRule="auto"/>
        <w:ind w:left="120" w:right="920"/>
        <w:rPr>
          <w:rFonts w:ascii="Times New Roman"/>
          <w:sz w:val="24"/>
        </w:rPr>
      </w:pPr>
      <w:r>
        <w:rPr>
          <w:rFonts w:ascii="Times New Roman"/>
          <w:b/>
          <w:sz w:val="24"/>
        </w:rPr>
        <w:t xml:space="preserve">Now Therefore, </w:t>
      </w:r>
      <w:r>
        <w:rPr>
          <w:rFonts w:ascii="Times New Roman"/>
          <w:sz w:val="24"/>
        </w:rPr>
        <w:t>be it resolved by the Roy City Council that the updated Roy City Water Conservation Plan attached hereto and incorporated herein by reference, is hereby adopted and becomes effective immediately upon passage this 4</w:t>
      </w:r>
      <w:r>
        <w:rPr>
          <w:rFonts w:ascii="Times New Roman"/>
          <w:position w:val="9"/>
          <w:sz w:val="16"/>
        </w:rPr>
        <w:t xml:space="preserve">th </w:t>
      </w:r>
      <w:r>
        <w:rPr>
          <w:rFonts w:ascii="Times New Roman"/>
          <w:sz w:val="24"/>
        </w:rPr>
        <w:t>day of February 2025.</w:t>
      </w:r>
    </w:p>
    <w:p w14:paraId="4DE98EB0" w14:textId="77777777" w:rsidR="004109FA" w:rsidRDefault="004109FA">
      <w:pPr>
        <w:pStyle w:val="BodyText"/>
        <w:rPr>
          <w:rFonts w:ascii="Times New Roman"/>
          <w:sz w:val="20"/>
        </w:rPr>
      </w:pPr>
    </w:p>
    <w:p w14:paraId="1413E4AF" w14:textId="77777777" w:rsidR="004109FA" w:rsidRDefault="004109FA">
      <w:pPr>
        <w:pStyle w:val="BodyText"/>
        <w:rPr>
          <w:rFonts w:ascii="Times New Roman"/>
          <w:sz w:val="20"/>
        </w:rPr>
      </w:pPr>
    </w:p>
    <w:p w14:paraId="5A38D2E2" w14:textId="77777777" w:rsidR="004109FA" w:rsidRDefault="004109FA">
      <w:pPr>
        <w:pStyle w:val="BodyText"/>
        <w:rPr>
          <w:rFonts w:ascii="Times New Roman"/>
          <w:sz w:val="20"/>
        </w:rPr>
      </w:pPr>
    </w:p>
    <w:p w14:paraId="50FF029D" w14:textId="77777777" w:rsidR="004109FA" w:rsidRDefault="004109FA">
      <w:pPr>
        <w:pStyle w:val="BodyText"/>
        <w:rPr>
          <w:rFonts w:ascii="Times New Roman"/>
          <w:sz w:val="20"/>
        </w:rPr>
      </w:pPr>
    </w:p>
    <w:p w14:paraId="62142B0F" w14:textId="77777777" w:rsidR="004109FA" w:rsidRDefault="004109FA">
      <w:pPr>
        <w:pStyle w:val="BodyText"/>
        <w:rPr>
          <w:rFonts w:ascii="Times New Roman"/>
          <w:sz w:val="20"/>
        </w:rPr>
      </w:pPr>
    </w:p>
    <w:p w14:paraId="3AC4B91D" w14:textId="7DA7E49B" w:rsidR="004109FA" w:rsidRDefault="00A21C2D">
      <w:pPr>
        <w:pStyle w:val="BodyText"/>
        <w:spacing w:before="10"/>
        <w:rPr>
          <w:rFonts w:ascii="Times New Roman"/>
          <w:sz w:val="17"/>
        </w:rPr>
      </w:pPr>
      <w:r>
        <w:rPr>
          <w:noProof/>
        </w:rPr>
        <mc:AlternateContent>
          <mc:Choice Requires="wps">
            <w:drawing>
              <wp:anchor distT="0" distB="0" distL="0" distR="0" simplePos="0" relativeHeight="251662336" behindDoc="1" locked="0" layoutInCell="1" allowOverlap="1" wp14:anchorId="6F37D21A" wp14:editId="683613F1">
                <wp:simplePos x="0" y="0"/>
                <wp:positionH relativeFrom="page">
                  <wp:posOffset>4572635</wp:posOffset>
                </wp:positionH>
                <wp:positionV relativeFrom="paragraph">
                  <wp:posOffset>158750</wp:posOffset>
                </wp:positionV>
                <wp:extent cx="2286000" cy="1270"/>
                <wp:effectExtent l="0" t="0" r="0" b="0"/>
                <wp:wrapTopAndBottom/>
                <wp:docPr id="2002906022" name="Freeform 2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201 7201"/>
                            <a:gd name="T1" fmla="*/ T0 w 3600"/>
                            <a:gd name="T2" fmla="+- 0 10801 7201"/>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911634" id="Freeform 299" o:spid="_x0000_s1026" style="position:absolute;margin-left:360.05pt;margin-top:12.5pt;width:180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" path="m,l3600,e" filled="f" strokeweight=".48pt">
                <v:path arrowok="t" o:connecttype="custom" o:connectlocs="0,0;2286000,0" o:connectangles="0,0"/>
                <w10:wrap type="topAndBottom" anchorx="page"/>
              </v:shape>
            </w:pict>
          </mc:Fallback>
        </mc:AlternateContent>
      </w:r>
    </w:p>
    <w:p w14:paraId="27FE5F22" w14:textId="77777777" w:rsidR="004109FA" w:rsidRDefault="004109FA">
      <w:pPr>
        <w:pStyle w:val="BodyText"/>
        <w:spacing w:before="4"/>
        <w:rPr>
          <w:rFonts w:ascii="Times New Roman"/>
          <w:sz w:val="7"/>
        </w:rPr>
      </w:pPr>
    </w:p>
    <w:p w14:paraId="64946DC5" w14:textId="77777777" w:rsidR="004109FA" w:rsidRDefault="00A21C2D">
      <w:pPr>
        <w:spacing w:before="90"/>
        <w:ind w:left="5881"/>
        <w:rPr>
          <w:rFonts w:ascii="Times New Roman"/>
          <w:sz w:val="24"/>
        </w:rPr>
      </w:pPr>
      <w:r>
        <w:rPr>
          <w:rFonts w:ascii="Times New Roman"/>
          <w:sz w:val="24"/>
        </w:rPr>
        <w:t>Robert Dandoy, Mayor</w:t>
      </w:r>
    </w:p>
    <w:p w14:paraId="2D441747" w14:textId="77777777" w:rsidR="004109FA" w:rsidRDefault="00A21C2D">
      <w:pPr>
        <w:spacing w:before="202"/>
        <w:ind w:left="120"/>
        <w:rPr>
          <w:rFonts w:ascii="Times New Roman"/>
          <w:sz w:val="24"/>
        </w:rPr>
      </w:pPr>
      <w:r>
        <w:rPr>
          <w:rFonts w:ascii="Times New Roman"/>
          <w:sz w:val="24"/>
        </w:rPr>
        <w:t>Attest:</w:t>
      </w:r>
    </w:p>
    <w:p w14:paraId="283DCA2C" w14:textId="77777777" w:rsidR="004109FA" w:rsidRDefault="004109FA">
      <w:pPr>
        <w:pStyle w:val="BodyText"/>
        <w:rPr>
          <w:rFonts w:ascii="Times New Roman"/>
          <w:sz w:val="20"/>
        </w:rPr>
      </w:pPr>
    </w:p>
    <w:p w14:paraId="6581C97B" w14:textId="5A04D998" w:rsidR="004109FA" w:rsidRDefault="00A21C2D">
      <w:pPr>
        <w:pStyle w:val="BodyText"/>
        <w:spacing w:before="5"/>
        <w:rPr>
          <w:rFonts w:ascii="Times New Roman"/>
          <w:sz w:val="17"/>
        </w:rPr>
      </w:pPr>
      <w:r>
        <w:rPr>
          <w:noProof/>
        </w:rPr>
        <mc:AlternateContent>
          <mc:Choice Requires="wps">
            <w:drawing>
              <wp:anchor distT="0" distB="0" distL="0" distR="0" simplePos="0" relativeHeight="251663360" behindDoc="1" locked="0" layoutInCell="1" allowOverlap="1" wp14:anchorId="4B841E57" wp14:editId="53DCD5D9">
                <wp:simplePos x="0" y="0"/>
                <wp:positionH relativeFrom="page">
                  <wp:posOffset>914400</wp:posOffset>
                </wp:positionH>
                <wp:positionV relativeFrom="paragraph">
                  <wp:posOffset>155575</wp:posOffset>
                </wp:positionV>
                <wp:extent cx="2362200" cy="1270"/>
                <wp:effectExtent l="0" t="0" r="0" b="0"/>
                <wp:wrapTopAndBottom/>
                <wp:docPr id="330268704" name="Freeform 2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362200" cy="1270"/>
                        </a:xfrm>
                        <a:custGeom>
                          <a:avLst/>
                          <a:gdLst>
                            <a:gd name="T0" fmla="+- 0 1440 1440"/>
                            <a:gd name="T1" fmla="*/ T0 w 3720"/>
                            <a:gd name="T2" fmla="+- 0 5160 1440"/>
                            <a:gd name="T3" fmla="*/ T2 w 3720"/>
                          </a:gdLst>
                          <a:ahLst/>
                          <a:cxnLst>
                            <a:cxn ang="0">
                              <a:pos x="T1" y="0"/>
                            </a:cxn>
                            <a:cxn ang="0">
                              <a:pos x="T3" y="0"/>
                            </a:cxn>
                          </a:cxnLst>
                          <a:rect l="0" t="0" r="r" b="b"/>
                          <a:pathLst>
                            <a:path w="3720">
                              <a:moveTo>
                                <a:pt x="0" y="0"/>
                              </a:moveTo>
                              <a:lnTo>
                                <a:pt x="37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6AC69E" id="Freeform 298" o:spid="_x0000_s1026" style="position:absolute;margin-left:1in;margin-top:12.25pt;width:186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" path="m,l3720,e" filled="f" strokeweight=".48pt">
                <v:path arrowok="t" o:connecttype="custom" o:connectlocs="0,0;2362200,0" o:connectangles="0,0"/>
                <w10:wrap type="topAndBottom" anchorx="page"/>
              </v:shape>
            </w:pict>
          </mc:Fallback>
        </mc:AlternateContent>
      </w:r>
    </w:p>
    <w:p w14:paraId="3F1B692C" w14:textId="77777777" w:rsidR="004109FA" w:rsidRDefault="004109FA">
      <w:pPr>
        <w:pStyle w:val="BodyText"/>
        <w:spacing w:before="4"/>
        <w:rPr>
          <w:rFonts w:ascii="Times New Roman"/>
          <w:sz w:val="7"/>
        </w:rPr>
      </w:pPr>
    </w:p>
    <w:p w14:paraId="199E8FA2" w14:textId="77777777" w:rsidR="004109FA" w:rsidRDefault="00A21C2D">
      <w:pPr>
        <w:spacing w:before="90"/>
        <w:ind w:left="120"/>
        <w:rPr>
          <w:rFonts w:ascii="Times New Roman"/>
          <w:sz w:val="24"/>
        </w:rPr>
      </w:pPr>
      <w:r>
        <w:rPr>
          <w:rFonts w:ascii="Times New Roman"/>
          <w:sz w:val="24"/>
        </w:rPr>
        <w:t>Brittany Fowers, City Recorder</w:t>
      </w:r>
    </w:p>
    <w:p w14:paraId="72F8FABD" w14:textId="77777777" w:rsidR="004109FA" w:rsidRDefault="004109FA">
      <w:pPr>
        <w:pStyle w:val="BodyText"/>
        <w:rPr>
          <w:rFonts w:ascii="Times New Roman"/>
          <w:sz w:val="26"/>
        </w:rPr>
      </w:pPr>
    </w:p>
    <w:p w14:paraId="54B80A0A" w14:textId="77777777" w:rsidR="004109FA" w:rsidRDefault="004109FA">
      <w:pPr>
        <w:pStyle w:val="BodyText"/>
        <w:rPr>
          <w:rFonts w:ascii="Times New Roman"/>
          <w:sz w:val="26"/>
        </w:rPr>
      </w:pPr>
    </w:p>
    <w:p w14:paraId="3365F255" w14:textId="77777777" w:rsidR="004109FA" w:rsidRDefault="004109FA">
      <w:pPr>
        <w:pStyle w:val="BodyText"/>
        <w:rPr>
          <w:rFonts w:ascii="Times New Roman"/>
          <w:sz w:val="26"/>
        </w:rPr>
      </w:pPr>
    </w:p>
    <w:p w14:paraId="690E7268" w14:textId="77777777" w:rsidR="004109FA" w:rsidRDefault="004109FA">
      <w:pPr>
        <w:pStyle w:val="BodyText"/>
        <w:spacing w:before="3"/>
        <w:rPr>
          <w:rFonts w:ascii="Times New Roman"/>
          <w:sz w:val="23"/>
        </w:rPr>
      </w:pPr>
    </w:p>
    <w:p w14:paraId="6A47DD37" w14:textId="77777777" w:rsidR="004109FA" w:rsidRDefault="00A21C2D">
      <w:pPr>
        <w:ind w:left="120"/>
        <w:rPr>
          <w:rFonts w:ascii="Times New Roman"/>
          <w:sz w:val="24"/>
        </w:rPr>
      </w:pPr>
      <w:r>
        <w:rPr>
          <w:rFonts w:ascii="Times New Roman"/>
          <w:sz w:val="24"/>
        </w:rPr>
        <w:t>Voting:</w:t>
      </w:r>
    </w:p>
    <w:p w14:paraId="61FE7439" w14:textId="77777777" w:rsidR="004109FA" w:rsidRDefault="00A21C2D">
      <w:pPr>
        <w:tabs>
          <w:tab w:val="left" w:pos="3000"/>
        </w:tabs>
        <w:spacing w:before="44" w:line="278" w:lineRule="auto"/>
        <w:ind w:left="120" w:right="6743"/>
        <w:jc w:val="both"/>
        <w:rPr>
          <w:rFonts w:ascii="Times New Roman"/>
          <w:sz w:val="24"/>
        </w:rPr>
      </w:pPr>
      <w:r>
        <w:rPr>
          <w:rFonts w:ascii="Times New Roman"/>
          <w:sz w:val="24"/>
        </w:rPr>
        <w:t xml:space="preserve">Councilmember Jackson Councilmember Scadden Councilmember </w:t>
      </w:r>
      <w:r>
        <w:rPr>
          <w:rFonts w:ascii="Times New Roman"/>
          <w:spacing w:val="-3"/>
          <w:sz w:val="24"/>
        </w:rPr>
        <w:t xml:space="preserve">Wilson </w:t>
      </w:r>
      <w:r>
        <w:rPr>
          <w:rFonts w:ascii="Times New Roman"/>
          <w:sz w:val="24"/>
        </w:rPr>
        <w:t>Councilmember</w:t>
      </w:r>
      <w:r>
        <w:rPr>
          <w:rFonts w:ascii="Times New Roman"/>
          <w:spacing w:val="-5"/>
          <w:sz w:val="24"/>
        </w:rPr>
        <w:t xml:space="preserve"> </w:t>
      </w:r>
      <w:r>
        <w:rPr>
          <w:rFonts w:ascii="Times New Roman"/>
          <w:sz w:val="24"/>
        </w:rPr>
        <w:t>Paul</w:t>
      </w:r>
      <w:r>
        <w:rPr>
          <w:rFonts w:ascii="Times New Roman"/>
          <w:sz w:val="24"/>
        </w:rPr>
        <w:tab/>
      </w:r>
      <w:r>
        <w:rPr>
          <w:rFonts w:ascii="Times New Roman"/>
          <w:sz w:val="24"/>
          <w:u w:val="single"/>
        </w:rPr>
        <w:t xml:space="preserve">          </w:t>
      </w:r>
      <w:r>
        <w:rPr>
          <w:rFonts w:ascii="Times New Roman"/>
          <w:spacing w:val="-5"/>
          <w:sz w:val="24"/>
          <w:u w:val="single"/>
        </w:rPr>
        <w:t xml:space="preserve"> </w:t>
      </w:r>
      <w:r>
        <w:rPr>
          <w:rFonts w:ascii="Times New Roman"/>
          <w:spacing w:val="-5"/>
          <w:sz w:val="24"/>
        </w:rPr>
        <w:t xml:space="preserve"> </w:t>
      </w:r>
      <w:r>
        <w:rPr>
          <w:rFonts w:ascii="Times New Roman"/>
          <w:sz w:val="24"/>
        </w:rPr>
        <w:t>Councilmember</w:t>
      </w:r>
      <w:r>
        <w:rPr>
          <w:rFonts w:ascii="Times New Roman"/>
          <w:spacing w:val="-1"/>
          <w:sz w:val="24"/>
        </w:rPr>
        <w:t xml:space="preserve"> </w:t>
      </w:r>
      <w:r>
        <w:rPr>
          <w:rFonts w:ascii="Times New Roman"/>
          <w:sz w:val="24"/>
        </w:rPr>
        <w:t xml:space="preserve">Saxton         </w:t>
      </w:r>
      <w:r>
        <w:rPr>
          <w:rFonts w:ascii="Times New Roman"/>
          <w:spacing w:val="8"/>
          <w:sz w:val="24"/>
        </w:rPr>
        <w:t xml:space="preserve"> </w:t>
      </w:r>
      <w:r>
        <w:rPr>
          <w:rFonts w:ascii="Times New Roman"/>
          <w:sz w:val="24"/>
          <w:u w:val="single"/>
        </w:rPr>
        <w:t xml:space="preserve">          </w:t>
      </w:r>
      <w:r>
        <w:rPr>
          <w:rFonts w:ascii="Times New Roman"/>
          <w:spacing w:val="-5"/>
          <w:sz w:val="24"/>
          <w:u w:val="single"/>
        </w:rPr>
        <w:t xml:space="preserve"> </w:t>
      </w:r>
    </w:p>
    <w:p w14:paraId="79BDA876" w14:textId="77777777" w:rsidR="004109FA" w:rsidRDefault="004109FA">
      <w:pPr>
        <w:spacing w:line="278" w:lineRule="auto"/>
        <w:jc w:val="both"/>
        <w:rPr>
          <w:rFonts w:ascii="Times New Roman"/>
          <w:sz w:val="24"/>
        </w:rPr>
        <w:sectPr w:rsidR="004109FA">
          <w:headerReference w:type="default" r:id="rId19"/>
          <w:footerReference w:type="default" r:id="rId20"/>
          <w:pgSz w:w="12240" w:h="15840"/>
          <w:pgMar w:top="1360" w:right="520" w:bottom="280" w:left="1320" w:header="0" w:footer="0" w:gutter="0"/>
          <w:cols w:space="720"/>
        </w:sectPr>
      </w:pPr>
    </w:p>
    <w:p w14:paraId="7BF4BD6F" w14:textId="77777777" w:rsidR="004109FA" w:rsidRDefault="004109FA">
      <w:pPr>
        <w:pStyle w:val="BodyText"/>
        <w:rPr>
          <w:rFonts w:ascii="Times New Roman"/>
          <w:sz w:val="20"/>
        </w:rPr>
      </w:pPr>
    </w:p>
    <w:p w14:paraId="77145437" w14:textId="77777777" w:rsidR="004109FA" w:rsidRDefault="004109FA">
      <w:pPr>
        <w:pStyle w:val="BodyText"/>
        <w:rPr>
          <w:rFonts w:ascii="Times New Roman"/>
          <w:sz w:val="20"/>
        </w:rPr>
      </w:pPr>
    </w:p>
    <w:p w14:paraId="61EFBCC9" w14:textId="77777777" w:rsidR="004109FA" w:rsidRDefault="004109FA">
      <w:pPr>
        <w:pStyle w:val="BodyText"/>
        <w:spacing w:before="7"/>
        <w:rPr>
          <w:rFonts w:ascii="Times New Roman"/>
          <w:sz w:val="26"/>
        </w:rPr>
      </w:pPr>
    </w:p>
    <w:p w14:paraId="452A6022" w14:textId="77777777" w:rsidR="004109FA" w:rsidRDefault="00A21C2D">
      <w:pPr>
        <w:spacing w:before="85"/>
        <w:ind w:left="108" w:right="908"/>
        <w:jc w:val="center"/>
        <w:rPr>
          <w:b/>
          <w:sz w:val="48"/>
        </w:rPr>
      </w:pPr>
      <w:bookmarkStart w:id="4" w:name="Roy_Water_Conservation_Plan_2024_Draft_1"/>
      <w:bookmarkEnd w:id="4"/>
      <w:r>
        <w:rPr>
          <w:b/>
          <w:sz w:val="48"/>
        </w:rPr>
        <w:t>ROY CITY</w:t>
      </w:r>
    </w:p>
    <w:p w14:paraId="05B6CE86" w14:textId="77777777" w:rsidR="004109FA" w:rsidRDefault="004109FA">
      <w:pPr>
        <w:rPr>
          <w:b/>
          <w:sz w:val="48"/>
        </w:rPr>
      </w:pPr>
    </w:p>
    <w:p w14:paraId="511D99CF" w14:textId="77777777" w:rsidR="004109FA" w:rsidRDefault="00A21C2D">
      <w:pPr>
        <w:ind w:left="108" w:right="905"/>
        <w:jc w:val="center"/>
        <w:rPr>
          <w:b/>
          <w:sz w:val="48"/>
        </w:rPr>
      </w:pPr>
      <w:r>
        <w:rPr>
          <w:b/>
          <w:sz w:val="48"/>
        </w:rPr>
        <w:t>WATER CONSERVATION PLAN 2024</w:t>
      </w:r>
    </w:p>
    <w:p w14:paraId="77A27DB3" w14:textId="77777777" w:rsidR="004109FA" w:rsidRDefault="004109FA">
      <w:pPr>
        <w:spacing w:before="1"/>
        <w:rPr>
          <w:b/>
          <w:sz w:val="48"/>
        </w:rPr>
      </w:pPr>
    </w:p>
    <w:p w14:paraId="2FBD449F" w14:textId="77777777" w:rsidR="004109FA" w:rsidRDefault="00A21C2D">
      <w:pPr>
        <w:pStyle w:val="Heading1"/>
        <w:ind w:left="108" w:right="903"/>
        <w:jc w:val="center"/>
      </w:pPr>
      <w:r>
        <w:t>Draft - December 2024</w:t>
      </w:r>
    </w:p>
    <w:p w14:paraId="0AFE66B3" w14:textId="77777777" w:rsidR="004109FA" w:rsidRDefault="004109FA">
      <w:pPr>
        <w:rPr>
          <w:b/>
          <w:sz w:val="44"/>
        </w:rPr>
      </w:pPr>
    </w:p>
    <w:p w14:paraId="5CB699D2" w14:textId="77777777" w:rsidR="004109FA" w:rsidRDefault="004109FA">
      <w:pPr>
        <w:spacing w:before="1"/>
        <w:rPr>
          <w:b/>
          <w:sz w:val="52"/>
        </w:rPr>
      </w:pPr>
    </w:p>
    <w:p w14:paraId="6438015A" w14:textId="77777777" w:rsidR="004109FA" w:rsidRDefault="00A21C2D">
      <w:pPr>
        <w:pStyle w:val="Heading2"/>
        <w:ind w:left="3128" w:right="3924"/>
        <w:jc w:val="center"/>
      </w:pPr>
      <w:r>
        <w:t>Roy City Corporation 5051 South 1900 West</w:t>
      </w:r>
    </w:p>
    <w:p w14:paraId="5398C165" w14:textId="77777777" w:rsidR="004109FA" w:rsidRDefault="00A21C2D">
      <w:pPr>
        <w:spacing w:line="344" w:lineRule="exact"/>
        <w:ind w:left="108" w:right="904"/>
        <w:jc w:val="center"/>
        <w:rPr>
          <w:sz w:val="30"/>
        </w:rPr>
      </w:pPr>
      <w:r>
        <w:rPr>
          <w:sz w:val="30"/>
        </w:rPr>
        <w:t>Roy, Utah 84067</w:t>
      </w:r>
    </w:p>
    <w:p w14:paraId="26402885" w14:textId="77777777" w:rsidR="004109FA" w:rsidRDefault="00A21C2D">
      <w:pPr>
        <w:spacing w:before="1"/>
        <w:ind w:left="108" w:right="905"/>
        <w:jc w:val="center"/>
        <w:rPr>
          <w:sz w:val="30"/>
        </w:rPr>
      </w:pPr>
      <w:r>
        <w:rPr>
          <w:sz w:val="30"/>
        </w:rPr>
        <w:t>(801) 774-1000</w:t>
      </w:r>
    </w:p>
    <w:p w14:paraId="065F2E37" w14:textId="77777777" w:rsidR="004109FA" w:rsidRDefault="004109FA">
      <w:pPr>
        <w:rPr>
          <w:sz w:val="34"/>
        </w:rPr>
      </w:pPr>
    </w:p>
    <w:p w14:paraId="0C7CBACB" w14:textId="77777777" w:rsidR="004109FA" w:rsidRDefault="004109FA">
      <w:pPr>
        <w:rPr>
          <w:sz w:val="34"/>
        </w:rPr>
      </w:pPr>
    </w:p>
    <w:p w14:paraId="2816A3D0" w14:textId="77777777" w:rsidR="004109FA" w:rsidRDefault="004109FA">
      <w:pPr>
        <w:rPr>
          <w:sz w:val="34"/>
        </w:rPr>
      </w:pPr>
    </w:p>
    <w:p w14:paraId="07972088" w14:textId="77777777" w:rsidR="004109FA" w:rsidRDefault="004109FA">
      <w:pPr>
        <w:rPr>
          <w:sz w:val="34"/>
        </w:rPr>
      </w:pPr>
    </w:p>
    <w:p w14:paraId="4BC7BD33" w14:textId="77777777" w:rsidR="004109FA" w:rsidRDefault="004109FA">
      <w:pPr>
        <w:rPr>
          <w:sz w:val="34"/>
        </w:rPr>
      </w:pPr>
    </w:p>
    <w:p w14:paraId="48B2256B" w14:textId="77777777" w:rsidR="004109FA" w:rsidRDefault="004109FA">
      <w:pPr>
        <w:rPr>
          <w:sz w:val="40"/>
        </w:rPr>
      </w:pPr>
    </w:p>
    <w:p w14:paraId="7552562E" w14:textId="77777777" w:rsidR="004109FA" w:rsidRDefault="00A21C2D">
      <w:pPr>
        <w:spacing w:before="1"/>
        <w:ind w:left="3272"/>
        <w:rPr>
          <w:b/>
          <w:sz w:val="30"/>
        </w:rPr>
      </w:pPr>
      <w:r>
        <w:rPr>
          <w:noProof/>
        </w:rPr>
        <w:drawing>
          <wp:anchor distT="0" distB="0" distL="0" distR="0" simplePos="0" relativeHeight="251664384" behindDoc="0" locked="0" layoutInCell="1" allowOverlap="1" wp14:anchorId="268CC2DA" wp14:editId="011BF779">
            <wp:simplePos x="0" y="0"/>
            <wp:positionH relativeFrom="page">
              <wp:posOffset>1004351</wp:posOffset>
            </wp:positionH>
            <wp:positionV relativeFrom="paragraph">
              <wp:posOffset>97711</wp:posOffset>
            </wp:positionV>
            <wp:extent cx="1581459" cy="1202317"/>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21" cstate="print"/>
                    <a:stretch>
                      <a:fillRect/>
                    </a:stretch>
                  </pic:blipFill>
                  <pic:spPr>
                    <a:xfrm>
                      <a:off x="0" y="0"/>
                      <a:ext cx="1581459" cy="1202317"/>
                    </a:xfrm>
                    <a:prstGeom prst="rect">
                      <a:avLst/>
                    </a:prstGeom>
                  </pic:spPr>
                </pic:pic>
              </a:graphicData>
            </a:graphic>
          </wp:anchor>
        </w:drawing>
      </w:r>
      <w:r>
        <w:rPr>
          <w:rFonts w:ascii="Times New Roman"/>
          <w:spacing w:val="-75"/>
          <w:sz w:val="30"/>
          <w:u w:val="thick"/>
        </w:rPr>
        <w:t xml:space="preserve"> </w:t>
      </w:r>
      <w:r>
        <w:rPr>
          <w:b/>
          <w:sz w:val="30"/>
          <w:u w:val="thick"/>
        </w:rPr>
        <w:t>Prepared by</w:t>
      </w:r>
    </w:p>
    <w:p w14:paraId="72C11A85" w14:textId="77777777" w:rsidR="004109FA" w:rsidRDefault="004109FA">
      <w:pPr>
        <w:spacing w:before="10"/>
        <w:rPr>
          <w:b/>
          <w:sz w:val="29"/>
        </w:rPr>
      </w:pPr>
    </w:p>
    <w:p w14:paraId="75234B3C" w14:textId="77777777" w:rsidR="004109FA" w:rsidRDefault="00A21C2D">
      <w:pPr>
        <w:pStyle w:val="Heading2"/>
        <w:spacing w:before="1"/>
        <w:ind w:right="2105"/>
      </w:pPr>
      <w:r>
        <w:t>Wasatch Civil Consulting Engineering 1150 South Depot Drive, Suite 225</w:t>
      </w:r>
    </w:p>
    <w:p w14:paraId="660A44CA" w14:textId="77777777" w:rsidR="004109FA" w:rsidRDefault="00A21C2D">
      <w:pPr>
        <w:spacing w:before="1"/>
        <w:ind w:left="3272"/>
        <w:rPr>
          <w:sz w:val="30"/>
        </w:rPr>
      </w:pPr>
      <w:r>
        <w:rPr>
          <w:sz w:val="30"/>
        </w:rPr>
        <w:t>Ogden, Utah 84404</w:t>
      </w:r>
    </w:p>
    <w:p w14:paraId="32FDED4C" w14:textId="77777777" w:rsidR="004109FA" w:rsidRDefault="00A21C2D">
      <w:pPr>
        <w:ind w:left="3272"/>
        <w:rPr>
          <w:sz w:val="30"/>
        </w:rPr>
      </w:pPr>
      <w:r>
        <w:rPr>
          <w:sz w:val="30"/>
        </w:rPr>
        <w:t>(801) 775-9191</w:t>
      </w:r>
    </w:p>
    <w:p w14:paraId="5285565F" w14:textId="77777777" w:rsidR="004109FA" w:rsidRDefault="004109FA">
      <w:pPr>
        <w:rPr>
          <w:sz w:val="30"/>
        </w:rPr>
        <w:sectPr w:rsidR="004109FA">
          <w:headerReference w:type="default" r:id="rId22"/>
          <w:footerReference w:type="default" r:id="rId23"/>
          <w:pgSz w:w="12240" w:h="15840"/>
          <w:pgMar w:top="1500" w:right="520" w:bottom="280" w:left="1320" w:header="0" w:footer="0" w:gutter="0"/>
          <w:cols w:space="720"/>
        </w:sectPr>
      </w:pPr>
    </w:p>
    <w:p w14:paraId="604F6B94" w14:textId="77777777" w:rsidR="004109FA" w:rsidRDefault="004109FA">
      <w:pPr>
        <w:rPr>
          <w:sz w:val="20"/>
        </w:rPr>
      </w:pPr>
    </w:p>
    <w:p w14:paraId="61DEEA46" w14:textId="77777777" w:rsidR="004109FA" w:rsidRDefault="004109FA">
      <w:pPr>
        <w:spacing w:before="10"/>
        <w:rPr>
          <w:sz w:val="18"/>
        </w:rPr>
      </w:pPr>
    </w:p>
    <w:p w14:paraId="3FCE73A5" w14:textId="77777777" w:rsidR="004109FA" w:rsidRDefault="00A21C2D">
      <w:pPr>
        <w:pStyle w:val="Heading3"/>
        <w:spacing w:before="92"/>
        <w:ind w:left="3293"/>
        <w:jc w:val="left"/>
      </w:pPr>
      <w:r>
        <w:t>TABLE OF CONTENTS</w:t>
      </w:r>
    </w:p>
    <w:p w14:paraId="6E375037" w14:textId="77777777" w:rsidR="004109FA" w:rsidRDefault="004109FA">
      <w:pPr>
        <w:rPr>
          <w:b/>
          <w:sz w:val="30"/>
        </w:rPr>
      </w:pPr>
    </w:p>
    <w:p w14:paraId="5B0D2E90" w14:textId="77777777" w:rsidR="004109FA" w:rsidRDefault="004109FA">
      <w:pPr>
        <w:rPr>
          <w:b/>
          <w:sz w:val="30"/>
        </w:rPr>
      </w:pPr>
    </w:p>
    <w:p w14:paraId="23C02966" w14:textId="77777777" w:rsidR="004109FA" w:rsidRDefault="004109FA">
      <w:pPr>
        <w:spacing w:before="9"/>
        <w:rPr>
          <w:b/>
          <w:sz w:val="29"/>
        </w:rPr>
      </w:pPr>
    </w:p>
    <w:p w14:paraId="1E00F4CA" w14:textId="77777777" w:rsidR="004109FA" w:rsidRDefault="004109FA">
      <w:pPr>
        <w:rPr>
          <w:sz w:val="29"/>
        </w:rPr>
        <w:sectPr w:rsidR="004109FA">
          <w:headerReference w:type="default" r:id="rId24"/>
          <w:footerReference w:type="default" r:id="rId25"/>
          <w:pgSz w:w="12240" w:h="15840"/>
          <w:pgMar w:top="1500" w:right="520" w:bottom="1603" w:left="1320" w:header="0" w:footer="1689" w:gutter="0"/>
          <w:cols w:space="720"/>
        </w:sectPr>
      </w:pPr>
    </w:p>
    <w:sdt>
      <w:sdtPr>
        <w:id w:val="1434163116"/>
        <w:docPartObj>
          <w:docPartGallery w:val="Table of Contents"/>
          <w:docPartUnique/>
        </w:docPartObj>
      </w:sdtPr>
      <w:sdtEndPr/>
      <w:sdtContent>
        <w:p w14:paraId="25BBAED8" w14:textId="77777777" w:rsidR="004109FA" w:rsidRDefault="00A21C2D">
          <w:pPr>
            <w:pStyle w:val="TOC1"/>
            <w:tabs>
              <w:tab w:val="right" w:leader="dot" w:pos="9484"/>
            </w:tabs>
          </w:pPr>
          <w:r>
            <w:t>SECTION 1</w:t>
          </w:r>
          <w:r>
            <w:rPr>
              <w:spacing w:val="-3"/>
            </w:rPr>
            <w:t xml:space="preserve"> </w:t>
          </w:r>
          <w:r>
            <w:t>-</w:t>
          </w:r>
          <w:r>
            <w:rPr>
              <w:spacing w:val="-1"/>
            </w:rPr>
            <w:t xml:space="preserve"> </w:t>
          </w:r>
          <w:r>
            <w:t>INTRODUCTION</w:t>
          </w:r>
          <w:r>
            <w:tab/>
            <w:t>1-1</w:t>
          </w:r>
        </w:p>
        <w:p w14:paraId="2C2F568F" w14:textId="77777777" w:rsidR="004109FA" w:rsidRDefault="00A21C2D">
          <w:pPr>
            <w:pStyle w:val="TOC2"/>
            <w:tabs>
              <w:tab w:val="right" w:leader="dot" w:pos="9484"/>
            </w:tabs>
          </w:pPr>
          <w:hyperlink w:anchor="_TOC_250038" w:history="1">
            <w:r>
              <w:t>BACKGROUND</w:t>
            </w:r>
            <w:r>
              <w:tab/>
              <w:t>1-1</w:t>
            </w:r>
          </w:hyperlink>
        </w:p>
        <w:p w14:paraId="2F18675E" w14:textId="77777777" w:rsidR="004109FA" w:rsidRDefault="00A21C2D">
          <w:pPr>
            <w:pStyle w:val="TOC2"/>
            <w:tabs>
              <w:tab w:val="right" w:leader="dot" w:pos="9484"/>
            </w:tabs>
          </w:pPr>
          <w:hyperlink w:anchor="_TOC_250037" w:history="1">
            <w:r>
              <w:t>SYSTEM CONTACT</w:t>
            </w:r>
            <w:r>
              <w:rPr>
                <w:spacing w:val="-2"/>
              </w:rPr>
              <w:t xml:space="preserve"> </w:t>
            </w:r>
            <w:r>
              <w:t>INFORMATION</w:t>
            </w:r>
            <w:r>
              <w:tab/>
              <w:t>1-1</w:t>
            </w:r>
          </w:hyperlink>
        </w:p>
        <w:p w14:paraId="56425C8F" w14:textId="77777777" w:rsidR="004109FA" w:rsidRDefault="00A21C2D">
          <w:pPr>
            <w:pStyle w:val="TOC1"/>
            <w:tabs>
              <w:tab w:val="right" w:leader="dot" w:pos="9484"/>
            </w:tabs>
            <w:spacing w:before="379"/>
          </w:pPr>
          <w:r>
            <w:t>SECTION 2 - WATER</w:t>
          </w:r>
          <w:r>
            <w:rPr>
              <w:spacing w:val="-4"/>
            </w:rPr>
            <w:t xml:space="preserve"> </w:t>
          </w:r>
          <w:r>
            <w:t>SYSTEM</w:t>
          </w:r>
          <w:r>
            <w:rPr>
              <w:spacing w:val="1"/>
            </w:rPr>
            <w:t xml:space="preserve"> </w:t>
          </w:r>
          <w:r>
            <w:t>PROFILE</w:t>
          </w:r>
          <w:r>
            <w:tab/>
            <w:t>2-1</w:t>
          </w:r>
        </w:p>
        <w:p w14:paraId="4AE5CADE" w14:textId="77777777" w:rsidR="004109FA" w:rsidRDefault="00A21C2D">
          <w:pPr>
            <w:pStyle w:val="TOC2"/>
            <w:tabs>
              <w:tab w:val="right" w:leader="dot" w:pos="9484"/>
            </w:tabs>
          </w:pPr>
          <w:hyperlink w:anchor="_TOC_250036" w:history="1">
            <w:r>
              <w:t>HISTORY</w:t>
            </w:r>
            <w:r>
              <w:rPr>
                <w:spacing w:val="-2"/>
              </w:rPr>
              <w:t xml:space="preserve"> </w:t>
            </w:r>
            <w:r>
              <w:t>AND DEMOGRAPHICS</w:t>
            </w:r>
            <w:r>
              <w:tab/>
              <w:t>2-1</w:t>
            </w:r>
          </w:hyperlink>
        </w:p>
        <w:p w14:paraId="6CA47638" w14:textId="77777777" w:rsidR="004109FA" w:rsidRDefault="00A21C2D">
          <w:pPr>
            <w:pStyle w:val="TOC2"/>
            <w:tabs>
              <w:tab w:val="right" w:leader="dot" w:pos="9484"/>
            </w:tabs>
          </w:pPr>
          <w:hyperlink w:anchor="_TOC_250035" w:history="1">
            <w:r>
              <w:t>POPULATION</w:t>
            </w:r>
            <w:r>
              <w:tab/>
              <w:t>2-1</w:t>
            </w:r>
          </w:hyperlink>
        </w:p>
        <w:p w14:paraId="7C583ECC" w14:textId="77777777" w:rsidR="004109FA" w:rsidRDefault="00A21C2D">
          <w:pPr>
            <w:pStyle w:val="TOC2"/>
            <w:tabs>
              <w:tab w:val="right" w:leader="dot" w:pos="9484"/>
            </w:tabs>
            <w:spacing w:before="63"/>
          </w:pPr>
          <w:hyperlink w:anchor="_TOC_250034" w:history="1">
            <w:r>
              <w:t>SERVICE</w:t>
            </w:r>
            <w:r>
              <w:rPr>
                <w:spacing w:val="-1"/>
              </w:rPr>
              <w:t xml:space="preserve"> </w:t>
            </w:r>
            <w:r>
              <w:t>AREA</w:t>
            </w:r>
            <w:r>
              <w:tab/>
              <w:t>2-2</w:t>
            </w:r>
          </w:hyperlink>
        </w:p>
        <w:p w14:paraId="606E0D12" w14:textId="77777777" w:rsidR="004109FA" w:rsidRDefault="00A21C2D">
          <w:pPr>
            <w:pStyle w:val="TOC3"/>
            <w:tabs>
              <w:tab w:val="right" w:leader="dot" w:pos="9484"/>
            </w:tabs>
            <w:spacing w:before="62"/>
          </w:pPr>
          <w:hyperlink w:anchor="_TOC_250033" w:history="1">
            <w:r>
              <w:t>Culinary Water</w:t>
            </w:r>
            <w:r>
              <w:rPr>
                <w:spacing w:val="1"/>
              </w:rPr>
              <w:t xml:space="preserve"> </w:t>
            </w:r>
            <w:r>
              <w:t>Connections</w:t>
            </w:r>
            <w:r>
              <w:tab/>
              <w:t>2-3</w:t>
            </w:r>
          </w:hyperlink>
        </w:p>
        <w:p w14:paraId="78F85A34" w14:textId="77777777" w:rsidR="004109FA" w:rsidRDefault="00A21C2D">
          <w:pPr>
            <w:pStyle w:val="TOC3"/>
            <w:tabs>
              <w:tab w:val="right" w:leader="dot" w:pos="9484"/>
            </w:tabs>
          </w:pPr>
          <w:hyperlink w:anchor="_TOC_250032" w:history="1">
            <w:r>
              <w:t>Wholesale</w:t>
            </w:r>
            <w:r>
              <w:rPr>
                <w:spacing w:val="-1"/>
              </w:rPr>
              <w:t xml:space="preserve"> </w:t>
            </w:r>
            <w:r>
              <w:t>Water</w:t>
            </w:r>
            <w:r>
              <w:rPr>
                <w:spacing w:val="-1"/>
              </w:rPr>
              <w:t xml:space="preserve"> </w:t>
            </w:r>
            <w:r>
              <w:t>Connections</w:t>
            </w:r>
            <w:r>
              <w:tab/>
              <w:t>2-3</w:t>
            </w:r>
          </w:hyperlink>
        </w:p>
        <w:p w14:paraId="6AA987F5" w14:textId="77777777" w:rsidR="004109FA" w:rsidRDefault="00A21C2D">
          <w:pPr>
            <w:pStyle w:val="TOC3"/>
            <w:tabs>
              <w:tab w:val="right" w:leader="dot" w:pos="9484"/>
            </w:tabs>
            <w:spacing w:before="63"/>
          </w:pPr>
          <w:hyperlink w:anchor="_TOC_250031" w:history="1">
            <w:r>
              <w:t>Secondary</w:t>
            </w:r>
            <w:r>
              <w:rPr>
                <w:spacing w:val="-2"/>
              </w:rPr>
              <w:t xml:space="preserve"> </w:t>
            </w:r>
            <w:r>
              <w:t>Water</w:t>
            </w:r>
            <w:r>
              <w:rPr>
                <w:spacing w:val="1"/>
              </w:rPr>
              <w:t xml:space="preserve"> </w:t>
            </w:r>
            <w:r>
              <w:t>Systems</w:t>
            </w:r>
            <w:r>
              <w:tab/>
              <w:t>2-3</w:t>
            </w:r>
          </w:hyperlink>
        </w:p>
        <w:p w14:paraId="04D1A0A4" w14:textId="77777777" w:rsidR="004109FA" w:rsidRDefault="00A21C2D">
          <w:pPr>
            <w:pStyle w:val="TOC2"/>
            <w:tabs>
              <w:tab w:val="right" w:leader="dot" w:pos="9484"/>
            </w:tabs>
          </w:pPr>
          <w:hyperlink w:anchor="_TOC_250030" w:history="1">
            <w:r>
              <w:t>WATER</w:t>
            </w:r>
            <w:r>
              <w:rPr>
                <w:spacing w:val="-1"/>
              </w:rPr>
              <w:t xml:space="preserve"> </w:t>
            </w:r>
            <w:r>
              <w:t>SYSTEM</w:t>
            </w:r>
            <w:r>
              <w:rPr>
                <w:spacing w:val="1"/>
              </w:rPr>
              <w:t xml:space="preserve"> </w:t>
            </w:r>
            <w:r>
              <w:t>DESCRIPTION</w:t>
            </w:r>
            <w:r>
              <w:tab/>
              <w:t>2-4</w:t>
            </w:r>
          </w:hyperlink>
        </w:p>
        <w:p w14:paraId="790C76DC" w14:textId="77777777" w:rsidR="004109FA" w:rsidRDefault="00A21C2D">
          <w:pPr>
            <w:pStyle w:val="TOC2"/>
            <w:tabs>
              <w:tab w:val="right" w:leader="dot" w:pos="9484"/>
            </w:tabs>
            <w:spacing w:before="62"/>
          </w:pPr>
          <w:hyperlink w:anchor="_TOC_250029" w:history="1">
            <w:r>
              <w:t>SUPPLY</w:t>
            </w:r>
            <w:r>
              <w:rPr>
                <w:spacing w:val="-2"/>
              </w:rPr>
              <w:t xml:space="preserve"> </w:t>
            </w:r>
            <w:r>
              <w:t>INVENTORY</w:t>
            </w:r>
            <w:r>
              <w:tab/>
              <w:t>2-4</w:t>
            </w:r>
          </w:hyperlink>
        </w:p>
        <w:p w14:paraId="6E38DA78" w14:textId="77777777" w:rsidR="004109FA" w:rsidRDefault="00A21C2D">
          <w:pPr>
            <w:pStyle w:val="TOC2"/>
            <w:tabs>
              <w:tab w:val="right" w:leader="dot" w:pos="9484"/>
            </w:tabs>
            <w:spacing w:before="63"/>
          </w:pPr>
          <w:hyperlink w:anchor="_TOC_250028" w:history="1">
            <w:r>
              <w:t>COMPARISON OF SUPPLY</w:t>
            </w:r>
            <w:r>
              <w:rPr>
                <w:spacing w:val="-5"/>
              </w:rPr>
              <w:t xml:space="preserve"> </w:t>
            </w:r>
            <w:r>
              <w:t>AND USE</w:t>
            </w:r>
            <w:r>
              <w:tab/>
              <w:t>2-5</w:t>
            </w:r>
          </w:hyperlink>
        </w:p>
        <w:p w14:paraId="162213E0" w14:textId="77777777" w:rsidR="004109FA" w:rsidRDefault="00A21C2D">
          <w:pPr>
            <w:pStyle w:val="TOC2"/>
            <w:tabs>
              <w:tab w:val="right" w:leader="dot" w:pos="9484"/>
            </w:tabs>
            <w:spacing w:before="65"/>
          </w:pPr>
          <w:hyperlink w:anchor="_TOC_250027" w:history="1">
            <w:r>
              <w:t>WATER MEASUREMENT</w:t>
            </w:r>
            <w:r>
              <w:rPr>
                <w:spacing w:val="-1"/>
              </w:rPr>
              <w:t xml:space="preserve"> </w:t>
            </w:r>
            <w:r>
              <w:t>AND BILLING</w:t>
            </w:r>
            <w:r>
              <w:tab/>
              <w:t>2-7</w:t>
            </w:r>
          </w:hyperlink>
        </w:p>
        <w:p w14:paraId="3461299B" w14:textId="77777777" w:rsidR="004109FA" w:rsidRDefault="00A21C2D">
          <w:pPr>
            <w:pStyle w:val="TOC3"/>
            <w:tabs>
              <w:tab w:val="right" w:leader="dot" w:pos="9484"/>
            </w:tabs>
            <w:spacing w:before="63"/>
          </w:pPr>
          <w:hyperlink w:anchor="_TOC_250026" w:history="1">
            <w:r>
              <w:t>Master Meters</w:t>
            </w:r>
            <w:r>
              <w:rPr>
                <w:spacing w:val="-2"/>
              </w:rPr>
              <w:t xml:space="preserve"> </w:t>
            </w:r>
            <w:r>
              <w:t>at</w:t>
            </w:r>
            <w:r>
              <w:rPr>
                <w:spacing w:val="-1"/>
              </w:rPr>
              <w:t xml:space="preserve"> </w:t>
            </w:r>
            <w:r>
              <w:t>Sources</w:t>
            </w:r>
            <w:r>
              <w:tab/>
              <w:t>2-7</w:t>
            </w:r>
          </w:hyperlink>
        </w:p>
        <w:p w14:paraId="0E85DFC0" w14:textId="77777777" w:rsidR="004109FA" w:rsidRDefault="00A21C2D">
          <w:pPr>
            <w:pStyle w:val="TOC3"/>
            <w:tabs>
              <w:tab w:val="right" w:leader="dot" w:pos="9484"/>
            </w:tabs>
          </w:pPr>
          <w:hyperlink w:anchor="_TOC_250025" w:history="1">
            <w:r>
              <w:t>Meters at Water Service</w:t>
            </w:r>
            <w:r>
              <w:rPr>
                <w:spacing w:val="-2"/>
              </w:rPr>
              <w:t xml:space="preserve"> </w:t>
            </w:r>
            <w:r>
              <w:t>Connections</w:t>
            </w:r>
            <w:r>
              <w:tab/>
              <w:t>2-8</w:t>
            </w:r>
          </w:hyperlink>
        </w:p>
        <w:p w14:paraId="40E58451" w14:textId="77777777" w:rsidR="004109FA" w:rsidRDefault="00A21C2D">
          <w:pPr>
            <w:pStyle w:val="TOC2"/>
            <w:tabs>
              <w:tab w:val="right" w:leader="dot" w:pos="9484"/>
            </w:tabs>
            <w:spacing w:before="62"/>
          </w:pPr>
          <w:hyperlink w:anchor="_TOC_250024" w:history="1">
            <w:r>
              <w:t>SYSTEM WATER LOSS</w:t>
            </w:r>
            <w:r>
              <w:rPr>
                <w:spacing w:val="-3"/>
              </w:rPr>
              <w:t xml:space="preserve"> </w:t>
            </w:r>
            <w:r>
              <w:t>CONTROL</w:t>
            </w:r>
            <w:r>
              <w:tab/>
              <w:t>2-8</w:t>
            </w:r>
          </w:hyperlink>
        </w:p>
        <w:p w14:paraId="401200C6" w14:textId="77777777" w:rsidR="004109FA" w:rsidRDefault="00A21C2D">
          <w:pPr>
            <w:pStyle w:val="TOC2"/>
            <w:tabs>
              <w:tab w:val="right" w:leader="dot" w:pos="9484"/>
            </w:tabs>
          </w:pPr>
          <w:hyperlink w:anchor="_TOC_250023" w:history="1">
            <w:r>
              <w:t>WATER</w:t>
            </w:r>
            <w:r>
              <w:rPr>
                <w:spacing w:val="-1"/>
              </w:rPr>
              <w:t xml:space="preserve"> </w:t>
            </w:r>
            <w:r>
              <w:t>RATES</w:t>
            </w:r>
            <w:r>
              <w:tab/>
              <w:t>2-8</w:t>
            </w:r>
          </w:hyperlink>
        </w:p>
        <w:p w14:paraId="0DB4949C" w14:textId="77777777" w:rsidR="004109FA" w:rsidRDefault="00A21C2D">
          <w:pPr>
            <w:pStyle w:val="TOC1"/>
            <w:tabs>
              <w:tab w:val="right" w:leader="dot" w:pos="9484"/>
            </w:tabs>
            <w:spacing w:before="380"/>
          </w:pPr>
          <w:r>
            <w:t>SECTION 3 -</w:t>
          </w:r>
          <w:r>
            <w:rPr>
              <w:spacing w:val="-4"/>
            </w:rPr>
            <w:t xml:space="preserve"> </w:t>
          </w:r>
          <w:r>
            <w:t>WATER USE</w:t>
          </w:r>
          <w:r>
            <w:tab/>
            <w:t>3-1</w:t>
          </w:r>
        </w:p>
        <w:p w14:paraId="63B5CEA1" w14:textId="77777777" w:rsidR="004109FA" w:rsidRDefault="00A21C2D">
          <w:pPr>
            <w:pStyle w:val="TOC2"/>
            <w:tabs>
              <w:tab w:val="right" w:leader="dot" w:pos="9484"/>
            </w:tabs>
            <w:spacing w:before="62"/>
          </w:pPr>
          <w:hyperlink w:anchor="_TOC_250022" w:history="1">
            <w:r>
              <w:t>CURRENT WATER USE BY CONNECTION TYPE</w:t>
            </w:r>
            <w:r>
              <w:tab/>
              <w:t>3-1</w:t>
            </w:r>
          </w:hyperlink>
        </w:p>
        <w:p w14:paraId="50C4EBE6" w14:textId="77777777" w:rsidR="004109FA" w:rsidRDefault="00A21C2D">
          <w:pPr>
            <w:pStyle w:val="TOC2"/>
            <w:tabs>
              <w:tab w:val="right" w:leader="dot" w:pos="9484"/>
            </w:tabs>
            <w:spacing w:before="63"/>
          </w:pPr>
          <w:hyperlink w:anchor="_TOC_250021" w:history="1">
            <w:r>
              <w:t>SEASONAL</w:t>
            </w:r>
            <w:r>
              <w:rPr>
                <w:spacing w:val="-1"/>
              </w:rPr>
              <w:t xml:space="preserve"> </w:t>
            </w:r>
            <w:r>
              <w:t>WATER USE</w:t>
            </w:r>
            <w:r>
              <w:tab/>
              <w:t>3-1</w:t>
            </w:r>
          </w:hyperlink>
        </w:p>
        <w:p w14:paraId="2D9AC899" w14:textId="77777777" w:rsidR="004109FA" w:rsidRDefault="00A21C2D">
          <w:pPr>
            <w:pStyle w:val="TOC2"/>
            <w:tabs>
              <w:tab w:val="right" w:leader="dot" w:pos="9484"/>
            </w:tabs>
            <w:spacing w:before="65"/>
          </w:pPr>
          <w:hyperlink w:anchor="_TOC_250020" w:history="1">
            <w:r>
              <w:t>ESTIMATED OUTDOOR USE OF</w:t>
            </w:r>
            <w:r>
              <w:rPr>
                <w:spacing w:val="-6"/>
              </w:rPr>
              <w:t xml:space="preserve"> </w:t>
            </w:r>
            <w:r>
              <w:t>POTABLE</w:t>
            </w:r>
            <w:r>
              <w:rPr>
                <w:spacing w:val="-3"/>
              </w:rPr>
              <w:t xml:space="preserve"> </w:t>
            </w:r>
            <w:r>
              <w:t>WATER</w:t>
            </w:r>
            <w:r>
              <w:tab/>
              <w:t>3-2</w:t>
            </w:r>
          </w:hyperlink>
        </w:p>
        <w:p w14:paraId="260E5A98" w14:textId="77777777" w:rsidR="004109FA" w:rsidRDefault="00A21C2D">
          <w:pPr>
            <w:pStyle w:val="TOC2"/>
            <w:tabs>
              <w:tab w:val="right" w:leader="dot" w:pos="9484"/>
            </w:tabs>
          </w:pPr>
          <w:hyperlink w:anchor="_TOC_250019" w:history="1">
            <w:r>
              <w:t>WATER</w:t>
            </w:r>
            <w:r>
              <w:rPr>
                <w:spacing w:val="-1"/>
              </w:rPr>
              <w:t xml:space="preserve"> </w:t>
            </w:r>
            <w:r>
              <w:t>USE TRENDS</w:t>
            </w:r>
            <w:r>
              <w:tab/>
              <w:t>3-2</w:t>
            </w:r>
          </w:hyperlink>
        </w:p>
        <w:p w14:paraId="0FB637DD" w14:textId="77777777" w:rsidR="004109FA" w:rsidRDefault="00A21C2D">
          <w:pPr>
            <w:pStyle w:val="TOC1"/>
            <w:tabs>
              <w:tab w:val="right" w:leader="dot" w:pos="9484"/>
            </w:tabs>
            <w:spacing w:before="378"/>
          </w:pPr>
          <w:r>
            <w:t>SECTION 4 -</w:t>
          </w:r>
          <w:r>
            <w:rPr>
              <w:spacing w:val="-4"/>
            </w:rPr>
            <w:t xml:space="preserve"> </w:t>
          </w:r>
          <w:r>
            <w:t>CONSERVATION PRACTICES</w:t>
          </w:r>
          <w:r>
            <w:tab/>
            <w:t>4-1</w:t>
          </w:r>
        </w:p>
        <w:p w14:paraId="5C89C711" w14:textId="77777777" w:rsidR="004109FA" w:rsidRDefault="00A21C2D">
          <w:pPr>
            <w:pStyle w:val="TOC2"/>
            <w:tabs>
              <w:tab w:val="right" w:leader="dot" w:pos="9484"/>
            </w:tabs>
          </w:pPr>
          <w:hyperlink w:anchor="_TOC_250018" w:history="1">
            <w:r>
              <w:t>CONSERVATION</w:t>
            </w:r>
            <w:r>
              <w:rPr>
                <w:spacing w:val="-1"/>
              </w:rPr>
              <w:t xml:space="preserve"> </w:t>
            </w:r>
            <w:r>
              <w:t>PLAN</w:t>
            </w:r>
            <w:r>
              <w:rPr>
                <w:spacing w:val="-3"/>
              </w:rPr>
              <w:t xml:space="preserve"> </w:t>
            </w:r>
            <w:r>
              <w:t>RESPONSIBILITIES</w:t>
            </w:r>
            <w:r>
              <w:tab/>
              <w:t>4-1</w:t>
            </w:r>
          </w:hyperlink>
        </w:p>
        <w:p w14:paraId="2CA6B058" w14:textId="77777777" w:rsidR="004109FA" w:rsidRDefault="00A21C2D">
          <w:pPr>
            <w:pStyle w:val="TOC2"/>
            <w:tabs>
              <w:tab w:val="right" w:leader="dot" w:pos="9484"/>
            </w:tabs>
          </w:pPr>
          <w:hyperlink w:anchor="_TOC_250017" w:history="1">
            <w:r>
              <w:t>CURRENT WATER</w:t>
            </w:r>
            <w:r>
              <w:rPr>
                <w:spacing w:val="-1"/>
              </w:rPr>
              <w:t xml:space="preserve"> </w:t>
            </w:r>
            <w:r>
              <w:t>CONSERVATION MEASURES</w:t>
            </w:r>
            <w:r>
              <w:tab/>
              <w:t>4-1</w:t>
            </w:r>
          </w:hyperlink>
        </w:p>
        <w:p w14:paraId="11C7D94B" w14:textId="77777777" w:rsidR="004109FA" w:rsidRDefault="00A21C2D">
          <w:pPr>
            <w:pStyle w:val="TOC3"/>
            <w:tabs>
              <w:tab w:val="right" w:leader="dot" w:pos="9484"/>
            </w:tabs>
            <w:spacing w:before="61"/>
          </w:pPr>
          <w:hyperlink w:anchor="_TOC_250016" w:history="1">
            <w:r>
              <w:t>Public Education</w:t>
            </w:r>
            <w:r>
              <w:tab/>
              <w:t>4-1</w:t>
            </w:r>
          </w:hyperlink>
        </w:p>
        <w:p w14:paraId="3AE7C400" w14:textId="77777777" w:rsidR="004109FA" w:rsidRDefault="00A21C2D">
          <w:pPr>
            <w:pStyle w:val="TOC3"/>
            <w:tabs>
              <w:tab w:val="right" w:leader="dot" w:pos="9484"/>
            </w:tabs>
          </w:pPr>
          <w:hyperlink w:anchor="_TOC_250015" w:history="1">
            <w:r>
              <w:t>Development</w:t>
            </w:r>
            <w:r>
              <w:rPr>
                <w:spacing w:val="-2"/>
              </w:rPr>
              <w:t xml:space="preserve"> </w:t>
            </w:r>
            <w:r>
              <w:t>Ordinances</w:t>
            </w:r>
            <w:r>
              <w:tab/>
              <w:t>4-2</w:t>
            </w:r>
          </w:hyperlink>
        </w:p>
        <w:p w14:paraId="6856FEDA" w14:textId="77777777" w:rsidR="004109FA" w:rsidRDefault="00A21C2D">
          <w:pPr>
            <w:pStyle w:val="TOC3"/>
            <w:tabs>
              <w:tab w:val="right" w:leader="dot" w:pos="9484"/>
            </w:tabs>
            <w:spacing w:after="240"/>
          </w:pPr>
          <w:hyperlink w:anchor="_TOC_250014" w:history="1">
            <w:r>
              <w:t>Water Rates</w:t>
            </w:r>
            <w:r>
              <w:tab/>
              <w:t>4-2</w:t>
            </w:r>
          </w:hyperlink>
        </w:p>
        <w:p w14:paraId="6C7BDCA4" w14:textId="77777777" w:rsidR="004109FA" w:rsidRDefault="00A21C2D">
          <w:pPr>
            <w:pStyle w:val="TOC3"/>
            <w:tabs>
              <w:tab w:val="right" w:leader="dot" w:pos="9484"/>
            </w:tabs>
            <w:spacing w:before="78"/>
          </w:pPr>
          <w:hyperlink w:anchor="_TOC_250013" w:history="1">
            <w:r>
              <w:t>Water</w:t>
            </w:r>
            <w:r>
              <w:rPr>
                <w:spacing w:val="-2"/>
              </w:rPr>
              <w:t xml:space="preserve"> </w:t>
            </w:r>
            <w:r>
              <w:t>Meter</w:t>
            </w:r>
            <w:r>
              <w:rPr>
                <w:spacing w:val="1"/>
              </w:rPr>
              <w:t xml:space="preserve"> </w:t>
            </w:r>
            <w:r>
              <w:t>Replacement</w:t>
            </w:r>
            <w:r>
              <w:tab/>
              <w:t>4-2</w:t>
            </w:r>
          </w:hyperlink>
        </w:p>
        <w:p w14:paraId="66CC6B8C" w14:textId="77777777" w:rsidR="004109FA" w:rsidRDefault="00A21C2D">
          <w:pPr>
            <w:pStyle w:val="TOC3"/>
            <w:tabs>
              <w:tab w:val="right" w:leader="dot" w:pos="9484"/>
            </w:tabs>
          </w:pPr>
          <w:hyperlink w:anchor="_TOC_250012" w:history="1">
            <w:r>
              <w:t>Leak Detection</w:t>
            </w:r>
            <w:r>
              <w:rPr>
                <w:spacing w:val="-1"/>
              </w:rPr>
              <w:t xml:space="preserve"> </w:t>
            </w:r>
            <w:r>
              <w:t>and</w:t>
            </w:r>
            <w:r>
              <w:rPr>
                <w:spacing w:val="-2"/>
              </w:rPr>
              <w:t xml:space="preserve"> </w:t>
            </w:r>
            <w:r>
              <w:t>Repair</w:t>
            </w:r>
            <w:r>
              <w:tab/>
              <w:t>4-2</w:t>
            </w:r>
          </w:hyperlink>
        </w:p>
        <w:p w14:paraId="4B46D052" w14:textId="77777777" w:rsidR="004109FA" w:rsidRDefault="00A21C2D">
          <w:pPr>
            <w:pStyle w:val="TOC3"/>
            <w:tabs>
              <w:tab w:val="right" w:leader="dot" w:pos="9484"/>
            </w:tabs>
          </w:pPr>
          <w:hyperlink w:anchor="_TOC_250011" w:history="1">
            <w:r>
              <w:t>Pipeline</w:t>
            </w:r>
            <w:r>
              <w:rPr>
                <w:spacing w:val="-1"/>
              </w:rPr>
              <w:t xml:space="preserve"> </w:t>
            </w:r>
            <w:r>
              <w:t>Replacement</w:t>
            </w:r>
            <w:r>
              <w:tab/>
              <w:t>4-3</w:t>
            </w:r>
          </w:hyperlink>
        </w:p>
        <w:p w14:paraId="76B2BA4B" w14:textId="77777777" w:rsidR="004109FA" w:rsidRDefault="00A21C2D">
          <w:pPr>
            <w:pStyle w:val="TOC2"/>
            <w:tabs>
              <w:tab w:val="right" w:leader="dot" w:pos="9484"/>
            </w:tabs>
            <w:spacing w:before="62"/>
          </w:pPr>
          <w:hyperlink w:anchor="_TOC_250010" w:history="1">
            <w:r>
              <w:t>ADDITIONAL WATER</w:t>
            </w:r>
            <w:r>
              <w:rPr>
                <w:spacing w:val="-3"/>
              </w:rPr>
              <w:t xml:space="preserve"> </w:t>
            </w:r>
            <w:r>
              <w:t>CONSERVATION</w:t>
            </w:r>
            <w:r>
              <w:rPr>
                <w:spacing w:val="-3"/>
              </w:rPr>
              <w:t xml:space="preserve"> </w:t>
            </w:r>
            <w:r>
              <w:t>MEASURES</w:t>
            </w:r>
            <w:r>
              <w:tab/>
              <w:t>4-3</w:t>
            </w:r>
          </w:hyperlink>
        </w:p>
        <w:p w14:paraId="41A1CDA6" w14:textId="77777777" w:rsidR="004109FA" w:rsidRDefault="00A21C2D">
          <w:pPr>
            <w:pStyle w:val="TOC2"/>
            <w:tabs>
              <w:tab w:val="right" w:leader="dot" w:pos="9484"/>
            </w:tabs>
            <w:spacing w:before="63"/>
          </w:pPr>
          <w:hyperlink w:anchor="_TOC_250009" w:history="1">
            <w:r>
              <w:t>BASIS FOR SELECTION OF WATER</w:t>
            </w:r>
            <w:r>
              <w:rPr>
                <w:spacing w:val="-4"/>
              </w:rPr>
              <w:t xml:space="preserve"> </w:t>
            </w:r>
            <w:r>
              <w:t>CONSERVATION</w:t>
            </w:r>
            <w:r>
              <w:rPr>
                <w:spacing w:val="-4"/>
              </w:rPr>
              <w:t xml:space="preserve"> </w:t>
            </w:r>
            <w:r>
              <w:t>MEASURES</w:t>
            </w:r>
            <w:r>
              <w:tab/>
              <w:t>4-4</w:t>
            </w:r>
          </w:hyperlink>
        </w:p>
        <w:p w14:paraId="775B43A0" w14:textId="77777777" w:rsidR="004109FA" w:rsidRDefault="00A21C2D">
          <w:pPr>
            <w:pStyle w:val="TOC2"/>
            <w:tabs>
              <w:tab w:val="right" w:leader="dot" w:pos="9484"/>
            </w:tabs>
          </w:pPr>
          <w:hyperlink w:anchor="_TOC_250008" w:history="1">
            <w:r>
              <w:t>WATER</w:t>
            </w:r>
            <w:r>
              <w:rPr>
                <w:spacing w:val="-1"/>
              </w:rPr>
              <w:t xml:space="preserve"> </w:t>
            </w:r>
            <w:r>
              <w:t>CONSERVATION</w:t>
            </w:r>
            <w:r>
              <w:rPr>
                <w:spacing w:val="-3"/>
              </w:rPr>
              <w:t xml:space="preserve"> </w:t>
            </w:r>
            <w:r>
              <w:t>GOALS</w:t>
            </w:r>
            <w:r>
              <w:tab/>
              <w:t>4-4</w:t>
            </w:r>
          </w:hyperlink>
        </w:p>
        <w:p w14:paraId="033E47AA" w14:textId="77777777" w:rsidR="004109FA" w:rsidRDefault="00A21C2D">
          <w:pPr>
            <w:pStyle w:val="TOC2"/>
            <w:tabs>
              <w:tab w:val="right" w:leader="dot" w:pos="9484"/>
            </w:tabs>
          </w:pPr>
          <w:hyperlink w:anchor="_TOC_250007" w:history="1">
            <w:r>
              <w:t>COST</w:t>
            </w:r>
            <w:r>
              <w:rPr>
                <w:spacing w:val="-1"/>
              </w:rPr>
              <w:t xml:space="preserve"> </w:t>
            </w:r>
            <w:r>
              <w:t>ANALYSIS</w:t>
            </w:r>
            <w:r>
              <w:tab/>
              <w:t>4-5</w:t>
            </w:r>
          </w:hyperlink>
        </w:p>
        <w:p w14:paraId="07500606" w14:textId="77777777" w:rsidR="004109FA" w:rsidRDefault="00A21C2D">
          <w:pPr>
            <w:pStyle w:val="TOC2"/>
            <w:tabs>
              <w:tab w:val="right" w:leader="dot" w:pos="9484"/>
            </w:tabs>
            <w:spacing w:before="61"/>
          </w:pPr>
          <w:hyperlink w:anchor="_TOC_250006" w:history="1">
            <w:r>
              <w:t>WATER CONSERVATION</w:t>
            </w:r>
            <w:r>
              <w:rPr>
                <w:spacing w:val="-1"/>
              </w:rPr>
              <w:t xml:space="preserve"> </w:t>
            </w:r>
            <w:r>
              <w:t>PLAN UPDATE</w:t>
            </w:r>
            <w:r>
              <w:tab/>
              <w:t>4-5</w:t>
            </w:r>
          </w:hyperlink>
        </w:p>
        <w:p w14:paraId="2403CFAD" w14:textId="77777777" w:rsidR="004109FA" w:rsidRDefault="00A21C2D">
          <w:pPr>
            <w:pStyle w:val="TOC1"/>
            <w:tabs>
              <w:tab w:val="right" w:leader="dot" w:pos="9484"/>
            </w:tabs>
            <w:spacing w:before="381"/>
          </w:pPr>
          <w:r>
            <w:t>SECTION 5 - EMERGENCY WATER</w:t>
          </w:r>
          <w:r>
            <w:rPr>
              <w:spacing w:val="-4"/>
            </w:rPr>
            <w:t xml:space="preserve"> </w:t>
          </w:r>
          <w:r>
            <w:t>CONSERVATION</w:t>
          </w:r>
          <w:r>
            <w:rPr>
              <w:spacing w:val="-1"/>
            </w:rPr>
            <w:t xml:space="preserve"> </w:t>
          </w:r>
          <w:r>
            <w:t>PLAN</w:t>
          </w:r>
          <w:r>
            <w:tab/>
            <w:t>5-1</w:t>
          </w:r>
        </w:p>
        <w:p w14:paraId="4142F2DC" w14:textId="77777777" w:rsidR="004109FA" w:rsidRDefault="00A21C2D">
          <w:pPr>
            <w:pStyle w:val="TOC2"/>
            <w:tabs>
              <w:tab w:val="right" w:leader="dot" w:pos="9484"/>
            </w:tabs>
            <w:spacing w:before="65"/>
          </w:pPr>
          <w:hyperlink w:anchor="_TOC_250005" w:history="1">
            <w:r>
              <w:t>OVERVIEW</w:t>
            </w:r>
            <w:r>
              <w:tab/>
              <w:t>5-1</w:t>
            </w:r>
          </w:hyperlink>
        </w:p>
        <w:p w14:paraId="406BB667" w14:textId="77777777" w:rsidR="004109FA" w:rsidRDefault="00A21C2D">
          <w:pPr>
            <w:pStyle w:val="TOC2"/>
            <w:tabs>
              <w:tab w:val="right" w:leader="dot" w:pos="9484"/>
            </w:tabs>
            <w:spacing w:before="61"/>
          </w:pPr>
          <w:hyperlink w:anchor="_TOC_250004" w:history="1">
            <w:r>
              <w:t>CLASSIFICATION</w:t>
            </w:r>
            <w:r>
              <w:rPr>
                <w:spacing w:val="-4"/>
              </w:rPr>
              <w:t xml:space="preserve"> </w:t>
            </w:r>
            <w:r>
              <w:t>OF</w:t>
            </w:r>
            <w:r>
              <w:rPr>
                <w:spacing w:val="-2"/>
              </w:rPr>
              <w:t xml:space="preserve"> </w:t>
            </w:r>
            <w:r>
              <w:t>EMERGENCY</w:t>
            </w:r>
            <w:r>
              <w:tab/>
              <w:t>5-1</w:t>
            </w:r>
          </w:hyperlink>
        </w:p>
        <w:p w14:paraId="7F4172B8" w14:textId="77777777" w:rsidR="004109FA" w:rsidRDefault="00A21C2D">
          <w:pPr>
            <w:pStyle w:val="TOC3"/>
            <w:tabs>
              <w:tab w:val="right" w:leader="dot" w:pos="9484"/>
            </w:tabs>
          </w:pPr>
          <w:hyperlink w:anchor="_TOC_250003" w:history="1">
            <w:r>
              <w:t>Level 1 -</w:t>
            </w:r>
            <w:r>
              <w:rPr>
                <w:spacing w:val="-3"/>
              </w:rPr>
              <w:t xml:space="preserve"> </w:t>
            </w:r>
            <w:r>
              <w:t>Normal</w:t>
            </w:r>
            <w:r>
              <w:rPr>
                <w:spacing w:val="-1"/>
              </w:rPr>
              <w:t xml:space="preserve"> </w:t>
            </w:r>
            <w:r>
              <w:t>(Routine)</w:t>
            </w:r>
            <w:r>
              <w:tab/>
              <w:t>5-1</w:t>
            </w:r>
          </w:hyperlink>
        </w:p>
        <w:p w14:paraId="0CDAECDD" w14:textId="77777777" w:rsidR="004109FA" w:rsidRDefault="00A21C2D">
          <w:pPr>
            <w:pStyle w:val="TOC3"/>
            <w:tabs>
              <w:tab w:val="right" w:leader="dot" w:pos="9484"/>
            </w:tabs>
          </w:pPr>
          <w:hyperlink w:anchor="_TOC_250002" w:history="1">
            <w:r>
              <w:t>Level 2 - Alert</w:t>
            </w:r>
            <w:r>
              <w:rPr>
                <w:spacing w:val="-3"/>
              </w:rPr>
              <w:t xml:space="preserve"> </w:t>
            </w:r>
            <w:r>
              <w:t>(Minor</w:t>
            </w:r>
            <w:r>
              <w:rPr>
                <w:spacing w:val="-1"/>
              </w:rPr>
              <w:t xml:space="preserve"> </w:t>
            </w:r>
            <w:r>
              <w:t>Emergency)</w:t>
            </w:r>
            <w:r>
              <w:tab/>
              <w:t>5-1</w:t>
            </w:r>
          </w:hyperlink>
        </w:p>
        <w:p w14:paraId="45BDA30A" w14:textId="77777777" w:rsidR="004109FA" w:rsidRDefault="00A21C2D">
          <w:pPr>
            <w:pStyle w:val="TOC3"/>
            <w:tabs>
              <w:tab w:val="right" w:leader="dot" w:pos="9484"/>
            </w:tabs>
            <w:spacing w:before="63"/>
          </w:pPr>
          <w:hyperlink w:anchor="_TOC_250001" w:history="1">
            <w:r>
              <w:t>Level 3 -</w:t>
            </w:r>
            <w:r>
              <w:rPr>
                <w:spacing w:val="-5"/>
              </w:rPr>
              <w:t xml:space="preserve"> </w:t>
            </w:r>
            <w:r>
              <w:t>Major</w:t>
            </w:r>
            <w:r>
              <w:rPr>
                <w:spacing w:val="1"/>
              </w:rPr>
              <w:t xml:space="preserve"> </w:t>
            </w:r>
            <w:r>
              <w:t>Emergency</w:t>
            </w:r>
            <w:r>
              <w:tab/>
              <w:t>5-2</w:t>
            </w:r>
          </w:hyperlink>
        </w:p>
        <w:p w14:paraId="17249EC9" w14:textId="77777777" w:rsidR="004109FA" w:rsidRDefault="00A21C2D">
          <w:pPr>
            <w:pStyle w:val="TOC3"/>
            <w:tabs>
              <w:tab w:val="right" w:leader="dot" w:pos="9484"/>
            </w:tabs>
            <w:spacing w:before="62"/>
          </w:pPr>
          <w:hyperlink w:anchor="_TOC_250000" w:history="1">
            <w:r>
              <w:t>Level 4</w:t>
            </w:r>
            <w:r>
              <w:rPr>
                <w:spacing w:val="-2"/>
              </w:rPr>
              <w:t xml:space="preserve"> </w:t>
            </w:r>
            <w:r>
              <w:t>-</w:t>
            </w:r>
            <w:r>
              <w:rPr>
                <w:spacing w:val="-1"/>
              </w:rPr>
              <w:t xml:space="preserve"> </w:t>
            </w:r>
            <w:r>
              <w:t>Disaster</w:t>
            </w:r>
            <w:r>
              <w:tab/>
              <w:t>5-2</w:t>
            </w:r>
          </w:hyperlink>
        </w:p>
      </w:sdtContent>
    </w:sdt>
    <w:p w14:paraId="72EC4AED" w14:textId="77777777" w:rsidR="004109FA" w:rsidRDefault="004109FA">
      <w:pPr>
        <w:sectPr w:rsidR="004109FA">
          <w:type w:val="continuous"/>
          <w:pgSz w:w="12240" w:h="15840"/>
          <w:pgMar w:top="1160" w:right="520" w:bottom="1603" w:left="1320" w:header="720" w:footer="720" w:gutter="0"/>
          <w:cols w:space="720"/>
        </w:sectPr>
      </w:pPr>
    </w:p>
    <w:p w14:paraId="6E0351FE" w14:textId="77777777" w:rsidR="004109FA" w:rsidRDefault="00A21C2D">
      <w:pPr>
        <w:pStyle w:val="BodyText"/>
        <w:spacing w:before="3" w:line="630" w:lineRule="atLeast"/>
        <w:ind w:left="120" w:right="920"/>
        <w:rPr>
          <w:rFonts w:ascii="Arial"/>
        </w:rPr>
      </w:pPr>
      <w:r>
        <w:rPr>
          <w:rFonts w:ascii="Arial"/>
        </w:rPr>
        <w:t>REFERENCES ....................................................................................................................... R-1 APPENDIX A - WATER SYSTEM MAPS</w:t>
      </w:r>
    </w:p>
    <w:p w14:paraId="106D6CB2" w14:textId="77777777" w:rsidR="004109FA" w:rsidRDefault="00A21C2D">
      <w:pPr>
        <w:pStyle w:val="BodyText"/>
        <w:spacing w:before="66" w:line="300" w:lineRule="auto"/>
        <w:ind w:left="120" w:right="5578"/>
        <w:rPr>
          <w:rFonts w:ascii="Arial"/>
        </w:rPr>
      </w:pPr>
      <w:r>
        <w:rPr>
          <w:rFonts w:ascii="Arial"/>
        </w:rPr>
        <w:t>APPENDIX B - WATER CONSERVATION TIPS APPENDIX C - CITY COUNCIL RESOLUTION</w:t>
      </w:r>
    </w:p>
    <w:p w14:paraId="50EFA009" w14:textId="77777777" w:rsidR="004109FA" w:rsidRDefault="00A21C2D">
      <w:pPr>
        <w:pStyle w:val="BodyText"/>
        <w:spacing w:before="1"/>
        <w:ind w:left="120"/>
        <w:rPr>
          <w:rFonts w:ascii="Arial"/>
        </w:rPr>
      </w:pPr>
      <w:r>
        <w:rPr>
          <w:rFonts w:ascii="Arial"/>
        </w:rPr>
        <w:t>APPENDIX D - PUBLIC NOTICE AND MEETING MINUTES</w:t>
      </w:r>
    </w:p>
    <w:p w14:paraId="13DB5C07" w14:textId="77777777" w:rsidR="004109FA" w:rsidRDefault="004109FA">
      <w:pPr>
        <w:sectPr w:rsidR="004109FA">
          <w:type w:val="continuous"/>
          <w:pgSz w:w="12240" w:h="15840"/>
          <w:pgMar w:top="1160" w:right="520" w:bottom="1880" w:left="1320" w:header="720" w:footer="720" w:gutter="0"/>
          <w:cols w:space="720"/>
        </w:sectPr>
      </w:pPr>
    </w:p>
    <w:p w14:paraId="61663B74" w14:textId="77777777" w:rsidR="004109FA" w:rsidRDefault="00A21C2D">
      <w:pPr>
        <w:pStyle w:val="Heading3"/>
        <w:spacing w:before="47"/>
        <w:ind w:left="108" w:right="902"/>
      </w:pPr>
      <w:r>
        <w:lastRenderedPageBreak/>
        <w:t>INTRODUCTION</w:t>
      </w:r>
    </w:p>
    <w:p w14:paraId="2A03B2D9" w14:textId="77777777" w:rsidR="004109FA" w:rsidRDefault="004109FA">
      <w:pPr>
        <w:spacing w:before="2"/>
        <w:rPr>
          <w:b/>
          <w:sz w:val="21"/>
        </w:rPr>
      </w:pPr>
    </w:p>
    <w:p w14:paraId="6AF10346" w14:textId="77777777" w:rsidR="004109FA" w:rsidRDefault="00A21C2D">
      <w:pPr>
        <w:pStyle w:val="Heading5"/>
        <w:spacing w:before="93"/>
      </w:pPr>
      <w:bookmarkStart w:id="5" w:name="_TOC_250038"/>
      <w:bookmarkEnd w:id="5"/>
      <w:r>
        <w:t>BACKGROUND</w:t>
      </w:r>
    </w:p>
    <w:p w14:paraId="3B178978" w14:textId="77777777" w:rsidR="004109FA" w:rsidRDefault="004109FA">
      <w:pPr>
        <w:spacing w:before="1"/>
        <w:rPr>
          <w:b/>
          <w:sz w:val="28"/>
        </w:rPr>
      </w:pPr>
    </w:p>
    <w:p w14:paraId="11018FF2" w14:textId="77777777" w:rsidR="004109FA" w:rsidRDefault="00A21C2D">
      <w:pPr>
        <w:pStyle w:val="BodyText"/>
        <w:spacing w:line="273" w:lineRule="auto"/>
        <w:ind w:left="120" w:right="913" w:firstLine="719"/>
        <w:jc w:val="both"/>
        <w:rPr>
          <w:rFonts w:ascii="Arial"/>
        </w:rPr>
      </w:pPr>
      <w:r>
        <w:rPr>
          <w:rFonts w:ascii="Arial"/>
        </w:rPr>
        <w:t>Roy</w:t>
      </w:r>
      <w:r>
        <w:rPr>
          <w:rFonts w:ascii="Arial"/>
          <w:spacing w:val="-15"/>
        </w:rPr>
        <w:t xml:space="preserve"> </w:t>
      </w:r>
      <w:r>
        <w:rPr>
          <w:rFonts w:ascii="Arial"/>
        </w:rPr>
        <w:t>City</w:t>
      </w:r>
      <w:r>
        <w:rPr>
          <w:rFonts w:ascii="Arial"/>
          <w:spacing w:val="-14"/>
        </w:rPr>
        <w:t xml:space="preserve"> </w:t>
      </w:r>
      <w:r>
        <w:rPr>
          <w:rFonts w:ascii="Arial"/>
        </w:rPr>
        <w:t>originally</w:t>
      </w:r>
      <w:r>
        <w:rPr>
          <w:rFonts w:ascii="Arial"/>
          <w:spacing w:val="-13"/>
        </w:rPr>
        <w:t xml:space="preserve"> </w:t>
      </w:r>
      <w:r>
        <w:rPr>
          <w:rFonts w:ascii="Arial"/>
        </w:rPr>
        <w:t>submitted</w:t>
      </w:r>
      <w:r>
        <w:rPr>
          <w:rFonts w:ascii="Arial"/>
          <w:spacing w:val="-13"/>
        </w:rPr>
        <w:t xml:space="preserve"> </w:t>
      </w:r>
      <w:r>
        <w:rPr>
          <w:rFonts w:ascii="Arial"/>
        </w:rPr>
        <w:t>a</w:t>
      </w:r>
      <w:r>
        <w:rPr>
          <w:rFonts w:ascii="Arial"/>
          <w:spacing w:val="-15"/>
        </w:rPr>
        <w:t xml:space="preserve"> </w:t>
      </w:r>
      <w:r>
        <w:rPr>
          <w:rFonts w:ascii="Arial"/>
        </w:rPr>
        <w:t>water</w:t>
      </w:r>
      <w:r>
        <w:rPr>
          <w:rFonts w:ascii="Arial"/>
          <w:spacing w:val="-15"/>
        </w:rPr>
        <w:t xml:space="preserve"> </w:t>
      </w:r>
      <w:r>
        <w:rPr>
          <w:rFonts w:ascii="Arial"/>
        </w:rPr>
        <w:t>conservation</w:t>
      </w:r>
      <w:r>
        <w:rPr>
          <w:rFonts w:ascii="Arial"/>
          <w:spacing w:val="-17"/>
        </w:rPr>
        <w:t xml:space="preserve"> </w:t>
      </w:r>
      <w:r>
        <w:rPr>
          <w:rFonts w:ascii="Arial"/>
        </w:rPr>
        <w:t>plan</w:t>
      </w:r>
      <w:r>
        <w:rPr>
          <w:rFonts w:ascii="Arial"/>
          <w:spacing w:val="-14"/>
        </w:rPr>
        <w:t xml:space="preserve"> </w:t>
      </w:r>
      <w:r>
        <w:rPr>
          <w:rFonts w:ascii="Arial"/>
        </w:rPr>
        <w:t>to</w:t>
      </w:r>
      <w:r>
        <w:rPr>
          <w:rFonts w:ascii="Arial"/>
          <w:spacing w:val="-17"/>
        </w:rPr>
        <w:t xml:space="preserve"> </w:t>
      </w:r>
      <w:r>
        <w:rPr>
          <w:rFonts w:ascii="Arial"/>
        </w:rPr>
        <w:t>the</w:t>
      </w:r>
      <w:r>
        <w:rPr>
          <w:rFonts w:ascii="Arial"/>
          <w:spacing w:val="-14"/>
        </w:rPr>
        <w:t xml:space="preserve"> </w:t>
      </w:r>
      <w:r>
        <w:rPr>
          <w:rFonts w:ascii="Arial"/>
        </w:rPr>
        <w:t>Division</w:t>
      </w:r>
      <w:r>
        <w:rPr>
          <w:rFonts w:ascii="Arial"/>
          <w:spacing w:val="-15"/>
        </w:rPr>
        <w:t xml:space="preserve"> </w:t>
      </w:r>
      <w:r>
        <w:rPr>
          <w:rFonts w:ascii="Arial"/>
        </w:rPr>
        <w:t>of</w:t>
      </w:r>
      <w:r>
        <w:rPr>
          <w:rFonts w:ascii="Arial"/>
          <w:spacing w:val="-15"/>
        </w:rPr>
        <w:t xml:space="preserve"> </w:t>
      </w:r>
      <w:r>
        <w:rPr>
          <w:rFonts w:ascii="Arial"/>
        </w:rPr>
        <w:t>Water</w:t>
      </w:r>
      <w:r>
        <w:rPr>
          <w:rFonts w:ascii="Arial"/>
          <w:spacing w:val="-14"/>
        </w:rPr>
        <w:t xml:space="preserve"> </w:t>
      </w:r>
      <w:r>
        <w:rPr>
          <w:rFonts w:ascii="Arial"/>
        </w:rPr>
        <w:t xml:space="preserve">Resources in 1999. This document, the </w:t>
      </w:r>
      <w:r>
        <w:rPr>
          <w:rFonts w:ascii="Arial"/>
          <w:i/>
        </w:rPr>
        <w:t>Roy City Water Conservation Plan 2024, December 2024</w:t>
      </w:r>
      <w:r>
        <w:rPr>
          <w:rFonts w:ascii="Arial"/>
        </w:rPr>
        <w:t>, is a water</w:t>
      </w:r>
      <w:r>
        <w:rPr>
          <w:rFonts w:ascii="Arial"/>
          <w:spacing w:val="-18"/>
        </w:rPr>
        <w:t xml:space="preserve"> </w:t>
      </w:r>
      <w:r>
        <w:rPr>
          <w:rFonts w:ascii="Arial"/>
        </w:rPr>
        <w:t>conservation</w:t>
      </w:r>
      <w:r>
        <w:rPr>
          <w:rFonts w:ascii="Arial"/>
          <w:spacing w:val="-16"/>
        </w:rPr>
        <w:t xml:space="preserve"> </w:t>
      </w:r>
      <w:r>
        <w:rPr>
          <w:rFonts w:ascii="Arial"/>
        </w:rPr>
        <w:t>plan</w:t>
      </w:r>
      <w:r>
        <w:rPr>
          <w:rFonts w:ascii="Arial"/>
          <w:spacing w:val="-19"/>
        </w:rPr>
        <w:t xml:space="preserve"> </w:t>
      </w:r>
      <w:r>
        <w:rPr>
          <w:rFonts w:ascii="Arial"/>
        </w:rPr>
        <w:t>update</w:t>
      </w:r>
      <w:r>
        <w:rPr>
          <w:rFonts w:ascii="Arial"/>
          <w:spacing w:val="-17"/>
        </w:rPr>
        <w:t xml:space="preserve"> </w:t>
      </w:r>
      <w:r>
        <w:rPr>
          <w:rFonts w:ascii="Arial"/>
        </w:rPr>
        <w:t>as</w:t>
      </w:r>
      <w:r>
        <w:rPr>
          <w:rFonts w:ascii="Arial"/>
          <w:spacing w:val="-19"/>
        </w:rPr>
        <w:t xml:space="preserve"> </w:t>
      </w:r>
      <w:r>
        <w:rPr>
          <w:rFonts w:ascii="Arial"/>
        </w:rPr>
        <w:t>required</w:t>
      </w:r>
      <w:r>
        <w:rPr>
          <w:rFonts w:ascii="Arial"/>
          <w:spacing w:val="-17"/>
        </w:rPr>
        <w:t xml:space="preserve"> </w:t>
      </w:r>
      <w:r>
        <w:rPr>
          <w:rFonts w:ascii="Arial"/>
        </w:rPr>
        <w:t>by</w:t>
      </w:r>
      <w:r>
        <w:rPr>
          <w:rFonts w:ascii="Arial"/>
          <w:spacing w:val="-19"/>
        </w:rPr>
        <w:t xml:space="preserve"> </w:t>
      </w:r>
      <w:r>
        <w:rPr>
          <w:rFonts w:ascii="Arial"/>
        </w:rPr>
        <w:t>the</w:t>
      </w:r>
      <w:r>
        <w:rPr>
          <w:rFonts w:ascii="Arial"/>
          <w:spacing w:val="-19"/>
        </w:rPr>
        <w:t xml:space="preserve"> </w:t>
      </w:r>
      <w:r>
        <w:rPr>
          <w:rFonts w:ascii="Arial"/>
        </w:rPr>
        <w:t>current</w:t>
      </w:r>
      <w:r>
        <w:rPr>
          <w:rFonts w:ascii="Arial"/>
          <w:spacing w:val="-17"/>
        </w:rPr>
        <w:t xml:space="preserve"> </w:t>
      </w:r>
      <w:r>
        <w:rPr>
          <w:rFonts w:ascii="Arial"/>
        </w:rPr>
        <w:t>Water</w:t>
      </w:r>
      <w:r>
        <w:rPr>
          <w:rFonts w:ascii="Arial"/>
          <w:spacing w:val="-19"/>
        </w:rPr>
        <w:t xml:space="preserve"> </w:t>
      </w:r>
      <w:r>
        <w:rPr>
          <w:rFonts w:ascii="Arial"/>
        </w:rPr>
        <w:t>Conservation</w:t>
      </w:r>
      <w:r>
        <w:rPr>
          <w:rFonts w:ascii="Arial"/>
          <w:spacing w:val="-16"/>
        </w:rPr>
        <w:t xml:space="preserve"> </w:t>
      </w:r>
      <w:r>
        <w:rPr>
          <w:rFonts w:ascii="Arial"/>
        </w:rPr>
        <w:t>Act</w:t>
      </w:r>
      <w:r>
        <w:rPr>
          <w:rFonts w:ascii="Arial"/>
          <w:spacing w:val="-15"/>
        </w:rPr>
        <w:t xml:space="preserve"> </w:t>
      </w:r>
      <w:r>
        <w:rPr>
          <w:rFonts w:ascii="Arial"/>
        </w:rPr>
        <w:t>and</w:t>
      </w:r>
      <w:r>
        <w:rPr>
          <w:rFonts w:ascii="Arial"/>
          <w:spacing w:val="-20"/>
        </w:rPr>
        <w:t xml:space="preserve"> </w:t>
      </w:r>
      <w:r>
        <w:rPr>
          <w:rFonts w:ascii="Arial"/>
        </w:rPr>
        <w:t>is</w:t>
      </w:r>
      <w:r>
        <w:rPr>
          <w:rFonts w:ascii="Arial"/>
          <w:spacing w:val="-16"/>
        </w:rPr>
        <w:t xml:space="preserve"> </w:t>
      </w:r>
      <w:r>
        <w:rPr>
          <w:rFonts w:ascii="Arial"/>
        </w:rPr>
        <w:t>intended to fulfill the requirements for long-term and emergency water conservation</w:t>
      </w:r>
      <w:r>
        <w:rPr>
          <w:rFonts w:ascii="Arial"/>
          <w:spacing w:val="-17"/>
        </w:rPr>
        <w:t xml:space="preserve"> </w:t>
      </w:r>
      <w:r>
        <w:rPr>
          <w:rFonts w:ascii="Arial"/>
        </w:rPr>
        <w:t>plans.</w:t>
      </w:r>
    </w:p>
    <w:p w14:paraId="03FBF81B" w14:textId="77777777" w:rsidR="004109FA" w:rsidRDefault="004109FA">
      <w:pPr>
        <w:spacing w:before="5"/>
        <w:rPr>
          <w:sz w:val="25"/>
        </w:rPr>
      </w:pPr>
    </w:p>
    <w:p w14:paraId="7469D855" w14:textId="77777777" w:rsidR="004109FA" w:rsidRDefault="00A21C2D">
      <w:pPr>
        <w:pStyle w:val="BodyText"/>
        <w:spacing w:line="273" w:lineRule="auto"/>
        <w:ind w:left="120" w:right="915" w:firstLine="719"/>
        <w:jc w:val="both"/>
        <w:rPr>
          <w:rFonts w:ascii="Arial"/>
        </w:rPr>
      </w:pPr>
      <w:r>
        <w:rPr>
          <w:rFonts w:ascii="Arial"/>
        </w:rPr>
        <w:t xml:space="preserve">Some of the Roy City Water Conservation Plan 2024 information was obtained from the </w:t>
      </w:r>
      <w:r>
        <w:rPr>
          <w:rFonts w:ascii="Arial"/>
          <w:i/>
        </w:rPr>
        <w:t>Roy City General Plan (Roy City, February 2023)</w:t>
      </w:r>
      <w:r>
        <w:rPr>
          <w:rFonts w:ascii="Arial"/>
        </w:rPr>
        <w:t>. To complete the current water conservation plan, applicable information from this source is repeated in this document.</w:t>
      </w:r>
    </w:p>
    <w:p w14:paraId="1B9D1B62" w14:textId="77777777" w:rsidR="004109FA" w:rsidRDefault="004109FA">
      <w:pPr>
        <w:spacing w:before="4"/>
        <w:rPr>
          <w:sz w:val="25"/>
        </w:rPr>
      </w:pPr>
    </w:p>
    <w:p w14:paraId="753044A8" w14:textId="77777777" w:rsidR="004109FA" w:rsidRDefault="00A21C2D">
      <w:pPr>
        <w:pStyle w:val="Heading5"/>
      </w:pPr>
      <w:bookmarkStart w:id="6" w:name="_TOC_250037"/>
      <w:bookmarkEnd w:id="6"/>
      <w:r>
        <w:t>SYSTEM CONTACT INFORMATION</w:t>
      </w:r>
    </w:p>
    <w:p w14:paraId="57C6DADD" w14:textId="77777777" w:rsidR="004109FA" w:rsidRDefault="004109FA">
      <w:pPr>
        <w:spacing w:before="1"/>
        <w:rPr>
          <w:b/>
          <w:sz w:val="28"/>
        </w:rPr>
      </w:pPr>
    </w:p>
    <w:p w14:paraId="02C7379E" w14:textId="77777777" w:rsidR="004109FA" w:rsidRDefault="00A21C2D">
      <w:pPr>
        <w:pStyle w:val="BodyText"/>
        <w:tabs>
          <w:tab w:val="left" w:pos="2280"/>
        </w:tabs>
        <w:ind w:left="840"/>
        <w:rPr>
          <w:rFonts w:ascii="Arial"/>
        </w:rPr>
      </w:pPr>
      <w:r>
        <w:rPr>
          <w:rFonts w:ascii="Arial"/>
        </w:rPr>
        <w:t>System:</w:t>
      </w:r>
      <w:r>
        <w:rPr>
          <w:rFonts w:ascii="Arial"/>
        </w:rPr>
        <w:tab/>
        <w:t>Roy Municipal Water</w:t>
      </w:r>
      <w:r>
        <w:rPr>
          <w:rFonts w:ascii="Arial"/>
          <w:spacing w:val="-1"/>
        </w:rPr>
        <w:t xml:space="preserve"> </w:t>
      </w:r>
      <w:r>
        <w:rPr>
          <w:rFonts w:ascii="Arial"/>
        </w:rPr>
        <w:t>System</w:t>
      </w:r>
    </w:p>
    <w:p w14:paraId="2FAD4805" w14:textId="77777777" w:rsidR="004109FA" w:rsidRDefault="00A21C2D">
      <w:pPr>
        <w:pStyle w:val="BodyText"/>
        <w:spacing w:before="37"/>
        <w:ind w:left="2280"/>
        <w:rPr>
          <w:rFonts w:ascii="Arial"/>
        </w:rPr>
      </w:pPr>
      <w:r>
        <w:rPr>
          <w:rFonts w:ascii="Arial"/>
        </w:rPr>
        <w:t>System ID#: 29016</w:t>
      </w:r>
    </w:p>
    <w:p w14:paraId="25B0B453" w14:textId="77777777" w:rsidR="004109FA" w:rsidRDefault="004109FA">
      <w:pPr>
        <w:spacing w:before="1"/>
        <w:rPr>
          <w:sz w:val="28"/>
        </w:rPr>
      </w:pPr>
    </w:p>
    <w:p w14:paraId="070289BB" w14:textId="77777777" w:rsidR="004109FA" w:rsidRDefault="00A21C2D">
      <w:pPr>
        <w:pStyle w:val="BodyText"/>
        <w:tabs>
          <w:tab w:val="left" w:pos="2280"/>
        </w:tabs>
        <w:ind w:left="840"/>
        <w:rPr>
          <w:rFonts w:ascii="Arial"/>
        </w:rPr>
      </w:pPr>
      <w:r>
        <w:rPr>
          <w:rFonts w:ascii="Arial"/>
        </w:rPr>
        <w:t>Address:</w:t>
      </w:r>
      <w:r>
        <w:rPr>
          <w:rFonts w:ascii="Arial"/>
        </w:rPr>
        <w:tab/>
        <w:t>Roy</w:t>
      </w:r>
      <w:r>
        <w:rPr>
          <w:rFonts w:ascii="Arial"/>
          <w:spacing w:val="-1"/>
        </w:rPr>
        <w:t xml:space="preserve"> </w:t>
      </w:r>
      <w:r>
        <w:rPr>
          <w:rFonts w:ascii="Arial"/>
        </w:rPr>
        <w:t>City</w:t>
      </w:r>
    </w:p>
    <w:p w14:paraId="076A798B" w14:textId="77777777" w:rsidR="004109FA" w:rsidRDefault="00A21C2D">
      <w:pPr>
        <w:pStyle w:val="BodyText"/>
        <w:spacing w:before="38" w:line="273" w:lineRule="auto"/>
        <w:ind w:left="2280" w:right="5605"/>
        <w:rPr>
          <w:rFonts w:ascii="Arial"/>
        </w:rPr>
      </w:pPr>
      <w:r>
        <w:rPr>
          <w:rFonts w:ascii="Arial"/>
        </w:rPr>
        <w:t>Public Works Department 5460 South 2700 West Roy City, Utah 84067</w:t>
      </w:r>
    </w:p>
    <w:p w14:paraId="1AC57C3A" w14:textId="77777777" w:rsidR="004109FA" w:rsidRDefault="004109FA">
      <w:pPr>
        <w:spacing w:before="2"/>
        <w:rPr>
          <w:sz w:val="25"/>
        </w:rPr>
      </w:pPr>
    </w:p>
    <w:p w14:paraId="253B6F6D" w14:textId="77777777" w:rsidR="004109FA" w:rsidRDefault="00A21C2D">
      <w:pPr>
        <w:pStyle w:val="BodyText"/>
        <w:tabs>
          <w:tab w:val="left" w:pos="2280"/>
        </w:tabs>
        <w:spacing w:line="273" w:lineRule="auto"/>
        <w:ind w:left="2280" w:right="2243" w:hanging="1440"/>
        <w:rPr>
          <w:rFonts w:ascii="Arial"/>
        </w:rPr>
      </w:pPr>
      <w:r>
        <w:rPr>
          <w:rFonts w:ascii="Arial"/>
        </w:rPr>
        <w:t>Contacts:</w:t>
      </w:r>
      <w:r>
        <w:rPr>
          <w:rFonts w:ascii="Arial"/>
        </w:rPr>
        <w:tab/>
      </w:r>
      <w:r>
        <w:rPr>
          <w:rFonts w:ascii="Arial"/>
        </w:rPr>
        <w:t>Brandon Edwards, Public Works Director - 801-774-1090 Matt Howard, Water System Superintendent -</w:t>
      </w:r>
      <w:r>
        <w:rPr>
          <w:rFonts w:ascii="Arial"/>
          <w:spacing w:val="-24"/>
        </w:rPr>
        <w:t xml:space="preserve"> </w:t>
      </w:r>
      <w:r>
        <w:rPr>
          <w:rFonts w:ascii="Arial"/>
        </w:rPr>
        <w:t>801-774-1090</w:t>
      </w:r>
    </w:p>
    <w:p w14:paraId="742E5E78" w14:textId="77777777" w:rsidR="004109FA" w:rsidRDefault="004109FA">
      <w:pPr>
        <w:spacing w:line="273" w:lineRule="auto"/>
        <w:sectPr w:rsidR="004109FA">
          <w:headerReference w:type="default" r:id="rId26"/>
          <w:footerReference w:type="default" r:id="rId27"/>
          <w:pgSz w:w="12240" w:h="15840"/>
          <w:pgMar w:top="2020" w:right="520" w:bottom="1880" w:left="1320" w:header="1724" w:footer="1695" w:gutter="0"/>
          <w:pgNumType w:start="1"/>
          <w:cols w:space="720"/>
        </w:sectPr>
      </w:pPr>
    </w:p>
    <w:p w14:paraId="31EB1270" w14:textId="77777777" w:rsidR="004109FA" w:rsidRDefault="00A21C2D">
      <w:pPr>
        <w:pStyle w:val="Heading3"/>
        <w:spacing w:before="47"/>
        <w:ind w:left="3027"/>
        <w:jc w:val="left"/>
      </w:pPr>
      <w:r>
        <w:lastRenderedPageBreak/>
        <w:t>WATER SYSTEM PROFILE</w:t>
      </w:r>
    </w:p>
    <w:p w14:paraId="222F1B72" w14:textId="77777777" w:rsidR="004109FA" w:rsidRDefault="004109FA">
      <w:pPr>
        <w:spacing w:before="3"/>
        <w:rPr>
          <w:b/>
          <w:sz w:val="29"/>
        </w:rPr>
      </w:pPr>
    </w:p>
    <w:p w14:paraId="043CA635" w14:textId="77777777" w:rsidR="004109FA" w:rsidRDefault="00A21C2D">
      <w:pPr>
        <w:pStyle w:val="Heading5"/>
      </w:pPr>
      <w:bookmarkStart w:id="7" w:name="_TOC_250036"/>
      <w:bookmarkEnd w:id="7"/>
      <w:r>
        <w:t>HISTORY AND DEMOGRAPHICS</w:t>
      </w:r>
    </w:p>
    <w:p w14:paraId="25C0DECD" w14:textId="77777777" w:rsidR="004109FA" w:rsidRDefault="004109FA">
      <w:pPr>
        <w:spacing w:before="1"/>
        <w:rPr>
          <w:b/>
          <w:sz w:val="28"/>
        </w:rPr>
      </w:pPr>
    </w:p>
    <w:p w14:paraId="73302401" w14:textId="77777777" w:rsidR="004109FA" w:rsidRDefault="00A21C2D">
      <w:pPr>
        <w:pStyle w:val="BodyText"/>
        <w:spacing w:line="273" w:lineRule="auto"/>
        <w:ind w:left="120" w:right="913" w:firstLine="719"/>
        <w:jc w:val="both"/>
        <w:rPr>
          <w:rFonts w:ascii="Arial"/>
        </w:rPr>
      </w:pPr>
      <w:r>
        <w:rPr>
          <w:rFonts w:ascii="Arial"/>
        </w:rPr>
        <w:t>Roy City is located in southwest Weber County, and the City covers an area of about seven</w:t>
      </w:r>
      <w:r>
        <w:rPr>
          <w:rFonts w:ascii="Arial"/>
          <w:spacing w:val="-15"/>
        </w:rPr>
        <w:t xml:space="preserve"> </w:t>
      </w:r>
      <w:r>
        <w:rPr>
          <w:rFonts w:ascii="Arial"/>
        </w:rPr>
        <w:t>square</w:t>
      </w:r>
      <w:r>
        <w:rPr>
          <w:rFonts w:ascii="Arial"/>
          <w:spacing w:val="-16"/>
        </w:rPr>
        <w:t xml:space="preserve"> </w:t>
      </w:r>
      <w:r>
        <w:rPr>
          <w:rFonts w:ascii="Arial"/>
        </w:rPr>
        <w:t>miles.</w:t>
      </w:r>
      <w:r>
        <w:rPr>
          <w:rFonts w:ascii="Arial"/>
          <w:spacing w:val="-14"/>
        </w:rPr>
        <w:t xml:space="preserve"> </w:t>
      </w:r>
      <w:r>
        <w:rPr>
          <w:rFonts w:ascii="Arial"/>
        </w:rPr>
        <w:t>The</w:t>
      </w:r>
      <w:r>
        <w:rPr>
          <w:rFonts w:ascii="Arial"/>
          <w:spacing w:val="-16"/>
        </w:rPr>
        <w:t xml:space="preserve"> </w:t>
      </w:r>
      <w:r>
        <w:rPr>
          <w:rFonts w:ascii="Arial"/>
        </w:rPr>
        <w:t>area,</w:t>
      </w:r>
      <w:r>
        <w:rPr>
          <w:rFonts w:ascii="Arial"/>
          <w:spacing w:val="-14"/>
        </w:rPr>
        <w:t xml:space="preserve"> </w:t>
      </w:r>
      <w:r>
        <w:rPr>
          <w:rFonts w:ascii="Arial"/>
        </w:rPr>
        <w:t>which</w:t>
      </w:r>
      <w:r>
        <w:rPr>
          <w:rFonts w:ascii="Arial"/>
          <w:spacing w:val="-13"/>
        </w:rPr>
        <w:t xml:space="preserve"> </w:t>
      </w:r>
      <w:r>
        <w:rPr>
          <w:rFonts w:ascii="Arial"/>
        </w:rPr>
        <w:t>was</w:t>
      </w:r>
      <w:r>
        <w:rPr>
          <w:rFonts w:ascii="Arial"/>
          <w:spacing w:val="-15"/>
        </w:rPr>
        <w:t xml:space="preserve"> </w:t>
      </w:r>
      <w:r>
        <w:rPr>
          <w:rFonts w:ascii="Arial"/>
        </w:rPr>
        <w:t>first</w:t>
      </w:r>
      <w:r>
        <w:rPr>
          <w:rFonts w:ascii="Arial"/>
          <w:spacing w:val="-15"/>
        </w:rPr>
        <w:t xml:space="preserve"> </w:t>
      </w:r>
      <w:r>
        <w:rPr>
          <w:rFonts w:ascii="Arial"/>
        </w:rPr>
        <w:t>settled</w:t>
      </w:r>
      <w:r>
        <w:rPr>
          <w:rFonts w:ascii="Arial"/>
          <w:spacing w:val="-15"/>
        </w:rPr>
        <w:t xml:space="preserve"> </w:t>
      </w:r>
      <w:r>
        <w:rPr>
          <w:rFonts w:ascii="Arial"/>
        </w:rPr>
        <w:t>in</w:t>
      </w:r>
      <w:r>
        <w:rPr>
          <w:rFonts w:ascii="Arial"/>
          <w:spacing w:val="-14"/>
        </w:rPr>
        <w:t xml:space="preserve"> </w:t>
      </w:r>
      <w:r>
        <w:rPr>
          <w:rFonts w:ascii="Arial"/>
        </w:rPr>
        <w:t>1873,</w:t>
      </w:r>
      <w:r>
        <w:rPr>
          <w:rFonts w:ascii="Arial"/>
          <w:spacing w:val="-13"/>
        </w:rPr>
        <w:t xml:space="preserve"> </w:t>
      </w:r>
      <w:r>
        <w:rPr>
          <w:rFonts w:ascii="Arial"/>
        </w:rPr>
        <w:t>was</w:t>
      </w:r>
      <w:r>
        <w:rPr>
          <w:rFonts w:ascii="Arial"/>
          <w:spacing w:val="-14"/>
        </w:rPr>
        <w:t xml:space="preserve"> </w:t>
      </w:r>
      <w:r>
        <w:rPr>
          <w:rFonts w:ascii="Arial"/>
        </w:rPr>
        <w:t>initially</w:t>
      </w:r>
      <w:r>
        <w:rPr>
          <w:rFonts w:ascii="Arial"/>
          <w:spacing w:val="-11"/>
        </w:rPr>
        <w:t xml:space="preserve"> </w:t>
      </w:r>
      <w:r>
        <w:rPr>
          <w:rFonts w:ascii="Arial"/>
        </w:rPr>
        <w:t>considered</w:t>
      </w:r>
      <w:r>
        <w:rPr>
          <w:rFonts w:ascii="Arial"/>
          <w:spacing w:val="-14"/>
        </w:rPr>
        <w:t xml:space="preserve"> </w:t>
      </w:r>
      <w:r>
        <w:rPr>
          <w:rFonts w:ascii="Arial"/>
        </w:rPr>
        <w:t>undesirable for</w:t>
      </w:r>
      <w:r>
        <w:rPr>
          <w:rFonts w:ascii="Arial"/>
          <w:spacing w:val="-7"/>
        </w:rPr>
        <w:t xml:space="preserve"> </w:t>
      </w:r>
      <w:r>
        <w:rPr>
          <w:rFonts w:ascii="Arial"/>
        </w:rPr>
        <w:t>settlement</w:t>
      </w:r>
      <w:r>
        <w:rPr>
          <w:rFonts w:ascii="Arial"/>
          <w:spacing w:val="-5"/>
        </w:rPr>
        <w:t xml:space="preserve"> </w:t>
      </w:r>
      <w:r>
        <w:rPr>
          <w:rFonts w:ascii="Arial"/>
        </w:rPr>
        <w:t>because</w:t>
      </w:r>
      <w:r>
        <w:rPr>
          <w:rFonts w:ascii="Arial"/>
          <w:spacing w:val="-6"/>
        </w:rPr>
        <w:t xml:space="preserve"> </w:t>
      </w:r>
      <w:r>
        <w:rPr>
          <w:rFonts w:ascii="Arial"/>
        </w:rPr>
        <w:t>of</w:t>
      </w:r>
      <w:r>
        <w:rPr>
          <w:rFonts w:ascii="Arial"/>
          <w:spacing w:val="-3"/>
        </w:rPr>
        <w:t xml:space="preserve"> </w:t>
      </w:r>
      <w:r>
        <w:rPr>
          <w:rFonts w:ascii="Arial"/>
        </w:rPr>
        <w:t>dry,</w:t>
      </w:r>
      <w:r>
        <w:rPr>
          <w:rFonts w:ascii="Arial"/>
          <w:spacing w:val="-5"/>
        </w:rPr>
        <w:t xml:space="preserve"> </w:t>
      </w:r>
      <w:r>
        <w:rPr>
          <w:rFonts w:ascii="Arial"/>
        </w:rPr>
        <w:t>sandy</w:t>
      </w:r>
      <w:r>
        <w:rPr>
          <w:rFonts w:ascii="Arial"/>
          <w:spacing w:val="-4"/>
        </w:rPr>
        <w:t xml:space="preserve"> </w:t>
      </w:r>
      <w:r>
        <w:rPr>
          <w:rFonts w:ascii="Arial"/>
        </w:rPr>
        <w:t>soils</w:t>
      </w:r>
      <w:r>
        <w:rPr>
          <w:rFonts w:ascii="Arial"/>
          <w:spacing w:val="-5"/>
        </w:rPr>
        <w:t xml:space="preserve"> </w:t>
      </w:r>
      <w:r>
        <w:rPr>
          <w:rFonts w:ascii="Arial"/>
        </w:rPr>
        <w:t>and</w:t>
      </w:r>
      <w:r>
        <w:rPr>
          <w:rFonts w:ascii="Arial"/>
          <w:spacing w:val="-6"/>
        </w:rPr>
        <w:t xml:space="preserve"> </w:t>
      </w:r>
      <w:r>
        <w:rPr>
          <w:rFonts w:ascii="Arial"/>
        </w:rPr>
        <w:t>the</w:t>
      </w:r>
      <w:r>
        <w:rPr>
          <w:rFonts w:ascii="Arial"/>
          <w:spacing w:val="-7"/>
        </w:rPr>
        <w:t xml:space="preserve"> </w:t>
      </w:r>
      <w:r>
        <w:rPr>
          <w:rFonts w:ascii="Arial"/>
        </w:rPr>
        <w:t>lack</w:t>
      </w:r>
      <w:r>
        <w:rPr>
          <w:rFonts w:ascii="Arial"/>
          <w:spacing w:val="-4"/>
        </w:rPr>
        <w:t xml:space="preserve"> </w:t>
      </w:r>
      <w:r>
        <w:rPr>
          <w:rFonts w:ascii="Arial"/>
        </w:rPr>
        <w:t>of</w:t>
      </w:r>
      <w:r>
        <w:rPr>
          <w:rFonts w:ascii="Arial"/>
          <w:spacing w:val="-5"/>
        </w:rPr>
        <w:t xml:space="preserve"> </w:t>
      </w:r>
      <w:r>
        <w:rPr>
          <w:rFonts w:ascii="Arial"/>
        </w:rPr>
        <w:t>a</w:t>
      </w:r>
      <w:r>
        <w:rPr>
          <w:rFonts w:ascii="Arial"/>
          <w:spacing w:val="-4"/>
        </w:rPr>
        <w:t xml:space="preserve"> </w:t>
      </w:r>
      <w:r>
        <w:rPr>
          <w:rFonts w:ascii="Arial"/>
        </w:rPr>
        <w:t>natural</w:t>
      </w:r>
      <w:r>
        <w:rPr>
          <w:rFonts w:ascii="Arial"/>
          <w:spacing w:val="-4"/>
        </w:rPr>
        <w:t xml:space="preserve"> </w:t>
      </w:r>
      <w:r>
        <w:rPr>
          <w:rFonts w:ascii="Arial"/>
        </w:rPr>
        <w:t>water</w:t>
      </w:r>
      <w:r>
        <w:rPr>
          <w:rFonts w:ascii="Arial"/>
          <w:spacing w:val="-4"/>
        </w:rPr>
        <w:t xml:space="preserve"> </w:t>
      </w:r>
      <w:r>
        <w:rPr>
          <w:rFonts w:ascii="Arial"/>
        </w:rPr>
        <w:t>supply.</w:t>
      </w:r>
      <w:r>
        <w:rPr>
          <w:rFonts w:ascii="Arial"/>
          <w:spacing w:val="-3"/>
        </w:rPr>
        <w:t xml:space="preserve"> </w:t>
      </w:r>
      <w:r>
        <w:rPr>
          <w:rFonts w:ascii="Arial"/>
        </w:rPr>
        <w:t>Hand-dug</w:t>
      </w:r>
      <w:r>
        <w:rPr>
          <w:rFonts w:ascii="Arial"/>
          <w:spacing w:val="-4"/>
        </w:rPr>
        <w:t xml:space="preserve"> </w:t>
      </w:r>
      <w:r>
        <w:rPr>
          <w:rFonts w:ascii="Arial"/>
        </w:rPr>
        <w:t>wells were often unsuccessful due to the loose caving soils and brackish shallow groundwater. Residents were forced to haul water from nearby Muskrat Springs in nearby Hooper to provide water</w:t>
      </w:r>
      <w:r>
        <w:rPr>
          <w:rFonts w:ascii="Arial"/>
          <w:spacing w:val="-6"/>
        </w:rPr>
        <w:t xml:space="preserve"> </w:t>
      </w:r>
      <w:r>
        <w:rPr>
          <w:rFonts w:ascii="Arial"/>
        </w:rPr>
        <w:t>for</w:t>
      </w:r>
      <w:r>
        <w:rPr>
          <w:rFonts w:ascii="Arial"/>
          <w:spacing w:val="-5"/>
        </w:rPr>
        <w:t xml:space="preserve"> </w:t>
      </w:r>
      <w:r>
        <w:rPr>
          <w:rFonts w:ascii="Arial"/>
        </w:rPr>
        <w:t>themselves</w:t>
      </w:r>
      <w:r>
        <w:rPr>
          <w:rFonts w:ascii="Arial"/>
          <w:spacing w:val="-4"/>
        </w:rPr>
        <w:t xml:space="preserve"> </w:t>
      </w:r>
      <w:r>
        <w:rPr>
          <w:rFonts w:ascii="Arial"/>
        </w:rPr>
        <w:t>and</w:t>
      </w:r>
      <w:r>
        <w:rPr>
          <w:rFonts w:ascii="Arial"/>
          <w:spacing w:val="-6"/>
        </w:rPr>
        <w:t xml:space="preserve"> </w:t>
      </w:r>
      <w:r>
        <w:rPr>
          <w:rFonts w:ascii="Arial"/>
        </w:rPr>
        <w:t>their</w:t>
      </w:r>
      <w:r>
        <w:rPr>
          <w:rFonts w:ascii="Arial"/>
          <w:spacing w:val="-5"/>
        </w:rPr>
        <w:t xml:space="preserve"> </w:t>
      </w:r>
      <w:r>
        <w:rPr>
          <w:rFonts w:ascii="Arial"/>
        </w:rPr>
        <w:t>animals.</w:t>
      </w:r>
      <w:r>
        <w:rPr>
          <w:rFonts w:ascii="Arial"/>
          <w:spacing w:val="-4"/>
        </w:rPr>
        <w:t xml:space="preserve"> </w:t>
      </w:r>
      <w:r>
        <w:rPr>
          <w:rFonts w:ascii="Arial"/>
        </w:rPr>
        <w:t>The</w:t>
      </w:r>
      <w:r>
        <w:rPr>
          <w:rFonts w:ascii="Arial"/>
          <w:spacing w:val="-6"/>
        </w:rPr>
        <w:t xml:space="preserve"> </w:t>
      </w:r>
      <w:r>
        <w:rPr>
          <w:rFonts w:ascii="Arial"/>
        </w:rPr>
        <w:t>water</w:t>
      </w:r>
      <w:r>
        <w:rPr>
          <w:rFonts w:ascii="Arial"/>
          <w:spacing w:val="-5"/>
        </w:rPr>
        <w:t xml:space="preserve"> </w:t>
      </w:r>
      <w:r>
        <w:rPr>
          <w:rFonts w:ascii="Arial"/>
        </w:rPr>
        <w:t>supply</w:t>
      </w:r>
      <w:r>
        <w:rPr>
          <w:rFonts w:ascii="Arial"/>
          <w:spacing w:val="-6"/>
        </w:rPr>
        <w:t xml:space="preserve"> </w:t>
      </w:r>
      <w:r>
        <w:rPr>
          <w:rFonts w:ascii="Arial"/>
        </w:rPr>
        <w:t>for</w:t>
      </w:r>
      <w:r>
        <w:rPr>
          <w:rFonts w:ascii="Arial"/>
          <w:spacing w:val="-8"/>
        </w:rPr>
        <w:t xml:space="preserve"> </w:t>
      </w:r>
      <w:r>
        <w:rPr>
          <w:rFonts w:ascii="Arial"/>
        </w:rPr>
        <w:t>the</w:t>
      </w:r>
      <w:r>
        <w:rPr>
          <w:rFonts w:ascii="Arial"/>
          <w:spacing w:val="-4"/>
        </w:rPr>
        <w:t xml:space="preserve"> </w:t>
      </w:r>
      <w:r>
        <w:rPr>
          <w:rFonts w:ascii="Arial"/>
        </w:rPr>
        <w:t>area</w:t>
      </w:r>
      <w:r>
        <w:rPr>
          <w:rFonts w:ascii="Arial"/>
          <w:spacing w:val="-4"/>
        </w:rPr>
        <w:t xml:space="preserve"> </w:t>
      </w:r>
      <w:r>
        <w:rPr>
          <w:rFonts w:ascii="Arial"/>
        </w:rPr>
        <w:t>was</w:t>
      </w:r>
      <w:r>
        <w:rPr>
          <w:rFonts w:ascii="Arial"/>
          <w:spacing w:val="-6"/>
        </w:rPr>
        <w:t xml:space="preserve"> </w:t>
      </w:r>
      <w:r>
        <w:rPr>
          <w:rFonts w:ascii="Arial"/>
        </w:rPr>
        <w:t>improved</w:t>
      </w:r>
      <w:r>
        <w:rPr>
          <w:rFonts w:ascii="Arial"/>
          <w:spacing w:val="-8"/>
        </w:rPr>
        <w:t xml:space="preserve"> </w:t>
      </w:r>
      <w:r>
        <w:rPr>
          <w:rFonts w:ascii="Arial"/>
        </w:rPr>
        <w:t>in</w:t>
      </w:r>
      <w:r>
        <w:rPr>
          <w:rFonts w:ascii="Arial"/>
          <w:spacing w:val="-4"/>
        </w:rPr>
        <w:t xml:space="preserve"> </w:t>
      </w:r>
      <w:r>
        <w:rPr>
          <w:rFonts w:ascii="Arial"/>
        </w:rPr>
        <w:t>1882</w:t>
      </w:r>
      <w:r>
        <w:rPr>
          <w:rFonts w:ascii="Arial"/>
          <w:spacing w:val="-7"/>
        </w:rPr>
        <w:t xml:space="preserve"> </w:t>
      </w:r>
      <w:r>
        <w:rPr>
          <w:rFonts w:ascii="Arial"/>
        </w:rPr>
        <w:t>with the construction of a hand-dug canal that conveyed water from the Weber River to the Roy City area. This canal likely served both irrigation and culinary water needs until deeper wells were construct</w:t>
      </w:r>
      <w:r>
        <w:rPr>
          <w:rFonts w:ascii="Arial"/>
        </w:rPr>
        <w:t>ed with drilling rigs in the early</w:t>
      </w:r>
      <w:r>
        <w:rPr>
          <w:rFonts w:ascii="Arial"/>
          <w:spacing w:val="-5"/>
        </w:rPr>
        <w:t xml:space="preserve"> </w:t>
      </w:r>
      <w:r>
        <w:rPr>
          <w:rFonts w:ascii="Arial"/>
        </w:rPr>
        <w:t>1900's.</w:t>
      </w:r>
    </w:p>
    <w:p w14:paraId="18E229C9" w14:textId="77777777" w:rsidR="004109FA" w:rsidRDefault="004109FA">
      <w:pPr>
        <w:spacing w:before="7"/>
        <w:rPr>
          <w:sz w:val="25"/>
        </w:rPr>
      </w:pPr>
    </w:p>
    <w:p w14:paraId="3769BB64" w14:textId="77777777" w:rsidR="004109FA" w:rsidRDefault="00A21C2D">
      <w:pPr>
        <w:pStyle w:val="BodyText"/>
        <w:spacing w:before="1" w:line="273" w:lineRule="auto"/>
        <w:ind w:left="120" w:right="914" w:firstLine="719"/>
        <w:jc w:val="both"/>
        <w:rPr>
          <w:rFonts w:ascii="Arial"/>
        </w:rPr>
      </w:pPr>
      <w:r>
        <w:rPr>
          <w:rFonts w:ascii="Arial"/>
        </w:rPr>
        <w:t>The need for a more reliable culinary water supply continued to be a significant factor in the</w:t>
      </w:r>
      <w:r>
        <w:rPr>
          <w:rFonts w:ascii="Arial"/>
          <w:spacing w:val="-8"/>
        </w:rPr>
        <w:t xml:space="preserve"> </w:t>
      </w:r>
      <w:r>
        <w:rPr>
          <w:rFonts w:ascii="Arial"/>
        </w:rPr>
        <w:t>development</w:t>
      </w:r>
      <w:r>
        <w:rPr>
          <w:rFonts w:ascii="Arial"/>
          <w:spacing w:val="-5"/>
        </w:rPr>
        <w:t xml:space="preserve"> </w:t>
      </w:r>
      <w:r>
        <w:rPr>
          <w:rFonts w:ascii="Arial"/>
        </w:rPr>
        <w:t>of</w:t>
      </w:r>
      <w:r>
        <w:rPr>
          <w:rFonts w:ascii="Arial"/>
          <w:spacing w:val="-6"/>
        </w:rPr>
        <w:t xml:space="preserve"> </w:t>
      </w:r>
      <w:r>
        <w:rPr>
          <w:rFonts w:ascii="Arial"/>
        </w:rPr>
        <w:t>Roy</w:t>
      </w:r>
      <w:r>
        <w:rPr>
          <w:rFonts w:ascii="Arial"/>
          <w:spacing w:val="-9"/>
        </w:rPr>
        <w:t xml:space="preserve"> </w:t>
      </w:r>
      <w:r>
        <w:rPr>
          <w:rFonts w:ascii="Arial"/>
        </w:rPr>
        <w:t>City.</w:t>
      </w:r>
      <w:r>
        <w:rPr>
          <w:rFonts w:ascii="Arial"/>
          <w:spacing w:val="-8"/>
        </w:rPr>
        <w:t xml:space="preserve"> </w:t>
      </w:r>
      <w:r>
        <w:rPr>
          <w:rFonts w:ascii="Arial"/>
        </w:rPr>
        <w:t>In</w:t>
      </w:r>
      <w:r>
        <w:rPr>
          <w:rFonts w:ascii="Arial"/>
          <w:spacing w:val="-6"/>
        </w:rPr>
        <w:t xml:space="preserve"> </w:t>
      </w:r>
      <w:r>
        <w:rPr>
          <w:rFonts w:ascii="Arial"/>
        </w:rPr>
        <w:t>1937,</w:t>
      </w:r>
      <w:r>
        <w:rPr>
          <w:rFonts w:ascii="Arial"/>
          <w:spacing w:val="-8"/>
        </w:rPr>
        <w:t xml:space="preserve"> </w:t>
      </w:r>
      <w:r>
        <w:rPr>
          <w:rFonts w:ascii="Arial"/>
        </w:rPr>
        <w:t>a</w:t>
      </w:r>
      <w:r>
        <w:rPr>
          <w:rFonts w:ascii="Arial"/>
          <w:spacing w:val="-9"/>
        </w:rPr>
        <w:t xml:space="preserve"> </w:t>
      </w:r>
      <w:r>
        <w:rPr>
          <w:rFonts w:ascii="Arial"/>
        </w:rPr>
        <w:t>meeting</w:t>
      </w:r>
      <w:r>
        <w:rPr>
          <w:rFonts w:ascii="Arial"/>
          <w:spacing w:val="-9"/>
        </w:rPr>
        <w:t xml:space="preserve"> </w:t>
      </w:r>
      <w:r>
        <w:rPr>
          <w:rFonts w:ascii="Arial"/>
        </w:rPr>
        <w:t>was</w:t>
      </w:r>
      <w:r>
        <w:rPr>
          <w:rFonts w:ascii="Arial"/>
          <w:spacing w:val="-7"/>
        </w:rPr>
        <w:t xml:space="preserve"> </w:t>
      </w:r>
      <w:r>
        <w:rPr>
          <w:rFonts w:ascii="Arial"/>
        </w:rPr>
        <w:t>held</w:t>
      </w:r>
      <w:r>
        <w:rPr>
          <w:rFonts w:ascii="Arial"/>
          <w:spacing w:val="-6"/>
        </w:rPr>
        <w:t xml:space="preserve"> </w:t>
      </w:r>
      <w:r>
        <w:rPr>
          <w:rFonts w:ascii="Arial"/>
        </w:rPr>
        <w:t>to</w:t>
      </w:r>
      <w:r>
        <w:rPr>
          <w:rFonts w:ascii="Arial"/>
          <w:spacing w:val="-6"/>
        </w:rPr>
        <w:t xml:space="preserve"> </w:t>
      </w:r>
      <w:r>
        <w:rPr>
          <w:rFonts w:ascii="Arial"/>
        </w:rPr>
        <w:t>discuss</w:t>
      </w:r>
      <w:r>
        <w:rPr>
          <w:rFonts w:ascii="Arial"/>
          <w:spacing w:val="-8"/>
        </w:rPr>
        <w:t xml:space="preserve"> </w:t>
      </w:r>
      <w:r>
        <w:rPr>
          <w:rFonts w:ascii="Arial"/>
        </w:rPr>
        <w:t>the</w:t>
      </w:r>
      <w:r>
        <w:rPr>
          <w:rFonts w:ascii="Arial"/>
          <w:spacing w:val="-10"/>
        </w:rPr>
        <w:t xml:space="preserve"> </w:t>
      </w:r>
      <w:r>
        <w:rPr>
          <w:rFonts w:ascii="Arial"/>
        </w:rPr>
        <w:t>possibilities</w:t>
      </w:r>
      <w:r>
        <w:rPr>
          <w:rFonts w:ascii="Arial"/>
          <w:spacing w:val="-6"/>
        </w:rPr>
        <w:t xml:space="preserve"> </w:t>
      </w:r>
      <w:r>
        <w:rPr>
          <w:rFonts w:ascii="Arial"/>
        </w:rPr>
        <w:t>of</w:t>
      </w:r>
      <w:r>
        <w:rPr>
          <w:rFonts w:ascii="Arial"/>
          <w:spacing w:val="-5"/>
        </w:rPr>
        <w:t xml:space="preserve"> </w:t>
      </w:r>
      <w:r>
        <w:rPr>
          <w:rFonts w:ascii="Arial"/>
        </w:rPr>
        <w:t>obtaining a culinary water system. The desire for a water system led to the incorporation of Roy City on March 23, 1937. Construction of the community-wide culinary water system soon</w:t>
      </w:r>
      <w:r>
        <w:rPr>
          <w:rFonts w:ascii="Arial"/>
          <w:spacing w:val="-24"/>
        </w:rPr>
        <w:t xml:space="preserve"> </w:t>
      </w:r>
      <w:r>
        <w:rPr>
          <w:rFonts w:ascii="Arial"/>
        </w:rPr>
        <w:t>followed.</w:t>
      </w:r>
    </w:p>
    <w:p w14:paraId="6E46CE15" w14:textId="77777777" w:rsidR="004109FA" w:rsidRDefault="004109FA">
      <w:pPr>
        <w:spacing w:before="4"/>
        <w:rPr>
          <w:sz w:val="25"/>
        </w:rPr>
      </w:pPr>
    </w:p>
    <w:p w14:paraId="2D5CE4E8" w14:textId="77777777" w:rsidR="004109FA" w:rsidRDefault="00A21C2D">
      <w:pPr>
        <w:pStyle w:val="BodyText"/>
        <w:spacing w:line="273" w:lineRule="auto"/>
        <w:ind w:left="120" w:right="912" w:firstLine="719"/>
        <w:jc w:val="both"/>
        <w:rPr>
          <w:rFonts w:ascii="Arial"/>
        </w:rPr>
      </w:pPr>
      <w:r>
        <w:rPr>
          <w:rFonts w:ascii="Arial"/>
        </w:rPr>
        <w:t>Roy City's close location to Hill Air Force Base and the Ogden Arsenal led to a housing boom in the 1940s and 1950s, and the community began a rapid change from agricultural to residential land use. Throughout the past forty years, residential growth has continued, and businesses,</w:t>
      </w:r>
      <w:r>
        <w:rPr>
          <w:rFonts w:ascii="Arial"/>
          <w:spacing w:val="-11"/>
        </w:rPr>
        <w:t xml:space="preserve"> </w:t>
      </w:r>
      <w:r>
        <w:rPr>
          <w:rFonts w:ascii="Arial"/>
        </w:rPr>
        <w:t>schools,</w:t>
      </w:r>
      <w:r>
        <w:rPr>
          <w:rFonts w:ascii="Arial"/>
          <w:spacing w:val="-10"/>
        </w:rPr>
        <w:t xml:space="preserve"> </w:t>
      </w:r>
      <w:r>
        <w:rPr>
          <w:rFonts w:ascii="Arial"/>
        </w:rPr>
        <w:t>and</w:t>
      </w:r>
      <w:r>
        <w:rPr>
          <w:rFonts w:ascii="Arial"/>
          <w:spacing w:val="-11"/>
        </w:rPr>
        <w:t xml:space="preserve"> </w:t>
      </w:r>
      <w:r>
        <w:rPr>
          <w:rFonts w:ascii="Arial"/>
        </w:rPr>
        <w:t>churches</w:t>
      </w:r>
      <w:r>
        <w:rPr>
          <w:rFonts w:ascii="Arial"/>
          <w:spacing w:val="-11"/>
        </w:rPr>
        <w:t xml:space="preserve"> </w:t>
      </w:r>
      <w:r>
        <w:rPr>
          <w:rFonts w:ascii="Arial"/>
        </w:rPr>
        <w:t>have</w:t>
      </w:r>
      <w:r>
        <w:rPr>
          <w:rFonts w:ascii="Arial"/>
          <w:spacing w:val="-11"/>
        </w:rPr>
        <w:t xml:space="preserve"> </w:t>
      </w:r>
      <w:r>
        <w:rPr>
          <w:rFonts w:ascii="Arial"/>
        </w:rPr>
        <w:t>also</w:t>
      </w:r>
      <w:r>
        <w:rPr>
          <w:rFonts w:ascii="Arial"/>
          <w:spacing w:val="-9"/>
        </w:rPr>
        <w:t xml:space="preserve"> </w:t>
      </w:r>
      <w:r>
        <w:rPr>
          <w:rFonts w:ascii="Arial"/>
        </w:rPr>
        <w:t>been</w:t>
      </w:r>
      <w:r>
        <w:rPr>
          <w:rFonts w:ascii="Arial"/>
          <w:spacing w:val="-9"/>
        </w:rPr>
        <w:t xml:space="preserve"> </w:t>
      </w:r>
      <w:r>
        <w:rPr>
          <w:rFonts w:ascii="Arial"/>
        </w:rPr>
        <w:t>constructed.</w:t>
      </w:r>
      <w:r>
        <w:rPr>
          <w:rFonts w:ascii="Arial"/>
          <w:spacing w:val="-10"/>
        </w:rPr>
        <w:t xml:space="preserve"> </w:t>
      </w:r>
      <w:r>
        <w:rPr>
          <w:rFonts w:ascii="Arial"/>
        </w:rPr>
        <w:t>The</w:t>
      </w:r>
      <w:r>
        <w:rPr>
          <w:rFonts w:ascii="Arial"/>
          <w:spacing w:val="-11"/>
        </w:rPr>
        <w:t xml:space="preserve"> </w:t>
      </w:r>
      <w:r>
        <w:rPr>
          <w:rFonts w:ascii="Arial"/>
        </w:rPr>
        <w:t>water</w:t>
      </w:r>
      <w:r>
        <w:rPr>
          <w:rFonts w:ascii="Arial"/>
          <w:spacing w:val="-12"/>
        </w:rPr>
        <w:t xml:space="preserve"> </w:t>
      </w:r>
      <w:r>
        <w:rPr>
          <w:rFonts w:ascii="Arial"/>
        </w:rPr>
        <w:t>system</w:t>
      </w:r>
      <w:r>
        <w:rPr>
          <w:rFonts w:ascii="Arial"/>
          <w:spacing w:val="-8"/>
        </w:rPr>
        <w:t xml:space="preserve"> </w:t>
      </w:r>
      <w:r>
        <w:rPr>
          <w:rFonts w:ascii="Arial"/>
        </w:rPr>
        <w:t>has</w:t>
      </w:r>
      <w:r>
        <w:rPr>
          <w:rFonts w:ascii="Arial"/>
          <w:spacing w:val="-9"/>
        </w:rPr>
        <w:t xml:space="preserve"> </w:t>
      </w:r>
      <w:r>
        <w:rPr>
          <w:rFonts w:ascii="Arial"/>
        </w:rPr>
        <w:t>continued to grow or to be expanded to serve the growing population. Roy City now includes a comfortable mix of primarily residential, commercial, and institutional land</w:t>
      </w:r>
      <w:r>
        <w:rPr>
          <w:rFonts w:ascii="Arial"/>
          <w:spacing w:val="-4"/>
        </w:rPr>
        <w:t xml:space="preserve"> </w:t>
      </w:r>
      <w:r>
        <w:rPr>
          <w:rFonts w:ascii="Arial"/>
        </w:rPr>
        <w:t>use.</w:t>
      </w:r>
    </w:p>
    <w:p w14:paraId="5FC653B3" w14:textId="77777777" w:rsidR="004109FA" w:rsidRDefault="004109FA">
      <w:pPr>
        <w:spacing w:before="3"/>
        <w:rPr>
          <w:sz w:val="25"/>
        </w:rPr>
      </w:pPr>
    </w:p>
    <w:p w14:paraId="5685D570" w14:textId="77777777" w:rsidR="004109FA" w:rsidRDefault="00A21C2D">
      <w:pPr>
        <w:pStyle w:val="Heading5"/>
      </w:pPr>
      <w:bookmarkStart w:id="8" w:name="_TOC_250035"/>
      <w:bookmarkEnd w:id="8"/>
      <w:r>
        <w:t>POPULATION</w:t>
      </w:r>
    </w:p>
    <w:p w14:paraId="675A1A9A" w14:textId="77777777" w:rsidR="004109FA" w:rsidRDefault="004109FA">
      <w:pPr>
        <w:spacing w:before="3"/>
        <w:rPr>
          <w:b/>
          <w:sz w:val="28"/>
        </w:rPr>
      </w:pPr>
    </w:p>
    <w:p w14:paraId="06BB7BE3" w14:textId="77777777" w:rsidR="004109FA" w:rsidRDefault="00A21C2D">
      <w:pPr>
        <w:pStyle w:val="BodyText"/>
        <w:spacing w:line="273" w:lineRule="auto"/>
        <w:ind w:left="120" w:right="911" w:firstLine="719"/>
        <w:jc w:val="both"/>
        <w:rPr>
          <w:rFonts w:ascii="Arial"/>
        </w:rPr>
      </w:pPr>
      <w:r>
        <w:rPr>
          <w:rFonts w:ascii="Arial"/>
        </w:rPr>
        <w:t>The rate of development and growth in Roy City has slowed in recent years as the City approaches full development. The Roy City General Plan indicates that agricultural land use and vacant properties are just over 5% of the total Roy City acreage. About 60% of the property in Roy City is occupied by residential development. Transportation facilities, commercial development, and parks/open space occupy the remaining 35%. Some redevelopment with higher density housing is expected, so population growth could c</w:t>
      </w:r>
      <w:r>
        <w:rPr>
          <w:rFonts w:ascii="Arial"/>
        </w:rPr>
        <w:t>ontinue beyond full buildout.</w:t>
      </w:r>
    </w:p>
    <w:p w14:paraId="618C6331" w14:textId="77777777" w:rsidR="004109FA" w:rsidRDefault="004109FA">
      <w:pPr>
        <w:spacing w:before="4"/>
        <w:rPr>
          <w:sz w:val="25"/>
        </w:rPr>
      </w:pPr>
    </w:p>
    <w:p w14:paraId="61C643B0" w14:textId="77777777" w:rsidR="004109FA" w:rsidRDefault="00A21C2D">
      <w:pPr>
        <w:pStyle w:val="BodyText"/>
        <w:spacing w:line="273" w:lineRule="auto"/>
        <w:ind w:left="120" w:right="913" w:firstLine="719"/>
        <w:jc w:val="both"/>
        <w:rPr>
          <w:rFonts w:ascii="Arial"/>
        </w:rPr>
      </w:pPr>
      <w:r>
        <w:rPr>
          <w:rFonts w:ascii="Arial"/>
        </w:rPr>
        <w:t>Population estimates for the past 15 years and projected population through 2050 are given in Tables 2-1 and 2-2. The population estimates indicate a slow to moderate growth over the</w:t>
      </w:r>
      <w:r>
        <w:rPr>
          <w:rFonts w:ascii="Arial"/>
          <w:spacing w:val="-8"/>
        </w:rPr>
        <w:t xml:space="preserve"> </w:t>
      </w:r>
      <w:r>
        <w:rPr>
          <w:rFonts w:ascii="Arial"/>
        </w:rPr>
        <w:t>past</w:t>
      </w:r>
      <w:r>
        <w:rPr>
          <w:rFonts w:ascii="Arial"/>
          <w:spacing w:val="-5"/>
        </w:rPr>
        <w:t xml:space="preserve"> </w:t>
      </w:r>
      <w:r>
        <w:rPr>
          <w:rFonts w:ascii="Arial"/>
        </w:rPr>
        <w:t>15</w:t>
      </w:r>
      <w:r>
        <w:rPr>
          <w:rFonts w:ascii="Arial"/>
          <w:spacing w:val="-9"/>
        </w:rPr>
        <w:t xml:space="preserve"> </w:t>
      </w:r>
      <w:r>
        <w:rPr>
          <w:rFonts w:ascii="Arial"/>
        </w:rPr>
        <w:t>years,</w:t>
      </w:r>
      <w:r>
        <w:rPr>
          <w:rFonts w:ascii="Arial"/>
          <w:spacing w:val="-6"/>
        </w:rPr>
        <w:t xml:space="preserve"> </w:t>
      </w:r>
      <w:r>
        <w:rPr>
          <w:rFonts w:ascii="Arial"/>
        </w:rPr>
        <w:t>with</w:t>
      </w:r>
      <w:r>
        <w:rPr>
          <w:rFonts w:ascii="Arial"/>
          <w:spacing w:val="-6"/>
        </w:rPr>
        <w:t xml:space="preserve"> </w:t>
      </w:r>
      <w:r>
        <w:rPr>
          <w:rFonts w:ascii="Arial"/>
        </w:rPr>
        <w:t>an</w:t>
      </w:r>
      <w:r>
        <w:rPr>
          <w:rFonts w:ascii="Arial"/>
          <w:spacing w:val="-5"/>
        </w:rPr>
        <w:t xml:space="preserve"> </w:t>
      </w:r>
      <w:r>
        <w:rPr>
          <w:rFonts w:ascii="Arial"/>
        </w:rPr>
        <w:t>average</w:t>
      </w:r>
      <w:r>
        <w:rPr>
          <w:rFonts w:ascii="Arial"/>
          <w:spacing w:val="-6"/>
        </w:rPr>
        <w:t xml:space="preserve"> </w:t>
      </w:r>
      <w:r>
        <w:rPr>
          <w:rFonts w:ascii="Arial"/>
        </w:rPr>
        <w:t>annual</w:t>
      </w:r>
      <w:r>
        <w:rPr>
          <w:rFonts w:ascii="Arial"/>
          <w:spacing w:val="-6"/>
        </w:rPr>
        <w:t xml:space="preserve"> </w:t>
      </w:r>
      <w:r>
        <w:rPr>
          <w:rFonts w:ascii="Arial"/>
        </w:rPr>
        <w:t>growth</w:t>
      </w:r>
      <w:r>
        <w:rPr>
          <w:rFonts w:ascii="Arial"/>
          <w:spacing w:val="-6"/>
        </w:rPr>
        <w:t xml:space="preserve"> </w:t>
      </w:r>
      <w:r>
        <w:rPr>
          <w:rFonts w:ascii="Arial"/>
        </w:rPr>
        <w:t>rate</w:t>
      </w:r>
      <w:r>
        <w:rPr>
          <w:rFonts w:ascii="Arial"/>
          <w:spacing w:val="-4"/>
        </w:rPr>
        <w:t xml:space="preserve"> </w:t>
      </w:r>
      <w:r>
        <w:rPr>
          <w:rFonts w:ascii="Arial"/>
        </w:rPr>
        <w:t>between</w:t>
      </w:r>
      <w:r>
        <w:rPr>
          <w:rFonts w:ascii="Arial"/>
          <w:spacing w:val="-5"/>
        </w:rPr>
        <w:t xml:space="preserve"> </w:t>
      </w:r>
      <w:r>
        <w:rPr>
          <w:rFonts w:ascii="Arial"/>
        </w:rPr>
        <w:t>0.5%</w:t>
      </w:r>
      <w:r>
        <w:rPr>
          <w:rFonts w:ascii="Arial"/>
          <w:spacing w:val="-6"/>
        </w:rPr>
        <w:t xml:space="preserve"> </w:t>
      </w:r>
      <w:r>
        <w:rPr>
          <w:rFonts w:ascii="Arial"/>
        </w:rPr>
        <w:t>and</w:t>
      </w:r>
      <w:r>
        <w:rPr>
          <w:rFonts w:ascii="Arial"/>
          <w:spacing w:val="-9"/>
        </w:rPr>
        <w:t xml:space="preserve"> </w:t>
      </w:r>
      <w:r>
        <w:rPr>
          <w:rFonts w:ascii="Arial"/>
        </w:rPr>
        <w:t>1.0%</w:t>
      </w:r>
      <w:r>
        <w:rPr>
          <w:rFonts w:ascii="Arial"/>
          <w:spacing w:val="-6"/>
        </w:rPr>
        <w:t xml:space="preserve"> </w:t>
      </w:r>
      <w:r>
        <w:rPr>
          <w:rFonts w:ascii="Arial"/>
        </w:rPr>
        <w:t>percent</w:t>
      </w:r>
      <w:r>
        <w:rPr>
          <w:rFonts w:ascii="Arial"/>
          <w:spacing w:val="-5"/>
        </w:rPr>
        <w:t xml:space="preserve"> </w:t>
      </w:r>
      <w:r>
        <w:rPr>
          <w:rFonts w:ascii="Arial"/>
        </w:rPr>
        <w:t>per</w:t>
      </w:r>
      <w:r>
        <w:rPr>
          <w:rFonts w:ascii="Arial"/>
          <w:spacing w:val="-6"/>
        </w:rPr>
        <w:t xml:space="preserve"> </w:t>
      </w:r>
      <w:r>
        <w:rPr>
          <w:rFonts w:ascii="Arial"/>
        </w:rPr>
        <w:t>year. Population</w:t>
      </w:r>
      <w:r>
        <w:rPr>
          <w:rFonts w:ascii="Arial"/>
          <w:spacing w:val="19"/>
        </w:rPr>
        <w:t xml:space="preserve"> </w:t>
      </w:r>
      <w:r>
        <w:rPr>
          <w:rFonts w:ascii="Arial"/>
        </w:rPr>
        <w:t>estimates</w:t>
      </w:r>
      <w:r>
        <w:rPr>
          <w:rFonts w:ascii="Arial"/>
          <w:spacing w:val="16"/>
        </w:rPr>
        <w:t xml:space="preserve"> </w:t>
      </w:r>
      <w:r>
        <w:rPr>
          <w:rFonts w:ascii="Arial"/>
        </w:rPr>
        <w:t>from</w:t>
      </w:r>
      <w:r>
        <w:rPr>
          <w:rFonts w:ascii="Arial"/>
          <w:spacing w:val="20"/>
        </w:rPr>
        <w:t xml:space="preserve"> </w:t>
      </w:r>
      <w:r>
        <w:rPr>
          <w:rFonts w:ascii="Arial"/>
        </w:rPr>
        <w:t>2010</w:t>
      </w:r>
      <w:r>
        <w:rPr>
          <w:rFonts w:ascii="Arial"/>
          <w:spacing w:val="16"/>
        </w:rPr>
        <w:t xml:space="preserve"> </w:t>
      </w:r>
      <w:r>
        <w:rPr>
          <w:rFonts w:ascii="Arial"/>
        </w:rPr>
        <w:t>to</w:t>
      </w:r>
      <w:r>
        <w:rPr>
          <w:rFonts w:ascii="Arial"/>
          <w:spacing w:val="19"/>
        </w:rPr>
        <w:t xml:space="preserve"> </w:t>
      </w:r>
      <w:r>
        <w:rPr>
          <w:rFonts w:ascii="Arial"/>
        </w:rPr>
        <w:t>2030</w:t>
      </w:r>
      <w:r>
        <w:rPr>
          <w:rFonts w:ascii="Arial"/>
          <w:spacing w:val="16"/>
        </w:rPr>
        <w:t xml:space="preserve"> </w:t>
      </w:r>
      <w:r>
        <w:rPr>
          <w:rFonts w:ascii="Arial"/>
        </w:rPr>
        <w:t>were</w:t>
      </w:r>
      <w:r>
        <w:rPr>
          <w:rFonts w:ascii="Arial"/>
          <w:spacing w:val="19"/>
        </w:rPr>
        <w:t xml:space="preserve"> </w:t>
      </w:r>
      <w:r>
        <w:rPr>
          <w:rFonts w:ascii="Arial"/>
        </w:rPr>
        <w:t>obtained</w:t>
      </w:r>
      <w:r>
        <w:rPr>
          <w:rFonts w:ascii="Arial"/>
          <w:spacing w:val="19"/>
        </w:rPr>
        <w:t xml:space="preserve"> </w:t>
      </w:r>
      <w:r>
        <w:rPr>
          <w:rFonts w:ascii="Arial"/>
        </w:rPr>
        <w:t>from</w:t>
      </w:r>
      <w:r>
        <w:rPr>
          <w:rFonts w:ascii="Arial"/>
          <w:spacing w:val="17"/>
        </w:rPr>
        <w:t xml:space="preserve"> </w:t>
      </w:r>
      <w:r>
        <w:rPr>
          <w:rFonts w:ascii="Arial"/>
        </w:rPr>
        <w:t>US</w:t>
      </w:r>
      <w:r>
        <w:rPr>
          <w:rFonts w:ascii="Arial"/>
          <w:spacing w:val="19"/>
        </w:rPr>
        <w:t xml:space="preserve"> </w:t>
      </w:r>
      <w:r>
        <w:rPr>
          <w:rFonts w:ascii="Arial"/>
        </w:rPr>
        <w:t>Census</w:t>
      </w:r>
      <w:r>
        <w:rPr>
          <w:rFonts w:ascii="Arial"/>
          <w:spacing w:val="19"/>
        </w:rPr>
        <w:t xml:space="preserve"> </w:t>
      </w:r>
      <w:r>
        <w:rPr>
          <w:rFonts w:ascii="Arial"/>
        </w:rPr>
        <w:t>Bureau</w:t>
      </w:r>
      <w:r>
        <w:rPr>
          <w:rFonts w:ascii="Arial"/>
          <w:spacing w:val="19"/>
        </w:rPr>
        <w:t xml:space="preserve"> </w:t>
      </w:r>
      <w:r>
        <w:rPr>
          <w:rFonts w:ascii="Arial"/>
        </w:rPr>
        <w:t>estimates</w:t>
      </w:r>
      <w:r>
        <w:rPr>
          <w:rFonts w:ascii="Arial"/>
          <w:spacing w:val="19"/>
        </w:rPr>
        <w:t xml:space="preserve"> </w:t>
      </w:r>
      <w:r>
        <w:rPr>
          <w:rFonts w:ascii="Arial"/>
        </w:rPr>
        <w:t>as</w:t>
      </w:r>
    </w:p>
    <w:p w14:paraId="0E1F9E91" w14:textId="77777777" w:rsidR="004109FA" w:rsidRDefault="004109FA">
      <w:pPr>
        <w:spacing w:line="273" w:lineRule="auto"/>
        <w:jc w:val="both"/>
        <w:sectPr w:rsidR="004109FA">
          <w:headerReference w:type="default" r:id="rId28"/>
          <w:footerReference w:type="default" r:id="rId29"/>
          <w:pgSz w:w="12240" w:h="15840"/>
          <w:pgMar w:top="2020" w:right="520" w:bottom="1980" w:left="1320" w:header="1724" w:footer="1784" w:gutter="0"/>
          <w:pgNumType w:start="2"/>
          <w:cols w:space="720"/>
        </w:sectPr>
      </w:pPr>
    </w:p>
    <w:p w14:paraId="6E12DC2B" w14:textId="77777777" w:rsidR="004109FA" w:rsidRDefault="004109FA">
      <w:pPr>
        <w:spacing w:before="7"/>
        <w:rPr>
          <w:sz w:val="10"/>
        </w:rPr>
      </w:pPr>
    </w:p>
    <w:p w14:paraId="64954000" w14:textId="77777777" w:rsidR="004109FA" w:rsidRDefault="00A21C2D">
      <w:pPr>
        <w:pStyle w:val="BodyText"/>
        <w:spacing w:before="94" w:line="273" w:lineRule="auto"/>
        <w:ind w:left="120" w:right="843"/>
        <w:rPr>
          <w:rFonts w:ascii="Arial"/>
        </w:rPr>
      </w:pPr>
      <w:r>
        <w:rPr>
          <w:rFonts w:ascii="Arial"/>
        </w:rPr>
        <w:t>reported in the Roy City General Plan. Population projections beyond 2030 were estimated using an assumed annual growth rate of 0.5%.</w:t>
      </w:r>
    </w:p>
    <w:p w14:paraId="4CC52CDF" w14:textId="77777777" w:rsidR="004109FA" w:rsidRDefault="004109FA">
      <w:pPr>
        <w:rPr>
          <w:sz w:val="24"/>
        </w:rPr>
      </w:pPr>
    </w:p>
    <w:p w14:paraId="43573DEE" w14:textId="77777777" w:rsidR="004109FA" w:rsidRDefault="004109FA">
      <w:pPr>
        <w:spacing w:before="3"/>
        <w:rPr>
          <w:sz w:val="26"/>
        </w:rPr>
      </w:pPr>
    </w:p>
    <w:p w14:paraId="04EFA1EA" w14:textId="77777777" w:rsidR="004109FA" w:rsidRDefault="00A21C2D">
      <w:pPr>
        <w:pStyle w:val="Heading5"/>
        <w:ind w:left="1713"/>
      </w:pPr>
      <w:r>
        <w:t>TABLE 2-1. POPULATION ESTIMATES FROM 2010 TO 2024</w:t>
      </w:r>
    </w:p>
    <w:p w14:paraId="7823484D" w14:textId="77777777" w:rsidR="004109FA" w:rsidRDefault="004109FA">
      <w:pPr>
        <w:spacing w:before="3" w:after="1"/>
        <w:rPr>
          <w:b/>
          <w:sz w:val="28"/>
        </w:rPr>
      </w:pPr>
    </w:p>
    <w:tbl>
      <w:tblPr>
        <w:tblW w:w="0" w:type="auto"/>
        <w:tblInd w:w="246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2521"/>
        <w:gridCol w:w="2161"/>
      </w:tblGrid>
      <w:tr w:rsidR="004109FA" w14:paraId="2F5DC56C" w14:textId="77777777">
        <w:trPr>
          <w:trHeight w:val="289"/>
        </w:trPr>
        <w:tc>
          <w:tcPr>
            <w:tcW w:w="2521" w:type="dxa"/>
            <w:tcBorders>
              <w:left w:val="single" w:sz="4" w:space="0" w:color="000000"/>
              <w:right w:val="single" w:sz="4" w:space="0" w:color="000000"/>
            </w:tcBorders>
          </w:tcPr>
          <w:p w14:paraId="7C9997F2" w14:textId="77777777" w:rsidR="004109FA" w:rsidRDefault="00A21C2D">
            <w:pPr>
              <w:pStyle w:val="TableParagraph"/>
              <w:spacing w:before="2"/>
              <w:ind w:left="992" w:right="986"/>
              <w:jc w:val="center"/>
              <w:rPr>
                <w:b/>
              </w:rPr>
            </w:pPr>
            <w:r>
              <w:rPr>
                <w:b/>
              </w:rPr>
              <w:t>Year</w:t>
            </w:r>
          </w:p>
        </w:tc>
        <w:tc>
          <w:tcPr>
            <w:tcW w:w="2161" w:type="dxa"/>
            <w:tcBorders>
              <w:left w:val="single" w:sz="4" w:space="0" w:color="000000"/>
              <w:right w:val="single" w:sz="4" w:space="0" w:color="000000"/>
            </w:tcBorders>
          </w:tcPr>
          <w:p w14:paraId="2B67275C" w14:textId="77777777" w:rsidR="004109FA" w:rsidRDefault="00A21C2D">
            <w:pPr>
              <w:pStyle w:val="TableParagraph"/>
              <w:spacing w:before="2"/>
              <w:ind w:left="492" w:right="481"/>
              <w:jc w:val="center"/>
              <w:rPr>
                <w:b/>
              </w:rPr>
            </w:pPr>
            <w:r>
              <w:rPr>
                <w:b/>
              </w:rPr>
              <w:t>Population</w:t>
            </w:r>
          </w:p>
        </w:tc>
      </w:tr>
      <w:tr w:rsidR="004109FA" w14:paraId="2C32A2FC" w14:textId="77777777">
        <w:trPr>
          <w:trHeight w:val="289"/>
        </w:trPr>
        <w:tc>
          <w:tcPr>
            <w:tcW w:w="2521" w:type="dxa"/>
            <w:tcBorders>
              <w:left w:val="single" w:sz="4" w:space="0" w:color="000000"/>
              <w:bottom w:val="single" w:sz="4" w:space="0" w:color="000000"/>
              <w:right w:val="single" w:sz="4" w:space="0" w:color="000000"/>
            </w:tcBorders>
          </w:tcPr>
          <w:p w14:paraId="3B6B8146" w14:textId="77777777" w:rsidR="004109FA" w:rsidRDefault="00A21C2D">
            <w:pPr>
              <w:pStyle w:val="TableParagraph"/>
              <w:spacing w:line="252" w:lineRule="exact"/>
              <w:ind w:left="995" w:right="986"/>
              <w:jc w:val="center"/>
            </w:pPr>
            <w:r>
              <w:t>2010</w:t>
            </w:r>
          </w:p>
        </w:tc>
        <w:tc>
          <w:tcPr>
            <w:tcW w:w="2161" w:type="dxa"/>
            <w:tcBorders>
              <w:left w:val="single" w:sz="4" w:space="0" w:color="000000"/>
              <w:bottom w:val="single" w:sz="4" w:space="0" w:color="000000"/>
              <w:right w:val="single" w:sz="4" w:space="0" w:color="000000"/>
            </w:tcBorders>
          </w:tcPr>
          <w:p w14:paraId="264B2762" w14:textId="77777777" w:rsidR="004109FA" w:rsidRDefault="00A21C2D">
            <w:pPr>
              <w:pStyle w:val="TableParagraph"/>
              <w:spacing w:line="252" w:lineRule="exact"/>
              <w:ind w:left="492" w:right="481"/>
              <w:jc w:val="center"/>
            </w:pPr>
            <w:r>
              <w:t>35,800</w:t>
            </w:r>
          </w:p>
        </w:tc>
      </w:tr>
      <w:tr w:rsidR="004109FA" w14:paraId="54D10A90"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2DA362DB" w14:textId="77777777" w:rsidR="004109FA" w:rsidRDefault="00A21C2D">
            <w:pPr>
              <w:pStyle w:val="TableParagraph"/>
              <w:ind w:left="995" w:right="986"/>
              <w:jc w:val="center"/>
            </w:pPr>
            <w:r>
              <w:t>2011</w:t>
            </w:r>
          </w:p>
        </w:tc>
        <w:tc>
          <w:tcPr>
            <w:tcW w:w="2161" w:type="dxa"/>
            <w:tcBorders>
              <w:top w:val="single" w:sz="4" w:space="0" w:color="000000"/>
              <w:left w:val="single" w:sz="4" w:space="0" w:color="000000"/>
              <w:bottom w:val="single" w:sz="4" w:space="0" w:color="000000"/>
              <w:right w:val="single" w:sz="4" w:space="0" w:color="000000"/>
            </w:tcBorders>
          </w:tcPr>
          <w:p w14:paraId="70144612" w14:textId="77777777" w:rsidR="004109FA" w:rsidRDefault="00A21C2D">
            <w:pPr>
              <w:pStyle w:val="TableParagraph"/>
              <w:ind w:left="492" w:right="481"/>
              <w:jc w:val="center"/>
            </w:pPr>
            <w:r>
              <w:t>36,400</w:t>
            </w:r>
          </w:p>
        </w:tc>
      </w:tr>
      <w:tr w:rsidR="004109FA" w14:paraId="627AFD55"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728F110C" w14:textId="77777777" w:rsidR="004109FA" w:rsidRDefault="00A21C2D">
            <w:pPr>
              <w:pStyle w:val="TableParagraph"/>
              <w:ind w:left="995" w:right="986"/>
              <w:jc w:val="center"/>
            </w:pPr>
            <w:r>
              <w:t>2012</w:t>
            </w:r>
          </w:p>
        </w:tc>
        <w:tc>
          <w:tcPr>
            <w:tcW w:w="2161" w:type="dxa"/>
            <w:tcBorders>
              <w:top w:val="single" w:sz="4" w:space="0" w:color="000000"/>
              <w:left w:val="single" w:sz="4" w:space="0" w:color="000000"/>
              <w:bottom w:val="single" w:sz="4" w:space="0" w:color="000000"/>
              <w:right w:val="single" w:sz="4" w:space="0" w:color="000000"/>
            </w:tcBorders>
          </w:tcPr>
          <w:p w14:paraId="758DF849" w14:textId="77777777" w:rsidR="004109FA" w:rsidRDefault="00A21C2D">
            <w:pPr>
              <w:pStyle w:val="TableParagraph"/>
              <w:ind w:left="492" w:right="481"/>
              <w:jc w:val="center"/>
            </w:pPr>
            <w:r>
              <w:t>36,900</w:t>
            </w:r>
          </w:p>
        </w:tc>
      </w:tr>
      <w:tr w:rsidR="004109FA" w14:paraId="36D6BA49"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2355869D" w14:textId="77777777" w:rsidR="004109FA" w:rsidRDefault="00A21C2D">
            <w:pPr>
              <w:pStyle w:val="TableParagraph"/>
              <w:ind w:left="995" w:right="986"/>
              <w:jc w:val="center"/>
            </w:pPr>
            <w:r>
              <w:t>2013</w:t>
            </w:r>
          </w:p>
        </w:tc>
        <w:tc>
          <w:tcPr>
            <w:tcW w:w="2161" w:type="dxa"/>
            <w:tcBorders>
              <w:top w:val="single" w:sz="4" w:space="0" w:color="000000"/>
              <w:left w:val="single" w:sz="4" w:space="0" w:color="000000"/>
              <w:bottom w:val="single" w:sz="4" w:space="0" w:color="000000"/>
              <w:right w:val="single" w:sz="4" w:space="0" w:color="000000"/>
            </w:tcBorders>
          </w:tcPr>
          <w:p w14:paraId="2319FB9F" w14:textId="77777777" w:rsidR="004109FA" w:rsidRDefault="00A21C2D">
            <w:pPr>
              <w:pStyle w:val="TableParagraph"/>
              <w:ind w:left="492" w:right="481"/>
              <w:jc w:val="center"/>
            </w:pPr>
            <w:r>
              <w:t>37,200</w:t>
            </w:r>
          </w:p>
        </w:tc>
      </w:tr>
      <w:tr w:rsidR="004109FA" w14:paraId="691E5DBD" w14:textId="77777777">
        <w:trPr>
          <w:trHeight w:val="289"/>
        </w:trPr>
        <w:tc>
          <w:tcPr>
            <w:tcW w:w="2521" w:type="dxa"/>
            <w:tcBorders>
              <w:top w:val="single" w:sz="4" w:space="0" w:color="000000"/>
              <w:left w:val="single" w:sz="4" w:space="0" w:color="000000"/>
              <w:bottom w:val="single" w:sz="4" w:space="0" w:color="000000"/>
              <w:right w:val="single" w:sz="4" w:space="0" w:color="000000"/>
            </w:tcBorders>
          </w:tcPr>
          <w:p w14:paraId="66B54CD9" w14:textId="77777777" w:rsidR="004109FA" w:rsidRDefault="00A21C2D">
            <w:pPr>
              <w:pStyle w:val="TableParagraph"/>
              <w:ind w:left="995" w:right="986"/>
              <w:jc w:val="center"/>
            </w:pPr>
            <w:r>
              <w:t>2014</w:t>
            </w:r>
          </w:p>
        </w:tc>
        <w:tc>
          <w:tcPr>
            <w:tcW w:w="2161" w:type="dxa"/>
            <w:tcBorders>
              <w:top w:val="single" w:sz="4" w:space="0" w:color="000000"/>
              <w:left w:val="single" w:sz="4" w:space="0" w:color="000000"/>
              <w:bottom w:val="single" w:sz="4" w:space="0" w:color="000000"/>
              <w:right w:val="single" w:sz="4" w:space="0" w:color="000000"/>
            </w:tcBorders>
          </w:tcPr>
          <w:p w14:paraId="545201DD" w14:textId="77777777" w:rsidR="004109FA" w:rsidRDefault="00A21C2D">
            <w:pPr>
              <w:pStyle w:val="TableParagraph"/>
              <w:ind w:left="492" w:right="481"/>
              <w:jc w:val="center"/>
            </w:pPr>
            <w:r>
              <w:t>37,500</w:t>
            </w:r>
          </w:p>
        </w:tc>
      </w:tr>
      <w:tr w:rsidR="004109FA" w14:paraId="3AEDEC8B"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4CFF0F6D" w14:textId="77777777" w:rsidR="004109FA" w:rsidRDefault="00A21C2D">
            <w:pPr>
              <w:pStyle w:val="TableParagraph"/>
              <w:ind w:left="995" w:right="986"/>
              <w:jc w:val="center"/>
            </w:pPr>
            <w:r>
              <w:t>2015</w:t>
            </w:r>
          </w:p>
        </w:tc>
        <w:tc>
          <w:tcPr>
            <w:tcW w:w="2161" w:type="dxa"/>
            <w:tcBorders>
              <w:top w:val="single" w:sz="4" w:space="0" w:color="000000"/>
              <w:left w:val="single" w:sz="4" w:space="0" w:color="000000"/>
              <w:bottom w:val="single" w:sz="4" w:space="0" w:color="000000"/>
              <w:right w:val="single" w:sz="4" w:space="0" w:color="000000"/>
            </w:tcBorders>
          </w:tcPr>
          <w:p w14:paraId="6FFF946C" w14:textId="77777777" w:rsidR="004109FA" w:rsidRDefault="00A21C2D">
            <w:pPr>
              <w:pStyle w:val="TableParagraph"/>
              <w:ind w:left="492" w:right="481"/>
              <w:jc w:val="center"/>
            </w:pPr>
            <w:r>
              <w:t>37,700</w:t>
            </w:r>
          </w:p>
        </w:tc>
      </w:tr>
      <w:tr w:rsidR="004109FA" w14:paraId="072C1407"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54986D55" w14:textId="77777777" w:rsidR="004109FA" w:rsidRDefault="00A21C2D">
            <w:pPr>
              <w:pStyle w:val="TableParagraph"/>
              <w:ind w:left="995" w:right="986"/>
              <w:jc w:val="center"/>
            </w:pPr>
            <w:r>
              <w:t>2016</w:t>
            </w:r>
          </w:p>
        </w:tc>
        <w:tc>
          <w:tcPr>
            <w:tcW w:w="2161" w:type="dxa"/>
            <w:tcBorders>
              <w:top w:val="single" w:sz="4" w:space="0" w:color="000000"/>
              <w:left w:val="single" w:sz="4" w:space="0" w:color="000000"/>
              <w:bottom w:val="single" w:sz="4" w:space="0" w:color="000000"/>
              <w:right w:val="single" w:sz="4" w:space="0" w:color="000000"/>
            </w:tcBorders>
          </w:tcPr>
          <w:p w14:paraId="76A731BD" w14:textId="77777777" w:rsidR="004109FA" w:rsidRDefault="00A21C2D">
            <w:pPr>
              <w:pStyle w:val="TableParagraph"/>
              <w:ind w:left="492" w:right="481"/>
              <w:jc w:val="center"/>
            </w:pPr>
            <w:r>
              <w:t>37,900</w:t>
            </w:r>
          </w:p>
        </w:tc>
      </w:tr>
      <w:tr w:rsidR="004109FA" w14:paraId="77426CC4"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41090777" w14:textId="77777777" w:rsidR="004109FA" w:rsidRDefault="00A21C2D">
            <w:pPr>
              <w:pStyle w:val="TableParagraph"/>
              <w:ind w:left="995" w:right="986"/>
              <w:jc w:val="center"/>
            </w:pPr>
            <w:r>
              <w:t>2017</w:t>
            </w:r>
          </w:p>
        </w:tc>
        <w:tc>
          <w:tcPr>
            <w:tcW w:w="2161" w:type="dxa"/>
            <w:tcBorders>
              <w:top w:val="single" w:sz="4" w:space="0" w:color="000000"/>
              <w:left w:val="single" w:sz="4" w:space="0" w:color="000000"/>
              <w:bottom w:val="single" w:sz="4" w:space="0" w:color="000000"/>
              <w:right w:val="single" w:sz="4" w:space="0" w:color="000000"/>
            </w:tcBorders>
          </w:tcPr>
          <w:p w14:paraId="12703F8B" w14:textId="77777777" w:rsidR="004109FA" w:rsidRDefault="00A21C2D">
            <w:pPr>
              <w:pStyle w:val="TableParagraph"/>
              <w:ind w:left="492" w:right="481"/>
              <w:jc w:val="center"/>
            </w:pPr>
            <w:r>
              <w:t>38,000</w:t>
            </w:r>
          </w:p>
        </w:tc>
      </w:tr>
      <w:tr w:rsidR="004109FA" w14:paraId="34741F12"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4A53A106" w14:textId="77777777" w:rsidR="004109FA" w:rsidRDefault="00A21C2D">
            <w:pPr>
              <w:pStyle w:val="TableParagraph"/>
              <w:ind w:left="995" w:right="986"/>
              <w:jc w:val="center"/>
            </w:pPr>
            <w:r>
              <w:t>2018</w:t>
            </w:r>
          </w:p>
        </w:tc>
        <w:tc>
          <w:tcPr>
            <w:tcW w:w="2161" w:type="dxa"/>
            <w:tcBorders>
              <w:top w:val="single" w:sz="4" w:space="0" w:color="000000"/>
              <w:left w:val="single" w:sz="4" w:space="0" w:color="000000"/>
              <w:bottom w:val="single" w:sz="4" w:space="0" w:color="000000"/>
              <w:right w:val="single" w:sz="4" w:space="0" w:color="000000"/>
            </w:tcBorders>
          </w:tcPr>
          <w:p w14:paraId="05554CE8" w14:textId="77777777" w:rsidR="004109FA" w:rsidRDefault="00A21C2D">
            <w:pPr>
              <w:pStyle w:val="TableParagraph"/>
              <w:ind w:left="492" w:right="481"/>
              <w:jc w:val="center"/>
            </w:pPr>
            <w:r>
              <w:t>38,200</w:t>
            </w:r>
          </w:p>
        </w:tc>
      </w:tr>
      <w:tr w:rsidR="004109FA" w14:paraId="5ECA7D01"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65D8D79E" w14:textId="77777777" w:rsidR="004109FA" w:rsidRDefault="00A21C2D">
            <w:pPr>
              <w:pStyle w:val="TableParagraph"/>
              <w:ind w:left="995" w:right="986"/>
              <w:jc w:val="center"/>
            </w:pPr>
            <w:r>
              <w:t>2019</w:t>
            </w:r>
          </w:p>
        </w:tc>
        <w:tc>
          <w:tcPr>
            <w:tcW w:w="2161" w:type="dxa"/>
            <w:tcBorders>
              <w:top w:val="single" w:sz="4" w:space="0" w:color="000000"/>
              <w:left w:val="single" w:sz="4" w:space="0" w:color="000000"/>
              <w:bottom w:val="single" w:sz="4" w:space="0" w:color="000000"/>
              <w:right w:val="single" w:sz="4" w:space="0" w:color="000000"/>
            </w:tcBorders>
          </w:tcPr>
          <w:p w14:paraId="4AD4BFAF" w14:textId="77777777" w:rsidR="004109FA" w:rsidRDefault="00A21C2D">
            <w:pPr>
              <w:pStyle w:val="TableParagraph"/>
              <w:ind w:left="492" w:right="481"/>
              <w:jc w:val="center"/>
            </w:pPr>
            <w:r>
              <w:t>39,000</w:t>
            </w:r>
          </w:p>
        </w:tc>
      </w:tr>
      <w:tr w:rsidR="004109FA" w14:paraId="103DED84"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192A86CD" w14:textId="77777777" w:rsidR="004109FA" w:rsidRDefault="00A21C2D">
            <w:pPr>
              <w:pStyle w:val="TableParagraph"/>
              <w:ind w:left="995" w:right="986"/>
              <w:jc w:val="center"/>
            </w:pPr>
            <w:r>
              <w:t>2020</w:t>
            </w:r>
          </w:p>
        </w:tc>
        <w:tc>
          <w:tcPr>
            <w:tcW w:w="2161" w:type="dxa"/>
            <w:tcBorders>
              <w:top w:val="single" w:sz="4" w:space="0" w:color="000000"/>
              <w:left w:val="single" w:sz="4" w:space="0" w:color="000000"/>
              <w:bottom w:val="single" w:sz="4" w:space="0" w:color="000000"/>
              <w:right w:val="single" w:sz="4" w:space="0" w:color="000000"/>
            </w:tcBorders>
          </w:tcPr>
          <w:p w14:paraId="0F822E7B" w14:textId="77777777" w:rsidR="004109FA" w:rsidRDefault="00A21C2D">
            <w:pPr>
              <w:pStyle w:val="TableParagraph"/>
              <w:ind w:left="492" w:right="481"/>
              <w:jc w:val="center"/>
            </w:pPr>
            <w:r>
              <w:t>39,300</w:t>
            </w:r>
          </w:p>
        </w:tc>
      </w:tr>
      <w:tr w:rsidR="004109FA" w14:paraId="3A02C631"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32CDA9B6" w14:textId="77777777" w:rsidR="004109FA" w:rsidRDefault="00A21C2D">
            <w:pPr>
              <w:pStyle w:val="TableParagraph"/>
              <w:ind w:left="995" w:right="986"/>
              <w:jc w:val="center"/>
            </w:pPr>
            <w:r>
              <w:t>2021</w:t>
            </w:r>
          </w:p>
        </w:tc>
        <w:tc>
          <w:tcPr>
            <w:tcW w:w="2161" w:type="dxa"/>
            <w:tcBorders>
              <w:top w:val="single" w:sz="4" w:space="0" w:color="000000"/>
              <w:left w:val="single" w:sz="4" w:space="0" w:color="000000"/>
              <w:bottom w:val="single" w:sz="4" w:space="0" w:color="000000"/>
              <w:right w:val="single" w:sz="4" w:space="0" w:color="000000"/>
            </w:tcBorders>
          </w:tcPr>
          <w:p w14:paraId="16F46CE8" w14:textId="77777777" w:rsidR="004109FA" w:rsidRDefault="00A21C2D">
            <w:pPr>
              <w:pStyle w:val="TableParagraph"/>
              <w:ind w:left="492" w:right="481"/>
              <w:jc w:val="center"/>
            </w:pPr>
            <w:r>
              <w:t>39,400</w:t>
            </w:r>
          </w:p>
        </w:tc>
      </w:tr>
      <w:tr w:rsidR="004109FA" w14:paraId="00E56046"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177A0B56" w14:textId="77777777" w:rsidR="004109FA" w:rsidRDefault="00A21C2D">
            <w:pPr>
              <w:pStyle w:val="TableParagraph"/>
              <w:ind w:left="995" w:right="986"/>
              <w:jc w:val="center"/>
            </w:pPr>
            <w:r>
              <w:t>2022</w:t>
            </w:r>
          </w:p>
        </w:tc>
        <w:tc>
          <w:tcPr>
            <w:tcW w:w="2161" w:type="dxa"/>
            <w:tcBorders>
              <w:top w:val="single" w:sz="4" w:space="0" w:color="000000"/>
              <w:left w:val="single" w:sz="4" w:space="0" w:color="000000"/>
              <w:bottom w:val="single" w:sz="4" w:space="0" w:color="000000"/>
              <w:right w:val="single" w:sz="4" w:space="0" w:color="000000"/>
            </w:tcBorders>
          </w:tcPr>
          <w:p w14:paraId="4011AB4C" w14:textId="77777777" w:rsidR="004109FA" w:rsidRDefault="00A21C2D">
            <w:pPr>
              <w:pStyle w:val="TableParagraph"/>
              <w:ind w:left="492" w:right="481"/>
              <w:jc w:val="center"/>
            </w:pPr>
            <w:r>
              <w:t>39,600</w:t>
            </w:r>
          </w:p>
        </w:tc>
      </w:tr>
      <w:tr w:rsidR="004109FA" w14:paraId="49DEE7BA" w14:textId="77777777">
        <w:trPr>
          <w:trHeight w:val="288"/>
        </w:trPr>
        <w:tc>
          <w:tcPr>
            <w:tcW w:w="2521" w:type="dxa"/>
            <w:tcBorders>
              <w:top w:val="single" w:sz="4" w:space="0" w:color="000000"/>
              <w:left w:val="single" w:sz="4" w:space="0" w:color="000000"/>
              <w:bottom w:val="single" w:sz="4" w:space="0" w:color="000000"/>
              <w:right w:val="single" w:sz="4" w:space="0" w:color="000000"/>
            </w:tcBorders>
          </w:tcPr>
          <w:p w14:paraId="7AAB12DA" w14:textId="77777777" w:rsidR="004109FA" w:rsidRDefault="00A21C2D">
            <w:pPr>
              <w:pStyle w:val="TableParagraph"/>
              <w:ind w:left="995" w:right="986"/>
              <w:jc w:val="center"/>
            </w:pPr>
            <w:r>
              <w:t>2023</w:t>
            </w:r>
          </w:p>
        </w:tc>
        <w:tc>
          <w:tcPr>
            <w:tcW w:w="2161" w:type="dxa"/>
            <w:tcBorders>
              <w:top w:val="single" w:sz="4" w:space="0" w:color="000000"/>
              <w:left w:val="single" w:sz="4" w:space="0" w:color="000000"/>
              <w:bottom w:val="single" w:sz="4" w:space="0" w:color="000000"/>
              <w:right w:val="single" w:sz="4" w:space="0" w:color="000000"/>
            </w:tcBorders>
          </w:tcPr>
          <w:p w14:paraId="0FFF2298" w14:textId="77777777" w:rsidR="004109FA" w:rsidRDefault="00A21C2D">
            <w:pPr>
              <w:pStyle w:val="TableParagraph"/>
              <w:ind w:left="492" w:right="481"/>
              <w:jc w:val="center"/>
            </w:pPr>
            <w:r>
              <w:t>39,900</w:t>
            </w:r>
          </w:p>
        </w:tc>
      </w:tr>
      <w:tr w:rsidR="004109FA" w14:paraId="4A200694" w14:textId="77777777">
        <w:trPr>
          <w:trHeight w:val="287"/>
        </w:trPr>
        <w:tc>
          <w:tcPr>
            <w:tcW w:w="2521" w:type="dxa"/>
            <w:tcBorders>
              <w:top w:val="single" w:sz="4" w:space="0" w:color="000000"/>
              <w:left w:val="single" w:sz="4" w:space="0" w:color="000000"/>
              <w:right w:val="single" w:sz="4" w:space="0" w:color="000000"/>
            </w:tcBorders>
          </w:tcPr>
          <w:p w14:paraId="076CA17E" w14:textId="77777777" w:rsidR="004109FA" w:rsidRDefault="00A21C2D">
            <w:pPr>
              <w:pStyle w:val="TableParagraph"/>
              <w:ind w:left="995" w:right="986"/>
              <w:jc w:val="center"/>
            </w:pPr>
            <w:r>
              <w:t>2024</w:t>
            </w:r>
          </w:p>
        </w:tc>
        <w:tc>
          <w:tcPr>
            <w:tcW w:w="2161" w:type="dxa"/>
            <w:tcBorders>
              <w:top w:val="single" w:sz="4" w:space="0" w:color="000000"/>
              <w:left w:val="single" w:sz="4" w:space="0" w:color="000000"/>
              <w:right w:val="single" w:sz="4" w:space="0" w:color="000000"/>
            </w:tcBorders>
          </w:tcPr>
          <w:p w14:paraId="6D7C06DC" w14:textId="77777777" w:rsidR="004109FA" w:rsidRDefault="00A21C2D">
            <w:pPr>
              <w:pStyle w:val="TableParagraph"/>
              <w:ind w:left="492" w:right="481"/>
              <w:jc w:val="center"/>
            </w:pPr>
            <w:r>
              <w:t>40,100</w:t>
            </w:r>
          </w:p>
        </w:tc>
      </w:tr>
    </w:tbl>
    <w:p w14:paraId="49A941E5" w14:textId="77777777" w:rsidR="004109FA" w:rsidRDefault="004109FA">
      <w:pPr>
        <w:rPr>
          <w:b/>
          <w:sz w:val="24"/>
        </w:rPr>
      </w:pPr>
    </w:p>
    <w:p w14:paraId="7D51B7C4" w14:textId="77777777" w:rsidR="004109FA" w:rsidRDefault="004109FA">
      <w:pPr>
        <w:spacing w:before="5"/>
        <w:rPr>
          <w:b/>
          <w:sz w:val="26"/>
        </w:rPr>
      </w:pPr>
    </w:p>
    <w:p w14:paraId="4303E8A4" w14:textId="77777777" w:rsidR="004109FA" w:rsidRDefault="00A21C2D">
      <w:pPr>
        <w:spacing w:before="1"/>
        <w:ind w:left="1603"/>
        <w:rPr>
          <w:b/>
        </w:rPr>
      </w:pPr>
      <w:r>
        <w:rPr>
          <w:b/>
        </w:rPr>
        <w:t>TABLE 2-2. POPULATION PROJECTIONS FROM 2025 to 2050</w:t>
      </w:r>
    </w:p>
    <w:p w14:paraId="0800C0F6" w14:textId="77777777" w:rsidR="004109FA" w:rsidRDefault="004109FA">
      <w:pPr>
        <w:spacing w:before="3"/>
        <w:rPr>
          <w:b/>
          <w:sz w:val="28"/>
        </w:rPr>
      </w:pPr>
    </w:p>
    <w:tbl>
      <w:tblPr>
        <w:tblW w:w="0" w:type="auto"/>
        <w:tblInd w:w="246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2521"/>
        <w:gridCol w:w="2161"/>
      </w:tblGrid>
      <w:tr w:rsidR="004109FA" w14:paraId="13059DEB" w14:textId="77777777">
        <w:trPr>
          <w:trHeight w:val="289"/>
        </w:trPr>
        <w:tc>
          <w:tcPr>
            <w:tcW w:w="2521" w:type="dxa"/>
            <w:tcBorders>
              <w:left w:val="single" w:sz="4" w:space="0" w:color="000000"/>
              <w:right w:val="single" w:sz="4" w:space="0" w:color="000000"/>
            </w:tcBorders>
          </w:tcPr>
          <w:p w14:paraId="1FF747A1" w14:textId="77777777" w:rsidR="004109FA" w:rsidRDefault="00A21C2D">
            <w:pPr>
              <w:pStyle w:val="TableParagraph"/>
              <w:spacing w:line="252" w:lineRule="exact"/>
              <w:ind w:left="992" w:right="986"/>
              <w:jc w:val="center"/>
              <w:rPr>
                <w:b/>
              </w:rPr>
            </w:pPr>
            <w:r>
              <w:rPr>
                <w:b/>
              </w:rPr>
              <w:t>Year</w:t>
            </w:r>
          </w:p>
        </w:tc>
        <w:tc>
          <w:tcPr>
            <w:tcW w:w="2161" w:type="dxa"/>
            <w:tcBorders>
              <w:left w:val="single" w:sz="4" w:space="0" w:color="000000"/>
              <w:right w:val="single" w:sz="4" w:space="0" w:color="000000"/>
            </w:tcBorders>
          </w:tcPr>
          <w:p w14:paraId="6C83B00C" w14:textId="77777777" w:rsidR="004109FA" w:rsidRDefault="00A21C2D">
            <w:pPr>
              <w:pStyle w:val="TableParagraph"/>
              <w:spacing w:line="252" w:lineRule="exact"/>
              <w:ind w:left="492" w:right="481"/>
              <w:jc w:val="center"/>
              <w:rPr>
                <w:b/>
              </w:rPr>
            </w:pPr>
            <w:r>
              <w:rPr>
                <w:b/>
              </w:rPr>
              <w:t>Population</w:t>
            </w:r>
          </w:p>
        </w:tc>
      </w:tr>
      <w:tr w:rsidR="004109FA" w14:paraId="72EB1B42" w14:textId="77777777">
        <w:trPr>
          <w:trHeight w:val="287"/>
        </w:trPr>
        <w:tc>
          <w:tcPr>
            <w:tcW w:w="2521" w:type="dxa"/>
            <w:tcBorders>
              <w:left w:val="single" w:sz="4" w:space="0" w:color="000000"/>
              <w:bottom w:val="single" w:sz="4" w:space="0" w:color="000000"/>
              <w:right w:val="single" w:sz="4" w:space="0" w:color="000000"/>
            </w:tcBorders>
          </w:tcPr>
          <w:p w14:paraId="59880707" w14:textId="77777777" w:rsidR="004109FA" w:rsidRDefault="00A21C2D">
            <w:pPr>
              <w:pStyle w:val="TableParagraph"/>
              <w:spacing w:line="252" w:lineRule="exact"/>
              <w:ind w:left="995" w:right="986"/>
              <w:jc w:val="center"/>
            </w:pPr>
            <w:r>
              <w:t>2025</w:t>
            </w:r>
          </w:p>
        </w:tc>
        <w:tc>
          <w:tcPr>
            <w:tcW w:w="2161" w:type="dxa"/>
            <w:tcBorders>
              <w:left w:val="single" w:sz="4" w:space="0" w:color="000000"/>
              <w:bottom w:val="single" w:sz="4" w:space="0" w:color="000000"/>
              <w:right w:val="single" w:sz="4" w:space="0" w:color="000000"/>
            </w:tcBorders>
          </w:tcPr>
          <w:p w14:paraId="52827C65" w14:textId="77777777" w:rsidR="004109FA" w:rsidRDefault="00A21C2D">
            <w:pPr>
              <w:pStyle w:val="TableParagraph"/>
              <w:spacing w:line="252" w:lineRule="exact"/>
              <w:ind w:left="492" w:right="481"/>
              <w:jc w:val="center"/>
            </w:pPr>
            <w:r>
              <w:t>40,400</w:t>
            </w:r>
          </w:p>
        </w:tc>
      </w:tr>
      <w:tr w:rsidR="004109FA" w14:paraId="540CF8F2"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4081BABF" w14:textId="77777777" w:rsidR="004109FA" w:rsidRDefault="00A21C2D">
            <w:pPr>
              <w:pStyle w:val="TableParagraph"/>
              <w:spacing w:before="2"/>
              <w:ind w:left="995" w:right="986"/>
              <w:jc w:val="center"/>
            </w:pPr>
            <w:r>
              <w:t>2030</w:t>
            </w:r>
          </w:p>
        </w:tc>
        <w:tc>
          <w:tcPr>
            <w:tcW w:w="2161" w:type="dxa"/>
            <w:tcBorders>
              <w:top w:val="single" w:sz="4" w:space="0" w:color="000000"/>
              <w:left w:val="single" w:sz="4" w:space="0" w:color="000000"/>
              <w:bottom w:val="single" w:sz="4" w:space="0" w:color="000000"/>
              <w:right w:val="single" w:sz="4" w:space="0" w:color="000000"/>
            </w:tcBorders>
          </w:tcPr>
          <w:p w14:paraId="4BE61052" w14:textId="77777777" w:rsidR="004109FA" w:rsidRDefault="00A21C2D">
            <w:pPr>
              <w:pStyle w:val="TableParagraph"/>
              <w:spacing w:before="2"/>
              <w:ind w:left="492" w:right="481"/>
              <w:jc w:val="center"/>
            </w:pPr>
            <w:r>
              <w:t>41,700</w:t>
            </w:r>
          </w:p>
        </w:tc>
      </w:tr>
      <w:tr w:rsidR="004109FA" w14:paraId="5CA10424"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10B74FFB" w14:textId="77777777" w:rsidR="004109FA" w:rsidRDefault="00A21C2D">
            <w:pPr>
              <w:pStyle w:val="TableParagraph"/>
              <w:ind w:left="995" w:right="986"/>
              <w:jc w:val="center"/>
            </w:pPr>
            <w:r>
              <w:t>2035</w:t>
            </w:r>
          </w:p>
        </w:tc>
        <w:tc>
          <w:tcPr>
            <w:tcW w:w="2161" w:type="dxa"/>
            <w:tcBorders>
              <w:top w:val="single" w:sz="4" w:space="0" w:color="000000"/>
              <w:left w:val="single" w:sz="4" w:space="0" w:color="000000"/>
              <w:bottom w:val="single" w:sz="4" w:space="0" w:color="000000"/>
              <w:right w:val="single" w:sz="4" w:space="0" w:color="000000"/>
            </w:tcBorders>
          </w:tcPr>
          <w:p w14:paraId="63841185" w14:textId="77777777" w:rsidR="004109FA" w:rsidRDefault="00A21C2D">
            <w:pPr>
              <w:pStyle w:val="TableParagraph"/>
              <w:ind w:left="492" w:right="481"/>
              <w:jc w:val="center"/>
            </w:pPr>
            <w:r>
              <w:t>42,700</w:t>
            </w:r>
          </w:p>
        </w:tc>
      </w:tr>
      <w:tr w:rsidR="004109FA" w14:paraId="686FEDEF" w14:textId="77777777">
        <w:trPr>
          <w:trHeight w:val="290"/>
        </w:trPr>
        <w:tc>
          <w:tcPr>
            <w:tcW w:w="2521" w:type="dxa"/>
            <w:tcBorders>
              <w:top w:val="single" w:sz="4" w:space="0" w:color="000000"/>
              <w:left w:val="single" w:sz="4" w:space="0" w:color="000000"/>
              <w:bottom w:val="single" w:sz="4" w:space="0" w:color="000000"/>
              <w:right w:val="single" w:sz="4" w:space="0" w:color="000000"/>
            </w:tcBorders>
          </w:tcPr>
          <w:p w14:paraId="2828B757" w14:textId="77777777" w:rsidR="004109FA" w:rsidRDefault="00A21C2D">
            <w:pPr>
              <w:pStyle w:val="TableParagraph"/>
              <w:spacing w:before="3"/>
              <w:ind w:left="995" w:right="986"/>
              <w:jc w:val="center"/>
            </w:pPr>
            <w:r>
              <w:t>2040</w:t>
            </w:r>
          </w:p>
        </w:tc>
        <w:tc>
          <w:tcPr>
            <w:tcW w:w="2161" w:type="dxa"/>
            <w:tcBorders>
              <w:top w:val="single" w:sz="4" w:space="0" w:color="000000"/>
              <w:left w:val="single" w:sz="4" w:space="0" w:color="000000"/>
              <w:bottom w:val="single" w:sz="4" w:space="0" w:color="000000"/>
              <w:right w:val="single" w:sz="4" w:space="0" w:color="000000"/>
            </w:tcBorders>
          </w:tcPr>
          <w:p w14:paraId="3D0E4B6A" w14:textId="77777777" w:rsidR="004109FA" w:rsidRDefault="00A21C2D">
            <w:pPr>
              <w:pStyle w:val="TableParagraph"/>
              <w:spacing w:before="3"/>
              <w:ind w:left="492" w:right="481"/>
              <w:jc w:val="center"/>
            </w:pPr>
            <w:r>
              <w:t>43,800</w:t>
            </w:r>
          </w:p>
        </w:tc>
      </w:tr>
      <w:tr w:rsidR="004109FA" w14:paraId="64B9980B" w14:textId="77777777">
        <w:trPr>
          <w:trHeight w:val="287"/>
        </w:trPr>
        <w:tc>
          <w:tcPr>
            <w:tcW w:w="2521" w:type="dxa"/>
            <w:tcBorders>
              <w:top w:val="single" w:sz="4" w:space="0" w:color="000000"/>
              <w:left w:val="single" w:sz="4" w:space="0" w:color="000000"/>
              <w:bottom w:val="single" w:sz="4" w:space="0" w:color="000000"/>
              <w:right w:val="single" w:sz="4" w:space="0" w:color="000000"/>
            </w:tcBorders>
          </w:tcPr>
          <w:p w14:paraId="2907CE28" w14:textId="77777777" w:rsidR="004109FA" w:rsidRDefault="00A21C2D">
            <w:pPr>
              <w:pStyle w:val="TableParagraph"/>
              <w:ind w:left="995" w:right="986"/>
              <w:jc w:val="center"/>
            </w:pPr>
            <w:r>
              <w:t>2045</w:t>
            </w:r>
          </w:p>
        </w:tc>
        <w:tc>
          <w:tcPr>
            <w:tcW w:w="2161" w:type="dxa"/>
            <w:tcBorders>
              <w:top w:val="single" w:sz="4" w:space="0" w:color="000000"/>
              <w:left w:val="single" w:sz="4" w:space="0" w:color="000000"/>
              <w:bottom w:val="single" w:sz="4" w:space="0" w:color="000000"/>
              <w:right w:val="single" w:sz="4" w:space="0" w:color="000000"/>
            </w:tcBorders>
          </w:tcPr>
          <w:p w14:paraId="2B7C9053" w14:textId="77777777" w:rsidR="004109FA" w:rsidRDefault="00A21C2D">
            <w:pPr>
              <w:pStyle w:val="TableParagraph"/>
              <w:ind w:left="492" w:right="481"/>
              <w:jc w:val="center"/>
            </w:pPr>
            <w:r>
              <w:t>44,900</w:t>
            </w:r>
          </w:p>
        </w:tc>
      </w:tr>
      <w:tr w:rsidR="004109FA" w14:paraId="4CB5884A" w14:textId="77777777">
        <w:trPr>
          <w:trHeight w:val="287"/>
        </w:trPr>
        <w:tc>
          <w:tcPr>
            <w:tcW w:w="2521" w:type="dxa"/>
            <w:tcBorders>
              <w:top w:val="single" w:sz="4" w:space="0" w:color="000000"/>
              <w:left w:val="single" w:sz="4" w:space="0" w:color="000000"/>
              <w:right w:val="single" w:sz="4" w:space="0" w:color="000000"/>
            </w:tcBorders>
          </w:tcPr>
          <w:p w14:paraId="3F0ABA4F" w14:textId="77777777" w:rsidR="004109FA" w:rsidRDefault="00A21C2D">
            <w:pPr>
              <w:pStyle w:val="TableParagraph"/>
              <w:spacing w:before="2"/>
              <w:ind w:left="995" w:right="986"/>
              <w:jc w:val="center"/>
            </w:pPr>
            <w:r>
              <w:t>2050</w:t>
            </w:r>
          </w:p>
        </w:tc>
        <w:tc>
          <w:tcPr>
            <w:tcW w:w="2161" w:type="dxa"/>
            <w:tcBorders>
              <w:top w:val="single" w:sz="4" w:space="0" w:color="000000"/>
              <w:left w:val="single" w:sz="4" w:space="0" w:color="000000"/>
              <w:right w:val="single" w:sz="4" w:space="0" w:color="000000"/>
            </w:tcBorders>
          </w:tcPr>
          <w:p w14:paraId="199A3A26" w14:textId="77777777" w:rsidR="004109FA" w:rsidRDefault="00A21C2D">
            <w:pPr>
              <w:pStyle w:val="TableParagraph"/>
              <w:spacing w:before="2"/>
              <w:ind w:left="492" w:right="481"/>
              <w:jc w:val="center"/>
            </w:pPr>
            <w:r>
              <w:t>46,000</w:t>
            </w:r>
          </w:p>
        </w:tc>
      </w:tr>
    </w:tbl>
    <w:p w14:paraId="6B3A5978" w14:textId="77777777" w:rsidR="004109FA" w:rsidRDefault="004109FA">
      <w:pPr>
        <w:rPr>
          <w:b/>
          <w:sz w:val="24"/>
        </w:rPr>
      </w:pPr>
    </w:p>
    <w:p w14:paraId="38874196" w14:textId="77777777" w:rsidR="004109FA" w:rsidRDefault="004109FA">
      <w:pPr>
        <w:rPr>
          <w:b/>
          <w:sz w:val="24"/>
        </w:rPr>
      </w:pPr>
    </w:p>
    <w:p w14:paraId="37EBEE09" w14:textId="77777777" w:rsidR="004109FA" w:rsidRDefault="004109FA">
      <w:pPr>
        <w:spacing w:before="9"/>
        <w:rPr>
          <w:b/>
          <w:sz w:val="27"/>
        </w:rPr>
      </w:pPr>
    </w:p>
    <w:p w14:paraId="7117A13D" w14:textId="77777777" w:rsidR="004109FA" w:rsidRDefault="00A21C2D">
      <w:pPr>
        <w:ind w:left="120"/>
        <w:rPr>
          <w:b/>
          <w:sz w:val="24"/>
        </w:rPr>
      </w:pPr>
      <w:bookmarkStart w:id="9" w:name="_TOC_250034"/>
      <w:bookmarkEnd w:id="9"/>
      <w:r>
        <w:rPr>
          <w:b/>
          <w:sz w:val="24"/>
        </w:rPr>
        <w:t>SERVICE AREA</w:t>
      </w:r>
    </w:p>
    <w:p w14:paraId="3291966D" w14:textId="77777777" w:rsidR="004109FA" w:rsidRDefault="004109FA">
      <w:pPr>
        <w:spacing w:before="1"/>
        <w:rPr>
          <w:b/>
          <w:sz w:val="31"/>
        </w:rPr>
      </w:pPr>
    </w:p>
    <w:p w14:paraId="1644916B" w14:textId="77777777" w:rsidR="004109FA" w:rsidRDefault="00A21C2D">
      <w:pPr>
        <w:spacing w:line="273" w:lineRule="auto"/>
        <w:ind w:left="120" w:right="920" w:firstLine="719"/>
      </w:pPr>
      <w:r>
        <w:rPr>
          <w:sz w:val="24"/>
        </w:rPr>
        <w:t xml:space="preserve">Water system facilities and city boundaries are shown on the attached maps in Appendix A. </w:t>
      </w:r>
      <w:r>
        <w:t>The service area for the Roy City Water System generally corresponds to the city</w:t>
      </w:r>
    </w:p>
    <w:p w14:paraId="5F8B63BA" w14:textId="77777777" w:rsidR="004109FA" w:rsidRDefault="004109FA">
      <w:pPr>
        <w:spacing w:line="273" w:lineRule="auto"/>
        <w:sectPr w:rsidR="004109FA">
          <w:headerReference w:type="default" r:id="rId30"/>
          <w:footerReference w:type="default" r:id="rId31"/>
          <w:pgSz w:w="12240" w:h="15840"/>
          <w:pgMar w:top="1500" w:right="520" w:bottom="1620" w:left="1320" w:header="0" w:footer="1424" w:gutter="0"/>
          <w:pgNumType w:start="2"/>
          <w:cols w:space="720"/>
        </w:sectPr>
      </w:pPr>
    </w:p>
    <w:p w14:paraId="017DB6B5" w14:textId="77777777" w:rsidR="004109FA" w:rsidRDefault="00A21C2D">
      <w:pPr>
        <w:pStyle w:val="BodyText"/>
        <w:spacing w:before="76" w:line="273" w:lineRule="auto"/>
        <w:ind w:left="120" w:right="914"/>
        <w:jc w:val="both"/>
        <w:rPr>
          <w:rFonts w:ascii="Arial"/>
        </w:rPr>
      </w:pPr>
      <w:r>
        <w:rPr>
          <w:rFonts w:ascii="Arial"/>
        </w:rPr>
        <w:lastRenderedPageBreak/>
        <w:t>boundaries, although there are a few small areas within the City boundaries that are currently served by the Hooper Special Service District. Hooper Special Service District came to serve these small areas within Roy City when these areas with existing homes and existing water service were annexed into the City. Roy City is also served by a secondary water system that is owned and operated by the Roy Water Conservancy District.</w:t>
      </w:r>
    </w:p>
    <w:p w14:paraId="4ED6F2F4" w14:textId="77777777" w:rsidR="004109FA" w:rsidRDefault="004109FA">
      <w:pPr>
        <w:spacing w:before="3"/>
        <w:rPr>
          <w:sz w:val="25"/>
        </w:rPr>
      </w:pPr>
    </w:p>
    <w:p w14:paraId="27335322" w14:textId="77777777" w:rsidR="004109FA" w:rsidRDefault="00A21C2D">
      <w:pPr>
        <w:pStyle w:val="BodyText"/>
        <w:spacing w:line="273" w:lineRule="auto"/>
        <w:ind w:left="120" w:right="912" w:firstLine="719"/>
        <w:jc w:val="both"/>
        <w:rPr>
          <w:rFonts w:ascii="Arial"/>
        </w:rPr>
      </w:pPr>
      <w:r>
        <w:rPr>
          <w:rFonts w:ascii="Arial"/>
        </w:rPr>
        <w:t>Roy City has no current plans to expand the service area beyond the City's planning boundary.</w:t>
      </w:r>
      <w:r>
        <w:rPr>
          <w:rFonts w:ascii="Arial"/>
          <w:spacing w:val="-9"/>
        </w:rPr>
        <w:t xml:space="preserve"> </w:t>
      </w:r>
      <w:r>
        <w:rPr>
          <w:rFonts w:ascii="Arial"/>
        </w:rPr>
        <w:t>In</w:t>
      </w:r>
      <w:r>
        <w:rPr>
          <w:rFonts w:ascii="Arial"/>
          <w:spacing w:val="-9"/>
        </w:rPr>
        <w:t xml:space="preserve"> </w:t>
      </w:r>
      <w:r>
        <w:rPr>
          <w:rFonts w:ascii="Arial"/>
        </w:rPr>
        <w:t>fact,</w:t>
      </w:r>
      <w:r>
        <w:rPr>
          <w:rFonts w:ascii="Arial"/>
          <w:spacing w:val="-6"/>
        </w:rPr>
        <w:t xml:space="preserve"> </w:t>
      </w:r>
      <w:r>
        <w:rPr>
          <w:rFonts w:ascii="Arial"/>
        </w:rPr>
        <w:t>significant</w:t>
      </w:r>
      <w:r>
        <w:rPr>
          <w:rFonts w:ascii="Arial"/>
          <w:spacing w:val="-6"/>
        </w:rPr>
        <w:t xml:space="preserve"> </w:t>
      </w:r>
      <w:r>
        <w:rPr>
          <w:rFonts w:ascii="Arial"/>
        </w:rPr>
        <w:t>expansion</w:t>
      </w:r>
      <w:r>
        <w:rPr>
          <w:rFonts w:ascii="Arial"/>
          <w:spacing w:val="-7"/>
        </w:rPr>
        <w:t xml:space="preserve"> </w:t>
      </w:r>
      <w:r>
        <w:rPr>
          <w:rFonts w:ascii="Arial"/>
        </w:rPr>
        <w:t>of</w:t>
      </w:r>
      <w:r>
        <w:rPr>
          <w:rFonts w:ascii="Arial"/>
          <w:spacing w:val="-6"/>
        </w:rPr>
        <w:t xml:space="preserve"> </w:t>
      </w:r>
      <w:r>
        <w:rPr>
          <w:rFonts w:ascii="Arial"/>
        </w:rPr>
        <w:t>the</w:t>
      </w:r>
      <w:r>
        <w:rPr>
          <w:rFonts w:ascii="Arial"/>
          <w:spacing w:val="-9"/>
        </w:rPr>
        <w:t xml:space="preserve"> </w:t>
      </w:r>
      <w:r>
        <w:rPr>
          <w:rFonts w:ascii="Arial"/>
        </w:rPr>
        <w:t>service</w:t>
      </w:r>
      <w:r>
        <w:rPr>
          <w:rFonts w:ascii="Arial"/>
          <w:spacing w:val="-7"/>
        </w:rPr>
        <w:t xml:space="preserve"> </w:t>
      </w:r>
      <w:r>
        <w:rPr>
          <w:rFonts w:ascii="Arial"/>
        </w:rPr>
        <w:t>area</w:t>
      </w:r>
      <w:r>
        <w:rPr>
          <w:rFonts w:ascii="Arial"/>
          <w:spacing w:val="-6"/>
        </w:rPr>
        <w:t xml:space="preserve"> </w:t>
      </w:r>
      <w:r>
        <w:rPr>
          <w:rFonts w:ascii="Arial"/>
        </w:rPr>
        <w:t>beyond</w:t>
      </w:r>
      <w:r>
        <w:rPr>
          <w:rFonts w:ascii="Arial"/>
          <w:spacing w:val="-10"/>
        </w:rPr>
        <w:t xml:space="preserve"> </w:t>
      </w:r>
      <w:r>
        <w:rPr>
          <w:rFonts w:ascii="Arial"/>
        </w:rPr>
        <w:t>the</w:t>
      </w:r>
      <w:r>
        <w:rPr>
          <w:rFonts w:ascii="Arial"/>
          <w:spacing w:val="-7"/>
        </w:rPr>
        <w:t xml:space="preserve"> </w:t>
      </w:r>
      <w:r>
        <w:rPr>
          <w:rFonts w:ascii="Arial"/>
        </w:rPr>
        <w:t>planning</w:t>
      </w:r>
      <w:r>
        <w:rPr>
          <w:rFonts w:ascii="Arial"/>
          <w:spacing w:val="-8"/>
        </w:rPr>
        <w:t xml:space="preserve"> </w:t>
      </w:r>
      <w:r>
        <w:rPr>
          <w:rFonts w:ascii="Arial"/>
        </w:rPr>
        <w:t>area</w:t>
      </w:r>
      <w:r>
        <w:rPr>
          <w:rFonts w:ascii="Arial"/>
          <w:spacing w:val="-6"/>
        </w:rPr>
        <w:t xml:space="preserve"> </w:t>
      </w:r>
      <w:r>
        <w:rPr>
          <w:rFonts w:ascii="Arial"/>
        </w:rPr>
        <w:t>boundary</w:t>
      </w:r>
      <w:r>
        <w:rPr>
          <w:rFonts w:ascii="Arial"/>
          <w:spacing w:val="-9"/>
        </w:rPr>
        <w:t xml:space="preserve"> </w:t>
      </w:r>
      <w:r>
        <w:rPr>
          <w:rFonts w:ascii="Arial"/>
        </w:rPr>
        <w:t>is unlikely because Roy City is now bounded by Hooper City on the west, West Haven City on the North,</w:t>
      </w:r>
      <w:r>
        <w:rPr>
          <w:rFonts w:ascii="Arial"/>
          <w:spacing w:val="-5"/>
        </w:rPr>
        <w:t xml:space="preserve"> </w:t>
      </w:r>
      <w:r>
        <w:rPr>
          <w:rFonts w:ascii="Arial"/>
        </w:rPr>
        <w:t>Ogden</w:t>
      </w:r>
      <w:r>
        <w:rPr>
          <w:rFonts w:ascii="Arial"/>
          <w:spacing w:val="-7"/>
        </w:rPr>
        <w:t xml:space="preserve"> </w:t>
      </w:r>
      <w:r>
        <w:rPr>
          <w:rFonts w:ascii="Arial"/>
        </w:rPr>
        <w:t>City</w:t>
      </w:r>
      <w:r>
        <w:rPr>
          <w:rFonts w:ascii="Arial"/>
          <w:spacing w:val="-4"/>
        </w:rPr>
        <w:t xml:space="preserve"> </w:t>
      </w:r>
      <w:r>
        <w:rPr>
          <w:rFonts w:ascii="Arial"/>
        </w:rPr>
        <w:t>and</w:t>
      </w:r>
      <w:r>
        <w:rPr>
          <w:rFonts w:ascii="Arial"/>
          <w:spacing w:val="-5"/>
        </w:rPr>
        <w:t xml:space="preserve"> </w:t>
      </w:r>
      <w:r>
        <w:rPr>
          <w:rFonts w:ascii="Arial"/>
        </w:rPr>
        <w:t>Riverdale</w:t>
      </w:r>
      <w:r>
        <w:rPr>
          <w:rFonts w:ascii="Arial"/>
          <w:spacing w:val="-4"/>
        </w:rPr>
        <w:t xml:space="preserve"> </w:t>
      </w:r>
      <w:r>
        <w:rPr>
          <w:rFonts w:ascii="Arial"/>
        </w:rPr>
        <w:t>City</w:t>
      </w:r>
      <w:r>
        <w:rPr>
          <w:rFonts w:ascii="Arial"/>
          <w:spacing w:val="-4"/>
        </w:rPr>
        <w:t xml:space="preserve"> </w:t>
      </w:r>
      <w:r>
        <w:rPr>
          <w:rFonts w:ascii="Arial"/>
        </w:rPr>
        <w:t>on</w:t>
      </w:r>
      <w:r>
        <w:rPr>
          <w:rFonts w:ascii="Arial"/>
          <w:spacing w:val="-7"/>
        </w:rPr>
        <w:t xml:space="preserve"> </w:t>
      </w:r>
      <w:r>
        <w:rPr>
          <w:rFonts w:ascii="Arial"/>
        </w:rPr>
        <w:t>the</w:t>
      </w:r>
      <w:r>
        <w:rPr>
          <w:rFonts w:ascii="Arial"/>
          <w:spacing w:val="-3"/>
        </w:rPr>
        <w:t xml:space="preserve"> </w:t>
      </w:r>
      <w:r>
        <w:rPr>
          <w:rFonts w:ascii="Arial"/>
        </w:rPr>
        <w:t>east,</w:t>
      </w:r>
      <w:r>
        <w:rPr>
          <w:rFonts w:ascii="Arial"/>
          <w:spacing w:val="-5"/>
        </w:rPr>
        <w:t xml:space="preserve"> </w:t>
      </w:r>
      <w:r>
        <w:rPr>
          <w:rFonts w:ascii="Arial"/>
        </w:rPr>
        <w:t>and</w:t>
      </w:r>
      <w:r>
        <w:rPr>
          <w:rFonts w:ascii="Arial"/>
          <w:spacing w:val="-4"/>
        </w:rPr>
        <w:t xml:space="preserve"> </w:t>
      </w:r>
      <w:r>
        <w:rPr>
          <w:rFonts w:ascii="Arial"/>
        </w:rPr>
        <w:t>Sunset</w:t>
      </w:r>
      <w:r>
        <w:rPr>
          <w:rFonts w:ascii="Arial"/>
          <w:spacing w:val="-3"/>
        </w:rPr>
        <w:t xml:space="preserve"> </w:t>
      </w:r>
      <w:r>
        <w:rPr>
          <w:rFonts w:ascii="Arial"/>
        </w:rPr>
        <w:t>City</w:t>
      </w:r>
      <w:r>
        <w:rPr>
          <w:rFonts w:ascii="Arial"/>
          <w:spacing w:val="-6"/>
        </w:rPr>
        <w:t xml:space="preserve"> </w:t>
      </w:r>
      <w:r>
        <w:rPr>
          <w:rFonts w:ascii="Arial"/>
        </w:rPr>
        <w:t>and</w:t>
      </w:r>
      <w:r>
        <w:rPr>
          <w:rFonts w:ascii="Arial"/>
          <w:spacing w:val="-3"/>
        </w:rPr>
        <w:t xml:space="preserve"> </w:t>
      </w:r>
      <w:r>
        <w:rPr>
          <w:rFonts w:ascii="Arial"/>
        </w:rPr>
        <w:t>Clinton</w:t>
      </w:r>
      <w:r>
        <w:rPr>
          <w:rFonts w:ascii="Arial"/>
          <w:spacing w:val="-4"/>
        </w:rPr>
        <w:t xml:space="preserve"> </w:t>
      </w:r>
      <w:r>
        <w:rPr>
          <w:rFonts w:ascii="Arial"/>
        </w:rPr>
        <w:t>City</w:t>
      </w:r>
      <w:r>
        <w:rPr>
          <w:rFonts w:ascii="Arial"/>
          <w:spacing w:val="-4"/>
        </w:rPr>
        <w:t xml:space="preserve"> </w:t>
      </w:r>
      <w:r>
        <w:rPr>
          <w:rFonts w:ascii="Arial"/>
        </w:rPr>
        <w:t>on</w:t>
      </w:r>
      <w:r>
        <w:rPr>
          <w:rFonts w:ascii="Arial"/>
          <w:spacing w:val="-7"/>
        </w:rPr>
        <w:t xml:space="preserve"> </w:t>
      </w:r>
      <w:r>
        <w:rPr>
          <w:rFonts w:ascii="Arial"/>
        </w:rPr>
        <w:t>the</w:t>
      </w:r>
      <w:r>
        <w:rPr>
          <w:rFonts w:ascii="Arial"/>
          <w:spacing w:val="-6"/>
        </w:rPr>
        <w:t xml:space="preserve"> </w:t>
      </w:r>
      <w:r>
        <w:rPr>
          <w:rFonts w:ascii="Arial"/>
        </w:rPr>
        <w:t>south. It is unlikely that the future boundaries of the water system service area will change significantly in the future. It is assumed all additional future water demand will be the result of growth within the current Roy City planning area</w:t>
      </w:r>
      <w:r>
        <w:rPr>
          <w:rFonts w:ascii="Arial"/>
          <w:spacing w:val="-2"/>
        </w:rPr>
        <w:t xml:space="preserve"> </w:t>
      </w:r>
      <w:r>
        <w:rPr>
          <w:rFonts w:ascii="Arial"/>
        </w:rPr>
        <w:t>boundaries.</w:t>
      </w:r>
    </w:p>
    <w:p w14:paraId="77091225" w14:textId="77777777" w:rsidR="004109FA" w:rsidRDefault="004109FA">
      <w:pPr>
        <w:spacing w:before="6"/>
        <w:rPr>
          <w:sz w:val="25"/>
        </w:rPr>
      </w:pPr>
    </w:p>
    <w:p w14:paraId="320A0AA1" w14:textId="77777777" w:rsidR="004109FA" w:rsidRDefault="00A21C2D">
      <w:pPr>
        <w:pStyle w:val="Heading5"/>
      </w:pPr>
      <w:bookmarkStart w:id="10" w:name="_TOC_250033"/>
      <w:bookmarkEnd w:id="10"/>
      <w:r>
        <w:t>Culinary Water Connections</w:t>
      </w:r>
    </w:p>
    <w:p w14:paraId="46469FA0" w14:textId="77777777" w:rsidR="004109FA" w:rsidRDefault="004109FA">
      <w:pPr>
        <w:spacing w:before="1"/>
        <w:rPr>
          <w:b/>
          <w:sz w:val="28"/>
        </w:rPr>
      </w:pPr>
    </w:p>
    <w:p w14:paraId="1E668E80" w14:textId="77777777" w:rsidR="004109FA" w:rsidRDefault="00A21C2D">
      <w:pPr>
        <w:pStyle w:val="BodyText"/>
        <w:spacing w:line="273" w:lineRule="auto"/>
        <w:ind w:left="120" w:right="914" w:firstLine="719"/>
        <w:jc w:val="both"/>
        <w:rPr>
          <w:rFonts w:ascii="Arial"/>
        </w:rPr>
      </w:pPr>
      <w:r>
        <w:rPr>
          <w:rFonts w:ascii="Arial"/>
        </w:rPr>
        <w:t>The Roy City culinary water system currently provides drinking water to approximately 40,100 people residing in a service area that is defined by the city boundaries. Existing service connections</w:t>
      </w:r>
      <w:r>
        <w:rPr>
          <w:rFonts w:ascii="Arial"/>
          <w:spacing w:val="-7"/>
        </w:rPr>
        <w:t xml:space="preserve"> </w:t>
      </w:r>
      <w:r>
        <w:rPr>
          <w:rFonts w:ascii="Arial"/>
        </w:rPr>
        <w:t>include</w:t>
      </w:r>
      <w:r>
        <w:rPr>
          <w:rFonts w:ascii="Arial"/>
          <w:spacing w:val="-6"/>
        </w:rPr>
        <w:t xml:space="preserve"> </w:t>
      </w:r>
      <w:r>
        <w:rPr>
          <w:rFonts w:ascii="Arial"/>
        </w:rPr>
        <w:t>approximately</w:t>
      </w:r>
      <w:r>
        <w:rPr>
          <w:rFonts w:ascii="Arial"/>
          <w:spacing w:val="-6"/>
        </w:rPr>
        <w:t xml:space="preserve"> </w:t>
      </w:r>
      <w:r>
        <w:rPr>
          <w:rFonts w:ascii="Arial"/>
        </w:rPr>
        <w:t>11,500</w:t>
      </w:r>
      <w:r>
        <w:rPr>
          <w:rFonts w:ascii="Arial"/>
          <w:spacing w:val="-8"/>
        </w:rPr>
        <w:t xml:space="preserve"> </w:t>
      </w:r>
      <w:r>
        <w:rPr>
          <w:rFonts w:ascii="Arial"/>
        </w:rPr>
        <w:t>residential</w:t>
      </w:r>
      <w:r>
        <w:rPr>
          <w:rFonts w:ascii="Arial"/>
          <w:spacing w:val="-6"/>
        </w:rPr>
        <w:t xml:space="preserve"> </w:t>
      </w:r>
      <w:r>
        <w:rPr>
          <w:rFonts w:ascii="Arial"/>
        </w:rPr>
        <w:t>connections,</w:t>
      </w:r>
      <w:r>
        <w:rPr>
          <w:rFonts w:ascii="Arial"/>
          <w:spacing w:val="-7"/>
        </w:rPr>
        <w:t xml:space="preserve"> </w:t>
      </w:r>
      <w:r>
        <w:rPr>
          <w:rFonts w:ascii="Arial"/>
        </w:rPr>
        <w:t>280</w:t>
      </w:r>
      <w:r>
        <w:rPr>
          <w:rFonts w:ascii="Arial"/>
          <w:spacing w:val="-6"/>
        </w:rPr>
        <w:t xml:space="preserve"> </w:t>
      </w:r>
      <w:r>
        <w:rPr>
          <w:rFonts w:ascii="Arial"/>
        </w:rPr>
        <w:t>commercial</w:t>
      </w:r>
      <w:r>
        <w:rPr>
          <w:rFonts w:ascii="Arial"/>
          <w:spacing w:val="-7"/>
        </w:rPr>
        <w:t xml:space="preserve"> </w:t>
      </w:r>
      <w:r>
        <w:rPr>
          <w:rFonts w:ascii="Arial"/>
        </w:rPr>
        <w:t>connections, and 80 institutional</w:t>
      </w:r>
      <w:r>
        <w:rPr>
          <w:rFonts w:ascii="Arial"/>
          <w:spacing w:val="-1"/>
        </w:rPr>
        <w:t xml:space="preserve"> </w:t>
      </w:r>
      <w:r>
        <w:rPr>
          <w:rFonts w:ascii="Arial"/>
        </w:rPr>
        <w:t>connections.</w:t>
      </w:r>
    </w:p>
    <w:p w14:paraId="5F758204" w14:textId="77777777" w:rsidR="004109FA" w:rsidRDefault="004109FA">
      <w:pPr>
        <w:spacing w:before="4"/>
        <w:rPr>
          <w:sz w:val="25"/>
        </w:rPr>
      </w:pPr>
    </w:p>
    <w:p w14:paraId="3A09B22A" w14:textId="77777777" w:rsidR="004109FA" w:rsidRDefault="00A21C2D">
      <w:pPr>
        <w:pStyle w:val="Heading5"/>
      </w:pPr>
      <w:bookmarkStart w:id="11" w:name="_TOC_250032"/>
      <w:r>
        <w:t>Wholesale Water</w:t>
      </w:r>
      <w:r>
        <w:rPr>
          <w:spacing w:val="-9"/>
        </w:rPr>
        <w:t xml:space="preserve"> </w:t>
      </w:r>
      <w:bookmarkEnd w:id="11"/>
      <w:r>
        <w:t>Connections</w:t>
      </w:r>
    </w:p>
    <w:p w14:paraId="2104BF84" w14:textId="77777777" w:rsidR="004109FA" w:rsidRDefault="004109FA">
      <w:pPr>
        <w:spacing w:before="3"/>
        <w:rPr>
          <w:b/>
          <w:sz w:val="28"/>
        </w:rPr>
      </w:pPr>
    </w:p>
    <w:p w14:paraId="4E33DEA7" w14:textId="77777777" w:rsidR="004109FA" w:rsidRDefault="00A21C2D">
      <w:pPr>
        <w:pStyle w:val="BodyText"/>
        <w:spacing w:before="1" w:line="273" w:lineRule="auto"/>
        <w:ind w:left="120" w:right="916" w:firstLine="719"/>
        <w:jc w:val="both"/>
        <w:rPr>
          <w:rFonts w:ascii="Arial"/>
        </w:rPr>
      </w:pPr>
      <w:r>
        <w:rPr>
          <w:rFonts w:ascii="Arial"/>
        </w:rPr>
        <w:t>Roy City delivers wholesale water to West Haven Special Service District (WHSSD). The current contract provides WHSSD with a maximum of 500 ac-ft per year. Currently, water sales to WHSSD are approximately 220 acre-feet per year. Water delivered to WHSSD is included in source demand projections and supply requirements but is not included in the per capita water use reported in this document.</w:t>
      </w:r>
    </w:p>
    <w:p w14:paraId="36F1933F" w14:textId="77777777" w:rsidR="004109FA" w:rsidRDefault="004109FA">
      <w:pPr>
        <w:spacing w:before="3"/>
        <w:rPr>
          <w:sz w:val="25"/>
        </w:rPr>
      </w:pPr>
    </w:p>
    <w:p w14:paraId="6CAAA4E9" w14:textId="77777777" w:rsidR="004109FA" w:rsidRDefault="00A21C2D">
      <w:pPr>
        <w:pStyle w:val="Heading5"/>
      </w:pPr>
      <w:bookmarkStart w:id="12" w:name="_TOC_250031"/>
      <w:bookmarkEnd w:id="12"/>
      <w:r>
        <w:t>Secondary Water Systems</w:t>
      </w:r>
    </w:p>
    <w:p w14:paraId="6985745B" w14:textId="77777777" w:rsidR="004109FA" w:rsidRDefault="004109FA">
      <w:pPr>
        <w:spacing w:before="3"/>
        <w:rPr>
          <w:b/>
          <w:sz w:val="28"/>
        </w:rPr>
      </w:pPr>
    </w:p>
    <w:p w14:paraId="3FCDAEAF" w14:textId="77777777" w:rsidR="004109FA" w:rsidRDefault="00A21C2D">
      <w:pPr>
        <w:pStyle w:val="BodyText"/>
        <w:spacing w:line="273" w:lineRule="auto"/>
        <w:ind w:left="120" w:right="916" w:firstLine="719"/>
        <w:jc w:val="both"/>
        <w:rPr>
          <w:rFonts w:ascii="Arial"/>
        </w:rPr>
      </w:pPr>
      <w:r>
        <w:rPr>
          <w:rFonts w:ascii="Arial"/>
        </w:rPr>
        <w:t>Roy City is supplied by a secondary water system that is owned and operated by Roy Water Conservancy District (RWCD). RWCD currently provides water for outside irrigation to nearly all of the residential, commercial, and institutional connections in the City. RWCD is physically and operationally independent of the Roy City water system.</w:t>
      </w:r>
    </w:p>
    <w:p w14:paraId="50B3516E" w14:textId="77777777" w:rsidR="004109FA" w:rsidRDefault="004109FA">
      <w:pPr>
        <w:spacing w:line="273" w:lineRule="auto"/>
        <w:jc w:val="both"/>
        <w:sectPr w:rsidR="004109FA">
          <w:headerReference w:type="default" r:id="rId32"/>
          <w:footerReference w:type="default" r:id="rId33"/>
          <w:pgSz w:w="12240" w:h="15840"/>
          <w:pgMar w:top="1460" w:right="520" w:bottom="1620" w:left="1320" w:header="0" w:footer="1424" w:gutter="0"/>
          <w:pgNumType w:start="3"/>
          <w:cols w:space="720"/>
        </w:sectPr>
      </w:pPr>
    </w:p>
    <w:p w14:paraId="0A47CB58" w14:textId="77777777" w:rsidR="004109FA" w:rsidRDefault="004109FA">
      <w:pPr>
        <w:rPr>
          <w:sz w:val="20"/>
        </w:rPr>
      </w:pPr>
    </w:p>
    <w:p w14:paraId="7F50B566" w14:textId="77777777" w:rsidR="004109FA" w:rsidRDefault="004109FA">
      <w:pPr>
        <w:spacing w:before="8"/>
        <w:rPr>
          <w:sz w:val="15"/>
        </w:rPr>
      </w:pPr>
    </w:p>
    <w:p w14:paraId="564C005E" w14:textId="77777777" w:rsidR="004109FA" w:rsidRDefault="00A21C2D">
      <w:pPr>
        <w:pStyle w:val="Heading5"/>
        <w:spacing w:before="94"/>
      </w:pPr>
      <w:bookmarkStart w:id="13" w:name="_TOC_250030"/>
      <w:bookmarkEnd w:id="13"/>
      <w:r>
        <w:t>WATER SYSTEM DESCRIPTION</w:t>
      </w:r>
    </w:p>
    <w:p w14:paraId="3CB6E8CB" w14:textId="77777777" w:rsidR="004109FA" w:rsidRDefault="004109FA">
      <w:pPr>
        <w:spacing w:before="3"/>
        <w:rPr>
          <w:b/>
          <w:sz w:val="28"/>
        </w:rPr>
      </w:pPr>
    </w:p>
    <w:p w14:paraId="500D9AFF" w14:textId="77777777" w:rsidR="004109FA" w:rsidRDefault="00A21C2D">
      <w:pPr>
        <w:pStyle w:val="BodyText"/>
        <w:spacing w:line="273" w:lineRule="auto"/>
        <w:ind w:left="120" w:right="823" w:firstLine="719"/>
        <w:jc w:val="both"/>
        <w:rPr>
          <w:rFonts w:ascii="Arial"/>
        </w:rPr>
      </w:pPr>
      <w:r>
        <w:rPr>
          <w:rFonts w:ascii="Arial"/>
        </w:rPr>
        <w:t>Most of the water distribution system service connections are fed from 6-inch and 8-inch diameter water lines. Larger diameter water mains from 10-inch diameter to 18-inch diameter connect</w:t>
      </w:r>
      <w:r>
        <w:rPr>
          <w:rFonts w:ascii="Arial"/>
          <w:spacing w:val="-16"/>
        </w:rPr>
        <w:t xml:space="preserve"> </w:t>
      </w:r>
      <w:r>
        <w:rPr>
          <w:rFonts w:ascii="Arial"/>
        </w:rPr>
        <w:t>water</w:t>
      </w:r>
      <w:r>
        <w:rPr>
          <w:rFonts w:ascii="Arial"/>
          <w:spacing w:val="-16"/>
        </w:rPr>
        <w:t xml:space="preserve"> </w:t>
      </w:r>
      <w:r>
        <w:rPr>
          <w:rFonts w:ascii="Arial"/>
        </w:rPr>
        <w:t>sources</w:t>
      </w:r>
      <w:r>
        <w:rPr>
          <w:rFonts w:ascii="Arial"/>
          <w:spacing w:val="-17"/>
        </w:rPr>
        <w:t xml:space="preserve"> </w:t>
      </w:r>
      <w:r>
        <w:rPr>
          <w:rFonts w:ascii="Arial"/>
        </w:rPr>
        <w:t>to</w:t>
      </w:r>
      <w:r>
        <w:rPr>
          <w:rFonts w:ascii="Arial"/>
          <w:spacing w:val="-16"/>
        </w:rPr>
        <w:t xml:space="preserve"> </w:t>
      </w:r>
      <w:r>
        <w:rPr>
          <w:rFonts w:ascii="Arial"/>
        </w:rPr>
        <w:t>reservoirs</w:t>
      </w:r>
      <w:r>
        <w:rPr>
          <w:rFonts w:ascii="Arial"/>
          <w:spacing w:val="-17"/>
        </w:rPr>
        <w:t xml:space="preserve"> </w:t>
      </w:r>
      <w:r>
        <w:rPr>
          <w:rFonts w:ascii="Arial"/>
        </w:rPr>
        <w:t>and</w:t>
      </w:r>
      <w:r>
        <w:rPr>
          <w:rFonts w:ascii="Arial"/>
          <w:spacing w:val="-17"/>
        </w:rPr>
        <w:t xml:space="preserve"> </w:t>
      </w:r>
      <w:r>
        <w:rPr>
          <w:rFonts w:ascii="Arial"/>
        </w:rPr>
        <w:t>provide</w:t>
      </w:r>
      <w:r>
        <w:rPr>
          <w:rFonts w:ascii="Arial"/>
          <w:spacing w:val="-16"/>
        </w:rPr>
        <w:t xml:space="preserve"> </w:t>
      </w:r>
      <w:r>
        <w:rPr>
          <w:rFonts w:ascii="Arial"/>
        </w:rPr>
        <w:t>the</w:t>
      </w:r>
      <w:r>
        <w:rPr>
          <w:rFonts w:ascii="Arial"/>
          <w:spacing w:val="-15"/>
        </w:rPr>
        <w:t xml:space="preserve"> </w:t>
      </w:r>
      <w:r>
        <w:rPr>
          <w:rFonts w:ascii="Arial"/>
        </w:rPr>
        <w:t>major</w:t>
      </w:r>
      <w:r>
        <w:rPr>
          <w:rFonts w:ascii="Arial"/>
          <w:spacing w:val="-16"/>
        </w:rPr>
        <w:t xml:space="preserve"> </w:t>
      </w:r>
      <w:r>
        <w:rPr>
          <w:rFonts w:ascii="Arial"/>
        </w:rPr>
        <w:t>distribution</w:t>
      </w:r>
      <w:r>
        <w:rPr>
          <w:rFonts w:ascii="Arial"/>
          <w:spacing w:val="-17"/>
        </w:rPr>
        <w:t xml:space="preserve"> </w:t>
      </w:r>
      <w:r>
        <w:rPr>
          <w:rFonts w:ascii="Arial"/>
        </w:rPr>
        <w:t>grid.</w:t>
      </w:r>
      <w:r>
        <w:rPr>
          <w:rFonts w:ascii="Arial"/>
          <w:spacing w:val="-17"/>
        </w:rPr>
        <w:t xml:space="preserve"> </w:t>
      </w:r>
      <w:r>
        <w:rPr>
          <w:rFonts w:ascii="Arial"/>
        </w:rPr>
        <w:t>Water</w:t>
      </w:r>
      <w:r>
        <w:rPr>
          <w:rFonts w:ascii="Arial"/>
          <w:spacing w:val="-14"/>
        </w:rPr>
        <w:t xml:space="preserve"> </w:t>
      </w:r>
      <w:r>
        <w:rPr>
          <w:rFonts w:ascii="Arial"/>
        </w:rPr>
        <w:t>system</w:t>
      </w:r>
      <w:r>
        <w:rPr>
          <w:rFonts w:ascii="Arial"/>
          <w:spacing w:val="-14"/>
        </w:rPr>
        <w:t xml:space="preserve"> </w:t>
      </w:r>
      <w:r>
        <w:rPr>
          <w:rFonts w:ascii="Arial"/>
        </w:rPr>
        <w:t>pipelines are typically ductile iron and PVC. The recently installed pipe has been mostly PVC pipe due to concerns about corrosive soils causing deterioration of ductile iron</w:t>
      </w:r>
      <w:r>
        <w:rPr>
          <w:rFonts w:ascii="Arial"/>
          <w:spacing w:val="-8"/>
        </w:rPr>
        <w:t xml:space="preserve"> </w:t>
      </w:r>
      <w:r>
        <w:rPr>
          <w:rFonts w:ascii="Arial"/>
        </w:rPr>
        <w:t>pipe.</w:t>
      </w:r>
    </w:p>
    <w:p w14:paraId="35000E04" w14:textId="77777777" w:rsidR="004109FA" w:rsidRDefault="004109FA">
      <w:pPr>
        <w:spacing w:before="3"/>
        <w:rPr>
          <w:sz w:val="25"/>
        </w:rPr>
      </w:pPr>
    </w:p>
    <w:p w14:paraId="5E268013" w14:textId="77777777" w:rsidR="004109FA" w:rsidRDefault="00A21C2D">
      <w:pPr>
        <w:pStyle w:val="BodyText"/>
        <w:spacing w:line="273" w:lineRule="auto"/>
        <w:ind w:left="120" w:right="823" w:firstLine="719"/>
        <w:jc w:val="both"/>
        <w:rPr>
          <w:rFonts w:ascii="Arial"/>
        </w:rPr>
      </w:pPr>
      <w:r>
        <w:rPr>
          <w:rFonts w:ascii="Arial"/>
        </w:rPr>
        <w:t xml:space="preserve">The Roy City Water Department reports that the water distribution system is in generally fair condition, with occasional but manageable leaks that are repaired as detected. The water distribution system is currently divided into three major pressure zones. Pressure is maintained from connections to Weber Basin Water Conservancy District, booster pumps pumping from storage reservoirs, and pressure-reducing valves that separate the pressure zones. Delivery pressures at water services are generally between 60 </w:t>
      </w:r>
      <w:r>
        <w:rPr>
          <w:rFonts w:ascii="Arial"/>
        </w:rPr>
        <w:t>psi and 90 psi. The water system includes four reservoirs with a combined total capacity of 7 MG. Based upon state standards, the existing reservoirs currently exceed minimum storage volume requirements. The City is planning an additional reservoir to provide for future storage needs.</w:t>
      </w:r>
    </w:p>
    <w:p w14:paraId="060C43D4" w14:textId="77777777" w:rsidR="004109FA" w:rsidRDefault="004109FA">
      <w:pPr>
        <w:spacing w:before="5"/>
        <w:rPr>
          <w:sz w:val="25"/>
        </w:rPr>
      </w:pPr>
    </w:p>
    <w:p w14:paraId="1F92D736" w14:textId="77777777" w:rsidR="004109FA" w:rsidRDefault="00A21C2D">
      <w:pPr>
        <w:pStyle w:val="Heading5"/>
      </w:pPr>
      <w:bookmarkStart w:id="14" w:name="_TOC_250029"/>
      <w:bookmarkEnd w:id="14"/>
      <w:r>
        <w:t>SUPPLY INVENTORY</w:t>
      </w:r>
    </w:p>
    <w:p w14:paraId="5F56F920" w14:textId="77777777" w:rsidR="004109FA" w:rsidRDefault="004109FA">
      <w:pPr>
        <w:spacing w:before="4"/>
        <w:rPr>
          <w:b/>
          <w:sz w:val="28"/>
        </w:rPr>
      </w:pPr>
    </w:p>
    <w:p w14:paraId="26A0178B" w14:textId="77777777" w:rsidR="004109FA" w:rsidRDefault="00A21C2D">
      <w:pPr>
        <w:pStyle w:val="BodyText"/>
        <w:spacing w:line="273" w:lineRule="auto"/>
        <w:ind w:left="120" w:right="821" w:firstLine="719"/>
        <w:jc w:val="both"/>
        <w:rPr>
          <w:rFonts w:ascii="Arial"/>
        </w:rPr>
      </w:pPr>
      <w:r>
        <w:rPr>
          <w:rFonts w:ascii="Arial"/>
        </w:rPr>
        <w:t>Roy City's water sources include four wells owned by the City and wholesale water purchases from Weber Basin Water Conservancy District (WBWCD). The City's wells are designated</w:t>
      </w:r>
      <w:r>
        <w:rPr>
          <w:rFonts w:ascii="Arial"/>
          <w:spacing w:val="-3"/>
        </w:rPr>
        <w:t xml:space="preserve"> </w:t>
      </w:r>
      <w:r>
        <w:rPr>
          <w:rFonts w:ascii="Arial"/>
        </w:rPr>
        <w:t>as</w:t>
      </w:r>
      <w:r>
        <w:rPr>
          <w:rFonts w:ascii="Arial"/>
          <w:spacing w:val="-4"/>
        </w:rPr>
        <w:t xml:space="preserve"> </w:t>
      </w:r>
      <w:r>
        <w:rPr>
          <w:rFonts w:ascii="Arial"/>
        </w:rPr>
        <w:t>the</w:t>
      </w:r>
      <w:r>
        <w:rPr>
          <w:rFonts w:ascii="Arial"/>
          <w:spacing w:val="-4"/>
        </w:rPr>
        <w:t xml:space="preserve"> </w:t>
      </w:r>
      <w:r>
        <w:rPr>
          <w:rFonts w:ascii="Arial"/>
        </w:rPr>
        <w:t>4000</w:t>
      </w:r>
      <w:r>
        <w:rPr>
          <w:rFonts w:ascii="Arial"/>
          <w:spacing w:val="-6"/>
        </w:rPr>
        <w:t xml:space="preserve"> </w:t>
      </w:r>
      <w:r>
        <w:rPr>
          <w:rFonts w:ascii="Arial"/>
        </w:rPr>
        <w:t>South</w:t>
      </w:r>
      <w:r>
        <w:rPr>
          <w:rFonts w:ascii="Arial"/>
          <w:spacing w:val="-4"/>
        </w:rPr>
        <w:t xml:space="preserve"> </w:t>
      </w:r>
      <w:r>
        <w:rPr>
          <w:rFonts w:ascii="Arial"/>
        </w:rPr>
        <w:t>Well,</w:t>
      </w:r>
      <w:r>
        <w:rPr>
          <w:rFonts w:ascii="Arial"/>
          <w:spacing w:val="-4"/>
        </w:rPr>
        <w:t xml:space="preserve"> </w:t>
      </w:r>
      <w:r>
        <w:rPr>
          <w:rFonts w:ascii="Arial"/>
        </w:rPr>
        <w:t>4800</w:t>
      </w:r>
      <w:r>
        <w:rPr>
          <w:rFonts w:ascii="Arial"/>
          <w:spacing w:val="-4"/>
        </w:rPr>
        <w:t xml:space="preserve"> </w:t>
      </w:r>
      <w:r>
        <w:rPr>
          <w:rFonts w:ascii="Arial"/>
        </w:rPr>
        <w:t>South</w:t>
      </w:r>
      <w:r>
        <w:rPr>
          <w:rFonts w:ascii="Arial"/>
          <w:spacing w:val="-5"/>
        </w:rPr>
        <w:t xml:space="preserve"> </w:t>
      </w:r>
      <w:r>
        <w:rPr>
          <w:rFonts w:ascii="Arial"/>
        </w:rPr>
        <w:t>Well,</w:t>
      </w:r>
      <w:r>
        <w:rPr>
          <w:rFonts w:ascii="Arial"/>
          <w:spacing w:val="-1"/>
        </w:rPr>
        <w:t xml:space="preserve"> </w:t>
      </w:r>
      <w:r>
        <w:rPr>
          <w:rFonts w:ascii="Arial"/>
        </w:rPr>
        <w:t>5175</w:t>
      </w:r>
      <w:r>
        <w:rPr>
          <w:rFonts w:ascii="Arial"/>
          <w:spacing w:val="-4"/>
        </w:rPr>
        <w:t xml:space="preserve"> </w:t>
      </w:r>
      <w:r>
        <w:rPr>
          <w:rFonts w:ascii="Arial"/>
        </w:rPr>
        <w:t>South</w:t>
      </w:r>
      <w:r>
        <w:rPr>
          <w:rFonts w:ascii="Arial"/>
          <w:spacing w:val="-4"/>
        </w:rPr>
        <w:t xml:space="preserve"> </w:t>
      </w:r>
      <w:r>
        <w:rPr>
          <w:rFonts w:ascii="Arial"/>
        </w:rPr>
        <w:t>Well,</w:t>
      </w:r>
      <w:r>
        <w:rPr>
          <w:rFonts w:ascii="Arial"/>
          <w:spacing w:val="-3"/>
        </w:rPr>
        <w:t xml:space="preserve"> </w:t>
      </w:r>
      <w:r>
        <w:rPr>
          <w:rFonts w:ascii="Arial"/>
        </w:rPr>
        <w:t>and</w:t>
      </w:r>
      <w:r>
        <w:rPr>
          <w:rFonts w:ascii="Arial"/>
          <w:spacing w:val="-2"/>
        </w:rPr>
        <w:t xml:space="preserve"> </w:t>
      </w:r>
      <w:r>
        <w:rPr>
          <w:rFonts w:ascii="Arial"/>
        </w:rPr>
        <w:t>HAFB</w:t>
      </w:r>
      <w:r>
        <w:rPr>
          <w:rFonts w:ascii="Arial"/>
          <w:spacing w:val="-5"/>
        </w:rPr>
        <w:t xml:space="preserve"> </w:t>
      </w:r>
      <w:r>
        <w:rPr>
          <w:rFonts w:ascii="Arial"/>
        </w:rPr>
        <w:t>Well.</w:t>
      </w:r>
      <w:r>
        <w:rPr>
          <w:rFonts w:ascii="Arial"/>
          <w:spacing w:val="-3"/>
        </w:rPr>
        <w:t xml:space="preserve"> </w:t>
      </w:r>
      <w:r>
        <w:rPr>
          <w:rFonts w:ascii="Arial"/>
        </w:rPr>
        <w:t>Roy</w:t>
      </w:r>
      <w:r>
        <w:rPr>
          <w:rFonts w:ascii="Arial"/>
          <w:spacing w:val="-2"/>
        </w:rPr>
        <w:t xml:space="preserve"> </w:t>
      </w:r>
      <w:r>
        <w:rPr>
          <w:rFonts w:ascii="Arial"/>
        </w:rPr>
        <w:t>City has a long-term contract with WBWCD for the purchase of 3,468 acre-feet of culinary water per year.</w:t>
      </w:r>
      <w:r>
        <w:rPr>
          <w:rFonts w:ascii="Arial"/>
          <w:spacing w:val="-15"/>
        </w:rPr>
        <w:t xml:space="preserve"> </w:t>
      </w:r>
      <w:r>
        <w:rPr>
          <w:rFonts w:ascii="Arial"/>
        </w:rPr>
        <w:t>Actual</w:t>
      </w:r>
      <w:r>
        <w:rPr>
          <w:rFonts w:ascii="Arial"/>
          <w:spacing w:val="-16"/>
        </w:rPr>
        <w:t xml:space="preserve"> </w:t>
      </w:r>
      <w:r>
        <w:rPr>
          <w:rFonts w:ascii="Arial"/>
        </w:rPr>
        <w:t>metered</w:t>
      </w:r>
      <w:r>
        <w:rPr>
          <w:rFonts w:ascii="Arial"/>
          <w:spacing w:val="-15"/>
        </w:rPr>
        <w:t xml:space="preserve"> </w:t>
      </w:r>
      <w:r>
        <w:rPr>
          <w:rFonts w:ascii="Arial"/>
        </w:rPr>
        <w:t>amounts</w:t>
      </w:r>
      <w:r>
        <w:rPr>
          <w:rFonts w:ascii="Arial"/>
          <w:spacing w:val="-13"/>
        </w:rPr>
        <w:t xml:space="preserve"> </w:t>
      </w:r>
      <w:r>
        <w:rPr>
          <w:rFonts w:ascii="Arial"/>
        </w:rPr>
        <w:t>obtained</w:t>
      </w:r>
      <w:r>
        <w:rPr>
          <w:rFonts w:ascii="Arial"/>
          <w:spacing w:val="-15"/>
        </w:rPr>
        <w:t xml:space="preserve"> </w:t>
      </w:r>
      <w:r>
        <w:rPr>
          <w:rFonts w:ascii="Arial"/>
        </w:rPr>
        <w:t>from</w:t>
      </w:r>
      <w:r>
        <w:rPr>
          <w:rFonts w:ascii="Arial"/>
          <w:spacing w:val="-14"/>
        </w:rPr>
        <w:t xml:space="preserve"> </w:t>
      </w:r>
      <w:r>
        <w:rPr>
          <w:rFonts w:ascii="Arial"/>
        </w:rPr>
        <w:t>WBWCD</w:t>
      </w:r>
      <w:r>
        <w:rPr>
          <w:rFonts w:ascii="Arial"/>
          <w:spacing w:val="-15"/>
        </w:rPr>
        <w:t xml:space="preserve"> </w:t>
      </w:r>
      <w:r>
        <w:rPr>
          <w:rFonts w:ascii="Arial"/>
        </w:rPr>
        <w:t>have</w:t>
      </w:r>
      <w:r>
        <w:rPr>
          <w:rFonts w:ascii="Arial"/>
          <w:spacing w:val="-15"/>
        </w:rPr>
        <w:t xml:space="preserve"> </w:t>
      </w:r>
      <w:r>
        <w:rPr>
          <w:rFonts w:ascii="Arial"/>
        </w:rPr>
        <w:t>varied</w:t>
      </w:r>
      <w:r>
        <w:rPr>
          <w:rFonts w:ascii="Arial"/>
          <w:spacing w:val="-15"/>
        </w:rPr>
        <w:t xml:space="preserve"> </w:t>
      </w:r>
      <w:r>
        <w:rPr>
          <w:rFonts w:ascii="Arial"/>
        </w:rPr>
        <w:t>in</w:t>
      </w:r>
      <w:r>
        <w:rPr>
          <w:rFonts w:ascii="Arial"/>
          <w:spacing w:val="-16"/>
        </w:rPr>
        <w:t xml:space="preserve"> </w:t>
      </w:r>
      <w:r>
        <w:rPr>
          <w:rFonts w:ascii="Arial"/>
        </w:rPr>
        <w:t>the</w:t>
      </w:r>
      <w:r>
        <w:rPr>
          <w:rFonts w:ascii="Arial"/>
          <w:spacing w:val="-13"/>
        </w:rPr>
        <w:t xml:space="preserve"> </w:t>
      </w:r>
      <w:r>
        <w:rPr>
          <w:rFonts w:ascii="Arial"/>
        </w:rPr>
        <w:t>past</w:t>
      </w:r>
      <w:r>
        <w:rPr>
          <w:rFonts w:ascii="Arial"/>
          <w:spacing w:val="-15"/>
        </w:rPr>
        <w:t xml:space="preserve"> </w:t>
      </w:r>
      <w:r>
        <w:rPr>
          <w:rFonts w:ascii="Arial"/>
        </w:rPr>
        <w:t>ten</w:t>
      </w:r>
      <w:r>
        <w:rPr>
          <w:rFonts w:ascii="Arial"/>
          <w:spacing w:val="-15"/>
        </w:rPr>
        <w:t xml:space="preserve"> </w:t>
      </w:r>
      <w:r>
        <w:rPr>
          <w:rFonts w:ascii="Arial"/>
        </w:rPr>
        <w:t>years</w:t>
      </w:r>
      <w:r>
        <w:rPr>
          <w:rFonts w:ascii="Arial"/>
          <w:spacing w:val="-17"/>
        </w:rPr>
        <w:t xml:space="preserve"> </w:t>
      </w:r>
      <w:r>
        <w:rPr>
          <w:rFonts w:ascii="Arial"/>
        </w:rPr>
        <w:t>from</w:t>
      </w:r>
      <w:r>
        <w:rPr>
          <w:rFonts w:ascii="Arial"/>
          <w:spacing w:val="-10"/>
        </w:rPr>
        <w:t xml:space="preserve"> </w:t>
      </w:r>
      <w:r>
        <w:rPr>
          <w:rFonts w:ascii="Arial"/>
        </w:rPr>
        <w:t>1,645 to</w:t>
      </w:r>
      <w:r>
        <w:rPr>
          <w:rFonts w:ascii="Arial"/>
          <w:spacing w:val="-12"/>
        </w:rPr>
        <w:t xml:space="preserve"> </w:t>
      </w:r>
      <w:r>
        <w:rPr>
          <w:rFonts w:ascii="Arial"/>
        </w:rPr>
        <w:t>3,230</w:t>
      </w:r>
      <w:r>
        <w:rPr>
          <w:rFonts w:ascii="Arial"/>
          <w:spacing w:val="-14"/>
        </w:rPr>
        <w:t xml:space="preserve"> </w:t>
      </w:r>
      <w:r>
        <w:rPr>
          <w:rFonts w:ascii="Arial"/>
        </w:rPr>
        <w:t>acre-feet</w:t>
      </w:r>
      <w:r>
        <w:rPr>
          <w:rFonts w:ascii="Arial"/>
          <w:spacing w:val="-11"/>
        </w:rPr>
        <w:t xml:space="preserve"> </w:t>
      </w:r>
      <w:r>
        <w:rPr>
          <w:rFonts w:ascii="Arial"/>
        </w:rPr>
        <w:t>per</w:t>
      </w:r>
      <w:r>
        <w:rPr>
          <w:rFonts w:ascii="Arial"/>
          <w:spacing w:val="-10"/>
        </w:rPr>
        <w:t xml:space="preserve"> </w:t>
      </w:r>
      <w:r>
        <w:rPr>
          <w:rFonts w:ascii="Arial"/>
        </w:rPr>
        <w:t>year.</w:t>
      </w:r>
      <w:r>
        <w:rPr>
          <w:rFonts w:ascii="Arial"/>
          <w:spacing w:val="-11"/>
        </w:rPr>
        <w:t xml:space="preserve"> </w:t>
      </w:r>
      <w:r>
        <w:rPr>
          <w:rFonts w:ascii="Arial"/>
        </w:rPr>
        <w:t>Source</w:t>
      </w:r>
      <w:r>
        <w:rPr>
          <w:rFonts w:ascii="Arial"/>
          <w:spacing w:val="-11"/>
        </w:rPr>
        <w:t xml:space="preserve"> </w:t>
      </w:r>
      <w:r>
        <w:rPr>
          <w:rFonts w:ascii="Arial"/>
        </w:rPr>
        <w:t>capacities</w:t>
      </w:r>
      <w:r>
        <w:rPr>
          <w:rFonts w:ascii="Arial"/>
          <w:spacing w:val="-11"/>
        </w:rPr>
        <w:t xml:space="preserve"> </w:t>
      </w:r>
      <w:r>
        <w:rPr>
          <w:rFonts w:ascii="Arial"/>
        </w:rPr>
        <w:t>by</w:t>
      </w:r>
      <w:r>
        <w:rPr>
          <w:rFonts w:ascii="Arial"/>
          <w:spacing w:val="-15"/>
        </w:rPr>
        <w:t xml:space="preserve"> </w:t>
      </w:r>
      <w:r>
        <w:rPr>
          <w:rFonts w:ascii="Arial"/>
        </w:rPr>
        <w:t>water</w:t>
      </w:r>
      <w:r>
        <w:rPr>
          <w:rFonts w:ascii="Arial"/>
          <w:spacing w:val="-12"/>
        </w:rPr>
        <w:t xml:space="preserve"> </w:t>
      </w:r>
      <w:r>
        <w:rPr>
          <w:rFonts w:ascii="Arial"/>
        </w:rPr>
        <w:t>right</w:t>
      </w:r>
      <w:r>
        <w:rPr>
          <w:rFonts w:ascii="Arial"/>
          <w:spacing w:val="-11"/>
        </w:rPr>
        <w:t xml:space="preserve"> </w:t>
      </w:r>
      <w:r>
        <w:rPr>
          <w:rFonts w:ascii="Arial"/>
        </w:rPr>
        <w:t>and</w:t>
      </w:r>
      <w:r>
        <w:rPr>
          <w:rFonts w:ascii="Arial"/>
          <w:spacing w:val="-11"/>
        </w:rPr>
        <w:t xml:space="preserve"> </w:t>
      </w:r>
      <w:r>
        <w:rPr>
          <w:rFonts w:ascii="Arial"/>
        </w:rPr>
        <w:t>contract</w:t>
      </w:r>
      <w:r>
        <w:rPr>
          <w:rFonts w:ascii="Arial"/>
          <w:spacing w:val="-13"/>
        </w:rPr>
        <w:t xml:space="preserve"> </w:t>
      </w:r>
      <w:r>
        <w:rPr>
          <w:rFonts w:ascii="Arial"/>
        </w:rPr>
        <w:t>are</w:t>
      </w:r>
      <w:r>
        <w:rPr>
          <w:rFonts w:ascii="Arial"/>
          <w:spacing w:val="-12"/>
        </w:rPr>
        <w:t xml:space="preserve"> </w:t>
      </w:r>
      <w:r>
        <w:rPr>
          <w:rFonts w:ascii="Arial"/>
        </w:rPr>
        <w:t>summarized</w:t>
      </w:r>
      <w:r>
        <w:rPr>
          <w:rFonts w:ascii="Arial"/>
          <w:spacing w:val="-12"/>
        </w:rPr>
        <w:t xml:space="preserve"> </w:t>
      </w:r>
      <w:r>
        <w:rPr>
          <w:rFonts w:ascii="Arial"/>
        </w:rPr>
        <w:t>in</w:t>
      </w:r>
      <w:r>
        <w:rPr>
          <w:rFonts w:ascii="Arial"/>
          <w:spacing w:val="-12"/>
        </w:rPr>
        <w:t xml:space="preserve"> </w:t>
      </w:r>
      <w:r>
        <w:rPr>
          <w:rFonts w:ascii="Arial"/>
        </w:rPr>
        <w:t>Table 2-3, and physical source capacities are summarized in Table 2-4. The physical source capacities for the wells are considered the safe yield and the reliable</w:t>
      </w:r>
      <w:r>
        <w:rPr>
          <w:rFonts w:ascii="Arial"/>
          <w:spacing w:val="-16"/>
        </w:rPr>
        <w:t xml:space="preserve"> </w:t>
      </w:r>
      <w:r>
        <w:rPr>
          <w:rFonts w:ascii="Arial"/>
        </w:rPr>
        <w:t>supply.</w:t>
      </w:r>
    </w:p>
    <w:p w14:paraId="66B3FDF2" w14:textId="77777777" w:rsidR="004109FA" w:rsidRDefault="004109FA">
      <w:pPr>
        <w:spacing w:before="4"/>
        <w:rPr>
          <w:sz w:val="25"/>
        </w:rPr>
      </w:pPr>
    </w:p>
    <w:p w14:paraId="22220D93" w14:textId="77777777" w:rsidR="004109FA" w:rsidRDefault="00A21C2D">
      <w:pPr>
        <w:pStyle w:val="BodyText"/>
        <w:spacing w:before="1" w:line="273" w:lineRule="auto"/>
        <w:ind w:left="120" w:right="824" w:firstLine="719"/>
        <w:jc w:val="both"/>
        <w:rPr>
          <w:rFonts w:ascii="Arial"/>
        </w:rPr>
      </w:pPr>
      <w:r>
        <w:rPr>
          <w:rFonts w:ascii="Arial"/>
        </w:rPr>
        <w:t>While there has been a regional, long-term trend toward lower groundwater levels, overall declines have been marginal, and the production capacities of the wells have not been impacted. In recent years, the water levels appear to have stabilized. Groundwater studies for the region indicate</w:t>
      </w:r>
      <w:r>
        <w:rPr>
          <w:rFonts w:ascii="Arial"/>
          <w:spacing w:val="-13"/>
        </w:rPr>
        <w:t xml:space="preserve"> </w:t>
      </w:r>
      <w:r>
        <w:rPr>
          <w:rFonts w:ascii="Arial"/>
        </w:rPr>
        <w:t>no</w:t>
      </w:r>
      <w:r>
        <w:rPr>
          <w:rFonts w:ascii="Arial"/>
          <w:spacing w:val="-13"/>
        </w:rPr>
        <w:t xml:space="preserve"> </w:t>
      </w:r>
      <w:r>
        <w:rPr>
          <w:rFonts w:ascii="Arial"/>
        </w:rPr>
        <w:t>significant</w:t>
      </w:r>
      <w:r>
        <w:rPr>
          <w:rFonts w:ascii="Arial"/>
          <w:spacing w:val="-11"/>
        </w:rPr>
        <w:t xml:space="preserve"> </w:t>
      </w:r>
      <w:r>
        <w:rPr>
          <w:rFonts w:ascii="Arial"/>
        </w:rPr>
        <w:t>long-term</w:t>
      </w:r>
      <w:r>
        <w:rPr>
          <w:rFonts w:ascii="Arial"/>
          <w:spacing w:val="-12"/>
        </w:rPr>
        <w:t xml:space="preserve"> </w:t>
      </w:r>
      <w:r>
        <w:rPr>
          <w:rFonts w:ascii="Arial"/>
        </w:rPr>
        <w:t>concerns</w:t>
      </w:r>
      <w:r>
        <w:rPr>
          <w:rFonts w:ascii="Arial"/>
          <w:spacing w:val="-12"/>
        </w:rPr>
        <w:t xml:space="preserve"> </w:t>
      </w:r>
      <w:r>
        <w:rPr>
          <w:rFonts w:ascii="Arial"/>
        </w:rPr>
        <w:t>about</w:t>
      </w:r>
      <w:r>
        <w:rPr>
          <w:rFonts w:ascii="Arial"/>
          <w:spacing w:val="-14"/>
        </w:rPr>
        <w:t xml:space="preserve"> </w:t>
      </w:r>
      <w:r>
        <w:rPr>
          <w:rFonts w:ascii="Arial"/>
        </w:rPr>
        <w:t>the</w:t>
      </w:r>
      <w:r>
        <w:rPr>
          <w:rFonts w:ascii="Arial"/>
          <w:spacing w:val="-12"/>
        </w:rPr>
        <w:t xml:space="preserve"> </w:t>
      </w:r>
      <w:r>
        <w:rPr>
          <w:rFonts w:ascii="Arial"/>
        </w:rPr>
        <w:t>viability,</w:t>
      </w:r>
      <w:r>
        <w:rPr>
          <w:rFonts w:ascii="Arial"/>
          <w:spacing w:val="-12"/>
        </w:rPr>
        <w:t xml:space="preserve"> </w:t>
      </w:r>
      <w:r>
        <w:rPr>
          <w:rFonts w:ascii="Arial"/>
        </w:rPr>
        <w:t>recharge,</w:t>
      </w:r>
      <w:r>
        <w:rPr>
          <w:rFonts w:ascii="Arial"/>
          <w:spacing w:val="-11"/>
        </w:rPr>
        <w:t xml:space="preserve"> </w:t>
      </w:r>
      <w:r>
        <w:rPr>
          <w:rFonts w:ascii="Arial"/>
        </w:rPr>
        <w:t>and</w:t>
      </w:r>
      <w:r>
        <w:rPr>
          <w:rFonts w:ascii="Arial"/>
          <w:spacing w:val="-15"/>
        </w:rPr>
        <w:t xml:space="preserve"> </w:t>
      </w:r>
      <w:r>
        <w:rPr>
          <w:rFonts w:ascii="Arial"/>
        </w:rPr>
        <w:t>capacity</w:t>
      </w:r>
      <w:r>
        <w:rPr>
          <w:rFonts w:ascii="Arial"/>
          <w:spacing w:val="-12"/>
        </w:rPr>
        <w:t xml:space="preserve"> </w:t>
      </w:r>
      <w:r>
        <w:rPr>
          <w:rFonts w:ascii="Arial"/>
        </w:rPr>
        <w:t>of</w:t>
      </w:r>
      <w:r>
        <w:rPr>
          <w:rFonts w:ascii="Arial"/>
          <w:spacing w:val="-15"/>
        </w:rPr>
        <w:t xml:space="preserve"> </w:t>
      </w:r>
      <w:r>
        <w:rPr>
          <w:rFonts w:ascii="Arial"/>
        </w:rPr>
        <w:t>the</w:t>
      </w:r>
      <w:r>
        <w:rPr>
          <w:rFonts w:ascii="Arial"/>
          <w:spacing w:val="-13"/>
        </w:rPr>
        <w:t xml:space="preserve"> </w:t>
      </w:r>
      <w:r>
        <w:rPr>
          <w:rFonts w:ascii="Arial"/>
        </w:rPr>
        <w:t>aquifer.</w:t>
      </w:r>
    </w:p>
    <w:p w14:paraId="0F6F8005" w14:textId="77777777" w:rsidR="004109FA" w:rsidRDefault="004109FA">
      <w:pPr>
        <w:spacing w:line="273" w:lineRule="auto"/>
        <w:jc w:val="both"/>
        <w:sectPr w:rsidR="004109FA">
          <w:headerReference w:type="default" r:id="rId34"/>
          <w:footerReference w:type="default" r:id="rId35"/>
          <w:pgSz w:w="12240" w:h="15840"/>
          <w:pgMar w:top="1500" w:right="520" w:bottom="1620" w:left="1320" w:header="0" w:footer="1424" w:gutter="0"/>
          <w:pgNumType w:start="4"/>
          <w:cols w:space="720"/>
        </w:sectPr>
      </w:pPr>
    </w:p>
    <w:p w14:paraId="438EFB76" w14:textId="77777777" w:rsidR="004109FA" w:rsidRDefault="004109FA">
      <w:pPr>
        <w:spacing w:before="7"/>
        <w:rPr>
          <w:sz w:val="10"/>
        </w:rPr>
      </w:pPr>
    </w:p>
    <w:p w14:paraId="5F51A7D2" w14:textId="77777777" w:rsidR="004109FA" w:rsidRDefault="00A21C2D">
      <w:pPr>
        <w:pStyle w:val="Heading5"/>
        <w:spacing w:before="94"/>
        <w:ind w:left="108" w:right="812"/>
        <w:jc w:val="center"/>
      </w:pPr>
      <w:r>
        <w:t>TABLE 2-3. SUMMARY OF WATER RIGHTS AND WBWCD CONTRACTS</w:t>
      </w:r>
    </w:p>
    <w:p w14:paraId="5AA007D7" w14:textId="77777777" w:rsidR="004109FA" w:rsidRDefault="004109FA">
      <w:pPr>
        <w:spacing w:before="3" w:after="1"/>
        <w:rPr>
          <w:b/>
          <w:sz w:val="28"/>
        </w:rPr>
      </w:pPr>
    </w:p>
    <w:tbl>
      <w:tblPr>
        <w:tblW w:w="0" w:type="auto"/>
        <w:tblInd w:w="73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Pr>
      <w:tblGrid>
        <w:gridCol w:w="3197"/>
        <w:gridCol w:w="1801"/>
        <w:gridCol w:w="1731"/>
        <w:gridCol w:w="1691"/>
      </w:tblGrid>
      <w:tr w:rsidR="004109FA" w14:paraId="73E09528" w14:textId="77777777">
        <w:trPr>
          <w:trHeight w:val="1035"/>
        </w:trPr>
        <w:tc>
          <w:tcPr>
            <w:tcW w:w="3197" w:type="dxa"/>
            <w:tcBorders>
              <w:left w:val="single" w:sz="8" w:space="0" w:color="000000"/>
              <w:right w:val="single" w:sz="8" w:space="0" w:color="000000"/>
            </w:tcBorders>
          </w:tcPr>
          <w:p w14:paraId="4859BA2B" w14:textId="77777777" w:rsidR="004109FA" w:rsidRDefault="004109FA">
            <w:pPr>
              <w:pStyle w:val="TableParagraph"/>
              <w:spacing w:before="3"/>
              <w:rPr>
                <w:b/>
                <w:sz w:val="35"/>
              </w:rPr>
            </w:pPr>
          </w:p>
          <w:p w14:paraId="3547CF26" w14:textId="77777777" w:rsidR="004109FA" w:rsidRDefault="00A21C2D">
            <w:pPr>
              <w:pStyle w:val="TableParagraph"/>
              <w:ind w:left="1203" w:right="1187"/>
              <w:jc w:val="center"/>
              <w:rPr>
                <w:b/>
              </w:rPr>
            </w:pPr>
            <w:r>
              <w:rPr>
                <w:b/>
              </w:rPr>
              <w:t>Source</w:t>
            </w:r>
          </w:p>
        </w:tc>
        <w:tc>
          <w:tcPr>
            <w:tcW w:w="1801" w:type="dxa"/>
            <w:tcBorders>
              <w:left w:val="single" w:sz="8" w:space="0" w:color="000000"/>
              <w:right w:val="single" w:sz="8" w:space="0" w:color="000000"/>
            </w:tcBorders>
          </w:tcPr>
          <w:p w14:paraId="1EE2C23E" w14:textId="77777777" w:rsidR="004109FA" w:rsidRDefault="004109FA">
            <w:pPr>
              <w:pStyle w:val="TableParagraph"/>
              <w:spacing w:before="6"/>
              <w:rPr>
                <w:b/>
              </w:rPr>
            </w:pPr>
          </w:p>
          <w:p w14:paraId="7C428B67" w14:textId="77777777" w:rsidR="004109FA" w:rsidRDefault="00A21C2D">
            <w:pPr>
              <w:pStyle w:val="TableParagraph"/>
              <w:spacing w:line="278" w:lineRule="auto"/>
              <w:ind w:left="458" w:right="118" w:hanging="317"/>
              <w:rPr>
                <w:b/>
              </w:rPr>
            </w:pPr>
            <w:r>
              <w:rPr>
                <w:b/>
              </w:rPr>
              <w:t>Annual supply (ac-ft/yr)</w:t>
            </w:r>
          </w:p>
        </w:tc>
        <w:tc>
          <w:tcPr>
            <w:tcW w:w="1731" w:type="dxa"/>
            <w:tcBorders>
              <w:left w:val="single" w:sz="8" w:space="0" w:color="000000"/>
              <w:right w:val="single" w:sz="8" w:space="0" w:color="000000"/>
            </w:tcBorders>
          </w:tcPr>
          <w:p w14:paraId="1FEAE82E" w14:textId="77777777" w:rsidR="004109FA" w:rsidRDefault="004109FA">
            <w:pPr>
              <w:pStyle w:val="TableParagraph"/>
              <w:spacing w:before="6"/>
              <w:rPr>
                <w:b/>
              </w:rPr>
            </w:pPr>
          </w:p>
          <w:p w14:paraId="11D9E6A2" w14:textId="77777777" w:rsidR="004109FA" w:rsidRDefault="00A21C2D">
            <w:pPr>
              <w:pStyle w:val="TableParagraph"/>
              <w:spacing w:line="278" w:lineRule="auto"/>
              <w:ind w:left="162" w:right="123" w:firstLine="213"/>
              <w:rPr>
                <w:b/>
              </w:rPr>
            </w:pPr>
            <w:r>
              <w:rPr>
                <w:b/>
              </w:rPr>
              <w:t>Peak Day Supply (gpm)</w:t>
            </w:r>
          </w:p>
        </w:tc>
        <w:tc>
          <w:tcPr>
            <w:tcW w:w="1691" w:type="dxa"/>
            <w:tcBorders>
              <w:left w:val="single" w:sz="8" w:space="0" w:color="000000"/>
              <w:right w:val="single" w:sz="8" w:space="0" w:color="000000"/>
            </w:tcBorders>
          </w:tcPr>
          <w:p w14:paraId="6F7197FC" w14:textId="77777777" w:rsidR="004109FA" w:rsidRDefault="00A21C2D">
            <w:pPr>
              <w:pStyle w:val="TableParagraph"/>
              <w:spacing w:before="115" w:line="276" w:lineRule="auto"/>
              <w:ind w:left="351" w:right="337"/>
              <w:jc w:val="center"/>
              <w:rPr>
                <w:b/>
              </w:rPr>
            </w:pPr>
            <w:r>
              <w:rPr>
                <w:b/>
              </w:rPr>
              <w:t>Peak Day Supply (MGD)</w:t>
            </w:r>
          </w:p>
        </w:tc>
      </w:tr>
      <w:tr w:rsidR="004109FA" w14:paraId="162FA04E" w14:textId="77777777">
        <w:trPr>
          <w:trHeight w:val="412"/>
        </w:trPr>
        <w:tc>
          <w:tcPr>
            <w:tcW w:w="3197" w:type="dxa"/>
            <w:tcBorders>
              <w:left w:val="single" w:sz="8" w:space="0" w:color="000000"/>
              <w:bottom w:val="nil"/>
              <w:right w:val="single" w:sz="8" w:space="0" w:color="000000"/>
            </w:tcBorders>
          </w:tcPr>
          <w:p w14:paraId="09C70E0E" w14:textId="77777777" w:rsidR="004109FA" w:rsidRDefault="00A21C2D">
            <w:pPr>
              <w:pStyle w:val="TableParagraph"/>
              <w:spacing w:before="55"/>
              <w:ind w:left="839"/>
            </w:pPr>
            <w:r>
              <w:t>Roy City Water Rights</w:t>
            </w:r>
          </w:p>
        </w:tc>
        <w:tc>
          <w:tcPr>
            <w:tcW w:w="1801" w:type="dxa"/>
            <w:tcBorders>
              <w:left w:val="single" w:sz="8" w:space="0" w:color="000000"/>
              <w:bottom w:val="nil"/>
              <w:right w:val="single" w:sz="8" w:space="0" w:color="000000"/>
            </w:tcBorders>
          </w:tcPr>
          <w:p w14:paraId="3472DF91" w14:textId="77777777" w:rsidR="004109FA" w:rsidRDefault="00A21C2D">
            <w:pPr>
              <w:pStyle w:val="TableParagraph"/>
              <w:spacing w:before="55"/>
              <w:ind w:left="542" w:right="523"/>
              <w:jc w:val="center"/>
            </w:pPr>
            <w:r>
              <w:t>9,730</w:t>
            </w:r>
          </w:p>
        </w:tc>
        <w:tc>
          <w:tcPr>
            <w:tcW w:w="1731" w:type="dxa"/>
            <w:tcBorders>
              <w:left w:val="single" w:sz="8" w:space="0" w:color="000000"/>
              <w:bottom w:val="nil"/>
              <w:right w:val="single" w:sz="8" w:space="0" w:color="000000"/>
            </w:tcBorders>
          </w:tcPr>
          <w:p w14:paraId="35F78529" w14:textId="77777777" w:rsidR="004109FA" w:rsidRDefault="00A21C2D">
            <w:pPr>
              <w:pStyle w:val="TableParagraph"/>
              <w:spacing w:before="55"/>
              <w:ind w:left="507" w:right="487"/>
              <w:jc w:val="center"/>
            </w:pPr>
            <w:r>
              <w:t>6,030</w:t>
            </w:r>
          </w:p>
        </w:tc>
        <w:tc>
          <w:tcPr>
            <w:tcW w:w="1691" w:type="dxa"/>
            <w:tcBorders>
              <w:left w:val="single" w:sz="8" w:space="0" w:color="000000"/>
              <w:bottom w:val="nil"/>
              <w:right w:val="single" w:sz="8" w:space="0" w:color="000000"/>
            </w:tcBorders>
          </w:tcPr>
          <w:p w14:paraId="73BC344F" w14:textId="77777777" w:rsidR="004109FA" w:rsidRDefault="00A21C2D">
            <w:pPr>
              <w:pStyle w:val="TableParagraph"/>
              <w:spacing w:before="55"/>
              <w:ind w:right="671"/>
              <w:jc w:val="right"/>
            </w:pPr>
            <w:r>
              <w:t>8.7</w:t>
            </w:r>
          </w:p>
        </w:tc>
      </w:tr>
      <w:tr w:rsidR="004109FA" w14:paraId="3F00D913" w14:textId="77777777">
        <w:trPr>
          <w:trHeight w:val="491"/>
        </w:trPr>
        <w:tc>
          <w:tcPr>
            <w:tcW w:w="3197" w:type="dxa"/>
            <w:tcBorders>
              <w:top w:val="nil"/>
              <w:left w:val="single" w:sz="8" w:space="0" w:color="000000"/>
              <w:bottom w:val="double" w:sz="4" w:space="0" w:color="000000"/>
              <w:right w:val="single" w:sz="8" w:space="0" w:color="000000"/>
            </w:tcBorders>
          </w:tcPr>
          <w:p w14:paraId="3C258F80" w14:textId="77777777" w:rsidR="004109FA" w:rsidRDefault="00A21C2D">
            <w:pPr>
              <w:pStyle w:val="TableParagraph"/>
              <w:spacing w:before="97"/>
              <w:ind w:left="839"/>
            </w:pPr>
            <w:r>
              <w:t>WBWCD Contract</w:t>
            </w:r>
          </w:p>
        </w:tc>
        <w:tc>
          <w:tcPr>
            <w:tcW w:w="1801" w:type="dxa"/>
            <w:tcBorders>
              <w:top w:val="nil"/>
              <w:left w:val="single" w:sz="8" w:space="0" w:color="000000"/>
              <w:bottom w:val="double" w:sz="4" w:space="0" w:color="000000"/>
              <w:right w:val="single" w:sz="8" w:space="0" w:color="000000"/>
            </w:tcBorders>
          </w:tcPr>
          <w:p w14:paraId="07FF0010" w14:textId="77777777" w:rsidR="004109FA" w:rsidRDefault="00A21C2D">
            <w:pPr>
              <w:pStyle w:val="TableParagraph"/>
              <w:spacing w:before="97"/>
              <w:ind w:left="542" w:right="523"/>
              <w:jc w:val="center"/>
            </w:pPr>
            <w:r>
              <w:t>3,468</w:t>
            </w:r>
          </w:p>
        </w:tc>
        <w:tc>
          <w:tcPr>
            <w:tcW w:w="1731" w:type="dxa"/>
            <w:tcBorders>
              <w:top w:val="nil"/>
              <w:left w:val="single" w:sz="8" w:space="0" w:color="000000"/>
              <w:bottom w:val="double" w:sz="4" w:space="0" w:color="000000"/>
              <w:right w:val="single" w:sz="8" w:space="0" w:color="000000"/>
            </w:tcBorders>
          </w:tcPr>
          <w:p w14:paraId="5CB22221" w14:textId="77777777" w:rsidR="004109FA" w:rsidRDefault="00A21C2D">
            <w:pPr>
              <w:pStyle w:val="TableParagraph"/>
              <w:spacing w:before="92"/>
              <w:ind w:left="508" w:right="487"/>
              <w:jc w:val="center"/>
              <w:rPr>
                <w:sz w:val="14"/>
              </w:rPr>
            </w:pPr>
            <w:r>
              <w:t>4,300</w:t>
            </w:r>
            <w:r>
              <w:rPr>
                <w:position w:val="8"/>
                <w:sz w:val="14"/>
              </w:rPr>
              <w:t>1</w:t>
            </w:r>
          </w:p>
        </w:tc>
        <w:tc>
          <w:tcPr>
            <w:tcW w:w="1691" w:type="dxa"/>
            <w:tcBorders>
              <w:top w:val="nil"/>
              <w:left w:val="single" w:sz="8" w:space="0" w:color="000000"/>
              <w:bottom w:val="double" w:sz="4" w:space="0" w:color="000000"/>
              <w:right w:val="single" w:sz="8" w:space="0" w:color="000000"/>
            </w:tcBorders>
          </w:tcPr>
          <w:p w14:paraId="38D42E4C" w14:textId="77777777" w:rsidR="004109FA" w:rsidRDefault="00A21C2D">
            <w:pPr>
              <w:pStyle w:val="TableParagraph"/>
              <w:spacing w:before="92"/>
              <w:ind w:right="634"/>
              <w:jc w:val="right"/>
              <w:rPr>
                <w:sz w:val="14"/>
              </w:rPr>
            </w:pPr>
            <w:r>
              <w:t>6.2</w:t>
            </w:r>
            <w:r>
              <w:rPr>
                <w:position w:val="8"/>
                <w:sz w:val="14"/>
              </w:rPr>
              <w:t>1</w:t>
            </w:r>
          </w:p>
        </w:tc>
      </w:tr>
      <w:tr w:rsidR="004109FA" w14:paraId="0293CB68" w14:textId="77777777">
        <w:trPr>
          <w:trHeight w:val="492"/>
        </w:trPr>
        <w:tc>
          <w:tcPr>
            <w:tcW w:w="3197" w:type="dxa"/>
            <w:tcBorders>
              <w:top w:val="double" w:sz="4" w:space="0" w:color="000000"/>
              <w:left w:val="single" w:sz="8" w:space="0" w:color="000000"/>
              <w:bottom w:val="single" w:sz="12" w:space="0" w:color="000000"/>
              <w:right w:val="single" w:sz="8" w:space="0" w:color="000000"/>
            </w:tcBorders>
          </w:tcPr>
          <w:p w14:paraId="1E9481F9" w14:textId="77777777" w:rsidR="004109FA" w:rsidRDefault="00A21C2D">
            <w:pPr>
              <w:pStyle w:val="TableParagraph"/>
              <w:spacing w:before="75"/>
              <w:ind w:left="839"/>
            </w:pPr>
            <w:r>
              <w:t>Total</w:t>
            </w:r>
          </w:p>
        </w:tc>
        <w:tc>
          <w:tcPr>
            <w:tcW w:w="1801" w:type="dxa"/>
            <w:tcBorders>
              <w:top w:val="double" w:sz="4" w:space="0" w:color="000000"/>
              <w:left w:val="single" w:sz="8" w:space="0" w:color="000000"/>
              <w:bottom w:val="single" w:sz="12" w:space="0" w:color="000000"/>
              <w:right w:val="single" w:sz="8" w:space="0" w:color="000000"/>
            </w:tcBorders>
          </w:tcPr>
          <w:p w14:paraId="424AFFA7" w14:textId="77777777" w:rsidR="004109FA" w:rsidRDefault="00A21C2D">
            <w:pPr>
              <w:pStyle w:val="TableParagraph"/>
              <w:spacing w:before="75"/>
              <w:ind w:left="544" w:right="523"/>
              <w:jc w:val="center"/>
            </w:pPr>
            <w:r>
              <w:t>13,198</w:t>
            </w:r>
          </w:p>
        </w:tc>
        <w:tc>
          <w:tcPr>
            <w:tcW w:w="1731" w:type="dxa"/>
            <w:tcBorders>
              <w:top w:val="double" w:sz="4" w:space="0" w:color="000000"/>
              <w:left w:val="single" w:sz="8" w:space="0" w:color="000000"/>
              <w:bottom w:val="single" w:sz="12" w:space="0" w:color="000000"/>
              <w:right w:val="single" w:sz="8" w:space="0" w:color="000000"/>
            </w:tcBorders>
          </w:tcPr>
          <w:p w14:paraId="523E8D79" w14:textId="77777777" w:rsidR="004109FA" w:rsidRDefault="00A21C2D">
            <w:pPr>
              <w:pStyle w:val="TableParagraph"/>
              <w:spacing w:before="75"/>
              <w:ind w:left="510" w:right="487"/>
              <w:jc w:val="center"/>
            </w:pPr>
            <w:r>
              <w:t>10,330</w:t>
            </w:r>
          </w:p>
        </w:tc>
        <w:tc>
          <w:tcPr>
            <w:tcW w:w="1691" w:type="dxa"/>
            <w:tcBorders>
              <w:top w:val="double" w:sz="4" w:space="0" w:color="000000"/>
              <w:left w:val="single" w:sz="8" w:space="0" w:color="000000"/>
              <w:bottom w:val="single" w:sz="12" w:space="0" w:color="000000"/>
              <w:right w:val="single" w:sz="8" w:space="0" w:color="000000"/>
            </w:tcBorders>
          </w:tcPr>
          <w:p w14:paraId="44C632B3" w14:textId="77777777" w:rsidR="004109FA" w:rsidRDefault="00A21C2D">
            <w:pPr>
              <w:pStyle w:val="TableParagraph"/>
              <w:spacing w:before="75"/>
              <w:ind w:right="610"/>
              <w:jc w:val="right"/>
            </w:pPr>
            <w:r>
              <w:t>14.9</w:t>
            </w:r>
          </w:p>
        </w:tc>
      </w:tr>
    </w:tbl>
    <w:p w14:paraId="7AEF081B" w14:textId="77777777" w:rsidR="004109FA" w:rsidRDefault="004109FA">
      <w:pPr>
        <w:rPr>
          <w:b/>
          <w:sz w:val="24"/>
        </w:rPr>
      </w:pPr>
    </w:p>
    <w:p w14:paraId="3F16DDE9" w14:textId="77777777" w:rsidR="004109FA" w:rsidRDefault="004109FA">
      <w:pPr>
        <w:spacing w:before="5"/>
        <w:rPr>
          <w:b/>
          <w:sz w:val="20"/>
        </w:rPr>
      </w:pPr>
    </w:p>
    <w:p w14:paraId="6B4C05FD" w14:textId="77777777" w:rsidR="004109FA" w:rsidRDefault="00A21C2D">
      <w:pPr>
        <w:ind w:left="108" w:right="811"/>
        <w:jc w:val="center"/>
        <w:rPr>
          <w:b/>
        </w:rPr>
      </w:pPr>
      <w:r>
        <w:rPr>
          <w:b/>
        </w:rPr>
        <w:t>TABLE 2-4. SUMMARY OF PHYSICAL SOURCE CAPACITIES</w:t>
      </w:r>
    </w:p>
    <w:p w14:paraId="5E8EACA6" w14:textId="77777777" w:rsidR="004109FA" w:rsidRDefault="004109FA">
      <w:pPr>
        <w:spacing w:before="3" w:after="1"/>
        <w:rPr>
          <w:b/>
          <w:sz w:val="28"/>
        </w:rPr>
      </w:pPr>
    </w:p>
    <w:tbl>
      <w:tblPr>
        <w:tblW w:w="0" w:type="auto"/>
        <w:tblInd w:w="73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Pr>
      <w:tblGrid>
        <w:gridCol w:w="3356"/>
        <w:gridCol w:w="1801"/>
        <w:gridCol w:w="1621"/>
        <w:gridCol w:w="1646"/>
      </w:tblGrid>
      <w:tr w:rsidR="004109FA" w14:paraId="3D87EC23" w14:textId="77777777">
        <w:trPr>
          <w:trHeight w:val="1035"/>
        </w:trPr>
        <w:tc>
          <w:tcPr>
            <w:tcW w:w="3356" w:type="dxa"/>
            <w:tcBorders>
              <w:left w:val="single" w:sz="8" w:space="0" w:color="000000"/>
              <w:right w:val="single" w:sz="8" w:space="0" w:color="000000"/>
            </w:tcBorders>
          </w:tcPr>
          <w:p w14:paraId="22825252" w14:textId="77777777" w:rsidR="004109FA" w:rsidRDefault="004109FA">
            <w:pPr>
              <w:pStyle w:val="TableParagraph"/>
              <w:spacing w:before="5"/>
              <w:rPr>
                <w:b/>
                <w:sz w:val="35"/>
              </w:rPr>
            </w:pPr>
          </w:p>
          <w:p w14:paraId="7C9CCA7C" w14:textId="77777777" w:rsidR="004109FA" w:rsidRDefault="00A21C2D">
            <w:pPr>
              <w:pStyle w:val="TableParagraph"/>
              <w:spacing w:before="1"/>
              <w:ind w:left="757"/>
              <w:rPr>
                <w:b/>
              </w:rPr>
            </w:pPr>
            <w:r>
              <w:rPr>
                <w:b/>
              </w:rPr>
              <w:t>Condition/Source</w:t>
            </w:r>
          </w:p>
        </w:tc>
        <w:tc>
          <w:tcPr>
            <w:tcW w:w="1801" w:type="dxa"/>
            <w:tcBorders>
              <w:left w:val="single" w:sz="8" w:space="0" w:color="000000"/>
              <w:right w:val="single" w:sz="8" w:space="0" w:color="000000"/>
            </w:tcBorders>
          </w:tcPr>
          <w:p w14:paraId="2610E7D1" w14:textId="77777777" w:rsidR="004109FA" w:rsidRDefault="004109FA">
            <w:pPr>
              <w:pStyle w:val="TableParagraph"/>
              <w:spacing w:before="6"/>
              <w:rPr>
                <w:b/>
              </w:rPr>
            </w:pPr>
          </w:p>
          <w:p w14:paraId="7199FEA3" w14:textId="77777777" w:rsidR="004109FA" w:rsidRDefault="00A21C2D">
            <w:pPr>
              <w:pStyle w:val="TableParagraph"/>
              <w:spacing w:line="278" w:lineRule="auto"/>
              <w:ind w:left="455" w:right="109" w:hanging="329"/>
              <w:rPr>
                <w:b/>
              </w:rPr>
            </w:pPr>
            <w:r>
              <w:rPr>
                <w:b/>
              </w:rPr>
              <w:t>Annual Supply (ac-ft/yr)</w:t>
            </w:r>
          </w:p>
        </w:tc>
        <w:tc>
          <w:tcPr>
            <w:tcW w:w="1621" w:type="dxa"/>
            <w:tcBorders>
              <w:left w:val="single" w:sz="8" w:space="0" w:color="000000"/>
              <w:right w:val="single" w:sz="8" w:space="0" w:color="000000"/>
            </w:tcBorders>
          </w:tcPr>
          <w:p w14:paraId="3BCA9885" w14:textId="77777777" w:rsidR="004109FA" w:rsidRDefault="00A21C2D">
            <w:pPr>
              <w:pStyle w:val="TableParagraph"/>
              <w:spacing w:before="115" w:line="276" w:lineRule="auto"/>
              <w:ind w:left="315" w:right="303"/>
              <w:jc w:val="center"/>
              <w:rPr>
                <w:b/>
              </w:rPr>
            </w:pPr>
            <w:r>
              <w:rPr>
                <w:b/>
              </w:rPr>
              <w:t>Peak Day Supply (gpm)</w:t>
            </w:r>
          </w:p>
        </w:tc>
        <w:tc>
          <w:tcPr>
            <w:tcW w:w="1646" w:type="dxa"/>
            <w:tcBorders>
              <w:left w:val="single" w:sz="8" w:space="0" w:color="000000"/>
              <w:right w:val="single" w:sz="8" w:space="0" w:color="000000"/>
            </w:tcBorders>
          </w:tcPr>
          <w:p w14:paraId="6649EFF8" w14:textId="77777777" w:rsidR="004109FA" w:rsidRDefault="00A21C2D">
            <w:pPr>
              <w:pStyle w:val="TableParagraph"/>
              <w:spacing w:before="115" w:line="276" w:lineRule="auto"/>
              <w:ind w:left="326" w:right="317"/>
              <w:jc w:val="center"/>
              <w:rPr>
                <w:b/>
              </w:rPr>
            </w:pPr>
            <w:r>
              <w:rPr>
                <w:b/>
              </w:rPr>
              <w:t>Peak Day Supply (MGD)</w:t>
            </w:r>
          </w:p>
        </w:tc>
      </w:tr>
      <w:tr w:rsidR="004109FA" w14:paraId="64736ACA" w14:textId="77777777">
        <w:trPr>
          <w:trHeight w:val="317"/>
        </w:trPr>
        <w:tc>
          <w:tcPr>
            <w:tcW w:w="3356" w:type="dxa"/>
            <w:tcBorders>
              <w:left w:val="single" w:sz="8" w:space="0" w:color="000000"/>
              <w:bottom w:val="nil"/>
              <w:right w:val="single" w:sz="8" w:space="0" w:color="000000"/>
            </w:tcBorders>
          </w:tcPr>
          <w:p w14:paraId="227ADBE6" w14:textId="77777777" w:rsidR="004109FA" w:rsidRDefault="00A21C2D">
            <w:pPr>
              <w:pStyle w:val="TableParagraph"/>
              <w:spacing w:before="7"/>
              <w:ind w:left="839"/>
            </w:pPr>
            <w:r>
              <w:t>4000 South Well</w:t>
            </w:r>
          </w:p>
        </w:tc>
        <w:tc>
          <w:tcPr>
            <w:tcW w:w="1801" w:type="dxa"/>
            <w:tcBorders>
              <w:left w:val="single" w:sz="8" w:space="0" w:color="000000"/>
              <w:bottom w:val="nil"/>
              <w:right w:val="single" w:sz="8" w:space="0" w:color="000000"/>
            </w:tcBorders>
          </w:tcPr>
          <w:p w14:paraId="5E52D095" w14:textId="77777777" w:rsidR="004109FA" w:rsidRDefault="00A21C2D">
            <w:pPr>
              <w:pStyle w:val="TableParagraph"/>
              <w:spacing w:before="2"/>
              <w:ind w:right="566"/>
              <w:jc w:val="right"/>
              <w:rPr>
                <w:sz w:val="14"/>
              </w:rPr>
            </w:pPr>
            <w:r>
              <w:t>2,050</w:t>
            </w:r>
            <w:r>
              <w:rPr>
                <w:position w:val="8"/>
                <w:sz w:val="14"/>
              </w:rPr>
              <w:t>2</w:t>
            </w:r>
          </w:p>
        </w:tc>
        <w:tc>
          <w:tcPr>
            <w:tcW w:w="1621" w:type="dxa"/>
            <w:tcBorders>
              <w:left w:val="single" w:sz="8" w:space="0" w:color="000000"/>
              <w:bottom w:val="nil"/>
              <w:right w:val="single" w:sz="8" w:space="0" w:color="000000"/>
            </w:tcBorders>
          </w:tcPr>
          <w:p w14:paraId="2A18CFA7" w14:textId="77777777" w:rsidR="004109FA" w:rsidRDefault="00A21C2D">
            <w:pPr>
              <w:pStyle w:val="TableParagraph"/>
              <w:spacing w:before="7"/>
              <w:ind w:left="315" w:right="301"/>
              <w:jc w:val="center"/>
            </w:pPr>
            <w:r>
              <w:t>1,900</w:t>
            </w:r>
          </w:p>
        </w:tc>
        <w:tc>
          <w:tcPr>
            <w:tcW w:w="1646" w:type="dxa"/>
            <w:tcBorders>
              <w:left w:val="single" w:sz="8" w:space="0" w:color="000000"/>
              <w:bottom w:val="nil"/>
              <w:right w:val="single" w:sz="8" w:space="0" w:color="000000"/>
            </w:tcBorders>
          </w:tcPr>
          <w:p w14:paraId="14E3063F" w14:textId="77777777" w:rsidR="004109FA" w:rsidRDefault="00A21C2D">
            <w:pPr>
              <w:pStyle w:val="TableParagraph"/>
              <w:spacing w:before="7"/>
              <w:ind w:left="326" w:right="314"/>
              <w:jc w:val="center"/>
            </w:pPr>
            <w:r>
              <w:t>2.7</w:t>
            </w:r>
          </w:p>
        </w:tc>
      </w:tr>
      <w:tr w:rsidR="004109FA" w14:paraId="570AB49A" w14:textId="77777777">
        <w:trPr>
          <w:trHeight w:val="360"/>
        </w:trPr>
        <w:tc>
          <w:tcPr>
            <w:tcW w:w="3356" w:type="dxa"/>
            <w:tcBorders>
              <w:top w:val="nil"/>
              <w:left w:val="single" w:sz="8" w:space="0" w:color="000000"/>
              <w:bottom w:val="nil"/>
              <w:right w:val="single" w:sz="8" w:space="0" w:color="000000"/>
            </w:tcBorders>
          </w:tcPr>
          <w:p w14:paraId="3AD4A14C" w14:textId="77777777" w:rsidR="004109FA" w:rsidRDefault="00A21C2D">
            <w:pPr>
              <w:pStyle w:val="TableParagraph"/>
              <w:spacing w:before="50"/>
              <w:ind w:left="839"/>
            </w:pPr>
            <w:r>
              <w:t>4800 South Well</w:t>
            </w:r>
          </w:p>
        </w:tc>
        <w:tc>
          <w:tcPr>
            <w:tcW w:w="1801" w:type="dxa"/>
            <w:tcBorders>
              <w:top w:val="nil"/>
              <w:left w:val="single" w:sz="8" w:space="0" w:color="000000"/>
              <w:bottom w:val="nil"/>
              <w:right w:val="single" w:sz="8" w:space="0" w:color="000000"/>
            </w:tcBorders>
          </w:tcPr>
          <w:p w14:paraId="0A3CB941" w14:textId="77777777" w:rsidR="004109FA" w:rsidRDefault="00A21C2D">
            <w:pPr>
              <w:pStyle w:val="TableParagraph"/>
              <w:spacing w:before="45"/>
              <w:ind w:right="566"/>
              <w:jc w:val="right"/>
              <w:rPr>
                <w:sz w:val="14"/>
              </w:rPr>
            </w:pPr>
            <w:r>
              <w:t>1,300</w:t>
            </w:r>
            <w:r>
              <w:rPr>
                <w:position w:val="8"/>
                <w:sz w:val="14"/>
              </w:rPr>
              <w:t>2</w:t>
            </w:r>
          </w:p>
        </w:tc>
        <w:tc>
          <w:tcPr>
            <w:tcW w:w="1621" w:type="dxa"/>
            <w:tcBorders>
              <w:top w:val="nil"/>
              <w:left w:val="single" w:sz="8" w:space="0" w:color="000000"/>
              <w:bottom w:val="nil"/>
              <w:right w:val="single" w:sz="8" w:space="0" w:color="000000"/>
            </w:tcBorders>
          </w:tcPr>
          <w:p w14:paraId="569BA184" w14:textId="77777777" w:rsidR="004109FA" w:rsidRDefault="00A21C2D">
            <w:pPr>
              <w:pStyle w:val="TableParagraph"/>
              <w:spacing w:before="50"/>
              <w:ind w:left="315" w:right="301"/>
              <w:jc w:val="center"/>
            </w:pPr>
            <w:r>
              <w:t>1,200</w:t>
            </w:r>
          </w:p>
        </w:tc>
        <w:tc>
          <w:tcPr>
            <w:tcW w:w="1646" w:type="dxa"/>
            <w:tcBorders>
              <w:top w:val="nil"/>
              <w:left w:val="single" w:sz="8" w:space="0" w:color="000000"/>
              <w:bottom w:val="nil"/>
              <w:right w:val="single" w:sz="8" w:space="0" w:color="000000"/>
            </w:tcBorders>
          </w:tcPr>
          <w:p w14:paraId="2B9039EB" w14:textId="77777777" w:rsidR="004109FA" w:rsidRDefault="00A21C2D">
            <w:pPr>
              <w:pStyle w:val="TableParagraph"/>
              <w:spacing w:before="50"/>
              <w:ind w:left="326" w:right="314"/>
              <w:jc w:val="center"/>
            </w:pPr>
            <w:r>
              <w:t>1.7</w:t>
            </w:r>
          </w:p>
        </w:tc>
      </w:tr>
      <w:tr w:rsidR="004109FA" w14:paraId="54B9B1FB" w14:textId="77777777">
        <w:trPr>
          <w:trHeight w:val="360"/>
        </w:trPr>
        <w:tc>
          <w:tcPr>
            <w:tcW w:w="3356" w:type="dxa"/>
            <w:tcBorders>
              <w:top w:val="nil"/>
              <w:left w:val="single" w:sz="8" w:space="0" w:color="000000"/>
              <w:bottom w:val="nil"/>
              <w:right w:val="single" w:sz="8" w:space="0" w:color="000000"/>
            </w:tcBorders>
          </w:tcPr>
          <w:p w14:paraId="50BF55AE" w14:textId="77777777" w:rsidR="004109FA" w:rsidRDefault="00A21C2D">
            <w:pPr>
              <w:pStyle w:val="TableParagraph"/>
              <w:spacing w:before="50"/>
              <w:ind w:left="839"/>
            </w:pPr>
            <w:r>
              <w:t>5175 South Well</w:t>
            </w:r>
          </w:p>
        </w:tc>
        <w:tc>
          <w:tcPr>
            <w:tcW w:w="1801" w:type="dxa"/>
            <w:tcBorders>
              <w:top w:val="nil"/>
              <w:left w:val="single" w:sz="8" w:space="0" w:color="000000"/>
              <w:bottom w:val="nil"/>
              <w:right w:val="single" w:sz="8" w:space="0" w:color="000000"/>
            </w:tcBorders>
          </w:tcPr>
          <w:p w14:paraId="5746D6F7" w14:textId="77777777" w:rsidR="004109FA" w:rsidRDefault="00A21C2D">
            <w:pPr>
              <w:pStyle w:val="TableParagraph"/>
              <w:spacing w:before="45"/>
              <w:ind w:right="566"/>
              <w:jc w:val="right"/>
              <w:rPr>
                <w:sz w:val="14"/>
              </w:rPr>
            </w:pPr>
            <w:r>
              <w:t>1,300</w:t>
            </w:r>
            <w:r>
              <w:rPr>
                <w:position w:val="8"/>
                <w:sz w:val="14"/>
              </w:rPr>
              <w:t>2</w:t>
            </w:r>
          </w:p>
        </w:tc>
        <w:tc>
          <w:tcPr>
            <w:tcW w:w="1621" w:type="dxa"/>
            <w:tcBorders>
              <w:top w:val="nil"/>
              <w:left w:val="single" w:sz="8" w:space="0" w:color="000000"/>
              <w:bottom w:val="nil"/>
              <w:right w:val="single" w:sz="8" w:space="0" w:color="000000"/>
            </w:tcBorders>
          </w:tcPr>
          <w:p w14:paraId="53B1AB01" w14:textId="77777777" w:rsidR="004109FA" w:rsidRDefault="00A21C2D">
            <w:pPr>
              <w:pStyle w:val="TableParagraph"/>
              <w:spacing w:before="50"/>
              <w:ind w:left="315" w:right="301"/>
              <w:jc w:val="center"/>
            </w:pPr>
            <w:r>
              <w:t>1,200</w:t>
            </w:r>
          </w:p>
        </w:tc>
        <w:tc>
          <w:tcPr>
            <w:tcW w:w="1646" w:type="dxa"/>
            <w:tcBorders>
              <w:top w:val="nil"/>
              <w:left w:val="single" w:sz="8" w:space="0" w:color="000000"/>
              <w:bottom w:val="nil"/>
              <w:right w:val="single" w:sz="8" w:space="0" w:color="000000"/>
            </w:tcBorders>
          </w:tcPr>
          <w:p w14:paraId="61FA2711" w14:textId="77777777" w:rsidR="004109FA" w:rsidRDefault="00A21C2D">
            <w:pPr>
              <w:pStyle w:val="TableParagraph"/>
              <w:spacing w:before="50"/>
              <w:ind w:left="326" w:right="314"/>
              <w:jc w:val="center"/>
            </w:pPr>
            <w:r>
              <w:t>1.7</w:t>
            </w:r>
          </w:p>
        </w:tc>
      </w:tr>
      <w:tr w:rsidR="004109FA" w14:paraId="06678E70" w14:textId="77777777">
        <w:trPr>
          <w:trHeight w:val="360"/>
        </w:trPr>
        <w:tc>
          <w:tcPr>
            <w:tcW w:w="3356" w:type="dxa"/>
            <w:tcBorders>
              <w:top w:val="nil"/>
              <w:left w:val="single" w:sz="8" w:space="0" w:color="000000"/>
              <w:bottom w:val="nil"/>
              <w:right w:val="single" w:sz="8" w:space="0" w:color="000000"/>
            </w:tcBorders>
          </w:tcPr>
          <w:p w14:paraId="72EDDF38" w14:textId="77777777" w:rsidR="004109FA" w:rsidRDefault="00A21C2D">
            <w:pPr>
              <w:pStyle w:val="TableParagraph"/>
              <w:spacing w:before="50"/>
              <w:ind w:left="839"/>
            </w:pPr>
            <w:r>
              <w:t>HAFB Well</w:t>
            </w:r>
          </w:p>
        </w:tc>
        <w:tc>
          <w:tcPr>
            <w:tcW w:w="1801" w:type="dxa"/>
            <w:tcBorders>
              <w:top w:val="nil"/>
              <w:left w:val="single" w:sz="8" w:space="0" w:color="000000"/>
              <w:bottom w:val="nil"/>
              <w:right w:val="single" w:sz="8" w:space="0" w:color="000000"/>
            </w:tcBorders>
          </w:tcPr>
          <w:p w14:paraId="2A995CE8" w14:textId="77777777" w:rsidR="004109FA" w:rsidRDefault="00A21C2D">
            <w:pPr>
              <w:pStyle w:val="TableParagraph"/>
              <w:spacing w:before="45"/>
              <w:ind w:right="566"/>
              <w:jc w:val="right"/>
              <w:rPr>
                <w:sz w:val="14"/>
              </w:rPr>
            </w:pPr>
            <w:r>
              <w:t>1,900</w:t>
            </w:r>
            <w:r>
              <w:rPr>
                <w:position w:val="8"/>
                <w:sz w:val="14"/>
              </w:rPr>
              <w:t>2</w:t>
            </w:r>
          </w:p>
        </w:tc>
        <w:tc>
          <w:tcPr>
            <w:tcW w:w="1621" w:type="dxa"/>
            <w:tcBorders>
              <w:top w:val="nil"/>
              <w:left w:val="single" w:sz="8" w:space="0" w:color="000000"/>
              <w:bottom w:val="nil"/>
              <w:right w:val="single" w:sz="8" w:space="0" w:color="000000"/>
            </w:tcBorders>
          </w:tcPr>
          <w:p w14:paraId="588E09F8" w14:textId="77777777" w:rsidR="004109FA" w:rsidRDefault="00A21C2D">
            <w:pPr>
              <w:pStyle w:val="TableParagraph"/>
              <w:spacing w:before="50"/>
              <w:ind w:left="315" w:right="301"/>
              <w:jc w:val="center"/>
            </w:pPr>
            <w:r>
              <w:t>1,800</w:t>
            </w:r>
          </w:p>
        </w:tc>
        <w:tc>
          <w:tcPr>
            <w:tcW w:w="1646" w:type="dxa"/>
            <w:tcBorders>
              <w:top w:val="nil"/>
              <w:left w:val="single" w:sz="8" w:space="0" w:color="000000"/>
              <w:bottom w:val="nil"/>
              <w:right w:val="single" w:sz="8" w:space="0" w:color="000000"/>
            </w:tcBorders>
          </w:tcPr>
          <w:p w14:paraId="5C215931" w14:textId="77777777" w:rsidR="004109FA" w:rsidRDefault="00A21C2D">
            <w:pPr>
              <w:pStyle w:val="TableParagraph"/>
              <w:spacing w:before="50"/>
              <w:ind w:left="326" w:right="314"/>
              <w:jc w:val="center"/>
            </w:pPr>
            <w:r>
              <w:t>2.6</w:t>
            </w:r>
          </w:p>
        </w:tc>
      </w:tr>
      <w:tr w:rsidR="004109FA" w14:paraId="6317391A" w14:textId="77777777">
        <w:trPr>
          <w:trHeight w:val="395"/>
        </w:trPr>
        <w:tc>
          <w:tcPr>
            <w:tcW w:w="3356" w:type="dxa"/>
            <w:tcBorders>
              <w:top w:val="nil"/>
              <w:left w:val="single" w:sz="8" w:space="0" w:color="000000"/>
              <w:bottom w:val="double" w:sz="3" w:space="0" w:color="000000"/>
              <w:right w:val="single" w:sz="8" w:space="0" w:color="000000"/>
            </w:tcBorders>
          </w:tcPr>
          <w:p w14:paraId="4DD005CD" w14:textId="77777777" w:rsidR="004109FA" w:rsidRDefault="00A21C2D">
            <w:pPr>
              <w:pStyle w:val="TableParagraph"/>
              <w:spacing w:before="50"/>
              <w:ind w:left="839"/>
            </w:pPr>
            <w:r>
              <w:t>WBWCD Purchases</w:t>
            </w:r>
          </w:p>
        </w:tc>
        <w:tc>
          <w:tcPr>
            <w:tcW w:w="1801" w:type="dxa"/>
            <w:tcBorders>
              <w:top w:val="nil"/>
              <w:left w:val="single" w:sz="8" w:space="0" w:color="000000"/>
              <w:bottom w:val="double" w:sz="3" w:space="0" w:color="000000"/>
              <w:right w:val="single" w:sz="8" w:space="0" w:color="000000"/>
            </w:tcBorders>
          </w:tcPr>
          <w:p w14:paraId="407B5C45" w14:textId="77777777" w:rsidR="004109FA" w:rsidRDefault="00A21C2D">
            <w:pPr>
              <w:pStyle w:val="TableParagraph"/>
              <w:spacing w:before="50"/>
              <w:ind w:right="605"/>
              <w:jc w:val="right"/>
            </w:pPr>
            <w:r>
              <w:t>3,468</w:t>
            </w:r>
          </w:p>
        </w:tc>
        <w:tc>
          <w:tcPr>
            <w:tcW w:w="1621" w:type="dxa"/>
            <w:tcBorders>
              <w:top w:val="nil"/>
              <w:left w:val="single" w:sz="8" w:space="0" w:color="000000"/>
              <w:bottom w:val="double" w:sz="3" w:space="0" w:color="000000"/>
              <w:right w:val="single" w:sz="8" w:space="0" w:color="000000"/>
            </w:tcBorders>
          </w:tcPr>
          <w:p w14:paraId="578F91E4" w14:textId="77777777" w:rsidR="004109FA" w:rsidRDefault="00A21C2D">
            <w:pPr>
              <w:pStyle w:val="TableParagraph"/>
              <w:spacing w:before="45"/>
              <w:ind w:left="313" w:right="303"/>
              <w:jc w:val="center"/>
              <w:rPr>
                <w:sz w:val="14"/>
              </w:rPr>
            </w:pPr>
            <w:r>
              <w:t>4,300</w:t>
            </w:r>
            <w:r>
              <w:rPr>
                <w:position w:val="8"/>
                <w:sz w:val="14"/>
              </w:rPr>
              <w:t>1</w:t>
            </w:r>
          </w:p>
        </w:tc>
        <w:tc>
          <w:tcPr>
            <w:tcW w:w="1646" w:type="dxa"/>
            <w:tcBorders>
              <w:top w:val="nil"/>
              <w:left w:val="single" w:sz="8" w:space="0" w:color="000000"/>
              <w:bottom w:val="double" w:sz="3" w:space="0" w:color="000000"/>
              <w:right w:val="single" w:sz="8" w:space="0" w:color="000000"/>
            </w:tcBorders>
          </w:tcPr>
          <w:p w14:paraId="39DCB4F7" w14:textId="77777777" w:rsidR="004109FA" w:rsidRDefault="00A21C2D">
            <w:pPr>
              <w:pStyle w:val="TableParagraph"/>
              <w:spacing w:before="45"/>
              <w:ind w:left="325" w:right="317"/>
              <w:jc w:val="center"/>
              <w:rPr>
                <w:sz w:val="14"/>
              </w:rPr>
            </w:pPr>
            <w:r>
              <w:t>6.2</w:t>
            </w:r>
            <w:r>
              <w:rPr>
                <w:position w:val="8"/>
                <w:sz w:val="14"/>
              </w:rPr>
              <w:t>1</w:t>
            </w:r>
          </w:p>
        </w:tc>
      </w:tr>
      <w:tr w:rsidR="004109FA" w14:paraId="5C2358BD" w14:textId="77777777">
        <w:trPr>
          <w:trHeight w:val="350"/>
        </w:trPr>
        <w:tc>
          <w:tcPr>
            <w:tcW w:w="3356" w:type="dxa"/>
            <w:tcBorders>
              <w:top w:val="double" w:sz="3" w:space="0" w:color="000000"/>
              <w:left w:val="single" w:sz="8" w:space="0" w:color="000000"/>
              <w:right w:val="single" w:sz="8" w:space="0" w:color="000000"/>
            </w:tcBorders>
          </w:tcPr>
          <w:p w14:paraId="0CF67E54" w14:textId="77777777" w:rsidR="004109FA" w:rsidRDefault="00A21C2D">
            <w:pPr>
              <w:pStyle w:val="TableParagraph"/>
              <w:ind w:left="839"/>
              <w:rPr>
                <w:sz w:val="14"/>
              </w:rPr>
            </w:pPr>
            <w:r>
              <w:t>Totals</w:t>
            </w:r>
            <w:r>
              <w:rPr>
                <w:position w:val="8"/>
                <w:sz w:val="14"/>
              </w:rPr>
              <w:t>3</w:t>
            </w:r>
          </w:p>
        </w:tc>
        <w:tc>
          <w:tcPr>
            <w:tcW w:w="1801" w:type="dxa"/>
            <w:tcBorders>
              <w:top w:val="double" w:sz="3" w:space="0" w:color="000000"/>
              <w:left w:val="single" w:sz="8" w:space="0" w:color="000000"/>
              <w:right w:val="single" w:sz="8" w:space="0" w:color="000000"/>
            </w:tcBorders>
          </w:tcPr>
          <w:p w14:paraId="675914DC" w14:textId="77777777" w:rsidR="004109FA" w:rsidRDefault="00A21C2D">
            <w:pPr>
              <w:pStyle w:val="TableParagraph"/>
              <w:spacing w:before="5"/>
              <w:ind w:right="543"/>
              <w:jc w:val="right"/>
            </w:pPr>
            <w:r>
              <w:t>10,118</w:t>
            </w:r>
          </w:p>
        </w:tc>
        <w:tc>
          <w:tcPr>
            <w:tcW w:w="1621" w:type="dxa"/>
            <w:tcBorders>
              <w:top w:val="double" w:sz="3" w:space="0" w:color="000000"/>
              <w:left w:val="single" w:sz="8" w:space="0" w:color="000000"/>
              <w:right w:val="single" w:sz="8" w:space="0" w:color="000000"/>
            </w:tcBorders>
          </w:tcPr>
          <w:p w14:paraId="5F822C8A" w14:textId="77777777" w:rsidR="004109FA" w:rsidRDefault="00A21C2D">
            <w:pPr>
              <w:pStyle w:val="TableParagraph"/>
              <w:spacing w:before="5"/>
              <w:ind w:left="314" w:right="303"/>
              <w:jc w:val="center"/>
            </w:pPr>
            <w:r>
              <w:t>10,400</w:t>
            </w:r>
          </w:p>
        </w:tc>
        <w:tc>
          <w:tcPr>
            <w:tcW w:w="1646" w:type="dxa"/>
            <w:tcBorders>
              <w:top w:val="double" w:sz="3" w:space="0" w:color="000000"/>
              <w:left w:val="single" w:sz="8" w:space="0" w:color="000000"/>
              <w:right w:val="single" w:sz="8" w:space="0" w:color="000000"/>
            </w:tcBorders>
          </w:tcPr>
          <w:p w14:paraId="1FF38433" w14:textId="77777777" w:rsidR="004109FA" w:rsidRDefault="00A21C2D">
            <w:pPr>
              <w:pStyle w:val="TableParagraph"/>
              <w:spacing w:before="5"/>
              <w:ind w:left="326" w:right="316"/>
              <w:jc w:val="center"/>
            </w:pPr>
            <w:r>
              <w:t>14.9</w:t>
            </w:r>
          </w:p>
        </w:tc>
      </w:tr>
    </w:tbl>
    <w:p w14:paraId="53103E0D" w14:textId="77777777" w:rsidR="004109FA" w:rsidRDefault="004109FA">
      <w:pPr>
        <w:spacing w:before="2"/>
        <w:rPr>
          <w:b/>
          <w:sz w:val="25"/>
        </w:rPr>
      </w:pPr>
    </w:p>
    <w:p w14:paraId="31294813" w14:textId="77777777" w:rsidR="004109FA" w:rsidRDefault="00A21C2D">
      <w:pPr>
        <w:pStyle w:val="ListParagraph"/>
        <w:numPr>
          <w:ilvl w:val="1"/>
          <w:numId w:val="9"/>
        </w:numPr>
        <w:tabs>
          <w:tab w:val="left" w:pos="1201"/>
        </w:tabs>
        <w:ind w:hanging="361"/>
        <w:jc w:val="both"/>
        <w:rPr>
          <w:rFonts w:ascii="Arial"/>
          <w:sz w:val="18"/>
        </w:rPr>
      </w:pPr>
      <w:r>
        <w:rPr>
          <w:rFonts w:ascii="Arial"/>
          <w:sz w:val="18"/>
        </w:rPr>
        <w:t>Assumes an allowable peaking factor of 2.0 from the WBWCD</w:t>
      </w:r>
      <w:r>
        <w:rPr>
          <w:rFonts w:ascii="Arial"/>
          <w:spacing w:val="-9"/>
          <w:sz w:val="18"/>
        </w:rPr>
        <w:t xml:space="preserve"> </w:t>
      </w:r>
      <w:r>
        <w:rPr>
          <w:rFonts w:ascii="Arial"/>
          <w:sz w:val="18"/>
        </w:rPr>
        <w:t>system</w:t>
      </w:r>
    </w:p>
    <w:p w14:paraId="17BEC218" w14:textId="77777777" w:rsidR="004109FA" w:rsidRDefault="00A21C2D">
      <w:pPr>
        <w:pStyle w:val="ListParagraph"/>
        <w:numPr>
          <w:ilvl w:val="1"/>
          <w:numId w:val="9"/>
        </w:numPr>
        <w:tabs>
          <w:tab w:val="left" w:pos="1201"/>
        </w:tabs>
        <w:spacing w:before="30"/>
        <w:ind w:hanging="361"/>
        <w:jc w:val="both"/>
        <w:rPr>
          <w:rFonts w:ascii="Arial"/>
          <w:sz w:val="18"/>
        </w:rPr>
      </w:pPr>
      <w:r>
        <w:rPr>
          <w:rFonts w:ascii="Arial"/>
          <w:sz w:val="18"/>
        </w:rPr>
        <w:t>Assumes the annual supply capacity is 67% of the physical</w:t>
      </w:r>
      <w:r>
        <w:rPr>
          <w:rFonts w:ascii="Arial"/>
          <w:spacing w:val="-9"/>
          <w:sz w:val="18"/>
        </w:rPr>
        <w:t xml:space="preserve"> </w:t>
      </w:r>
      <w:r>
        <w:rPr>
          <w:rFonts w:ascii="Arial"/>
          <w:sz w:val="18"/>
        </w:rPr>
        <w:t>capacity</w:t>
      </w:r>
    </w:p>
    <w:p w14:paraId="0C28C73F" w14:textId="77777777" w:rsidR="004109FA" w:rsidRDefault="00A21C2D">
      <w:pPr>
        <w:pStyle w:val="ListParagraph"/>
        <w:numPr>
          <w:ilvl w:val="1"/>
          <w:numId w:val="9"/>
        </w:numPr>
        <w:tabs>
          <w:tab w:val="left" w:pos="1201"/>
        </w:tabs>
        <w:spacing w:before="31" w:line="276" w:lineRule="auto"/>
        <w:ind w:right="830"/>
        <w:jc w:val="both"/>
        <w:rPr>
          <w:rFonts w:ascii="Arial"/>
          <w:sz w:val="18"/>
        </w:rPr>
      </w:pPr>
      <w:r>
        <w:rPr>
          <w:rFonts w:ascii="Arial"/>
          <w:sz w:val="18"/>
        </w:rPr>
        <w:t>The reported totals may overstate the peak day physical capacity of the system because the WBWCD connections are closely linked to supply pipelines from the City's storage reservoirs. Therefore, pumping from storage reservoirs decreases the potential flow from WBWCD</w:t>
      </w:r>
      <w:r>
        <w:rPr>
          <w:rFonts w:ascii="Arial"/>
          <w:spacing w:val="-11"/>
          <w:sz w:val="18"/>
        </w:rPr>
        <w:t xml:space="preserve"> </w:t>
      </w:r>
      <w:r>
        <w:rPr>
          <w:rFonts w:ascii="Arial"/>
          <w:sz w:val="18"/>
        </w:rPr>
        <w:t>connections.</w:t>
      </w:r>
    </w:p>
    <w:p w14:paraId="13707C07" w14:textId="77777777" w:rsidR="004109FA" w:rsidRDefault="004109FA">
      <w:pPr>
        <w:spacing w:before="4"/>
        <w:rPr>
          <w:sz w:val="27"/>
        </w:rPr>
      </w:pPr>
    </w:p>
    <w:p w14:paraId="5D52DE99" w14:textId="77777777" w:rsidR="004109FA" w:rsidRDefault="00A21C2D">
      <w:pPr>
        <w:spacing w:before="1"/>
        <w:ind w:left="120"/>
        <w:rPr>
          <w:b/>
          <w:sz w:val="24"/>
        </w:rPr>
      </w:pPr>
      <w:bookmarkStart w:id="15" w:name="_TOC_250028"/>
      <w:bookmarkEnd w:id="15"/>
      <w:r>
        <w:rPr>
          <w:b/>
          <w:sz w:val="24"/>
        </w:rPr>
        <w:t>COMPARISON OF SUPPLY AND USE</w:t>
      </w:r>
    </w:p>
    <w:p w14:paraId="4F328D6A" w14:textId="77777777" w:rsidR="004109FA" w:rsidRDefault="004109FA">
      <w:pPr>
        <w:spacing w:before="3"/>
        <w:rPr>
          <w:b/>
          <w:sz w:val="31"/>
        </w:rPr>
      </w:pPr>
    </w:p>
    <w:p w14:paraId="616802AF" w14:textId="77777777" w:rsidR="004109FA" w:rsidRDefault="00A21C2D">
      <w:pPr>
        <w:pStyle w:val="BodyText"/>
        <w:spacing w:line="273" w:lineRule="auto"/>
        <w:ind w:left="120" w:right="822" w:firstLine="719"/>
        <w:jc w:val="both"/>
        <w:rPr>
          <w:rFonts w:ascii="Arial"/>
        </w:rPr>
      </w:pPr>
      <w:r>
        <w:rPr>
          <w:rFonts w:ascii="Arial"/>
        </w:rPr>
        <w:t>Yearly volumes of water from the City's wells and wholesale water purchases from WBWCD</w:t>
      </w:r>
      <w:r>
        <w:rPr>
          <w:rFonts w:ascii="Arial"/>
          <w:spacing w:val="-6"/>
        </w:rPr>
        <w:t xml:space="preserve"> </w:t>
      </w:r>
      <w:r>
        <w:rPr>
          <w:rFonts w:ascii="Arial"/>
        </w:rPr>
        <w:t>are</w:t>
      </w:r>
      <w:r>
        <w:rPr>
          <w:rFonts w:ascii="Arial"/>
          <w:spacing w:val="-6"/>
        </w:rPr>
        <w:t xml:space="preserve"> </w:t>
      </w:r>
      <w:r>
        <w:rPr>
          <w:rFonts w:ascii="Arial"/>
        </w:rPr>
        <w:t>presented</w:t>
      </w:r>
      <w:r>
        <w:rPr>
          <w:rFonts w:ascii="Arial"/>
          <w:spacing w:val="-7"/>
        </w:rPr>
        <w:t xml:space="preserve"> </w:t>
      </w:r>
      <w:r>
        <w:rPr>
          <w:rFonts w:ascii="Arial"/>
        </w:rPr>
        <w:t>in</w:t>
      </w:r>
      <w:r>
        <w:rPr>
          <w:rFonts w:ascii="Arial"/>
          <w:spacing w:val="-4"/>
        </w:rPr>
        <w:t xml:space="preserve"> </w:t>
      </w:r>
      <w:r>
        <w:rPr>
          <w:rFonts w:ascii="Arial"/>
        </w:rPr>
        <w:t>Figure</w:t>
      </w:r>
      <w:r>
        <w:rPr>
          <w:rFonts w:ascii="Arial"/>
          <w:spacing w:val="-6"/>
        </w:rPr>
        <w:t xml:space="preserve"> </w:t>
      </w:r>
      <w:r>
        <w:rPr>
          <w:rFonts w:ascii="Arial"/>
        </w:rPr>
        <w:t>2-1.</w:t>
      </w:r>
      <w:r>
        <w:rPr>
          <w:rFonts w:ascii="Arial"/>
          <w:spacing w:val="-5"/>
        </w:rPr>
        <w:t xml:space="preserve"> </w:t>
      </w:r>
      <w:r>
        <w:rPr>
          <w:rFonts w:ascii="Arial"/>
        </w:rPr>
        <w:t>The</w:t>
      </w:r>
      <w:r>
        <w:rPr>
          <w:rFonts w:ascii="Arial"/>
          <w:spacing w:val="-9"/>
        </w:rPr>
        <w:t xml:space="preserve"> </w:t>
      </w:r>
      <w:r>
        <w:rPr>
          <w:rFonts w:ascii="Arial"/>
        </w:rPr>
        <w:t>total</w:t>
      </w:r>
      <w:r>
        <w:rPr>
          <w:rFonts w:ascii="Arial"/>
          <w:spacing w:val="-7"/>
        </w:rPr>
        <w:t xml:space="preserve"> </w:t>
      </w:r>
      <w:r>
        <w:rPr>
          <w:rFonts w:ascii="Arial"/>
        </w:rPr>
        <w:t>production</w:t>
      </w:r>
      <w:r>
        <w:rPr>
          <w:rFonts w:ascii="Arial"/>
          <w:spacing w:val="-6"/>
        </w:rPr>
        <w:t xml:space="preserve"> </w:t>
      </w:r>
      <w:r>
        <w:rPr>
          <w:rFonts w:ascii="Arial"/>
        </w:rPr>
        <w:t>from</w:t>
      </w:r>
      <w:r>
        <w:rPr>
          <w:rFonts w:ascii="Arial"/>
          <w:spacing w:val="-6"/>
        </w:rPr>
        <w:t xml:space="preserve"> </w:t>
      </w:r>
      <w:r>
        <w:rPr>
          <w:rFonts w:ascii="Arial"/>
        </w:rPr>
        <w:t>the</w:t>
      </w:r>
      <w:r>
        <w:rPr>
          <w:rFonts w:ascii="Arial"/>
          <w:spacing w:val="-7"/>
        </w:rPr>
        <w:t xml:space="preserve"> </w:t>
      </w:r>
      <w:r>
        <w:rPr>
          <w:rFonts w:ascii="Arial"/>
        </w:rPr>
        <w:t>City's</w:t>
      </w:r>
      <w:r>
        <w:rPr>
          <w:rFonts w:ascii="Arial"/>
          <w:spacing w:val="-8"/>
        </w:rPr>
        <w:t xml:space="preserve"> </w:t>
      </w:r>
      <w:r>
        <w:rPr>
          <w:rFonts w:ascii="Arial"/>
        </w:rPr>
        <w:t>wells</w:t>
      </w:r>
      <w:r>
        <w:rPr>
          <w:rFonts w:ascii="Arial"/>
          <w:spacing w:val="-4"/>
        </w:rPr>
        <w:t xml:space="preserve"> </w:t>
      </w:r>
      <w:r>
        <w:rPr>
          <w:rFonts w:ascii="Arial"/>
        </w:rPr>
        <w:t>is</w:t>
      </w:r>
      <w:r>
        <w:rPr>
          <w:rFonts w:ascii="Arial"/>
          <w:spacing w:val="-3"/>
        </w:rPr>
        <w:t xml:space="preserve"> </w:t>
      </w:r>
      <w:r>
        <w:rPr>
          <w:rFonts w:ascii="Arial"/>
        </w:rPr>
        <w:t>combined</w:t>
      </w:r>
      <w:r>
        <w:rPr>
          <w:rFonts w:ascii="Arial"/>
          <w:spacing w:val="-7"/>
        </w:rPr>
        <w:t xml:space="preserve"> </w:t>
      </w:r>
      <w:r>
        <w:rPr>
          <w:rFonts w:ascii="Arial"/>
        </w:rPr>
        <w:t>into</w:t>
      </w:r>
      <w:r>
        <w:rPr>
          <w:rFonts w:ascii="Arial"/>
          <w:spacing w:val="-6"/>
        </w:rPr>
        <w:t xml:space="preserve"> </w:t>
      </w:r>
      <w:r>
        <w:rPr>
          <w:rFonts w:ascii="Arial"/>
        </w:rPr>
        <w:t>a single source</w:t>
      </w:r>
      <w:r>
        <w:rPr>
          <w:rFonts w:ascii="Arial"/>
          <w:spacing w:val="-3"/>
        </w:rPr>
        <w:t xml:space="preserve"> </w:t>
      </w:r>
      <w:r>
        <w:rPr>
          <w:rFonts w:ascii="Arial"/>
        </w:rPr>
        <w:t>category.</w:t>
      </w:r>
    </w:p>
    <w:p w14:paraId="6E3BD1FB" w14:textId="77777777" w:rsidR="004109FA" w:rsidRDefault="004109FA">
      <w:pPr>
        <w:spacing w:line="273" w:lineRule="auto"/>
        <w:jc w:val="both"/>
        <w:sectPr w:rsidR="004109FA">
          <w:headerReference w:type="default" r:id="rId36"/>
          <w:footerReference w:type="default" r:id="rId37"/>
          <w:pgSz w:w="12240" w:h="15840"/>
          <w:pgMar w:top="1500" w:right="520" w:bottom="1620" w:left="1320" w:header="0" w:footer="1424" w:gutter="0"/>
          <w:pgNumType w:start="5"/>
          <w:cols w:space="720"/>
        </w:sectPr>
      </w:pPr>
    </w:p>
    <w:p w14:paraId="07F3854B" w14:textId="16922DAC" w:rsidR="004109FA" w:rsidRDefault="00A21C2D">
      <w:pPr>
        <w:pStyle w:val="Heading4"/>
        <w:spacing w:before="173"/>
        <w:ind w:left="108" w:right="813"/>
        <w:jc w:val="center"/>
        <w:rPr>
          <w:rFonts w:ascii="Arial"/>
        </w:rPr>
      </w:pPr>
      <w:r>
        <w:rPr>
          <w:noProof/>
        </w:rPr>
        <w:lastRenderedPageBreak/>
        <mc:AlternateContent>
          <mc:Choice Requires="wpg">
            <w:drawing>
              <wp:anchor distT="0" distB="0" distL="114300" distR="114300" simplePos="0" relativeHeight="251671552" behindDoc="0" locked="0" layoutInCell="1" allowOverlap="1" wp14:anchorId="28F17B01" wp14:editId="583579E5">
                <wp:simplePos x="0" y="0"/>
                <wp:positionH relativeFrom="page">
                  <wp:posOffset>909955</wp:posOffset>
                </wp:positionH>
                <wp:positionV relativeFrom="paragraph">
                  <wp:posOffset>505460</wp:posOffset>
                </wp:positionV>
                <wp:extent cx="6010275" cy="3448050"/>
                <wp:effectExtent l="0" t="0" r="0" b="0"/>
                <wp:wrapNone/>
                <wp:docPr id="2028764994" name="Group 2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0275" cy="3448050"/>
                          <a:chOff x="1433" y="796"/>
                          <a:chExt cx="9465" cy="5430"/>
                        </a:xfrm>
                      </wpg:grpSpPr>
                      <wps:wsp>
                        <wps:cNvPr id="1825762276" name="AutoShape 297"/>
                        <wps:cNvSpPr>
                          <a:spLocks/>
                        </wps:cNvSpPr>
                        <wps:spPr bwMode="auto">
                          <a:xfrm>
                            <a:off x="6933" y="4765"/>
                            <a:ext cx="3737" cy="2"/>
                          </a:xfrm>
                          <a:custGeom>
                            <a:avLst/>
                            <a:gdLst>
                              <a:gd name="T0" fmla="+- 0 10183 6934"/>
                              <a:gd name="T1" fmla="*/ T0 w 3737"/>
                              <a:gd name="T2" fmla="+- 0 10670 6934"/>
                              <a:gd name="T3" fmla="*/ T2 w 3737"/>
                              <a:gd name="T4" fmla="+- 0 8558 6934"/>
                              <a:gd name="T5" fmla="*/ T4 w 3737"/>
                              <a:gd name="T6" fmla="+- 0 9533 6934"/>
                              <a:gd name="T7" fmla="*/ T6 w 3737"/>
                              <a:gd name="T8" fmla="+- 0 6934 6934"/>
                              <a:gd name="T9" fmla="*/ T8 w 3737"/>
                              <a:gd name="T10" fmla="+- 0 7908 6934"/>
                              <a:gd name="T11" fmla="*/ T10 w 3737"/>
                            </a:gdLst>
                            <a:ahLst/>
                            <a:cxnLst>
                              <a:cxn ang="0">
                                <a:pos x="T1" y="0"/>
                              </a:cxn>
                              <a:cxn ang="0">
                                <a:pos x="T3" y="0"/>
                              </a:cxn>
                              <a:cxn ang="0">
                                <a:pos x="T5" y="0"/>
                              </a:cxn>
                              <a:cxn ang="0">
                                <a:pos x="T7" y="0"/>
                              </a:cxn>
                              <a:cxn ang="0">
                                <a:pos x="T9" y="0"/>
                              </a:cxn>
                              <a:cxn ang="0">
                                <a:pos x="T11" y="0"/>
                              </a:cxn>
                            </a:cxnLst>
                            <a:rect l="0" t="0" r="r" b="b"/>
                            <a:pathLst>
                              <a:path w="3737">
                                <a:moveTo>
                                  <a:pt x="3249" y="0"/>
                                </a:moveTo>
                                <a:lnTo>
                                  <a:pt x="3736" y="0"/>
                                </a:lnTo>
                                <a:moveTo>
                                  <a:pt x="1624" y="0"/>
                                </a:moveTo>
                                <a:lnTo>
                                  <a:pt x="2599" y="0"/>
                                </a:lnTo>
                                <a:moveTo>
                                  <a:pt x="0" y="0"/>
                                </a:moveTo>
                                <a:lnTo>
                                  <a:pt x="974"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06854757" name="AutoShape 296"/>
                        <wps:cNvSpPr>
                          <a:spLocks/>
                        </wps:cNvSpPr>
                        <wps:spPr bwMode="auto">
                          <a:xfrm>
                            <a:off x="7908" y="4688"/>
                            <a:ext cx="2276" cy="611"/>
                          </a:xfrm>
                          <a:custGeom>
                            <a:avLst/>
                            <a:gdLst>
                              <a:gd name="T0" fmla="+- 0 8558 7908"/>
                              <a:gd name="T1" fmla="*/ T0 w 2276"/>
                              <a:gd name="T2" fmla="+- 0 4689 4689"/>
                              <a:gd name="T3" fmla="*/ 4689 h 611"/>
                              <a:gd name="T4" fmla="+- 0 7908 7908"/>
                              <a:gd name="T5" fmla="*/ T4 w 2276"/>
                              <a:gd name="T6" fmla="+- 0 4689 4689"/>
                              <a:gd name="T7" fmla="*/ 4689 h 611"/>
                              <a:gd name="T8" fmla="+- 0 7908 7908"/>
                              <a:gd name="T9" fmla="*/ T8 w 2276"/>
                              <a:gd name="T10" fmla="+- 0 5299 4689"/>
                              <a:gd name="T11" fmla="*/ 5299 h 611"/>
                              <a:gd name="T12" fmla="+- 0 8558 7908"/>
                              <a:gd name="T13" fmla="*/ T12 w 2276"/>
                              <a:gd name="T14" fmla="+- 0 5299 4689"/>
                              <a:gd name="T15" fmla="*/ 5299 h 611"/>
                              <a:gd name="T16" fmla="+- 0 8558 7908"/>
                              <a:gd name="T17" fmla="*/ T16 w 2276"/>
                              <a:gd name="T18" fmla="+- 0 4689 4689"/>
                              <a:gd name="T19" fmla="*/ 4689 h 611"/>
                              <a:gd name="T20" fmla="+- 0 10183 7908"/>
                              <a:gd name="T21" fmla="*/ T20 w 2276"/>
                              <a:gd name="T22" fmla="+- 0 4967 4689"/>
                              <a:gd name="T23" fmla="*/ 4967 h 611"/>
                              <a:gd name="T24" fmla="+- 0 9533 7908"/>
                              <a:gd name="T25" fmla="*/ T24 w 2276"/>
                              <a:gd name="T26" fmla="+- 0 4967 4689"/>
                              <a:gd name="T27" fmla="*/ 4967 h 611"/>
                              <a:gd name="T28" fmla="+- 0 9533 7908"/>
                              <a:gd name="T29" fmla="*/ T28 w 2276"/>
                              <a:gd name="T30" fmla="+- 0 5299 4689"/>
                              <a:gd name="T31" fmla="*/ 5299 h 611"/>
                              <a:gd name="T32" fmla="+- 0 10183 7908"/>
                              <a:gd name="T33" fmla="*/ T32 w 2276"/>
                              <a:gd name="T34" fmla="+- 0 5299 4689"/>
                              <a:gd name="T35" fmla="*/ 5299 h 611"/>
                              <a:gd name="T36" fmla="+- 0 10183 7908"/>
                              <a:gd name="T37" fmla="*/ T36 w 2276"/>
                              <a:gd name="T38" fmla="+- 0 4967 4689"/>
                              <a:gd name="T39" fmla="*/ 4967 h 6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276" h="611">
                                <a:moveTo>
                                  <a:pt x="650" y="0"/>
                                </a:moveTo>
                                <a:lnTo>
                                  <a:pt x="0" y="0"/>
                                </a:lnTo>
                                <a:lnTo>
                                  <a:pt x="0" y="610"/>
                                </a:lnTo>
                                <a:lnTo>
                                  <a:pt x="650" y="610"/>
                                </a:lnTo>
                                <a:lnTo>
                                  <a:pt x="650" y="0"/>
                                </a:lnTo>
                                <a:moveTo>
                                  <a:pt x="2275" y="278"/>
                                </a:moveTo>
                                <a:lnTo>
                                  <a:pt x="1625" y="278"/>
                                </a:lnTo>
                                <a:lnTo>
                                  <a:pt x="1625" y="610"/>
                                </a:lnTo>
                                <a:lnTo>
                                  <a:pt x="2275" y="610"/>
                                </a:lnTo>
                                <a:lnTo>
                                  <a:pt x="2275" y="278"/>
                                </a:lnTo>
                              </a:path>
                            </a:pathLst>
                          </a:custGeom>
                          <a:solidFill>
                            <a:srgbClr val="155F8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6602917" name="AutoShape 295"/>
                        <wps:cNvSpPr>
                          <a:spLocks/>
                        </wps:cNvSpPr>
                        <wps:spPr bwMode="auto">
                          <a:xfrm>
                            <a:off x="2545" y="2092"/>
                            <a:ext cx="3739" cy="2674"/>
                          </a:xfrm>
                          <a:custGeom>
                            <a:avLst/>
                            <a:gdLst>
                              <a:gd name="T0" fmla="+- 0 5306 2545"/>
                              <a:gd name="T1" fmla="*/ T0 w 3739"/>
                              <a:gd name="T2" fmla="+- 0 4766 2092"/>
                              <a:gd name="T3" fmla="*/ 4766 h 2674"/>
                              <a:gd name="T4" fmla="+- 0 6283 2545"/>
                              <a:gd name="T5" fmla="*/ T4 w 3739"/>
                              <a:gd name="T6" fmla="+- 0 4766 2092"/>
                              <a:gd name="T7" fmla="*/ 4766 h 2674"/>
                              <a:gd name="T8" fmla="+- 0 3682 2545"/>
                              <a:gd name="T9" fmla="*/ T8 w 3739"/>
                              <a:gd name="T10" fmla="+- 0 4766 2092"/>
                              <a:gd name="T11" fmla="*/ 4766 h 2674"/>
                              <a:gd name="T12" fmla="+- 0 4658 2545"/>
                              <a:gd name="T13" fmla="*/ T12 w 3739"/>
                              <a:gd name="T14" fmla="+- 0 4766 2092"/>
                              <a:gd name="T15" fmla="*/ 4766 h 2674"/>
                              <a:gd name="T16" fmla="+- 0 2545 2545"/>
                              <a:gd name="T17" fmla="*/ T16 w 3739"/>
                              <a:gd name="T18" fmla="+- 0 4766 2092"/>
                              <a:gd name="T19" fmla="*/ 4766 h 2674"/>
                              <a:gd name="T20" fmla="+- 0 3034 2545"/>
                              <a:gd name="T21" fmla="*/ T20 w 3739"/>
                              <a:gd name="T22" fmla="+- 0 4766 2092"/>
                              <a:gd name="T23" fmla="*/ 4766 h 2674"/>
                              <a:gd name="T24" fmla="+- 0 3682 2545"/>
                              <a:gd name="T25" fmla="*/ T24 w 3739"/>
                              <a:gd name="T26" fmla="+- 0 4231 2092"/>
                              <a:gd name="T27" fmla="*/ 4231 h 2674"/>
                              <a:gd name="T28" fmla="+- 0 4658 2545"/>
                              <a:gd name="T29" fmla="*/ T28 w 3739"/>
                              <a:gd name="T30" fmla="+- 0 4231 2092"/>
                              <a:gd name="T31" fmla="*/ 4231 h 2674"/>
                              <a:gd name="T32" fmla="+- 0 2545 2545"/>
                              <a:gd name="T33" fmla="*/ T32 w 3739"/>
                              <a:gd name="T34" fmla="+- 0 4231 2092"/>
                              <a:gd name="T35" fmla="*/ 4231 h 2674"/>
                              <a:gd name="T36" fmla="+- 0 3034 2545"/>
                              <a:gd name="T37" fmla="*/ T36 w 3739"/>
                              <a:gd name="T38" fmla="+- 0 4231 2092"/>
                              <a:gd name="T39" fmla="*/ 4231 h 2674"/>
                              <a:gd name="T40" fmla="+- 0 3682 2545"/>
                              <a:gd name="T41" fmla="*/ T40 w 3739"/>
                              <a:gd name="T42" fmla="+- 0 3695 2092"/>
                              <a:gd name="T43" fmla="*/ 3695 h 2674"/>
                              <a:gd name="T44" fmla="+- 0 4658 2545"/>
                              <a:gd name="T45" fmla="*/ T44 w 3739"/>
                              <a:gd name="T46" fmla="+- 0 3695 2092"/>
                              <a:gd name="T47" fmla="*/ 3695 h 2674"/>
                              <a:gd name="T48" fmla="+- 0 2545 2545"/>
                              <a:gd name="T49" fmla="*/ T48 w 3739"/>
                              <a:gd name="T50" fmla="+- 0 3695 2092"/>
                              <a:gd name="T51" fmla="*/ 3695 h 2674"/>
                              <a:gd name="T52" fmla="+- 0 3034 2545"/>
                              <a:gd name="T53" fmla="*/ T52 w 3739"/>
                              <a:gd name="T54" fmla="+- 0 3695 2092"/>
                              <a:gd name="T55" fmla="*/ 3695 h 2674"/>
                              <a:gd name="T56" fmla="+- 0 3682 2545"/>
                              <a:gd name="T57" fmla="*/ T56 w 3739"/>
                              <a:gd name="T58" fmla="+- 0 3163 2092"/>
                              <a:gd name="T59" fmla="*/ 3163 h 2674"/>
                              <a:gd name="T60" fmla="+- 0 4658 2545"/>
                              <a:gd name="T61" fmla="*/ T60 w 3739"/>
                              <a:gd name="T62" fmla="+- 0 3163 2092"/>
                              <a:gd name="T63" fmla="*/ 3163 h 2674"/>
                              <a:gd name="T64" fmla="+- 0 2545 2545"/>
                              <a:gd name="T65" fmla="*/ T64 w 3739"/>
                              <a:gd name="T66" fmla="+- 0 3163 2092"/>
                              <a:gd name="T67" fmla="*/ 3163 h 2674"/>
                              <a:gd name="T68" fmla="+- 0 3034 2545"/>
                              <a:gd name="T69" fmla="*/ T68 w 3739"/>
                              <a:gd name="T70" fmla="+- 0 3163 2092"/>
                              <a:gd name="T71" fmla="*/ 3163 h 2674"/>
                              <a:gd name="T72" fmla="+- 0 3682 2545"/>
                              <a:gd name="T73" fmla="*/ T72 w 3739"/>
                              <a:gd name="T74" fmla="+- 0 2627 2092"/>
                              <a:gd name="T75" fmla="*/ 2627 h 2674"/>
                              <a:gd name="T76" fmla="+- 0 4658 2545"/>
                              <a:gd name="T77" fmla="*/ T76 w 3739"/>
                              <a:gd name="T78" fmla="+- 0 2627 2092"/>
                              <a:gd name="T79" fmla="*/ 2627 h 2674"/>
                              <a:gd name="T80" fmla="+- 0 2545 2545"/>
                              <a:gd name="T81" fmla="*/ T80 w 3739"/>
                              <a:gd name="T82" fmla="+- 0 2627 2092"/>
                              <a:gd name="T83" fmla="*/ 2627 h 2674"/>
                              <a:gd name="T84" fmla="+- 0 3034 2545"/>
                              <a:gd name="T85" fmla="*/ T84 w 3739"/>
                              <a:gd name="T86" fmla="+- 0 2627 2092"/>
                              <a:gd name="T87" fmla="*/ 2627 h 2674"/>
                              <a:gd name="T88" fmla="+- 0 3682 2545"/>
                              <a:gd name="T89" fmla="*/ T88 w 3739"/>
                              <a:gd name="T90" fmla="+- 0 2092 2092"/>
                              <a:gd name="T91" fmla="*/ 2092 h 2674"/>
                              <a:gd name="T92" fmla="+- 0 4658 2545"/>
                              <a:gd name="T93" fmla="*/ T92 w 3739"/>
                              <a:gd name="T94" fmla="+- 0 2092 2092"/>
                              <a:gd name="T95" fmla="*/ 2092 h 2674"/>
                              <a:gd name="T96" fmla="+- 0 2545 2545"/>
                              <a:gd name="T97" fmla="*/ T96 w 3739"/>
                              <a:gd name="T98" fmla="+- 0 2092 2092"/>
                              <a:gd name="T99" fmla="*/ 2092 h 2674"/>
                              <a:gd name="T100" fmla="+- 0 3034 2545"/>
                              <a:gd name="T101" fmla="*/ T100 w 3739"/>
                              <a:gd name="T102" fmla="+- 0 2092 2092"/>
                              <a:gd name="T103" fmla="*/ 2092 h 26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3739" h="2674">
                                <a:moveTo>
                                  <a:pt x="2761" y="2674"/>
                                </a:moveTo>
                                <a:lnTo>
                                  <a:pt x="3738" y="2674"/>
                                </a:lnTo>
                                <a:moveTo>
                                  <a:pt x="1137" y="2674"/>
                                </a:moveTo>
                                <a:lnTo>
                                  <a:pt x="2113" y="2674"/>
                                </a:lnTo>
                                <a:moveTo>
                                  <a:pt x="0" y="2674"/>
                                </a:moveTo>
                                <a:lnTo>
                                  <a:pt x="489" y="2674"/>
                                </a:lnTo>
                                <a:moveTo>
                                  <a:pt x="1137" y="2139"/>
                                </a:moveTo>
                                <a:lnTo>
                                  <a:pt x="2113" y="2139"/>
                                </a:lnTo>
                                <a:moveTo>
                                  <a:pt x="0" y="2139"/>
                                </a:moveTo>
                                <a:lnTo>
                                  <a:pt x="489" y="2139"/>
                                </a:lnTo>
                                <a:moveTo>
                                  <a:pt x="1137" y="1603"/>
                                </a:moveTo>
                                <a:lnTo>
                                  <a:pt x="2113" y="1603"/>
                                </a:lnTo>
                                <a:moveTo>
                                  <a:pt x="0" y="1603"/>
                                </a:moveTo>
                                <a:lnTo>
                                  <a:pt x="489" y="1603"/>
                                </a:lnTo>
                                <a:moveTo>
                                  <a:pt x="1137" y="1071"/>
                                </a:moveTo>
                                <a:lnTo>
                                  <a:pt x="2113" y="1071"/>
                                </a:lnTo>
                                <a:moveTo>
                                  <a:pt x="0" y="1071"/>
                                </a:moveTo>
                                <a:lnTo>
                                  <a:pt x="489" y="1071"/>
                                </a:lnTo>
                                <a:moveTo>
                                  <a:pt x="1137" y="535"/>
                                </a:moveTo>
                                <a:lnTo>
                                  <a:pt x="2113" y="535"/>
                                </a:lnTo>
                                <a:moveTo>
                                  <a:pt x="0" y="535"/>
                                </a:moveTo>
                                <a:lnTo>
                                  <a:pt x="489" y="535"/>
                                </a:lnTo>
                                <a:moveTo>
                                  <a:pt x="1137" y="0"/>
                                </a:moveTo>
                                <a:lnTo>
                                  <a:pt x="2113" y="0"/>
                                </a:lnTo>
                                <a:moveTo>
                                  <a:pt x="0" y="0"/>
                                </a:moveTo>
                                <a:lnTo>
                                  <a:pt x="489"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2493201" name="Rectangle 294"/>
                        <wps:cNvSpPr>
                          <a:spLocks noChangeArrowheads="1"/>
                        </wps:cNvSpPr>
                        <wps:spPr bwMode="auto">
                          <a:xfrm>
                            <a:off x="3033" y="4938"/>
                            <a:ext cx="648" cy="361"/>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04584642" name="Rectangle 293"/>
                        <wps:cNvSpPr>
                          <a:spLocks noChangeArrowheads="1"/>
                        </wps:cNvSpPr>
                        <wps:spPr bwMode="auto">
                          <a:xfrm>
                            <a:off x="3033" y="1662"/>
                            <a:ext cx="648" cy="3276"/>
                          </a:xfrm>
                          <a:prstGeom prst="rect">
                            <a:avLst/>
                          </a:prstGeom>
                          <a:solidFill>
                            <a:srgbClr val="E9703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0616442" name="AutoShape 292"/>
                        <wps:cNvSpPr>
                          <a:spLocks/>
                        </wps:cNvSpPr>
                        <wps:spPr bwMode="auto">
                          <a:xfrm>
                            <a:off x="2545" y="1559"/>
                            <a:ext cx="8125" cy="2672"/>
                          </a:xfrm>
                          <a:custGeom>
                            <a:avLst/>
                            <a:gdLst>
                              <a:gd name="T0" fmla="+- 0 5306 2545"/>
                              <a:gd name="T1" fmla="*/ T0 w 8125"/>
                              <a:gd name="T2" fmla="+- 0 4231 1559"/>
                              <a:gd name="T3" fmla="*/ 4231 h 2672"/>
                              <a:gd name="T4" fmla="+- 0 6283 2545"/>
                              <a:gd name="T5" fmla="*/ T4 w 8125"/>
                              <a:gd name="T6" fmla="+- 0 4231 1559"/>
                              <a:gd name="T7" fmla="*/ 4231 h 2672"/>
                              <a:gd name="T8" fmla="+- 0 5306 2545"/>
                              <a:gd name="T9" fmla="*/ T8 w 8125"/>
                              <a:gd name="T10" fmla="+- 0 3695 1559"/>
                              <a:gd name="T11" fmla="*/ 3695 h 2672"/>
                              <a:gd name="T12" fmla="+- 0 6283 2545"/>
                              <a:gd name="T13" fmla="*/ T12 w 8125"/>
                              <a:gd name="T14" fmla="+- 0 3695 1559"/>
                              <a:gd name="T15" fmla="*/ 3695 h 2672"/>
                              <a:gd name="T16" fmla="+- 0 5306 2545"/>
                              <a:gd name="T17" fmla="*/ T16 w 8125"/>
                              <a:gd name="T18" fmla="+- 0 3163 1559"/>
                              <a:gd name="T19" fmla="*/ 3163 h 2672"/>
                              <a:gd name="T20" fmla="+- 0 6283 2545"/>
                              <a:gd name="T21" fmla="*/ T20 w 8125"/>
                              <a:gd name="T22" fmla="+- 0 3163 1559"/>
                              <a:gd name="T23" fmla="*/ 3163 h 2672"/>
                              <a:gd name="T24" fmla="+- 0 5306 2545"/>
                              <a:gd name="T25" fmla="*/ T24 w 8125"/>
                              <a:gd name="T26" fmla="+- 0 2627 1559"/>
                              <a:gd name="T27" fmla="*/ 2627 h 2672"/>
                              <a:gd name="T28" fmla="+- 0 6283 2545"/>
                              <a:gd name="T29" fmla="*/ T28 w 8125"/>
                              <a:gd name="T30" fmla="+- 0 2627 1559"/>
                              <a:gd name="T31" fmla="*/ 2627 h 2672"/>
                              <a:gd name="T32" fmla="+- 0 5306 2545"/>
                              <a:gd name="T33" fmla="*/ T32 w 8125"/>
                              <a:gd name="T34" fmla="+- 0 2092 1559"/>
                              <a:gd name="T35" fmla="*/ 2092 h 2672"/>
                              <a:gd name="T36" fmla="+- 0 6283 2545"/>
                              <a:gd name="T37" fmla="*/ T36 w 8125"/>
                              <a:gd name="T38" fmla="+- 0 2092 1559"/>
                              <a:gd name="T39" fmla="*/ 2092 h 2672"/>
                              <a:gd name="T40" fmla="+- 0 5306 2545"/>
                              <a:gd name="T41" fmla="*/ T40 w 8125"/>
                              <a:gd name="T42" fmla="+- 0 1559 1559"/>
                              <a:gd name="T43" fmla="*/ 1559 h 2672"/>
                              <a:gd name="T44" fmla="+- 0 10670 2545"/>
                              <a:gd name="T45" fmla="*/ T44 w 8125"/>
                              <a:gd name="T46" fmla="+- 0 1559 1559"/>
                              <a:gd name="T47" fmla="*/ 1559 h 2672"/>
                              <a:gd name="T48" fmla="+- 0 2545 2545"/>
                              <a:gd name="T49" fmla="*/ T48 w 8125"/>
                              <a:gd name="T50" fmla="+- 0 1559 1559"/>
                              <a:gd name="T51" fmla="*/ 1559 h 2672"/>
                              <a:gd name="T52" fmla="+- 0 4658 2545"/>
                              <a:gd name="T53" fmla="*/ T52 w 8125"/>
                              <a:gd name="T54" fmla="+- 0 1559 1559"/>
                              <a:gd name="T55" fmla="*/ 1559 h 26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8125" h="2672">
                                <a:moveTo>
                                  <a:pt x="2761" y="2672"/>
                                </a:moveTo>
                                <a:lnTo>
                                  <a:pt x="3738" y="2672"/>
                                </a:lnTo>
                                <a:moveTo>
                                  <a:pt x="2761" y="2136"/>
                                </a:moveTo>
                                <a:lnTo>
                                  <a:pt x="3738" y="2136"/>
                                </a:lnTo>
                                <a:moveTo>
                                  <a:pt x="2761" y="1604"/>
                                </a:moveTo>
                                <a:lnTo>
                                  <a:pt x="3738" y="1604"/>
                                </a:lnTo>
                                <a:moveTo>
                                  <a:pt x="2761" y="1068"/>
                                </a:moveTo>
                                <a:lnTo>
                                  <a:pt x="3738" y="1068"/>
                                </a:lnTo>
                                <a:moveTo>
                                  <a:pt x="2761" y="533"/>
                                </a:moveTo>
                                <a:lnTo>
                                  <a:pt x="3738" y="533"/>
                                </a:lnTo>
                                <a:moveTo>
                                  <a:pt x="2761" y="0"/>
                                </a:moveTo>
                                <a:lnTo>
                                  <a:pt x="8125" y="0"/>
                                </a:lnTo>
                                <a:moveTo>
                                  <a:pt x="0" y="0"/>
                                </a:moveTo>
                                <a:lnTo>
                                  <a:pt x="2113"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32211034" name="Rectangle 291"/>
                        <wps:cNvSpPr>
                          <a:spLocks noChangeArrowheads="1"/>
                        </wps:cNvSpPr>
                        <wps:spPr bwMode="auto">
                          <a:xfrm>
                            <a:off x="4658" y="4912"/>
                            <a:ext cx="648" cy="387"/>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68772813" name="Rectangle 290"/>
                        <wps:cNvSpPr>
                          <a:spLocks noChangeArrowheads="1"/>
                        </wps:cNvSpPr>
                        <wps:spPr bwMode="auto">
                          <a:xfrm>
                            <a:off x="4658" y="1501"/>
                            <a:ext cx="648" cy="3411"/>
                          </a:xfrm>
                          <a:prstGeom prst="rect">
                            <a:avLst/>
                          </a:prstGeom>
                          <a:solidFill>
                            <a:srgbClr val="E9703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69927350" name="AutoShape 289"/>
                        <wps:cNvSpPr>
                          <a:spLocks/>
                        </wps:cNvSpPr>
                        <wps:spPr bwMode="auto">
                          <a:xfrm>
                            <a:off x="6933" y="2092"/>
                            <a:ext cx="975" cy="2139"/>
                          </a:xfrm>
                          <a:custGeom>
                            <a:avLst/>
                            <a:gdLst>
                              <a:gd name="T0" fmla="+- 0 6934 6934"/>
                              <a:gd name="T1" fmla="*/ T0 w 975"/>
                              <a:gd name="T2" fmla="+- 0 4231 2092"/>
                              <a:gd name="T3" fmla="*/ 4231 h 2139"/>
                              <a:gd name="T4" fmla="+- 0 7908 6934"/>
                              <a:gd name="T5" fmla="*/ T4 w 975"/>
                              <a:gd name="T6" fmla="+- 0 4231 2092"/>
                              <a:gd name="T7" fmla="*/ 4231 h 2139"/>
                              <a:gd name="T8" fmla="+- 0 6934 6934"/>
                              <a:gd name="T9" fmla="*/ T8 w 975"/>
                              <a:gd name="T10" fmla="+- 0 3695 2092"/>
                              <a:gd name="T11" fmla="*/ 3695 h 2139"/>
                              <a:gd name="T12" fmla="+- 0 7908 6934"/>
                              <a:gd name="T13" fmla="*/ T12 w 975"/>
                              <a:gd name="T14" fmla="+- 0 3695 2092"/>
                              <a:gd name="T15" fmla="*/ 3695 h 2139"/>
                              <a:gd name="T16" fmla="+- 0 6934 6934"/>
                              <a:gd name="T17" fmla="*/ T16 w 975"/>
                              <a:gd name="T18" fmla="+- 0 3163 2092"/>
                              <a:gd name="T19" fmla="*/ 3163 h 2139"/>
                              <a:gd name="T20" fmla="+- 0 7908 6934"/>
                              <a:gd name="T21" fmla="*/ T20 w 975"/>
                              <a:gd name="T22" fmla="+- 0 3163 2092"/>
                              <a:gd name="T23" fmla="*/ 3163 h 2139"/>
                              <a:gd name="T24" fmla="+- 0 6934 6934"/>
                              <a:gd name="T25" fmla="*/ T24 w 975"/>
                              <a:gd name="T26" fmla="+- 0 2627 2092"/>
                              <a:gd name="T27" fmla="*/ 2627 h 2139"/>
                              <a:gd name="T28" fmla="+- 0 7908 6934"/>
                              <a:gd name="T29" fmla="*/ T28 w 975"/>
                              <a:gd name="T30" fmla="+- 0 2627 2092"/>
                              <a:gd name="T31" fmla="*/ 2627 h 2139"/>
                              <a:gd name="T32" fmla="+- 0 6934 6934"/>
                              <a:gd name="T33" fmla="*/ T32 w 975"/>
                              <a:gd name="T34" fmla="+- 0 2092 2092"/>
                              <a:gd name="T35" fmla="*/ 2092 h 2139"/>
                              <a:gd name="T36" fmla="+- 0 7908 6934"/>
                              <a:gd name="T37" fmla="*/ T36 w 975"/>
                              <a:gd name="T38" fmla="+- 0 2092 2092"/>
                              <a:gd name="T39" fmla="*/ 2092 h 21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75" h="2139">
                                <a:moveTo>
                                  <a:pt x="0" y="2139"/>
                                </a:moveTo>
                                <a:lnTo>
                                  <a:pt x="974" y="2139"/>
                                </a:lnTo>
                                <a:moveTo>
                                  <a:pt x="0" y="1603"/>
                                </a:moveTo>
                                <a:lnTo>
                                  <a:pt x="974" y="1603"/>
                                </a:lnTo>
                                <a:moveTo>
                                  <a:pt x="0" y="1071"/>
                                </a:moveTo>
                                <a:lnTo>
                                  <a:pt x="974" y="1071"/>
                                </a:lnTo>
                                <a:moveTo>
                                  <a:pt x="0" y="535"/>
                                </a:moveTo>
                                <a:lnTo>
                                  <a:pt x="974" y="535"/>
                                </a:lnTo>
                                <a:moveTo>
                                  <a:pt x="0" y="0"/>
                                </a:moveTo>
                                <a:lnTo>
                                  <a:pt x="974"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43300863" name="Rectangle 288"/>
                        <wps:cNvSpPr>
                          <a:spLocks noChangeArrowheads="1"/>
                        </wps:cNvSpPr>
                        <wps:spPr bwMode="auto">
                          <a:xfrm>
                            <a:off x="6283" y="5156"/>
                            <a:ext cx="651" cy="143"/>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2370319" name="Rectangle 287"/>
                        <wps:cNvSpPr>
                          <a:spLocks noChangeArrowheads="1"/>
                        </wps:cNvSpPr>
                        <wps:spPr bwMode="auto">
                          <a:xfrm>
                            <a:off x="6283" y="1724"/>
                            <a:ext cx="651" cy="3432"/>
                          </a:xfrm>
                          <a:prstGeom prst="rect">
                            <a:avLst/>
                          </a:prstGeom>
                          <a:solidFill>
                            <a:srgbClr val="E9703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7488051" name="AutoShape 286"/>
                        <wps:cNvSpPr>
                          <a:spLocks/>
                        </wps:cNvSpPr>
                        <wps:spPr bwMode="auto">
                          <a:xfrm>
                            <a:off x="8558" y="2092"/>
                            <a:ext cx="975" cy="2139"/>
                          </a:xfrm>
                          <a:custGeom>
                            <a:avLst/>
                            <a:gdLst>
                              <a:gd name="T0" fmla="+- 0 8558 8558"/>
                              <a:gd name="T1" fmla="*/ T0 w 975"/>
                              <a:gd name="T2" fmla="+- 0 4231 2092"/>
                              <a:gd name="T3" fmla="*/ 4231 h 2139"/>
                              <a:gd name="T4" fmla="+- 0 9533 8558"/>
                              <a:gd name="T5" fmla="*/ T4 w 975"/>
                              <a:gd name="T6" fmla="+- 0 4231 2092"/>
                              <a:gd name="T7" fmla="*/ 4231 h 2139"/>
                              <a:gd name="T8" fmla="+- 0 8558 8558"/>
                              <a:gd name="T9" fmla="*/ T8 w 975"/>
                              <a:gd name="T10" fmla="+- 0 3695 2092"/>
                              <a:gd name="T11" fmla="*/ 3695 h 2139"/>
                              <a:gd name="T12" fmla="+- 0 9533 8558"/>
                              <a:gd name="T13" fmla="*/ T12 w 975"/>
                              <a:gd name="T14" fmla="+- 0 3695 2092"/>
                              <a:gd name="T15" fmla="*/ 3695 h 2139"/>
                              <a:gd name="T16" fmla="+- 0 8558 8558"/>
                              <a:gd name="T17" fmla="*/ T16 w 975"/>
                              <a:gd name="T18" fmla="+- 0 3163 2092"/>
                              <a:gd name="T19" fmla="*/ 3163 h 2139"/>
                              <a:gd name="T20" fmla="+- 0 9533 8558"/>
                              <a:gd name="T21" fmla="*/ T20 w 975"/>
                              <a:gd name="T22" fmla="+- 0 3163 2092"/>
                              <a:gd name="T23" fmla="*/ 3163 h 2139"/>
                              <a:gd name="T24" fmla="+- 0 8558 8558"/>
                              <a:gd name="T25" fmla="*/ T24 w 975"/>
                              <a:gd name="T26" fmla="+- 0 2627 2092"/>
                              <a:gd name="T27" fmla="*/ 2627 h 2139"/>
                              <a:gd name="T28" fmla="+- 0 9533 8558"/>
                              <a:gd name="T29" fmla="*/ T28 w 975"/>
                              <a:gd name="T30" fmla="+- 0 2627 2092"/>
                              <a:gd name="T31" fmla="*/ 2627 h 2139"/>
                              <a:gd name="T32" fmla="+- 0 8558 8558"/>
                              <a:gd name="T33" fmla="*/ T32 w 975"/>
                              <a:gd name="T34" fmla="+- 0 2092 2092"/>
                              <a:gd name="T35" fmla="*/ 2092 h 2139"/>
                              <a:gd name="T36" fmla="+- 0 9533 8558"/>
                              <a:gd name="T37" fmla="*/ T36 w 975"/>
                              <a:gd name="T38" fmla="+- 0 2092 2092"/>
                              <a:gd name="T39" fmla="*/ 2092 h 21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75" h="2139">
                                <a:moveTo>
                                  <a:pt x="0" y="2139"/>
                                </a:moveTo>
                                <a:lnTo>
                                  <a:pt x="975" y="2139"/>
                                </a:lnTo>
                                <a:moveTo>
                                  <a:pt x="0" y="1603"/>
                                </a:moveTo>
                                <a:lnTo>
                                  <a:pt x="975" y="1603"/>
                                </a:lnTo>
                                <a:moveTo>
                                  <a:pt x="0" y="1071"/>
                                </a:moveTo>
                                <a:lnTo>
                                  <a:pt x="975" y="1071"/>
                                </a:lnTo>
                                <a:moveTo>
                                  <a:pt x="0" y="535"/>
                                </a:moveTo>
                                <a:lnTo>
                                  <a:pt x="975" y="535"/>
                                </a:lnTo>
                                <a:moveTo>
                                  <a:pt x="0" y="0"/>
                                </a:moveTo>
                                <a:lnTo>
                                  <a:pt x="975"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3373022" name="Rectangle 285"/>
                        <wps:cNvSpPr>
                          <a:spLocks noChangeArrowheads="1"/>
                        </wps:cNvSpPr>
                        <wps:spPr bwMode="auto">
                          <a:xfrm>
                            <a:off x="7908" y="1756"/>
                            <a:ext cx="651" cy="2933"/>
                          </a:xfrm>
                          <a:prstGeom prst="rect">
                            <a:avLst/>
                          </a:prstGeom>
                          <a:solidFill>
                            <a:srgbClr val="E9703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45878256" name="AutoShape 284"/>
                        <wps:cNvSpPr>
                          <a:spLocks/>
                        </wps:cNvSpPr>
                        <wps:spPr bwMode="auto">
                          <a:xfrm>
                            <a:off x="10183" y="2092"/>
                            <a:ext cx="487" cy="2139"/>
                          </a:xfrm>
                          <a:custGeom>
                            <a:avLst/>
                            <a:gdLst>
                              <a:gd name="T0" fmla="+- 0 10183 10183"/>
                              <a:gd name="T1" fmla="*/ T0 w 487"/>
                              <a:gd name="T2" fmla="+- 0 4231 2092"/>
                              <a:gd name="T3" fmla="*/ 4231 h 2139"/>
                              <a:gd name="T4" fmla="+- 0 10670 10183"/>
                              <a:gd name="T5" fmla="*/ T4 w 487"/>
                              <a:gd name="T6" fmla="+- 0 4231 2092"/>
                              <a:gd name="T7" fmla="*/ 4231 h 2139"/>
                              <a:gd name="T8" fmla="+- 0 10183 10183"/>
                              <a:gd name="T9" fmla="*/ T8 w 487"/>
                              <a:gd name="T10" fmla="+- 0 3695 2092"/>
                              <a:gd name="T11" fmla="*/ 3695 h 2139"/>
                              <a:gd name="T12" fmla="+- 0 10670 10183"/>
                              <a:gd name="T13" fmla="*/ T12 w 487"/>
                              <a:gd name="T14" fmla="+- 0 3695 2092"/>
                              <a:gd name="T15" fmla="*/ 3695 h 2139"/>
                              <a:gd name="T16" fmla="+- 0 10183 10183"/>
                              <a:gd name="T17" fmla="*/ T16 w 487"/>
                              <a:gd name="T18" fmla="+- 0 3163 2092"/>
                              <a:gd name="T19" fmla="*/ 3163 h 2139"/>
                              <a:gd name="T20" fmla="+- 0 10670 10183"/>
                              <a:gd name="T21" fmla="*/ T20 w 487"/>
                              <a:gd name="T22" fmla="+- 0 3163 2092"/>
                              <a:gd name="T23" fmla="*/ 3163 h 2139"/>
                              <a:gd name="T24" fmla="+- 0 10183 10183"/>
                              <a:gd name="T25" fmla="*/ T24 w 487"/>
                              <a:gd name="T26" fmla="+- 0 2627 2092"/>
                              <a:gd name="T27" fmla="*/ 2627 h 2139"/>
                              <a:gd name="T28" fmla="+- 0 10670 10183"/>
                              <a:gd name="T29" fmla="*/ T28 w 487"/>
                              <a:gd name="T30" fmla="+- 0 2627 2092"/>
                              <a:gd name="T31" fmla="*/ 2627 h 2139"/>
                              <a:gd name="T32" fmla="+- 0 10183 10183"/>
                              <a:gd name="T33" fmla="*/ T32 w 487"/>
                              <a:gd name="T34" fmla="+- 0 2092 2092"/>
                              <a:gd name="T35" fmla="*/ 2092 h 2139"/>
                              <a:gd name="T36" fmla="+- 0 10670 10183"/>
                              <a:gd name="T37" fmla="*/ T36 w 487"/>
                              <a:gd name="T38" fmla="+- 0 2092 2092"/>
                              <a:gd name="T39" fmla="*/ 2092 h 21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487" h="2139">
                                <a:moveTo>
                                  <a:pt x="0" y="2139"/>
                                </a:moveTo>
                                <a:lnTo>
                                  <a:pt x="487" y="2139"/>
                                </a:lnTo>
                                <a:moveTo>
                                  <a:pt x="0" y="1603"/>
                                </a:moveTo>
                                <a:lnTo>
                                  <a:pt x="487" y="1603"/>
                                </a:lnTo>
                                <a:moveTo>
                                  <a:pt x="0" y="1071"/>
                                </a:moveTo>
                                <a:lnTo>
                                  <a:pt x="487" y="1071"/>
                                </a:lnTo>
                                <a:moveTo>
                                  <a:pt x="0" y="535"/>
                                </a:moveTo>
                                <a:lnTo>
                                  <a:pt x="487" y="535"/>
                                </a:lnTo>
                                <a:moveTo>
                                  <a:pt x="0" y="0"/>
                                </a:moveTo>
                                <a:lnTo>
                                  <a:pt x="487"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8694897" name="Rectangle 283"/>
                        <wps:cNvSpPr>
                          <a:spLocks noChangeArrowheads="1"/>
                        </wps:cNvSpPr>
                        <wps:spPr bwMode="auto">
                          <a:xfrm>
                            <a:off x="9532" y="1681"/>
                            <a:ext cx="651" cy="3286"/>
                          </a:xfrm>
                          <a:prstGeom prst="rect">
                            <a:avLst/>
                          </a:prstGeom>
                          <a:solidFill>
                            <a:srgbClr val="E9703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21058442" name="AutoShape 282"/>
                        <wps:cNvSpPr>
                          <a:spLocks/>
                        </wps:cNvSpPr>
                        <wps:spPr bwMode="auto">
                          <a:xfrm>
                            <a:off x="2545" y="1023"/>
                            <a:ext cx="8125" cy="4276"/>
                          </a:xfrm>
                          <a:custGeom>
                            <a:avLst/>
                            <a:gdLst>
                              <a:gd name="T0" fmla="+- 0 2545 2545"/>
                              <a:gd name="T1" fmla="*/ T0 w 8125"/>
                              <a:gd name="T2" fmla="+- 0 5299 1024"/>
                              <a:gd name="T3" fmla="*/ 5299 h 4276"/>
                              <a:gd name="T4" fmla="+- 0 10670 2545"/>
                              <a:gd name="T5" fmla="*/ T4 w 8125"/>
                              <a:gd name="T6" fmla="+- 0 5299 1024"/>
                              <a:gd name="T7" fmla="*/ 5299 h 4276"/>
                              <a:gd name="T8" fmla="+- 0 2545 2545"/>
                              <a:gd name="T9" fmla="*/ T8 w 8125"/>
                              <a:gd name="T10" fmla="+- 0 1024 1024"/>
                              <a:gd name="T11" fmla="*/ 1024 h 4276"/>
                              <a:gd name="T12" fmla="+- 0 10670 2545"/>
                              <a:gd name="T13" fmla="*/ T12 w 8125"/>
                              <a:gd name="T14" fmla="+- 0 1024 1024"/>
                              <a:gd name="T15" fmla="*/ 1024 h 4276"/>
                            </a:gdLst>
                            <a:ahLst/>
                            <a:cxnLst>
                              <a:cxn ang="0">
                                <a:pos x="T1" y="T3"/>
                              </a:cxn>
                              <a:cxn ang="0">
                                <a:pos x="T5" y="T7"/>
                              </a:cxn>
                              <a:cxn ang="0">
                                <a:pos x="T9" y="T11"/>
                              </a:cxn>
                              <a:cxn ang="0">
                                <a:pos x="T13" y="T15"/>
                              </a:cxn>
                            </a:cxnLst>
                            <a:rect l="0" t="0" r="r" b="b"/>
                            <a:pathLst>
                              <a:path w="8125" h="4276">
                                <a:moveTo>
                                  <a:pt x="0" y="4275"/>
                                </a:moveTo>
                                <a:lnTo>
                                  <a:pt x="8125" y="4275"/>
                                </a:lnTo>
                                <a:moveTo>
                                  <a:pt x="0" y="0"/>
                                </a:moveTo>
                                <a:lnTo>
                                  <a:pt x="8125" y="0"/>
                                </a:lnTo>
                              </a:path>
                            </a:pathLst>
                          </a:custGeom>
                          <a:noFill/>
                          <a:ln w="9525">
                            <a:solidFill>
                              <a:srgbClr val="D9D9D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849564" name="Rectangle 281"/>
                        <wps:cNvSpPr>
                          <a:spLocks noChangeArrowheads="1"/>
                        </wps:cNvSpPr>
                        <wps:spPr bwMode="auto">
                          <a:xfrm>
                            <a:off x="4559" y="5880"/>
                            <a:ext cx="99" cy="99"/>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2783833" name="Rectangle 280"/>
                        <wps:cNvSpPr>
                          <a:spLocks noChangeArrowheads="1"/>
                        </wps:cNvSpPr>
                        <wps:spPr bwMode="auto">
                          <a:xfrm>
                            <a:off x="5746" y="5880"/>
                            <a:ext cx="99" cy="99"/>
                          </a:xfrm>
                          <a:prstGeom prst="rect">
                            <a:avLst/>
                          </a:prstGeom>
                          <a:solidFill>
                            <a:srgbClr val="E9703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22642583" name="Rectangle 279"/>
                        <wps:cNvSpPr>
                          <a:spLocks noChangeArrowheads="1"/>
                        </wps:cNvSpPr>
                        <wps:spPr bwMode="auto">
                          <a:xfrm>
                            <a:off x="1440" y="803"/>
                            <a:ext cx="9450" cy="5415"/>
                          </a:xfrm>
                          <a:prstGeom prst="rect">
                            <a:avLst/>
                          </a:prstGeom>
                          <a:noFill/>
                          <a:ln w="9525">
                            <a:solidFill>
                              <a:srgbClr val="D9D9D9"/>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70800066" name="Text Box 278"/>
                        <wps:cNvSpPr txBox="1">
                          <a:spLocks noChangeArrowheads="1"/>
                        </wps:cNvSpPr>
                        <wps:spPr bwMode="auto">
                          <a:xfrm>
                            <a:off x="9666" y="5411"/>
                            <a:ext cx="404"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97DDE3" w14:textId="77777777" w:rsidR="004109FA" w:rsidRDefault="00A21C2D">
                              <w:pPr>
                                <w:spacing w:line="206" w:lineRule="exact"/>
                                <w:rPr>
                                  <w:rFonts w:ascii="Tahoma"/>
                                  <w:sz w:val="18"/>
                                </w:rPr>
                              </w:pPr>
                              <w:r>
                                <w:rPr>
                                  <w:rFonts w:ascii="Tahoma"/>
                                  <w:color w:val="585858"/>
                                  <w:sz w:val="18"/>
                                </w:rPr>
                                <w:t>2023</w:t>
                              </w:r>
                            </w:p>
                          </w:txbxContent>
                        </wps:txbx>
                        <wps:bodyPr rot="0" vert="horz" wrap="square" lIns="0" tIns="0" rIns="0" bIns="0" anchor="t" anchorCtr="0" upright="1">
                          <a:noAutofit/>
                        </wps:bodyPr>
                      </wps:wsp>
                      <wps:wsp>
                        <wps:cNvPr id="1970382931" name="Text Box 277"/>
                        <wps:cNvSpPr txBox="1">
                          <a:spLocks noChangeArrowheads="1"/>
                        </wps:cNvSpPr>
                        <wps:spPr bwMode="auto">
                          <a:xfrm>
                            <a:off x="8041" y="5411"/>
                            <a:ext cx="404"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AC9630" w14:textId="77777777" w:rsidR="004109FA" w:rsidRDefault="00A21C2D">
                              <w:pPr>
                                <w:spacing w:line="206" w:lineRule="exact"/>
                                <w:rPr>
                                  <w:rFonts w:ascii="Tahoma"/>
                                  <w:sz w:val="18"/>
                                </w:rPr>
                              </w:pPr>
                              <w:r>
                                <w:rPr>
                                  <w:rFonts w:ascii="Tahoma"/>
                                  <w:color w:val="585858"/>
                                  <w:sz w:val="18"/>
                                </w:rPr>
                                <w:t>2022</w:t>
                              </w:r>
                            </w:p>
                          </w:txbxContent>
                        </wps:txbx>
                        <wps:bodyPr rot="0" vert="horz" wrap="square" lIns="0" tIns="0" rIns="0" bIns="0" anchor="t" anchorCtr="0" upright="1">
                          <a:noAutofit/>
                        </wps:bodyPr>
                      </wps:wsp>
                      <wps:wsp>
                        <wps:cNvPr id="152715609" name="Text Box 276"/>
                        <wps:cNvSpPr txBox="1">
                          <a:spLocks noChangeArrowheads="1"/>
                        </wps:cNvSpPr>
                        <wps:spPr bwMode="auto">
                          <a:xfrm>
                            <a:off x="5888" y="5411"/>
                            <a:ext cx="1974" cy="6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CAB1E0" w14:textId="77777777" w:rsidR="004109FA" w:rsidRDefault="00A21C2D">
                              <w:pPr>
                                <w:spacing w:line="206" w:lineRule="exact"/>
                                <w:ind w:left="527"/>
                                <w:rPr>
                                  <w:rFonts w:ascii="Tahoma"/>
                                  <w:sz w:val="18"/>
                                </w:rPr>
                              </w:pPr>
                              <w:r>
                                <w:rPr>
                                  <w:rFonts w:ascii="Tahoma"/>
                                  <w:color w:val="585858"/>
                                  <w:sz w:val="18"/>
                                </w:rPr>
                                <w:t>2021</w:t>
                              </w:r>
                            </w:p>
                            <w:p w14:paraId="0816CBED" w14:textId="77777777" w:rsidR="004109FA" w:rsidRDefault="00A21C2D">
                              <w:pPr>
                                <w:spacing w:before="181"/>
                                <w:rPr>
                                  <w:rFonts w:ascii="Tahoma"/>
                                  <w:sz w:val="18"/>
                                </w:rPr>
                              </w:pPr>
                              <w:r>
                                <w:rPr>
                                  <w:rFonts w:ascii="Tahoma"/>
                                  <w:color w:val="585858"/>
                                  <w:sz w:val="18"/>
                                </w:rPr>
                                <w:t>Purchased from WBWCD</w:t>
                              </w:r>
                            </w:p>
                          </w:txbxContent>
                        </wps:txbx>
                        <wps:bodyPr rot="0" vert="horz" wrap="square" lIns="0" tIns="0" rIns="0" bIns="0" anchor="t" anchorCtr="0" upright="1">
                          <a:noAutofit/>
                        </wps:bodyPr>
                      </wps:wsp>
                      <wps:wsp>
                        <wps:cNvPr id="1223647785" name="Text Box 275"/>
                        <wps:cNvSpPr txBox="1">
                          <a:spLocks noChangeArrowheads="1"/>
                        </wps:cNvSpPr>
                        <wps:spPr bwMode="auto">
                          <a:xfrm>
                            <a:off x="4701" y="5411"/>
                            <a:ext cx="801" cy="6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11540B" w14:textId="77777777" w:rsidR="004109FA" w:rsidRDefault="00A21C2D">
                              <w:pPr>
                                <w:spacing w:line="206" w:lineRule="exact"/>
                                <w:ind w:left="89"/>
                                <w:rPr>
                                  <w:rFonts w:ascii="Tahoma"/>
                                  <w:sz w:val="18"/>
                                </w:rPr>
                              </w:pPr>
                              <w:r>
                                <w:rPr>
                                  <w:rFonts w:ascii="Tahoma"/>
                                  <w:color w:val="585858"/>
                                  <w:sz w:val="18"/>
                                </w:rPr>
                                <w:t>2020</w:t>
                              </w:r>
                            </w:p>
                            <w:p w14:paraId="67D205EE" w14:textId="77777777" w:rsidR="004109FA" w:rsidRDefault="00A21C2D">
                              <w:pPr>
                                <w:spacing w:before="181"/>
                                <w:rPr>
                                  <w:rFonts w:ascii="Tahoma"/>
                                  <w:sz w:val="18"/>
                                </w:rPr>
                              </w:pPr>
                              <w:r>
                                <w:rPr>
                                  <w:rFonts w:ascii="Tahoma"/>
                                  <w:color w:val="585858"/>
                                  <w:w w:val="105"/>
                                  <w:sz w:val="18"/>
                                </w:rPr>
                                <w:t>City</w:t>
                              </w:r>
                              <w:r>
                                <w:rPr>
                                  <w:rFonts w:ascii="Tahoma"/>
                                  <w:color w:val="585858"/>
                                  <w:spacing w:val="-33"/>
                                  <w:w w:val="105"/>
                                  <w:sz w:val="18"/>
                                </w:rPr>
                                <w:t xml:space="preserve"> </w:t>
                              </w:r>
                              <w:r>
                                <w:rPr>
                                  <w:rFonts w:ascii="Tahoma"/>
                                  <w:color w:val="585858"/>
                                  <w:w w:val="105"/>
                                  <w:sz w:val="18"/>
                                </w:rPr>
                                <w:t>Wells</w:t>
                              </w:r>
                            </w:p>
                          </w:txbxContent>
                        </wps:txbx>
                        <wps:bodyPr rot="0" vert="horz" wrap="square" lIns="0" tIns="0" rIns="0" bIns="0" anchor="t" anchorCtr="0" upright="1">
                          <a:noAutofit/>
                        </wps:bodyPr>
                      </wps:wsp>
                      <wps:wsp>
                        <wps:cNvPr id="1000156866" name="Text Box 274"/>
                        <wps:cNvSpPr txBox="1">
                          <a:spLocks noChangeArrowheads="1"/>
                        </wps:cNvSpPr>
                        <wps:spPr bwMode="auto">
                          <a:xfrm>
                            <a:off x="3165" y="5411"/>
                            <a:ext cx="404"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EC22D7" w14:textId="77777777" w:rsidR="004109FA" w:rsidRDefault="00A21C2D">
                              <w:pPr>
                                <w:spacing w:line="206" w:lineRule="exact"/>
                                <w:rPr>
                                  <w:rFonts w:ascii="Tahoma"/>
                                  <w:sz w:val="18"/>
                                </w:rPr>
                              </w:pPr>
                              <w:r>
                                <w:rPr>
                                  <w:rFonts w:ascii="Tahoma"/>
                                  <w:color w:val="585858"/>
                                  <w:sz w:val="18"/>
                                </w:rPr>
                                <w:t>2019</w:t>
                              </w:r>
                            </w:p>
                          </w:txbxContent>
                        </wps:txbx>
                        <wps:bodyPr rot="0" vert="horz" wrap="square" lIns="0" tIns="0" rIns="0" bIns="0" anchor="t" anchorCtr="0" upright="1">
                          <a:noAutofit/>
                        </wps:bodyPr>
                      </wps:wsp>
                      <wps:wsp>
                        <wps:cNvPr id="326505615" name="Text Box 273"/>
                        <wps:cNvSpPr txBox="1">
                          <a:spLocks noChangeArrowheads="1"/>
                        </wps:cNvSpPr>
                        <wps:spPr bwMode="auto">
                          <a:xfrm>
                            <a:off x="1994" y="903"/>
                            <a:ext cx="406" cy="4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AEF89E" w14:textId="77777777" w:rsidR="004109FA" w:rsidRDefault="00A21C2D">
                              <w:pPr>
                                <w:spacing w:line="206" w:lineRule="exact"/>
                                <w:rPr>
                                  <w:rFonts w:ascii="Tahoma"/>
                                  <w:sz w:val="18"/>
                                </w:rPr>
                              </w:pPr>
                              <w:r>
                                <w:rPr>
                                  <w:rFonts w:ascii="Tahoma"/>
                                  <w:color w:val="585858"/>
                                  <w:sz w:val="18"/>
                                </w:rPr>
                                <w:t>4000</w:t>
                              </w:r>
                            </w:p>
                            <w:p w14:paraId="008470F0" w14:textId="77777777" w:rsidR="004109FA" w:rsidRDefault="004109FA">
                              <w:pPr>
                                <w:spacing w:before="3"/>
                                <w:rPr>
                                  <w:rFonts w:ascii="Tahoma"/>
                                  <w:sz w:val="26"/>
                                </w:rPr>
                              </w:pPr>
                            </w:p>
                            <w:p w14:paraId="73ED48C1" w14:textId="77777777" w:rsidR="004109FA" w:rsidRDefault="00A21C2D">
                              <w:pPr>
                                <w:ind w:right="19"/>
                                <w:jc w:val="right"/>
                                <w:rPr>
                                  <w:rFonts w:ascii="Tahoma"/>
                                  <w:sz w:val="18"/>
                                </w:rPr>
                              </w:pPr>
                              <w:r>
                                <w:rPr>
                                  <w:rFonts w:ascii="Tahoma"/>
                                  <w:color w:val="585858"/>
                                  <w:spacing w:val="-1"/>
                                  <w:w w:val="95"/>
                                  <w:sz w:val="18"/>
                                </w:rPr>
                                <w:t>3500</w:t>
                              </w:r>
                            </w:p>
                            <w:p w14:paraId="710CFC56" w14:textId="77777777" w:rsidR="004109FA" w:rsidRDefault="004109FA">
                              <w:pPr>
                                <w:spacing w:before="3"/>
                                <w:rPr>
                                  <w:rFonts w:ascii="Tahoma"/>
                                  <w:sz w:val="26"/>
                                </w:rPr>
                              </w:pPr>
                            </w:p>
                            <w:p w14:paraId="1A396E19" w14:textId="77777777" w:rsidR="004109FA" w:rsidRDefault="00A21C2D">
                              <w:pPr>
                                <w:spacing w:before="1"/>
                                <w:ind w:right="19"/>
                                <w:jc w:val="right"/>
                                <w:rPr>
                                  <w:rFonts w:ascii="Tahoma"/>
                                  <w:sz w:val="18"/>
                                </w:rPr>
                              </w:pPr>
                              <w:r>
                                <w:rPr>
                                  <w:rFonts w:ascii="Tahoma"/>
                                  <w:color w:val="585858"/>
                                  <w:spacing w:val="-1"/>
                                  <w:w w:val="95"/>
                                  <w:sz w:val="18"/>
                                </w:rPr>
                                <w:t>3000</w:t>
                              </w:r>
                            </w:p>
                            <w:p w14:paraId="28417C7E" w14:textId="77777777" w:rsidR="004109FA" w:rsidRDefault="004109FA">
                              <w:pPr>
                                <w:spacing w:before="2"/>
                                <w:rPr>
                                  <w:rFonts w:ascii="Tahoma"/>
                                  <w:sz w:val="26"/>
                                </w:rPr>
                              </w:pPr>
                            </w:p>
                            <w:p w14:paraId="7351A538" w14:textId="77777777" w:rsidR="004109FA" w:rsidRDefault="00A21C2D">
                              <w:pPr>
                                <w:spacing w:before="1"/>
                                <w:ind w:right="19"/>
                                <w:jc w:val="right"/>
                                <w:rPr>
                                  <w:rFonts w:ascii="Tahoma"/>
                                  <w:sz w:val="18"/>
                                </w:rPr>
                              </w:pPr>
                              <w:r>
                                <w:rPr>
                                  <w:rFonts w:ascii="Tahoma"/>
                                  <w:color w:val="585858"/>
                                  <w:spacing w:val="-1"/>
                                  <w:w w:val="95"/>
                                  <w:sz w:val="18"/>
                                </w:rPr>
                                <w:t>2500</w:t>
                              </w:r>
                            </w:p>
                            <w:p w14:paraId="1E3C3F12" w14:textId="77777777" w:rsidR="004109FA" w:rsidRDefault="004109FA">
                              <w:pPr>
                                <w:spacing w:before="3"/>
                                <w:rPr>
                                  <w:rFonts w:ascii="Tahoma"/>
                                  <w:sz w:val="26"/>
                                </w:rPr>
                              </w:pPr>
                            </w:p>
                            <w:p w14:paraId="084C5468" w14:textId="77777777" w:rsidR="004109FA" w:rsidRDefault="00A21C2D">
                              <w:pPr>
                                <w:ind w:right="19"/>
                                <w:jc w:val="right"/>
                                <w:rPr>
                                  <w:rFonts w:ascii="Tahoma"/>
                                  <w:sz w:val="18"/>
                                </w:rPr>
                              </w:pPr>
                              <w:r>
                                <w:rPr>
                                  <w:rFonts w:ascii="Tahoma"/>
                                  <w:color w:val="585858"/>
                                  <w:spacing w:val="-1"/>
                                  <w:w w:val="95"/>
                                  <w:sz w:val="18"/>
                                </w:rPr>
                                <w:t>2000</w:t>
                              </w:r>
                            </w:p>
                            <w:p w14:paraId="734EDC77" w14:textId="77777777" w:rsidR="004109FA" w:rsidRDefault="004109FA">
                              <w:pPr>
                                <w:spacing w:before="3"/>
                                <w:rPr>
                                  <w:rFonts w:ascii="Tahoma"/>
                                  <w:sz w:val="26"/>
                                </w:rPr>
                              </w:pPr>
                            </w:p>
                            <w:p w14:paraId="336CB465" w14:textId="77777777" w:rsidR="004109FA" w:rsidRDefault="00A21C2D">
                              <w:pPr>
                                <w:ind w:right="19"/>
                                <w:jc w:val="right"/>
                                <w:rPr>
                                  <w:rFonts w:ascii="Tahoma"/>
                                  <w:sz w:val="18"/>
                                </w:rPr>
                              </w:pPr>
                              <w:r>
                                <w:rPr>
                                  <w:rFonts w:ascii="Tahoma"/>
                                  <w:color w:val="585858"/>
                                  <w:spacing w:val="-1"/>
                                  <w:w w:val="95"/>
                                  <w:sz w:val="18"/>
                                </w:rPr>
                                <w:t>1500</w:t>
                              </w:r>
                            </w:p>
                            <w:p w14:paraId="6C516792" w14:textId="77777777" w:rsidR="004109FA" w:rsidRDefault="004109FA">
                              <w:pPr>
                                <w:spacing w:before="4"/>
                                <w:rPr>
                                  <w:rFonts w:ascii="Tahoma"/>
                                  <w:sz w:val="26"/>
                                </w:rPr>
                              </w:pPr>
                            </w:p>
                            <w:p w14:paraId="09FF46ED" w14:textId="77777777" w:rsidR="004109FA" w:rsidRDefault="00A21C2D">
                              <w:pPr>
                                <w:ind w:right="19"/>
                                <w:jc w:val="right"/>
                                <w:rPr>
                                  <w:rFonts w:ascii="Tahoma"/>
                                  <w:sz w:val="18"/>
                                </w:rPr>
                              </w:pPr>
                              <w:r>
                                <w:rPr>
                                  <w:rFonts w:ascii="Tahoma"/>
                                  <w:color w:val="585858"/>
                                  <w:spacing w:val="-1"/>
                                  <w:w w:val="95"/>
                                  <w:sz w:val="18"/>
                                </w:rPr>
                                <w:t>1000</w:t>
                              </w:r>
                            </w:p>
                            <w:p w14:paraId="2150A161" w14:textId="77777777" w:rsidR="004109FA" w:rsidRDefault="004109FA">
                              <w:pPr>
                                <w:spacing w:before="3"/>
                                <w:rPr>
                                  <w:rFonts w:ascii="Tahoma"/>
                                  <w:sz w:val="26"/>
                                </w:rPr>
                              </w:pPr>
                            </w:p>
                            <w:p w14:paraId="2D4BD151" w14:textId="77777777" w:rsidR="004109FA" w:rsidRDefault="00A21C2D">
                              <w:pPr>
                                <w:ind w:right="18"/>
                                <w:jc w:val="right"/>
                                <w:rPr>
                                  <w:rFonts w:ascii="Tahoma"/>
                                  <w:sz w:val="18"/>
                                </w:rPr>
                              </w:pPr>
                              <w:r>
                                <w:rPr>
                                  <w:rFonts w:ascii="Tahoma"/>
                                  <w:color w:val="585858"/>
                                  <w:spacing w:val="-1"/>
                                  <w:w w:val="95"/>
                                  <w:sz w:val="18"/>
                                </w:rPr>
                                <w:t>500</w:t>
                              </w:r>
                            </w:p>
                            <w:p w14:paraId="50A9EA6A" w14:textId="77777777" w:rsidR="004109FA" w:rsidRDefault="004109FA">
                              <w:pPr>
                                <w:spacing w:before="4"/>
                                <w:rPr>
                                  <w:rFonts w:ascii="Tahoma"/>
                                  <w:sz w:val="26"/>
                                </w:rPr>
                              </w:pPr>
                            </w:p>
                            <w:p w14:paraId="2192C41E" w14:textId="77777777" w:rsidR="004109FA" w:rsidRDefault="00A21C2D">
                              <w:pPr>
                                <w:ind w:right="18"/>
                                <w:jc w:val="right"/>
                                <w:rPr>
                                  <w:rFonts w:ascii="Tahoma"/>
                                  <w:sz w:val="18"/>
                                </w:rPr>
                              </w:pPr>
                              <w:r>
                                <w:rPr>
                                  <w:rFonts w:ascii="Tahoma"/>
                                  <w:color w:val="585858"/>
                                  <w:w w:val="97"/>
                                  <w:sz w:val="18"/>
                                </w:rPr>
                                <w:t>0</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F17B01" id="Group 272" o:spid="_x0000_s1026" style="position:absolute;left:0;text-align:left;margin-left:71.65pt;margin-top:39.8pt;width:473.25pt;height:271.5pt;z-index:251671552;mso-position-horizontal-relative:page" coordorigin="1433,796" coordsize="9465,5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">
                <v:shape id="AutoShape 297" o:spid="_x0000_s1027" style="position:absolute;left:6933;top:4765;width:3737;height:2;visibility:visible;mso-wrap-style:square;v-text-anchor:top" coordsize="3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" path="m3249,r487,m1624,r975,m,l974,e" filled="f" strokecolor="#d9d9d9">
                  <v:path arrowok="t" o:connecttype="custom" o:connectlocs="3249,0;3736,0;1624,0;2599,0;0,0;974,0" o:connectangles="0,0,0,0,0,0"/>
                </v:shape>
                <v:shape id="AutoShape 296" o:spid="_x0000_s1028" style="position:absolute;left:7908;top:4688;width:2276;height:611;visibility:visible;mso-wrap-style:square;v-text-anchor:top" coordsize="2276,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" path="m650,l,,,610r650,l650,m2275,278r-650,l1625,610r650,l2275,278e" fillcolor="#155f82" stroked="f">
                  <v:path arrowok="t" o:connecttype="custom" o:connectlocs="650,4689;0,4689;0,5299;650,5299;650,4689;2275,4967;1625,4967;1625,5299;2275,5299;2275,4967" o:connectangles="0,0,0,0,0,0,0,0,0,0"/>
                </v:shape>
                <v:shape id="AutoShape 295" o:spid="_x0000_s1029" style="position:absolute;left:2545;top:2092;width:3739;height:2674;visibility:visible;mso-wrap-style:square;v-text-anchor:top" coordsize="3739,26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" path="m2761,2674r977,m1137,2674r976,m,2674r489,m1137,2139r976,m,2139r489,m1137,1603r976,m,1603r489,m1137,1071r976,m,1071r489,m1137,535r976,m,535r489,m1137,r976,m,l489,e" filled="f" strokecolor="#d9d9d9">
                  <v:path arrowok="t" o:connecttype="custom" o:connectlocs="2761,4766;3738,4766;1137,4766;2113,4766;0,4766;489,4766;1137,4231;2113,4231;0,4231;489,4231;1137,3695;2113,3695;0,3695;489,3695;1137,3163;2113,3163;0,3163;489,3163;1137,2627;2113,2627;0,2627;489,2627;1137,2092;2113,2092;0,2092;489,2092" o:connectangles="0,0,0,0,0,0,0,0,0,0,0,0,0,0,0,0,0,0,0,0,0,0,0,0,0,0"/>
                </v:shape>
                <v:rect id="Rectangle 294" o:spid="_x0000_s1030" style="position:absolute;left:3033;top:4938;width:648;height:3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" fillcolor="#155f82" stroked="f"/>
                <v:rect id="Rectangle 293" o:spid="_x0000_s1031" style="position:absolute;left:3033;top:1662;width:648;height:3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" fillcolor="#e97031" stroked="f"/>
                <v:shape id="AutoShape 292" o:spid="_x0000_s1032" style="position:absolute;left:2545;top:1559;width:8125;height:2672;visibility:visible;mso-wrap-style:square;v-text-anchor:top" coordsize="8125,2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" path="m2761,2672r977,m2761,2136r977,m2761,1604r977,m2761,1068r977,m2761,533r977,m2761,l8125,m,l2113,e" filled="f" strokecolor="#d9d9d9">
                  <v:path arrowok="t" o:connecttype="custom" o:connectlocs="2761,4231;3738,4231;2761,3695;3738,3695;2761,3163;3738,3163;2761,2627;3738,2627;2761,2092;3738,2092;2761,1559;8125,1559;0,1559;2113,1559" o:connectangles="0,0,0,0,0,0,0,0,0,0,0,0,0,0"/>
                </v:shape>
                <v:rect id="Rectangle 291" o:spid="_x0000_s1033" style="position:absolute;left:4658;top:4912;width:648;height: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" fillcolor="#155f82" stroked="f"/>
                <v:rect id="Rectangle 290" o:spid="_x0000_s1034" style="position:absolute;left:4658;top:1501;width:648;height:3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" fillcolor="#e97031" stroked="f"/>
                <v:shape id="AutoShape 289" o:spid="_x0000_s1035" style="position:absolute;left:6933;top:2092;width:975;height:2139;visibility:visible;mso-wrap-style:square;v-text-anchor:top" coordsize="975,2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" path="m,2139r974,m,1603r974,m,1071r974,m,535r974,m,l974,e" filled="f" strokecolor="#d9d9d9">
                  <v:path arrowok="t" o:connecttype="custom" o:connectlocs="0,4231;974,4231;0,3695;974,3695;0,3163;974,3163;0,2627;974,2627;0,2092;974,2092" o:connectangles="0,0,0,0,0,0,0,0,0,0"/>
                </v:shape>
                <v:rect id="Rectangle 288" o:spid="_x0000_s1036" style="position:absolute;left:6283;top:5156;width:651;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" fillcolor="#155f82" stroked="f"/>
                <v:rect id="Rectangle 287" o:spid="_x0000_s1037" style="position:absolute;left:6283;top:1724;width:651;height:3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" fillcolor="#e97031" stroked="f"/>
                <v:shape id="AutoShape 286" o:spid="_x0000_s1038" style="position:absolute;left:8558;top:2092;width:975;height:2139;visibility:visible;mso-wrap-style:square;v-text-anchor:top" coordsize="975,2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" path="m,2139r975,m,1603r975,m,1071r975,m,535r975,m,l975,e" filled="f" strokecolor="#d9d9d9">
                  <v:path arrowok="t" o:connecttype="custom" o:connectlocs="0,4231;975,4231;0,3695;975,3695;0,3163;975,3163;0,2627;975,2627;0,2092;975,2092" o:connectangles="0,0,0,0,0,0,0,0,0,0"/>
                </v:shape>
                <v:rect id="Rectangle 285" o:spid="_x0000_s1039" style="position:absolute;left:7908;top:1756;width:651;height:2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" fillcolor="#e97031" stroked="f"/>
                <v:shape id="AutoShape 284" o:spid="_x0000_s1040" style="position:absolute;left:10183;top:2092;width:487;height:2139;visibility:visible;mso-wrap-style:square;v-text-anchor:top" coordsize="487,2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" path="m,2139r487,m,1603r487,m,1071r487,m,535r487,m,l487,e" filled="f" strokecolor="#d9d9d9">
                  <v:path arrowok="t" o:connecttype="custom" o:connectlocs="0,4231;487,4231;0,3695;487,3695;0,3163;487,3163;0,2627;487,2627;0,2092;487,2092" o:connectangles="0,0,0,0,0,0,0,0,0,0"/>
                </v:shape>
                <v:rect id="Rectangle 283" o:spid="_x0000_s1041" style="position:absolute;left:9532;top:1681;width:651;height:3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" fillcolor="#e97031" stroked="f"/>
                <v:shape id="AutoShape 282" o:spid="_x0000_s1042" style="position:absolute;left:2545;top:1023;width:8125;height:4276;visibility:visible;mso-wrap-style:square;v-text-anchor:top" coordsize="8125,4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" path="m,4275r8125,m,l8125,e" filled="f" strokecolor="#d9d9d9">
                  <v:path arrowok="t" o:connecttype="custom" o:connectlocs="0,5299;8125,5299;0,1024;8125,1024" o:connectangles="0,0,0,0"/>
                </v:shape>
                <v:rect id="Rectangle 281" o:spid="_x0000_s1043" style="position:absolute;left:4559;top:5880;width:99;height: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" fillcolor="#155f82" stroked="f"/>
                <v:rect id="Rectangle 280" o:spid="_x0000_s1044" style="position:absolute;left:5746;top:5880;width:99;height: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" fillcolor="#e97031" stroked="f"/>
                <v:rect id="Rectangle 279" o:spid="_x0000_s1045" style="position:absolute;left:1440;top:803;width:9450;height:54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" filled="f" strokecolor="#d9d9d9"/>
                <v:shapetype id="_x0000_t202" coordsize="21600,21600" o:spt="202" path="m,l,21600r21600,l21600,xe">
                  <v:stroke joinstyle="miter"/>
                  <v:path gradientshapeok="t" o:connecttype="rect"/>
                </v:shapetype>
                <v:shape id="Text Box 278" o:spid="_x0000_s1046" type="#_x0000_t202" style="position:absolute;left:9666;top:5411;width:404;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" filled="f" stroked="f">
                  <v:textbox inset="0,0,0,0">
                    <w:txbxContent>
                      <w:p w14:paraId="4897DDE3" w14:textId="77777777" w:rsidR="004109FA" w:rsidRDefault="00A21C2D">
                        <w:pPr>
                          <w:spacing w:line="206" w:lineRule="exact"/>
                          <w:rPr>
                            <w:rFonts w:ascii="Tahoma"/>
                            <w:sz w:val="18"/>
                          </w:rPr>
                        </w:pPr>
                        <w:r>
                          <w:rPr>
                            <w:rFonts w:ascii="Tahoma"/>
                            <w:color w:val="585858"/>
                            <w:sz w:val="18"/>
                          </w:rPr>
                          <w:t>2023</w:t>
                        </w:r>
                      </w:p>
                    </w:txbxContent>
                  </v:textbox>
                </v:shape>
                <v:shape id="Text Box 277" o:spid="_x0000_s1047" type="#_x0000_t202" style="position:absolute;left:8041;top:5411;width:404;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" filled="f" stroked="f">
                  <v:textbox inset="0,0,0,0">
                    <w:txbxContent>
                      <w:p w14:paraId="6FAC9630" w14:textId="77777777" w:rsidR="004109FA" w:rsidRDefault="00A21C2D">
                        <w:pPr>
                          <w:spacing w:line="206" w:lineRule="exact"/>
                          <w:rPr>
                            <w:rFonts w:ascii="Tahoma"/>
                            <w:sz w:val="18"/>
                          </w:rPr>
                        </w:pPr>
                        <w:r>
                          <w:rPr>
                            <w:rFonts w:ascii="Tahoma"/>
                            <w:color w:val="585858"/>
                            <w:sz w:val="18"/>
                          </w:rPr>
                          <w:t>2022</w:t>
                        </w:r>
                      </w:p>
                    </w:txbxContent>
                  </v:textbox>
                </v:shape>
                <v:shape id="Text Box 276" o:spid="_x0000_s1048" type="#_x0000_t202" style="position:absolute;left:5888;top:5411;width:1974;height: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" filled="f" stroked="f">
                  <v:textbox inset="0,0,0,0">
                    <w:txbxContent>
                      <w:p w14:paraId="71CAB1E0" w14:textId="77777777" w:rsidR="004109FA" w:rsidRDefault="00A21C2D">
                        <w:pPr>
                          <w:spacing w:line="206" w:lineRule="exact"/>
                          <w:ind w:left="527"/>
                          <w:rPr>
                            <w:rFonts w:ascii="Tahoma"/>
                            <w:sz w:val="18"/>
                          </w:rPr>
                        </w:pPr>
                        <w:r>
                          <w:rPr>
                            <w:rFonts w:ascii="Tahoma"/>
                            <w:color w:val="585858"/>
                            <w:sz w:val="18"/>
                          </w:rPr>
                          <w:t>2021</w:t>
                        </w:r>
                      </w:p>
                      <w:p w14:paraId="0816CBED" w14:textId="77777777" w:rsidR="004109FA" w:rsidRDefault="00A21C2D">
                        <w:pPr>
                          <w:spacing w:before="181"/>
                          <w:rPr>
                            <w:rFonts w:ascii="Tahoma"/>
                            <w:sz w:val="18"/>
                          </w:rPr>
                        </w:pPr>
                        <w:r>
                          <w:rPr>
                            <w:rFonts w:ascii="Tahoma"/>
                            <w:color w:val="585858"/>
                            <w:sz w:val="18"/>
                          </w:rPr>
                          <w:t>Purchased from WBWCD</w:t>
                        </w:r>
                      </w:p>
                    </w:txbxContent>
                  </v:textbox>
                </v:shape>
                <v:shape id="Text Box 275" o:spid="_x0000_s1049" type="#_x0000_t202" style="position:absolute;left:4701;top:5411;width:801;height: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" filled="f" stroked="f">
                  <v:textbox inset="0,0,0,0">
                    <w:txbxContent>
                      <w:p w14:paraId="4411540B" w14:textId="77777777" w:rsidR="004109FA" w:rsidRDefault="00A21C2D">
                        <w:pPr>
                          <w:spacing w:line="206" w:lineRule="exact"/>
                          <w:ind w:left="89"/>
                          <w:rPr>
                            <w:rFonts w:ascii="Tahoma"/>
                            <w:sz w:val="18"/>
                          </w:rPr>
                        </w:pPr>
                        <w:r>
                          <w:rPr>
                            <w:rFonts w:ascii="Tahoma"/>
                            <w:color w:val="585858"/>
                            <w:sz w:val="18"/>
                          </w:rPr>
                          <w:t>2020</w:t>
                        </w:r>
                      </w:p>
                      <w:p w14:paraId="67D205EE" w14:textId="77777777" w:rsidR="004109FA" w:rsidRDefault="00A21C2D">
                        <w:pPr>
                          <w:spacing w:before="181"/>
                          <w:rPr>
                            <w:rFonts w:ascii="Tahoma"/>
                            <w:sz w:val="18"/>
                          </w:rPr>
                        </w:pPr>
                        <w:r>
                          <w:rPr>
                            <w:rFonts w:ascii="Tahoma"/>
                            <w:color w:val="585858"/>
                            <w:w w:val="105"/>
                            <w:sz w:val="18"/>
                          </w:rPr>
                          <w:t>City</w:t>
                        </w:r>
                        <w:r>
                          <w:rPr>
                            <w:rFonts w:ascii="Tahoma"/>
                            <w:color w:val="585858"/>
                            <w:spacing w:val="-33"/>
                            <w:w w:val="105"/>
                            <w:sz w:val="18"/>
                          </w:rPr>
                          <w:t xml:space="preserve"> </w:t>
                        </w:r>
                        <w:r>
                          <w:rPr>
                            <w:rFonts w:ascii="Tahoma"/>
                            <w:color w:val="585858"/>
                            <w:w w:val="105"/>
                            <w:sz w:val="18"/>
                          </w:rPr>
                          <w:t>Wells</w:t>
                        </w:r>
                      </w:p>
                    </w:txbxContent>
                  </v:textbox>
                </v:shape>
                <v:shape id="Text Box 274" o:spid="_x0000_s1050" type="#_x0000_t202" style="position:absolute;left:3165;top:5411;width:404;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" filled="f" stroked="f">
                  <v:textbox inset="0,0,0,0">
                    <w:txbxContent>
                      <w:p w14:paraId="00EC22D7" w14:textId="77777777" w:rsidR="004109FA" w:rsidRDefault="00A21C2D">
                        <w:pPr>
                          <w:spacing w:line="206" w:lineRule="exact"/>
                          <w:rPr>
                            <w:rFonts w:ascii="Tahoma"/>
                            <w:sz w:val="18"/>
                          </w:rPr>
                        </w:pPr>
                        <w:r>
                          <w:rPr>
                            <w:rFonts w:ascii="Tahoma"/>
                            <w:color w:val="585858"/>
                            <w:sz w:val="18"/>
                          </w:rPr>
                          <w:t>2019</w:t>
                        </w:r>
                      </w:p>
                    </w:txbxContent>
                  </v:textbox>
                </v:shape>
                <v:shape id="Text Box 273" o:spid="_x0000_s1051" type="#_x0000_t202" style="position:absolute;left:1994;top:903;width:406;height:4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" filled="f" stroked="f">
                  <v:textbox inset="0,0,0,0">
                    <w:txbxContent>
                      <w:p w14:paraId="11AEF89E" w14:textId="77777777" w:rsidR="004109FA" w:rsidRDefault="00A21C2D">
                        <w:pPr>
                          <w:spacing w:line="206" w:lineRule="exact"/>
                          <w:rPr>
                            <w:rFonts w:ascii="Tahoma"/>
                            <w:sz w:val="18"/>
                          </w:rPr>
                        </w:pPr>
                        <w:r>
                          <w:rPr>
                            <w:rFonts w:ascii="Tahoma"/>
                            <w:color w:val="585858"/>
                            <w:sz w:val="18"/>
                          </w:rPr>
                          <w:t>4000</w:t>
                        </w:r>
                      </w:p>
                      <w:p w14:paraId="008470F0" w14:textId="77777777" w:rsidR="004109FA" w:rsidRDefault="004109FA">
                        <w:pPr>
                          <w:spacing w:before="3"/>
                          <w:rPr>
                            <w:rFonts w:ascii="Tahoma"/>
                            <w:sz w:val="26"/>
                          </w:rPr>
                        </w:pPr>
                      </w:p>
                      <w:p w14:paraId="73ED48C1" w14:textId="77777777" w:rsidR="004109FA" w:rsidRDefault="00A21C2D">
                        <w:pPr>
                          <w:ind w:right="19"/>
                          <w:jc w:val="right"/>
                          <w:rPr>
                            <w:rFonts w:ascii="Tahoma"/>
                            <w:sz w:val="18"/>
                          </w:rPr>
                        </w:pPr>
                        <w:r>
                          <w:rPr>
                            <w:rFonts w:ascii="Tahoma"/>
                            <w:color w:val="585858"/>
                            <w:spacing w:val="-1"/>
                            <w:w w:val="95"/>
                            <w:sz w:val="18"/>
                          </w:rPr>
                          <w:t>3500</w:t>
                        </w:r>
                      </w:p>
                      <w:p w14:paraId="710CFC56" w14:textId="77777777" w:rsidR="004109FA" w:rsidRDefault="004109FA">
                        <w:pPr>
                          <w:spacing w:before="3"/>
                          <w:rPr>
                            <w:rFonts w:ascii="Tahoma"/>
                            <w:sz w:val="26"/>
                          </w:rPr>
                        </w:pPr>
                      </w:p>
                      <w:p w14:paraId="1A396E19" w14:textId="77777777" w:rsidR="004109FA" w:rsidRDefault="00A21C2D">
                        <w:pPr>
                          <w:spacing w:before="1"/>
                          <w:ind w:right="19"/>
                          <w:jc w:val="right"/>
                          <w:rPr>
                            <w:rFonts w:ascii="Tahoma"/>
                            <w:sz w:val="18"/>
                          </w:rPr>
                        </w:pPr>
                        <w:r>
                          <w:rPr>
                            <w:rFonts w:ascii="Tahoma"/>
                            <w:color w:val="585858"/>
                            <w:spacing w:val="-1"/>
                            <w:w w:val="95"/>
                            <w:sz w:val="18"/>
                          </w:rPr>
                          <w:t>3000</w:t>
                        </w:r>
                      </w:p>
                      <w:p w14:paraId="28417C7E" w14:textId="77777777" w:rsidR="004109FA" w:rsidRDefault="004109FA">
                        <w:pPr>
                          <w:spacing w:before="2"/>
                          <w:rPr>
                            <w:rFonts w:ascii="Tahoma"/>
                            <w:sz w:val="26"/>
                          </w:rPr>
                        </w:pPr>
                      </w:p>
                      <w:p w14:paraId="7351A538" w14:textId="77777777" w:rsidR="004109FA" w:rsidRDefault="00A21C2D">
                        <w:pPr>
                          <w:spacing w:before="1"/>
                          <w:ind w:right="19"/>
                          <w:jc w:val="right"/>
                          <w:rPr>
                            <w:rFonts w:ascii="Tahoma"/>
                            <w:sz w:val="18"/>
                          </w:rPr>
                        </w:pPr>
                        <w:r>
                          <w:rPr>
                            <w:rFonts w:ascii="Tahoma"/>
                            <w:color w:val="585858"/>
                            <w:spacing w:val="-1"/>
                            <w:w w:val="95"/>
                            <w:sz w:val="18"/>
                          </w:rPr>
                          <w:t>2500</w:t>
                        </w:r>
                      </w:p>
                      <w:p w14:paraId="1E3C3F12" w14:textId="77777777" w:rsidR="004109FA" w:rsidRDefault="004109FA">
                        <w:pPr>
                          <w:spacing w:before="3"/>
                          <w:rPr>
                            <w:rFonts w:ascii="Tahoma"/>
                            <w:sz w:val="26"/>
                          </w:rPr>
                        </w:pPr>
                      </w:p>
                      <w:p w14:paraId="084C5468" w14:textId="77777777" w:rsidR="004109FA" w:rsidRDefault="00A21C2D">
                        <w:pPr>
                          <w:ind w:right="19"/>
                          <w:jc w:val="right"/>
                          <w:rPr>
                            <w:rFonts w:ascii="Tahoma"/>
                            <w:sz w:val="18"/>
                          </w:rPr>
                        </w:pPr>
                        <w:r>
                          <w:rPr>
                            <w:rFonts w:ascii="Tahoma"/>
                            <w:color w:val="585858"/>
                            <w:spacing w:val="-1"/>
                            <w:w w:val="95"/>
                            <w:sz w:val="18"/>
                          </w:rPr>
                          <w:t>2000</w:t>
                        </w:r>
                      </w:p>
                      <w:p w14:paraId="734EDC77" w14:textId="77777777" w:rsidR="004109FA" w:rsidRDefault="004109FA">
                        <w:pPr>
                          <w:spacing w:before="3"/>
                          <w:rPr>
                            <w:rFonts w:ascii="Tahoma"/>
                            <w:sz w:val="26"/>
                          </w:rPr>
                        </w:pPr>
                      </w:p>
                      <w:p w14:paraId="336CB465" w14:textId="77777777" w:rsidR="004109FA" w:rsidRDefault="00A21C2D">
                        <w:pPr>
                          <w:ind w:right="19"/>
                          <w:jc w:val="right"/>
                          <w:rPr>
                            <w:rFonts w:ascii="Tahoma"/>
                            <w:sz w:val="18"/>
                          </w:rPr>
                        </w:pPr>
                        <w:r>
                          <w:rPr>
                            <w:rFonts w:ascii="Tahoma"/>
                            <w:color w:val="585858"/>
                            <w:spacing w:val="-1"/>
                            <w:w w:val="95"/>
                            <w:sz w:val="18"/>
                          </w:rPr>
                          <w:t>1500</w:t>
                        </w:r>
                      </w:p>
                      <w:p w14:paraId="6C516792" w14:textId="77777777" w:rsidR="004109FA" w:rsidRDefault="004109FA">
                        <w:pPr>
                          <w:spacing w:before="4"/>
                          <w:rPr>
                            <w:rFonts w:ascii="Tahoma"/>
                            <w:sz w:val="26"/>
                          </w:rPr>
                        </w:pPr>
                      </w:p>
                      <w:p w14:paraId="09FF46ED" w14:textId="77777777" w:rsidR="004109FA" w:rsidRDefault="00A21C2D">
                        <w:pPr>
                          <w:ind w:right="19"/>
                          <w:jc w:val="right"/>
                          <w:rPr>
                            <w:rFonts w:ascii="Tahoma"/>
                            <w:sz w:val="18"/>
                          </w:rPr>
                        </w:pPr>
                        <w:r>
                          <w:rPr>
                            <w:rFonts w:ascii="Tahoma"/>
                            <w:color w:val="585858"/>
                            <w:spacing w:val="-1"/>
                            <w:w w:val="95"/>
                            <w:sz w:val="18"/>
                          </w:rPr>
                          <w:t>1000</w:t>
                        </w:r>
                      </w:p>
                      <w:p w14:paraId="2150A161" w14:textId="77777777" w:rsidR="004109FA" w:rsidRDefault="004109FA">
                        <w:pPr>
                          <w:spacing w:before="3"/>
                          <w:rPr>
                            <w:rFonts w:ascii="Tahoma"/>
                            <w:sz w:val="26"/>
                          </w:rPr>
                        </w:pPr>
                      </w:p>
                      <w:p w14:paraId="2D4BD151" w14:textId="77777777" w:rsidR="004109FA" w:rsidRDefault="00A21C2D">
                        <w:pPr>
                          <w:ind w:right="18"/>
                          <w:jc w:val="right"/>
                          <w:rPr>
                            <w:rFonts w:ascii="Tahoma"/>
                            <w:sz w:val="18"/>
                          </w:rPr>
                        </w:pPr>
                        <w:r>
                          <w:rPr>
                            <w:rFonts w:ascii="Tahoma"/>
                            <w:color w:val="585858"/>
                            <w:spacing w:val="-1"/>
                            <w:w w:val="95"/>
                            <w:sz w:val="18"/>
                          </w:rPr>
                          <w:t>500</w:t>
                        </w:r>
                      </w:p>
                      <w:p w14:paraId="50A9EA6A" w14:textId="77777777" w:rsidR="004109FA" w:rsidRDefault="004109FA">
                        <w:pPr>
                          <w:spacing w:before="4"/>
                          <w:rPr>
                            <w:rFonts w:ascii="Tahoma"/>
                            <w:sz w:val="26"/>
                          </w:rPr>
                        </w:pPr>
                      </w:p>
                      <w:p w14:paraId="2192C41E" w14:textId="77777777" w:rsidR="004109FA" w:rsidRDefault="00A21C2D">
                        <w:pPr>
                          <w:ind w:right="18"/>
                          <w:jc w:val="right"/>
                          <w:rPr>
                            <w:rFonts w:ascii="Tahoma"/>
                            <w:sz w:val="18"/>
                          </w:rPr>
                        </w:pPr>
                        <w:r>
                          <w:rPr>
                            <w:rFonts w:ascii="Tahoma"/>
                            <w:color w:val="585858"/>
                            <w:w w:val="97"/>
                            <w:sz w:val="18"/>
                          </w:rPr>
                          <w:t>0</w:t>
                        </w:r>
                      </w:p>
                    </w:txbxContent>
                  </v:textbox>
                </v:shape>
                <w10:wrap anchorx="page"/>
              </v:group>
            </w:pict>
          </mc:Fallback>
        </mc:AlternateContent>
      </w:r>
      <w:r>
        <w:rPr>
          <w:noProof/>
        </w:rPr>
        <mc:AlternateContent>
          <mc:Choice Requires="wps">
            <w:drawing>
              <wp:anchor distT="0" distB="0" distL="114300" distR="114300" simplePos="0" relativeHeight="251672576" behindDoc="0" locked="0" layoutInCell="1" allowOverlap="1" wp14:anchorId="5308A8FC" wp14:editId="43C67C1B">
                <wp:simplePos x="0" y="0"/>
                <wp:positionH relativeFrom="page">
                  <wp:posOffset>1061085</wp:posOffset>
                </wp:positionH>
                <wp:positionV relativeFrom="paragraph">
                  <wp:posOffset>1728470</wp:posOffset>
                </wp:positionV>
                <wp:extent cx="180340" cy="561340"/>
                <wp:effectExtent l="0" t="0" r="0" b="0"/>
                <wp:wrapNone/>
                <wp:docPr id="1924429876"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340" cy="561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288F55" w14:textId="77777777" w:rsidR="004109FA" w:rsidRDefault="00A21C2D">
                            <w:pPr>
                              <w:spacing w:before="7"/>
                              <w:ind w:left="20"/>
                              <w:rPr>
                                <w:rFonts w:ascii="Tahoma"/>
                                <w:sz w:val="20"/>
                              </w:rPr>
                            </w:pPr>
                            <w:r>
                              <w:rPr>
                                <w:rFonts w:ascii="Tahoma"/>
                                <w:color w:val="585858"/>
                                <w:sz w:val="20"/>
                              </w:rPr>
                              <w:t>Acre-Feet</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08A8FC" id="Text Box 271" o:spid="_x0000_s1052" type="#_x0000_t202" style="position:absolute;left:0;text-align:left;margin-left:83.55pt;margin-top:136.1pt;width:14.2pt;height:44.2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" filled="f" stroked="f">
                <v:textbox style="layout-flow:vertical;mso-layout-flow-alt:bottom-to-top" inset="0,0,0,0">
                  <w:txbxContent>
                    <w:p w14:paraId="75288F55" w14:textId="77777777" w:rsidR="004109FA" w:rsidRDefault="00A21C2D">
                      <w:pPr>
                        <w:spacing w:before="7"/>
                        <w:ind w:left="20"/>
                        <w:rPr>
                          <w:rFonts w:ascii="Tahoma"/>
                          <w:sz w:val="20"/>
                        </w:rPr>
                      </w:pPr>
                      <w:r>
                        <w:rPr>
                          <w:rFonts w:ascii="Tahoma"/>
                          <w:color w:val="585858"/>
                          <w:sz w:val="20"/>
                        </w:rPr>
                        <w:t>Acre-Feet</w:t>
                      </w:r>
                    </w:p>
                  </w:txbxContent>
                </v:textbox>
                <w10:wrap anchorx="page"/>
              </v:shape>
            </w:pict>
          </mc:Fallback>
        </mc:AlternateContent>
      </w:r>
      <w:r>
        <w:rPr>
          <w:rFonts w:ascii="Arial"/>
        </w:rPr>
        <w:t>FIGURE 2-1. YEARLY SUPPLY BY SOURCE</w:t>
      </w:r>
    </w:p>
    <w:p w14:paraId="244D5282" w14:textId="77777777" w:rsidR="004109FA" w:rsidRDefault="004109FA">
      <w:pPr>
        <w:rPr>
          <w:b/>
          <w:sz w:val="26"/>
        </w:rPr>
      </w:pPr>
    </w:p>
    <w:p w14:paraId="45630AE9" w14:textId="77777777" w:rsidR="004109FA" w:rsidRDefault="004109FA">
      <w:pPr>
        <w:rPr>
          <w:b/>
          <w:sz w:val="26"/>
        </w:rPr>
      </w:pPr>
    </w:p>
    <w:p w14:paraId="03A663A4" w14:textId="77777777" w:rsidR="004109FA" w:rsidRDefault="004109FA">
      <w:pPr>
        <w:rPr>
          <w:b/>
          <w:sz w:val="26"/>
        </w:rPr>
      </w:pPr>
    </w:p>
    <w:p w14:paraId="214939A3" w14:textId="77777777" w:rsidR="004109FA" w:rsidRDefault="004109FA">
      <w:pPr>
        <w:rPr>
          <w:b/>
          <w:sz w:val="26"/>
        </w:rPr>
      </w:pPr>
    </w:p>
    <w:p w14:paraId="1134D864" w14:textId="77777777" w:rsidR="004109FA" w:rsidRDefault="004109FA">
      <w:pPr>
        <w:rPr>
          <w:b/>
          <w:sz w:val="26"/>
        </w:rPr>
      </w:pPr>
    </w:p>
    <w:p w14:paraId="335E3451" w14:textId="77777777" w:rsidR="004109FA" w:rsidRDefault="004109FA">
      <w:pPr>
        <w:rPr>
          <w:b/>
          <w:sz w:val="26"/>
        </w:rPr>
      </w:pPr>
    </w:p>
    <w:p w14:paraId="4009E5E9" w14:textId="77777777" w:rsidR="004109FA" w:rsidRDefault="004109FA">
      <w:pPr>
        <w:rPr>
          <w:b/>
          <w:sz w:val="26"/>
        </w:rPr>
      </w:pPr>
    </w:p>
    <w:p w14:paraId="56C5F75B" w14:textId="77777777" w:rsidR="004109FA" w:rsidRDefault="004109FA">
      <w:pPr>
        <w:rPr>
          <w:b/>
          <w:sz w:val="26"/>
        </w:rPr>
      </w:pPr>
    </w:p>
    <w:p w14:paraId="03AF447D" w14:textId="77777777" w:rsidR="004109FA" w:rsidRDefault="004109FA">
      <w:pPr>
        <w:rPr>
          <w:b/>
          <w:sz w:val="26"/>
        </w:rPr>
      </w:pPr>
    </w:p>
    <w:p w14:paraId="75E32E7F" w14:textId="77777777" w:rsidR="004109FA" w:rsidRDefault="004109FA">
      <w:pPr>
        <w:rPr>
          <w:b/>
          <w:sz w:val="26"/>
        </w:rPr>
      </w:pPr>
    </w:p>
    <w:p w14:paraId="277BBC18" w14:textId="77777777" w:rsidR="004109FA" w:rsidRDefault="004109FA">
      <w:pPr>
        <w:rPr>
          <w:b/>
          <w:sz w:val="26"/>
        </w:rPr>
      </w:pPr>
    </w:p>
    <w:p w14:paraId="50EBA53B" w14:textId="77777777" w:rsidR="004109FA" w:rsidRDefault="004109FA">
      <w:pPr>
        <w:rPr>
          <w:b/>
          <w:sz w:val="26"/>
        </w:rPr>
      </w:pPr>
    </w:p>
    <w:p w14:paraId="7B2EB154" w14:textId="77777777" w:rsidR="004109FA" w:rsidRDefault="004109FA">
      <w:pPr>
        <w:rPr>
          <w:b/>
          <w:sz w:val="26"/>
        </w:rPr>
      </w:pPr>
    </w:p>
    <w:p w14:paraId="4955EF1B" w14:textId="77777777" w:rsidR="004109FA" w:rsidRDefault="004109FA">
      <w:pPr>
        <w:rPr>
          <w:b/>
          <w:sz w:val="26"/>
        </w:rPr>
      </w:pPr>
    </w:p>
    <w:p w14:paraId="00C2C7F0" w14:textId="77777777" w:rsidR="004109FA" w:rsidRDefault="004109FA">
      <w:pPr>
        <w:rPr>
          <w:b/>
          <w:sz w:val="26"/>
        </w:rPr>
      </w:pPr>
    </w:p>
    <w:p w14:paraId="4B7CEF98" w14:textId="77777777" w:rsidR="004109FA" w:rsidRDefault="004109FA">
      <w:pPr>
        <w:rPr>
          <w:b/>
          <w:sz w:val="26"/>
        </w:rPr>
      </w:pPr>
    </w:p>
    <w:p w14:paraId="130076E9" w14:textId="77777777" w:rsidR="004109FA" w:rsidRDefault="004109FA">
      <w:pPr>
        <w:rPr>
          <w:b/>
          <w:sz w:val="26"/>
        </w:rPr>
      </w:pPr>
    </w:p>
    <w:p w14:paraId="13DE7BAC" w14:textId="77777777" w:rsidR="004109FA" w:rsidRDefault="004109FA">
      <w:pPr>
        <w:rPr>
          <w:b/>
          <w:sz w:val="26"/>
        </w:rPr>
      </w:pPr>
    </w:p>
    <w:p w14:paraId="593B43B5" w14:textId="77777777" w:rsidR="004109FA" w:rsidRDefault="004109FA">
      <w:pPr>
        <w:rPr>
          <w:b/>
          <w:sz w:val="26"/>
        </w:rPr>
      </w:pPr>
    </w:p>
    <w:p w14:paraId="51A168DE" w14:textId="77777777" w:rsidR="004109FA" w:rsidRDefault="004109FA">
      <w:pPr>
        <w:spacing w:before="9"/>
        <w:rPr>
          <w:b/>
          <w:sz w:val="37"/>
        </w:rPr>
      </w:pPr>
    </w:p>
    <w:p w14:paraId="3840FEFD" w14:textId="77777777" w:rsidR="004109FA" w:rsidRDefault="00A21C2D">
      <w:pPr>
        <w:ind w:left="840"/>
        <w:rPr>
          <w:sz w:val="18"/>
        </w:rPr>
      </w:pPr>
      <w:r>
        <w:rPr>
          <w:sz w:val="18"/>
        </w:rPr>
        <w:t>Note: Water use amounts in Figure 2-1 include water wholesale water sales to WHSSD.</w:t>
      </w:r>
    </w:p>
    <w:p w14:paraId="308310CB" w14:textId="77777777" w:rsidR="004109FA" w:rsidRDefault="004109FA">
      <w:pPr>
        <w:spacing w:before="9"/>
        <w:rPr>
          <w:sz w:val="27"/>
        </w:rPr>
      </w:pPr>
    </w:p>
    <w:p w14:paraId="2F281044" w14:textId="77777777" w:rsidR="004109FA" w:rsidRDefault="00A21C2D">
      <w:pPr>
        <w:pStyle w:val="BodyText"/>
        <w:spacing w:line="273" w:lineRule="auto"/>
        <w:ind w:left="120" w:right="823" w:firstLine="719"/>
        <w:jc w:val="both"/>
        <w:rPr>
          <w:rFonts w:ascii="Arial"/>
        </w:rPr>
      </w:pPr>
      <w:r>
        <w:rPr>
          <w:rFonts w:ascii="Arial"/>
        </w:rPr>
        <w:t>Water supply and demand were projected through the year 2050 based on efficient use, the</w:t>
      </w:r>
      <w:r>
        <w:rPr>
          <w:rFonts w:ascii="Arial"/>
          <w:spacing w:val="-16"/>
        </w:rPr>
        <w:t xml:space="preserve"> </w:t>
      </w:r>
      <w:r>
        <w:rPr>
          <w:rFonts w:ascii="Arial"/>
        </w:rPr>
        <w:t>current</w:t>
      </w:r>
      <w:r>
        <w:rPr>
          <w:rFonts w:ascii="Arial"/>
          <w:spacing w:val="-13"/>
        </w:rPr>
        <w:t xml:space="preserve"> </w:t>
      </w:r>
      <w:r>
        <w:rPr>
          <w:rFonts w:ascii="Arial"/>
        </w:rPr>
        <w:t>West</w:t>
      </w:r>
      <w:r>
        <w:rPr>
          <w:rFonts w:ascii="Arial"/>
          <w:spacing w:val="-13"/>
        </w:rPr>
        <w:t xml:space="preserve"> </w:t>
      </w:r>
      <w:r>
        <w:rPr>
          <w:rFonts w:ascii="Arial"/>
        </w:rPr>
        <w:t>Haven</w:t>
      </w:r>
      <w:r>
        <w:rPr>
          <w:rFonts w:ascii="Arial"/>
          <w:spacing w:val="-20"/>
        </w:rPr>
        <w:t xml:space="preserve"> </w:t>
      </w:r>
      <w:r>
        <w:rPr>
          <w:rFonts w:ascii="Arial"/>
        </w:rPr>
        <w:t>wholesale</w:t>
      </w:r>
      <w:r>
        <w:rPr>
          <w:rFonts w:ascii="Arial"/>
          <w:spacing w:val="-15"/>
        </w:rPr>
        <w:t xml:space="preserve"> </w:t>
      </w:r>
      <w:r>
        <w:rPr>
          <w:rFonts w:ascii="Arial"/>
        </w:rPr>
        <w:t>contract</w:t>
      </w:r>
      <w:r>
        <w:rPr>
          <w:rFonts w:ascii="Arial"/>
          <w:spacing w:val="-13"/>
        </w:rPr>
        <w:t xml:space="preserve"> </w:t>
      </w:r>
      <w:r>
        <w:rPr>
          <w:rFonts w:ascii="Arial"/>
        </w:rPr>
        <w:t>amount,</w:t>
      </w:r>
      <w:r>
        <w:rPr>
          <w:rFonts w:ascii="Arial"/>
          <w:spacing w:val="-13"/>
        </w:rPr>
        <w:t xml:space="preserve"> </w:t>
      </w:r>
      <w:r>
        <w:rPr>
          <w:rFonts w:ascii="Arial"/>
        </w:rPr>
        <w:t>and</w:t>
      </w:r>
      <w:r>
        <w:rPr>
          <w:rFonts w:ascii="Arial"/>
          <w:spacing w:val="-17"/>
        </w:rPr>
        <w:t xml:space="preserve"> </w:t>
      </w:r>
      <w:r>
        <w:rPr>
          <w:rFonts w:ascii="Arial"/>
        </w:rPr>
        <w:t>population</w:t>
      </w:r>
      <w:r>
        <w:rPr>
          <w:rFonts w:ascii="Arial"/>
          <w:spacing w:val="-15"/>
        </w:rPr>
        <w:t xml:space="preserve"> </w:t>
      </w:r>
      <w:r>
        <w:rPr>
          <w:rFonts w:ascii="Arial"/>
        </w:rPr>
        <w:t>estimates</w:t>
      </w:r>
      <w:r>
        <w:rPr>
          <w:rFonts w:ascii="Arial"/>
          <w:spacing w:val="-15"/>
        </w:rPr>
        <w:t xml:space="preserve"> </w:t>
      </w:r>
      <w:r>
        <w:rPr>
          <w:rFonts w:ascii="Arial"/>
        </w:rPr>
        <w:t>as</w:t>
      </w:r>
      <w:r>
        <w:rPr>
          <w:rFonts w:ascii="Arial"/>
          <w:spacing w:val="-17"/>
        </w:rPr>
        <w:t xml:space="preserve"> </w:t>
      </w:r>
      <w:r>
        <w:rPr>
          <w:rFonts w:ascii="Arial"/>
        </w:rPr>
        <w:t>provided</w:t>
      </w:r>
      <w:r>
        <w:rPr>
          <w:rFonts w:ascii="Arial"/>
          <w:spacing w:val="-15"/>
        </w:rPr>
        <w:t xml:space="preserve"> </w:t>
      </w:r>
      <w:r>
        <w:rPr>
          <w:rFonts w:ascii="Arial"/>
        </w:rPr>
        <w:t>in</w:t>
      </w:r>
      <w:r>
        <w:rPr>
          <w:rFonts w:ascii="Arial"/>
          <w:spacing w:val="-15"/>
        </w:rPr>
        <w:t xml:space="preserve"> </w:t>
      </w:r>
      <w:r>
        <w:rPr>
          <w:rFonts w:ascii="Arial"/>
        </w:rPr>
        <w:t>Table 2-2. Efficient use was estimated using the water use reduction goal amounts (see Section 4-4). Supply projections are based on maintaining existing source capacity. Projections are presented in Table</w:t>
      </w:r>
      <w:r>
        <w:rPr>
          <w:rFonts w:ascii="Arial"/>
          <w:spacing w:val="-1"/>
        </w:rPr>
        <w:t xml:space="preserve"> </w:t>
      </w:r>
      <w:r>
        <w:rPr>
          <w:rFonts w:ascii="Arial"/>
        </w:rPr>
        <w:t>2-5.</w:t>
      </w:r>
    </w:p>
    <w:p w14:paraId="2F04D659" w14:textId="77777777" w:rsidR="004109FA" w:rsidRDefault="004109FA">
      <w:pPr>
        <w:spacing w:before="3"/>
        <w:rPr>
          <w:sz w:val="25"/>
        </w:rPr>
      </w:pPr>
    </w:p>
    <w:p w14:paraId="679FDF68" w14:textId="77777777" w:rsidR="004109FA" w:rsidRDefault="00A21C2D">
      <w:pPr>
        <w:pStyle w:val="Heading5"/>
        <w:spacing w:before="1"/>
        <w:ind w:left="108" w:right="813"/>
        <w:jc w:val="center"/>
      </w:pPr>
      <w:r>
        <w:t>TABLE 2-5. PROJECTED WATER DEMAND AND SUPPLY</w:t>
      </w:r>
    </w:p>
    <w:p w14:paraId="7B4A9921" w14:textId="77777777" w:rsidR="004109FA" w:rsidRDefault="004109FA">
      <w:pPr>
        <w:spacing w:before="1" w:after="1"/>
        <w:rPr>
          <w:b/>
          <w:sz w:val="28"/>
        </w:rPr>
      </w:pPr>
    </w:p>
    <w:tbl>
      <w:tblPr>
        <w:tblW w:w="0" w:type="auto"/>
        <w:tblInd w:w="13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967"/>
        <w:gridCol w:w="1353"/>
        <w:gridCol w:w="1183"/>
        <w:gridCol w:w="1350"/>
        <w:gridCol w:w="1530"/>
        <w:gridCol w:w="1528"/>
        <w:gridCol w:w="1523"/>
      </w:tblGrid>
      <w:tr w:rsidR="004109FA" w14:paraId="3FBD5BF4" w14:textId="77777777">
        <w:trPr>
          <w:trHeight w:val="867"/>
        </w:trPr>
        <w:tc>
          <w:tcPr>
            <w:tcW w:w="967" w:type="dxa"/>
            <w:tcBorders>
              <w:left w:val="single" w:sz="4" w:space="0" w:color="000000"/>
              <w:right w:val="single" w:sz="4" w:space="0" w:color="000000"/>
            </w:tcBorders>
          </w:tcPr>
          <w:p w14:paraId="77E18CF5" w14:textId="77777777" w:rsidR="004109FA" w:rsidRDefault="004109FA">
            <w:pPr>
              <w:pStyle w:val="TableParagraph"/>
              <w:spacing w:before="2"/>
              <w:rPr>
                <w:b/>
                <w:sz w:val="25"/>
              </w:rPr>
            </w:pPr>
          </w:p>
          <w:p w14:paraId="22E98A84" w14:textId="77777777" w:rsidR="004109FA" w:rsidRDefault="00A21C2D">
            <w:pPr>
              <w:pStyle w:val="TableParagraph"/>
              <w:ind w:left="217" w:right="208"/>
              <w:jc w:val="center"/>
              <w:rPr>
                <w:b/>
              </w:rPr>
            </w:pPr>
            <w:r>
              <w:rPr>
                <w:b/>
              </w:rPr>
              <w:t>Year</w:t>
            </w:r>
          </w:p>
        </w:tc>
        <w:tc>
          <w:tcPr>
            <w:tcW w:w="1353" w:type="dxa"/>
            <w:tcBorders>
              <w:left w:val="single" w:sz="4" w:space="0" w:color="000000"/>
              <w:right w:val="single" w:sz="4" w:space="0" w:color="000000"/>
            </w:tcBorders>
          </w:tcPr>
          <w:p w14:paraId="7473B900" w14:textId="77777777" w:rsidR="004109FA" w:rsidRDefault="00A21C2D">
            <w:pPr>
              <w:pStyle w:val="TableParagraph"/>
              <w:spacing w:before="146" w:line="273" w:lineRule="auto"/>
              <w:ind w:left="107" w:right="79" w:firstLine="122"/>
              <w:rPr>
                <w:b/>
              </w:rPr>
            </w:pPr>
            <w:r>
              <w:rPr>
                <w:b/>
              </w:rPr>
              <w:t>Roy City Population</w:t>
            </w:r>
          </w:p>
        </w:tc>
        <w:tc>
          <w:tcPr>
            <w:tcW w:w="1183" w:type="dxa"/>
            <w:tcBorders>
              <w:left w:val="single" w:sz="4" w:space="0" w:color="000000"/>
              <w:right w:val="single" w:sz="4" w:space="0" w:color="000000"/>
            </w:tcBorders>
          </w:tcPr>
          <w:p w14:paraId="168D270B" w14:textId="77777777" w:rsidR="004109FA" w:rsidRDefault="00A21C2D">
            <w:pPr>
              <w:pStyle w:val="TableParagraph"/>
              <w:spacing w:before="2" w:line="273" w:lineRule="auto"/>
              <w:ind w:left="157" w:right="144"/>
              <w:jc w:val="center"/>
              <w:rPr>
                <w:b/>
              </w:rPr>
            </w:pPr>
            <w:r>
              <w:rPr>
                <w:b/>
              </w:rPr>
              <w:t>Efficient Use</w:t>
            </w:r>
          </w:p>
          <w:p w14:paraId="401F9628" w14:textId="77777777" w:rsidR="004109FA" w:rsidRDefault="00A21C2D">
            <w:pPr>
              <w:pStyle w:val="TableParagraph"/>
              <w:spacing w:before="1"/>
              <w:ind w:left="155" w:right="144"/>
              <w:jc w:val="center"/>
              <w:rPr>
                <w:b/>
              </w:rPr>
            </w:pPr>
            <w:r>
              <w:rPr>
                <w:b/>
              </w:rPr>
              <w:t>(gpcd)</w:t>
            </w:r>
          </w:p>
        </w:tc>
        <w:tc>
          <w:tcPr>
            <w:tcW w:w="1350" w:type="dxa"/>
            <w:tcBorders>
              <w:left w:val="single" w:sz="4" w:space="0" w:color="000000"/>
              <w:right w:val="single" w:sz="4" w:space="0" w:color="000000"/>
            </w:tcBorders>
          </w:tcPr>
          <w:p w14:paraId="16D0491C" w14:textId="77777777" w:rsidR="004109FA" w:rsidRDefault="00A21C2D">
            <w:pPr>
              <w:pStyle w:val="TableParagraph"/>
              <w:spacing w:before="2" w:line="273" w:lineRule="auto"/>
              <w:ind w:left="241" w:right="211" w:hanging="12"/>
              <w:rPr>
                <w:b/>
              </w:rPr>
            </w:pPr>
            <w:r>
              <w:rPr>
                <w:b/>
              </w:rPr>
              <w:t xml:space="preserve">Roy </w:t>
            </w:r>
            <w:r>
              <w:rPr>
                <w:b/>
                <w:spacing w:val="-5"/>
              </w:rPr>
              <w:t xml:space="preserve">City </w:t>
            </w:r>
            <w:r>
              <w:rPr>
                <w:b/>
              </w:rPr>
              <w:t>Demand</w:t>
            </w:r>
          </w:p>
          <w:p w14:paraId="4F918313" w14:textId="77777777" w:rsidR="004109FA" w:rsidRDefault="00A21C2D">
            <w:pPr>
              <w:pStyle w:val="TableParagraph"/>
              <w:spacing w:before="1"/>
              <w:ind w:left="236"/>
              <w:rPr>
                <w:b/>
              </w:rPr>
            </w:pPr>
            <w:r>
              <w:rPr>
                <w:b/>
              </w:rPr>
              <w:t>(ac-ft/yr)</w:t>
            </w:r>
          </w:p>
        </w:tc>
        <w:tc>
          <w:tcPr>
            <w:tcW w:w="1530" w:type="dxa"/>
            <w:tcBorders>
              <w:left w:val="single" w:sz="4" w:space="0" w:color="000000"/>
              <w:right w:val="single" w:sz="4" w:space="0" w:color="000000"/>
            </w:tcBorders>
          </w:tcPr>
          <w:p w14:paraId="1C5E49D2" w14:textId="77777777" w:rsidR="004109FA" w:rsidRDefault="00A21C2D">
            <w:pPr>
              <w:pStyle w:val="TableParagraph"/>
              <w:spacing w:before="2" w:line="273" w:lineRule="auto"/>
              <w:ind w:left="314" w:right="200" w:hanging="94"/>
              <w:rPr>
                <w:b/>
              </w:rPr>
            </w:pPr>
            <w:r>
              <w:rPr>
                <w:b/>
                <w:spacing w:val="-1"/>
              </w:rPr>
              <w:t xml:space="preserve">Wholesale </w:t>
            </w:r>
            <w:r>
              <w:rPr>
                <w:b/>
              </w:rPr>
              <w:t>Contract</w:t>
            </w:r>
          </w:p>
          <w:p w14:paraId="6842AF90" w14:textId="77777777" w:rsidR="004109FA" w:rsidRDefault="00A21C2D">
            <w:pPr>
              <w:pStyle w:val="TableParagraph"/>
              <w:spacing w:before="1"/>
              <w:ind w:left="326"/>
              <w:rPr>
                <w:b/>
              </w:rPr>
            </w:pPr>
            <w:r>
              <w:rPr>
                <w:b/>
              </w:rPr>
              <w:t>(ac-ft/yr)</w:t>
            </w:r>
          </w:p>
        </w:tc>
        <w:tc>
          <w:tcPr>
            <w:tcW w:w="1528" w:type="dxa"/>
            <w:tcBorders>
              <w:left w:val="single" w:sz="4" w:space="0" w:color="000000"/>
              <w:right w:val="single" w:sz="4" w:space="0" w:color="000000"/>
            </w:tcBorders>
          </w:tcPr>
          <w:p w14:paraId="615622F1" w14:textId="77777777" w:rsidR="004109FA" w:rsidRDefault="00A21C2D">
            <w:pPr>
              <w:pStyle w:val="TableParagraph"/>
              <w:spacing w:before="2" w:line="273" w:lineRule="auto"/>
              <w:ind w:left="330" w:right="316" w:hanging="2"/>
              <w:jc w:val="center"/>
              <w:rPr>
                <w:b/>
              </w:rPr>
            </w:pPr>
            <w:r>
              <w:rPr>
                <w:b/>
              </w:rPr>
              <w:t xml:space="preserve">Total </w:t>
            </w:r>
            <w:r>
              <w:rPr>
                <w:b/>
                <w:spacing w:val="-1"/>
              </w:rPr>
              <w:t>Demand</w:t>
            </w:r>
          </w:p>
          <w:p w14:paraId="40876C84" w14:textId="77777777" w:rsidR="004109FA" w:rsidRDefault="00A21C2D">
            <w:pPr>
              <w:pStyle w:val="TableParagraph"/>
              <w:spacing w:before="1"/>
              <w:ind w:left="305" w:right="291"/>
              <w:jc w:val="center"/>
              <w:rPr>
                <w:b/>
              </w:rPr>
            </w:pPr>
            <w:r>
              <w:rPr>
                <w:b/>
              </w:rPr>
              <w:t>(ac-ft/yr)</w:t>
            </w:r>
          </w:p>
        </w:tc>
        <w:tc>
          <w:tcPr>
            <w:tcW w:w="1523" w:type="dxa"/>
            <w:tcBorders>
              <w:left w:val="single" w:sz="4" w:space="0" w:color="000000"/>
              <w:right w:val="single" w:sz="4" w:space="0" w:color="000000"/>
            </w:tcBorders>
          </w:tcPr>
          <w:p w14:paraId="265ACC30" w14:textId="77777777" w:rsidR="004109FA" w:rsidRDefault="00A21C2D">
            <w:pPr>
              <w:pStyle w:val="TableParagraph"/>
              <w:spacing w:before="2" w:line="273" w:lineRule="auto"/>
              <w:ind w:left="399" w:right="243" w:hanging="116"/>
              <w:rPr>
                <w:b/>
              </w:rPr>
            </w:pPr>
            <w:r>
              <w:rPr>
                <w:b/>
              </w:rPr>
              <w:t>Available Supply</w:t>
            </w:r>
          </w:p>
          <w:p w14:paraId="045804D0" w14:textId="77777777" w:rsidR="004109FA" w:rsidRDefault="00A21C2D">
            <w:pPr>
              <w:pStyle w:val="TableParagraph"/>
              <w:spacing w:before="1"/>
              <w:ind w:left="461"/>
              <w:rPr>
                <w:b/>
              </w:rPr>
            </w:pPr>
            <w:r>
              <w:rPr>
                <w:b/>
              </w:rPr>
              <w:t>(ac-ft)</w:t>
            </w:r>
          </w:p>
        </w:tc>
      </w:tr>
      <w:tr w:rsidR="004109FA" w14:paraId="306DE010" w14:textId="77777777">
        <w:trPr>
          <w:trHeight w:val="431"/>
        </w:trPr>
        <w:tc>
          <w:tcPr>
            <w:tcW w:w="967" w:type="dxa"/>
            <w:tcBorders>
              <w:left w:val="single" w:sz="4" w:space="0" w:color="000000"/>
              <w:bottom w:val="single" w:sz="4" w:space="0" w:color="000000"/>
              <w:right w:val="single" w:sz="4" w:space="0" w:color="000000"/>
            </w:tcBorders>
          </w:tcPr>
          <w:p w14:paraId="5E7D88EA" w14:textId="77777777" w:rsidR="004109FA" w:rsidRDefault="00A21C2D">
            <w:pPr>
              <w:pStyle w:val="TableParagraph"/>
              <w:spacing w:before="71"/>
              <w:ind w:left="217" w:right="210"/>
              <w:jc w:val="center"/>
            </w:pPr>
            <w:r>
              <w:t>2024</w:t>
            </w:r>
          </w:p>
        </w:tc>
        <w:tc>
          <w:tcPr>
            <w:tcW w:w="1353" w:type="dxa"/>
            <w:tcBorders>
              <w:left w:val="single" w:sz="4" w:space="0" w:color="000000"/>
              <w:bottom w:val="single" w:sz="4" w:space="0" w:color="000000"/>
              <w:right w:val="single" w:sz="4" w:space="0" w:color="000000"/>
            </w:tcBorders>
          </w:tcPr>
          <w:p w14:paraId="10FA5AB8" w14:textId="77777777" w:rsidR="004109FA" w:rsidRDefault="00A21C2D">
            <w:pPr>
              <w:pStyle w:val="TableParagraph"/>
              <w:spacing w:before="71"/>
              <w:ind w:left="321" w:right="308"/>
              <w:jc w:val="center"/>
            </w:pPr>
            <w:r>
              <w:t>40,100</w:t>
            </w:r>
          </w:p>
        </w:tc>
        <w:tc>
          <w:tcPr>
            <w:tcW w:w="1183" w:type="dxa"/>
            <w:tcBorders>
              <w:left w:val="single" w:sz="4" w:space="0" w:color="000000"/>
              <w:bottom w:val="single" w:sz="4" w:space="0" w:color="000000"/>
              <w:right w:val="single" w:sz="4" w:space="0" w:color="000000"/>
            </w:tcBorders>
          </w:tcPr>
          <w:p w14:paraId="6F76F2EC" w14:textId="77777777" w:rsidR="004109FA" w:rsidRDefault="00A21C2D">
            <w:pPr>
              <w:pStyle w:val="TableParagraph"/>
              <w:spacing w:before="71"/>
              <w:ind w:left="154" w:right="144"/>
              <w:jc w:val="center"/>
            </w:pPr>
            <w:r>
              <w:t>70</w:t>
            </w:r>
          </w:p>
        </w:tc>
        <w:tc>
          <w:tcPr>
            <w:tcW w:w="1350" w:type="dxa"/>
            <w:tcBorders>
              <w:left w:val="single" w:sz="4" w:space="0" w:color="000000"/>
              <w:bottom w:val="single" w:sz="4" w:space="0" w:color="000000"/>
              <w:right w:val="single" w:sz="4" w:space="0" w:color="000000"/>
            </w:tcBorders>
          </w:tcPr>
          <w:p w14:paraId="41523CC6" w14:textId="77777777" w:rsidR="004109FA" w:rsidRDefault="00A21C2D">
            <w:pPr>
              <w:pStyle w:val="TableParagraph"/>
              <w:spacing w:before="71"/>
              <w:ind w:left="382" w:right="366"/>
              <w:jc w:val="center"/>
            </w:pPr>
            <w:r>
              <w:t>3,140</w:t>
            </w:r>
          </w:p>
        </w:tc>
        <w:tc>
          <w:tcPr>
            <w:tcW w:w="1530" w:type="dxa"/>
            <w:tcBorders>
              <w:left w:val="single" w:sz="4" w:space="0" w:color="000000"/>
              <w:bottom w:val="single" w:sz="4" w:space="0" w:color="000000"/>
              <w:right w:val="single" w:sz="4" w:space="0" w:color="000000"/>
            </w:tcBorders>
          </w:tcPr>
          <w:p w14:paraId="0AF24748" w14:textId="77777777" w:rsidR="004109FA" w:rsidRDefault="00A21C2D">
            <w:pPr>
              <w:pStyle w:val="TableParagraph"/>
              <w:spacing w:before="71"/>
              <w:ind w:left="563" w:right="549"/>
              <w:jc w:val="center"/>
            </w:pPr>
            <w:r>
              <w:t>220</w:t>
            </w:r>
          </w:p>
        </w:tc>
        <w:tc>
          <w:tcPr>
            <w:tcW w:w="1528" w:type="dxa"/>
            <w:tcBorders>
              <w:left w:val="single" w:sz="4" w:space="0" w:color="000000"/>
              <w:bottom w:val="single" w:sz="4" w:space="0" w:color="000000"/>
              <w:right w:val="single" w:sz="4" w:space="0" w:color="000000"/>
            </w:tcBorders>
          </w:tcPr>
          <w:p w14:paraId="0BA55659" w14:textId="77777777" w:rsidR="004109FA" w:rsidRDefault="00A21C2D">
            <w:pPr>
              <w:pStyle w:val="TableParagraph"/>
              <w:spacing w:before="71"/>
              <w:ind w:left="305" w:right="288"/>
              <w:jc w:val="center"/>
            </w:pPr>
            <w:r>
              <w:t>3,360</w:t>
            </w:r>
          </w:p>
        </w:tc>
        <w:tc>
          <w:tcPr>
            <w:tcW w:w="1523" w:type="dxa"/>
            <w:tcBorders>
              <w:left w:val="single" w:sz="4" w:space="0" w:color="000000"/>
              <w:bottom w:val="single" w:sz="4" w:space="0" w:color="000000"/>
              <w:right w:val="single" w:sz="4" w:space="0" w:color="000000"/>
            </w:tcBorders>
          </w:tcPr>
          <w:p w14:paraId="60EE48DB" w14:textId="77777777" w:rsidR="004109FA" w:rsidRDefault="00A21C2D">
            <w:pPr>
              <w:pStyle w:val="TableParagraph"/>
              <w:spacing w:before="71"/>
              <w:ind w:left="411" w:right="389"/>
              <w:jc w:val="center"/>
            </w:pPr>
            <w:r>
              <w:t>10,100</w:t>
            </w:r>
          </w:p>
        </w:tc>
      </w:tr>
      <w:tr w:rsidR="004109FA" w14:paraId="6E26C1AF" w14:textId="77777777">
        <w:trPr>
          <w:trHeight w:val="433"/>
        </w:trPr>
        <w:tc>
          <w:tcPr>
            <w:tcW w:w="967" w:type="dxa"/>
            <w:tcBorders>
              <w:top w:val="single" w:sz="4" w:space="0" w:color="000000"/>
              <w:left w:val="single" w:sz="4" w:space="0" w:color="000000"/>
              <w:bottom w:val="single" w:sz="4" w:space="0" w:color="000000"/>
              <w:right w:val="single" w:sz="4" w:space="0" w:color="000000"/>
            </w:tcBorders>
          </w:tcPr>
          <w:p w14:paraId="02398BE0" w14:textId="77777777" w:rsidR="004109FA" w:rsidRDefault="00A21C2D">
            <w:pPr>
              <w:pStyle w:val="TableParagraph"/>
              <w:spacing w:before="72"/>
              <w:ind w:left="217" w:right="210"/>
              <w:jc w:val="center"/>
            </w:pPr>
            <w:r>
              <w:t>2030</w:t>
            </w:r>
          </w:p>
        </w:tc>
        <w:tc>
          <w:tcPr>
            <w:tcW w:w="1353" w:type="dxa"/>
            <w:tcBorders>
              <w:top w:val="single" w:sz="4" w:space="0" w:color="000000"/>
              <w:left w:val="single" w:sz="4" w:space="0" w:color="000000"/>
              <w:bottom w:val="single" w:sz="4" w:space="0" w:color="000000"/>
              <w:right w:val="single" w:sz="4" w:space="0" w:color="000000"/>
            </w:tcBorders>
          </w:tcPr>
          <w:p w14:paraId="74B7BD7B" w14:textId="77777777" w:rsidR="004109FA" w:rsidRDefault="00A21C2D">
            <w:pPr>
              <w:pStyle w:val="TableParagraph"/>
              <w:spacing w:before="72"/>
              <w:ind w:left="321" w:right="308"/>
              <w:jc w:val="center"/>
            </w:pPr>
            <w:r>
              <w:t>41,700</w:t>
            </w:r>
          </w:p>
        </w:tc>
        <w:tc>
          <w:tcPr>
            <w:tcW w:w="1183" w:type="dxa"/>
            <w:tcBorders>
              <w:top w:val="single" w:sz="4" w:space="0" w:color="000000"/>
              <w:left w:val="single" w:sz="4" w:space="0" w:color="000000"/>
              <w:bottom w:val="single" w:sz="4" w:space="0" w:color="000000"/>
              <w:right w:val="single" w:sz="4" w:space="0" w:color="000000"/>
            </w:tcBorders>
          </w:tcPr>
          <w:p w14:paraId="47ECFEDD" w14:textId="77777777" w:rsidR="004109FA" w:rsidRDefault="00A21C2D">
            <w:pPr>
              <w:pStyle w:val="TableParagraph"/>
              <w:spacing w:before="72"/>
              <w:ind w:left="154" w:right="144"/>
              <w:jc w:val="center"/>
            </w:pPr>
            <w:r>
              <w:t>69</w:t>
            </w:r>
          </w:p>
        </w:tc>
        <w:tc>
          <w:tcPr>
            <w:tcW w:w="1350" w:type="dxa"/>
            <w:tcBorders>
              <w:top w:val="single" w:sz="4" w:space="0" w:color="000000"/>
              <w:left w:val="single" w:sz="4" w:space="0" w:color="000000"/>
              <w:bottom w:val="single" w:sz="4" w:space="0" w:color="000000"/>
              <w:right w:val="single" w:sz="4" w:space="0" w:color="000000"/>
            </w:tcBorders>
          </w:tcPr>
          <w:p w14:paraId="69FA3355" w14:textId="77777777" w:rsidR="004109FA" w:rsidRDefault="00A21C2D">
            <w:pPr>
              <w:pStyle w:val="TableParagraph"/>
              <w:spacing w:before="72"/>
              <w:ind w:left="382" w:right="366"/>
              <w:jc w:val="center"/>
            </w:pPr>
            <w:r>
              <w:t>3,220</w:t>
            </w:r>
          </w:p>
        </w:tc>
        <w:tc>
          <w:tcPr>
            <w:tcW w:w="1530" w:type="dxa"/>
            <w:tcBorders>
              <w:top w:val="single" w:sz="4" w:space="0" w:color="000000"/>
              <w:left w:val="single" w:sz="4" w:space="0" w:color="000000"/>
              <w:bottom w:val="single" w:sz="4" w:space="0" w:color="000000"/>
              <w:right w:val="single" w:sz="4" w:space="0" w:color="000000"/>
            </w:tcBorders>
          </w:tcPr>
          <w:p w14:paraId="3E9035EC" w14:textId="77777777" w:rsidR="004109FA" w:rsidRDefault="00A21C2D">
            <w:pPr>
              <w:pStyle w:val="TableParagraph"/>
              <w:spacing w:before="72"/>
              <w:ind w:left="563" w:right="549"/>
              <w:jc w:val="center"/>
            </w:pPr>
            <w:r>
              <w:t>250</w:t>
            </w:r>
          </w:p>
        </w:tc>
        <w:tc>
          <w:tcPr>
            <w:tcW w:w="1528" w:type="dxa"/>
            <w:tcBorders>
              <w:top w:val="single" w:sz="4" w:space="0" w:color="000000"/>
              <w:left w:val="single" w:sz="4" w:space="0" w:color="000000"/>
              <w:bottom w:val="single" w:sz="4" w:space="0" w:color="000000"/>
              <w:right w:val="single" w:sz="4" w:space="0" w:color="000000"/>
            </w:tcBorders>
          </w:tcPr>
          <w:p w14:paraId="3D7163BE" w14:textId="77777777" w:rsidR="004109FA" w:rsidRDefault="00A21C2D">
            <w:pPr>
              <w:pStyle w:val="TableParagraph"/>
              <w:spacing w:before="72"/>
              <w:ind w:left="305" w:right="288"/>
              <w:jc w:val="center"/>
            </w:pPr>
            <w:r>
              <w:t>3,470</w:t>
            </w:r>
          </w:p>
        </w:tc>
        <w:tc>
          <w:tcPr>
            <w:tcW w:w="1523" w:type="dxa"/>
            <w:tcBorders>
              <w:top w:val="single" w:sz="4" w:space="0" w:color="000000"/>
              <w:left w:val="single" w:sz="4" w:space="0" w:color="000000"/>
              <w:bottom w:val="single" w:sz="4" w:space="0" w:color="000000"/>
              <w:right w:val="single" w:sz="4" w:space="0" w:color="000000"/>
            </w:tcBorders>
          </w:tcPr>
          <w:p w14:paraId="420C5507" w14:textId="77777777" w:rsidR="004109FA" w:rsidRDefault="00A21C2D">
            <w:pPr>
              <w:pStyle w:val="TableParagraph"/>
              <w:spacing w:before="72"/>
              <w:ind w:left="411" w:right="389"/>
              <w:jc w:val="center"/>
            </w:pPr>
            <w:r>
              <w:t>10,100</w:t>
            </w:r>
          </w:p>
        </w:tc>
      </w:tr>
      <w:tr w:rsidR="004109FA" w14:paraId="565020BB" w14:textId="77777777">
        <w:trPr>
          <w:trHeight w:val="431"/>
        </w:trPr>
        <w:tc>
          <w:tcPr>
            <w:tcW w:w="967" w:type="dxa"/>
            <w:tcBorders>
              <w:top w:val="single" w:sz="4" w:space="0" w:color="000000"/>
              <w:left w:val="single" w:sz="4" w:space="0" w:color="000000"/>
              <w:bottom w:val="single" w:sz="4" w:space="0" w:color="000000"/>
              <w:right w:val="single" w:sz="4" w:space="0" w:color="000000"/>
            </w:tcBorders>
          </w:tcPr>
          <w:p w14:paraId="5FE1561A" w14:textId="77777777" w:rsidR="004109FA" w:rsidRDefault="00A21C2D">
            <w:pPr>
              <w:pStyle w:val="TableParagraph"/>
              <w:spacing w:before="72"/>
              <w:ind w:left="217" w:right="210"/>
              <w:jc w:val="center"/>
            </w:pPr>
            <w:r>
              <w:t>2040</w:t>
            </w:r>
          </w:p>
        </w:tc>
        <w:tc>
          <w:tcPr>
            <w:tcW w:w="1353" w:type="dxa"/>
            <w:tcBorders>
              <w:top w:val="single" w:sz="4" w:space="0" w:color="000000"/>
              <w:left w:val="single" w:sz="4" w:space="0" w:color="000000"/>
              <w:bottom w:val="single" w:sz="4" w:space="0" w:color="000000"/>
              <w:right w:val="single" w:sz="4" w:space="0" w:color="000000"/>
            </w:tcBorders>
          </w:tcPr>
          <w:p w14:paraId="62B10347" w14:textId="77777777" w:rsidR="004109FA" w:rsidRDefault="00A21C2D">
            <w:pPr>
              <w:pStyle w:val="TableParagraph"/>
              <w:spacing w:before="72"/>
              <w:ind w:left="321" w:right="308"/>
              <w:jc w:val="center"/>
            </w:pPr>
            <w:r>
              <w:t>43,800</w:t>
            </w:r>
          </w:p>
        </w:tc>
        <w:tc>
          <w:tcPr>
            <w:tcW w:w="1183" w:type="dxa"/>
            <w:tcBorders>
              <w:top w:val="single" w:sz="4" w:space="0" w:color="000000"/>
              <w:left w:val="single" w:sz="4" w:space="0" w:color="000000"/>
              <w:bottom w:val="single" w:sz="4" w:space="0" w:color="000000"/>
              <w:right w:val="single" w:sz="4" w:space="0" w:color="000000"/>
            </w:tcBorders>
          </w:tcPr>
          <w:p w14:paraId="3BD7A0D9" w14:textId="77777777" w:rsidR="004109FA" w:rsidRDefault="00A21C2D">
            <w:pPr>
              <w:pStyle w:val="TableParagraph"/>
              <w:spacing w:before="72"/>
              <w:ind w:left="154" w:right="144"/>
              <w:jc w:val="center"/>
            </w:pPr>
            <w:r>
              <w:t>65</w:t>
            </w:r>
          </w:p>
        </w:tc>
        <w:tc>
          <w:tcPr>
            <w:tcW w:w="1350" w:type="dxa"/>
            <w:tcBorders>
              <w:top w:val="single" w:sz="4" w:space="0" w:color="000000"/>
              <w:left w:val="single" w:sz="4" w:space="0" w:color="000000"/>
              <w:bottom w:val="single" w:sz="4" w:space="0" w:color="000000"/>
              <w:right w:val="single" w:sz="4" w:space="0" w:color="000000"/>
            </w:tcBorders>
          </w:tcPr>
          <w:p w14:paraId="5A426771" w14:textId="77777777" w:rsidR="004109FA" w:rsidRDefault="00A21C2D">
            <w:pPr>
              <w:pStyle w:val="TableParagraph"/>
              <w:spacing w:before="72"/>
              <w:ind w:left="382" w:right="366"/>
              <w:jc w:val="center"/>
            </w:pPr>
            <w:r>
              <w:t>3,190</w:t>
            </w:r>
          </w:p>
        </w:tc>
        <w:tc>
          <w:tcPr>
            <w:tcW w:w="1530" w:type="dxa"/>
            <w:tcBorders>
              <w:top w:val="single" w:sz="4" w:space="0" w:color="000000"/>
              <w:left w:val="single" w:sz="4" w:space="0" w:color="000000"/>
              <w:bottom w:val="single" w:sz="4" w:space="0" w:color="000000"/>
              <w:right w:val="single" w:sz="4" w:space="0" w:color="000000"/>
            </w:tcBorders>
          </w:tcPr>
          <w:p w14:paraId="4087463F" w14:textId="77777777" w:rsidR="004109FA" w:rsidRDefault="00A21C2D">
            <w:pPr>
              <w:pStyle w:val="TableParagraph"/>
              <w:spacing w:before="72"/>
              <w:ind w:left="563" w:right="549"/>
              <w:jc w:val="center"/>
            </w:pPr>
            <w:r>
              <w:t>380</w:t>
            </w:r>
          </w:p>
        </w:tc>
        <w:tc>
          <w:tcPr>
            <w:tcW w:w="1528" w:type="dxa"/>
            <w:tcBorders>
              <w:top w:val="single" w:sz="4" w:space="0" w:color="000000"/>
              <w:left w:val="single" w:sz="4" w:space="0" w:color="000000"/>
              <w:bottom w:val="single" w:sz="4" w:space="0" w:color="000000"/>
              <w:right w:val="single" w:sz="4" w:space="0" w:color="000000"/>
            </w:tcBorders>
          </w:tcPr>
          <w:p w14:paraId="209EC3D1" w14:textId="77777777" w:rsidR="004109FA" w:rsidRDefault="00A21C2D">
            <w:pPr>
              <w:pStyle w:val="TableParagraph"/>
              <w:spacing w:before="72"/>
              <w:ind w:left="305" w:right="288"/>
              <w:jc w:val="center"/>
            </w:pPr>
            <w:r>
              <w:t>3,570</w:t>
            </w:r>
          </w:p>
        </w:tc>
        <w:tc>
          <w:tcPr>
            <w:tcW w:w="1523" w:type="dxa"/>
            <w:tcBorders>
              <w:top w:val="single" w:sz="4" w:space="0" w:color="000000"/>
              <w:left w:val="single" w:sz="4" w:space="0" w:color="000000"/>
              <w:bottom w:val="single" w:sz="4" w:space="0" w:color="000000"/>
              <w:right w:val="single" w:sz="4" w:space="0" w:color="000000"/>
            </w:tcBorders>
          </w:tcPr>
          <w:p w14:paraId="05CAF61B" w14:textId="77777777" w:rsidR="004109FA" w:rsidRDefault="00A21C2D">
            <w:pPr>
              <w:pStyle w:val="TableParagraph"/>
              <w:spacing w:before="72"/>
              <w:ind w:left="411" w:right="389"/>
              <w:jc w:val="center"/>
            </w:pPr>
            <w:r>
              <w:t>10,100</w:t>
            </w:r>
          </w:p>
        </w:tc>
      </w:tr>
      <w:tr w:rsidR="004109FA" w14:paraId="35351209" w14:textId="77777777">
        <w:trPr>
          <w:trHeight w:val="428"/>
        </w:trPr>
        <w:tc>
          <w:tcPr>
            <w:tcW w:w="967" w:type="dxa"/>
            <w:tcBorders>
              <w:top w:val="single" w:sz="4" w:space="0" w:color="000000"/>
              <w:left w:val="single" w:sz="4" w:space="0" w:color="000000"/>
              <w:right w:val="single" w:sz="4" w:space="0" w:color="000000"/>
            </w:tcBorders>
          </w:tcPr>
          <w:p w14:paraId="5B04853E" w14:textId="77777777" w:rsidR="004109FA" w:rsidRDefault="00A21C2D">
            <w:pPr>
              <w:pStyle w:val="TableParagraph"/>
              <w:spacing w:before="72"/>
              <w:ind w:left="217" w:right="210"/>
              <w:jc w:val="center"/>
            </w:pPr>
            <w:r>
              <w:t>2050</w:t>
            </w:r>
          </w:p>
        </w:tc>
        <w:tc>
          <w:tcPr>
            <w:tcW w:w="1353" w:type="dxa"/>
            <w:tcBorders>
              <w:top w:val="single" w:sz="4" w:space="0" w:color="000000"/>
              <w:left w:val="single" w:sz="4" w:space="0" w:color="000000"/>
              <w:right w:val="single" w:sz="4" w:space="0" w:color="000000"/>
            </w:tcBorders>
          </w:tcPr>
          <w:p w14:paraId="57787729" w14:textId="77777777" w:rsidR="004109FA" w:rsidRDefault="00A21C2D">
            <w:pPr>
              <w:pStyle w:val="TableParagraph"/>
              <w:spacing w:before="72"/>
              <w:ind w:left="321" w:right="308"/>
              <w:jc w:val="center"/>
            </w:pPr>
            <w:r>
              <w:t>46,000</w:t>
            </w:r>
          </w:p>
        </w:tc>
        <w:tc>
          <w:tcPr>
            <w:tcW w:w="1183" w:type="dxa"/>
            <w:tcBorders>
              <w:top w:val="single" w:sz="4" w:space="0" w:color="000000"/>
              <w:left w:val="single" w:sz="4" w:space="0" w:color="000000"/>
              <w:right w:val="single" w:sz="4" w:space="0" w:color="000000"/>
            </w:tcBorders>
          </w:tcPr>
          <w:p w14:paraId="43803F5A" w14:textId="77777777" w:rsidR="004109FA" w:rsidRDefault="00A21C2D">
            <w:pPr>
              <w:pStyle w:val="TableParagraph"/>
              <w:spacing w:before="72"/>
              <w:ind w:left="154" w:right="144"/>
              <w:jc w:val="center"/>
            </w:pPr>
            <w:r>
              <w:t>61</w:t>
            </w:r>
          </w:p>
        </w:tc>
        <w:tc>
          <w:tcPr>
            <w:tcW w:w="1350" w:type="dxa"/>
            <w:tcBorders>
              <w:top w:val="single" w:sz="4" w:space="0" w:color="000000"/>
              <w:left w:val="single" w:sz="4" w:space="0" w:color="000000"/>
              <w:right w:val="single" w:sz="4" w:space="0" w:color="000000"/>
            </w:tcBorders>
          </w:tcPr>
          <w:p w14:paraId="2A0B4945" w14:textId="77777777" w:rsidR="004109FA" w:rsidRDefault="00A21C2D">
            <w:pPr>
              <w:pStyle w:val="TableParagraph"/>
              <w:spacing w:before="72"/>
              <w:ind w:left="382" w:right="366"/>
              <w:jc w:val="center"/>
            </w:pPr>
            <w:r>
              <w:t>3,090</w:t>
            </w:r>
          </w:p>
        </w:tc>
        <w:tc>
          <w:tcPr>
            <w:tcW w:w="1530" w:type="dxa"/>
            <w:tcBorders>
              <w:top w:val="single" w:sz="4" w:space="0" w:color="000000"/>
              <w:left w:val="single" w:sz="4" w:space="0" w:color="000000"/>
              <w:right w:val="single" w:sz="4" w:space="0" w:color="000000"/>
            </w:tcBorders>
          </w:tcPr>
          <w:p w14:paraId="0E06B349" w14:textId="77777777" w:rsidR="004109FA" w:rsidRDefault="00A21C2D">
            <w:pPr>
              <w:pStyle w:val="TableParagraph"/>
              <w:spacing w:before="72"/>
              <w:ind w:left="563" w:right="549"/>
              <w:jc w:val="center"/>
            </w:pPr>
            <w:r>
              <w:t>500</w:t>
            </w:r>
          </w:p>
        </w:tc>
        <w:tc>
          <w:tcPr>
            <w:tcW w:w="1528" w:type="dxa"/>
            <w:tcBorders>
              <w:top w:val="single" w:sz="4" w:space="0" w:color="000000"/>
              <w:left w:val="single" w:sz="4" w:space="0" w:color="000000"/>
              <w:right w:val="single" w:sz="4" w:space="0" w:color="000000"/>
            </w:tcBorders>
          </w:tcPr>
          <w:p w14:paraId="3218BB7B" w14:textId="77777777" w:rsidR="004109FA" w:rsidRDefault="00A21C2D">
            <w:pPr>
              <w:pStyle w:val="TableParagraph"/>
              <w:spacing w:before="72"/>
              <w:ind w:left="305" w:right="288"/>
              <w:jc w:val="center"/>
            </w:pPr>
            <w:r>
              <w:t>3,590</w:t>
            </w:r>
          </w:p>
        </w:tc>
        <w:tc>
          <w:tcPr>
            <w:tcW w:w="1523" w:type="dxa"/>
            <w:tcBorders>
              <w:top w:val="single" w:sz="4" w:space="0" w:color="000000"/>
              <w:left w:val="single" w:sz="4" w:space="0" w:color="000000"/>
              <w:right w:val="single" w:sz="4" w:space="0" w:color="000000"/>
            </w:tcBorders>
          </w:tcPr>
          <w:p w14:paraId="79DD2DDB" w14:textId="77777777" w:rsidR="004109FA" w:rsidRDefault="00A21C2D">
            <w:pPr>
              <w:pStyle w:val="TableParagraph"/>
              <w:spacing w:before="72"/>
              <w:ind w:left="411" w:right="389"/>
              <w:jc w:val="center"/>
            </w:pPr>
            <w:r>
              <w:t>10,100</w:t>
            </w:r>
          </w:p>
        </w:tc>
      </w:tr>
    </w:tbl>
    <w:p w14:paraId="5001B743" w14:textId="77777777" w:rsidR="004109FA" w:rsidRDefault="004109FA">
      <w:pPr>
        <w:jc w:val="center"/>
        <w:sectPr w:rsidR="004109FA">
          <w:headerReference w:type="default" r:id="rId38"/>
          <w:footerReference w:type="default" r:id="rId39"/>
          <w:pgSz w:w="12240" w:h="15840"/>
          <w:pgMar w:top="1500" w:right="520" w:bottom="1620" w:left="1320" w:header="0" w:footer="1424" w:gutter="0"/>
          <w:pgNumType w:start="6"/>
          <w:cols w:space="720"/>
        </w:sectPr>
      </w:pPr>
    </w:p>
    <w:p w14:paraId="6CE076EE" w14:textId="77777777" w:rsidR="004109FA" w:rsidRDefault="004109FA">
      <w:pPr>
        <w:rPr>
          <w:b/>
          <w:sz w:val="20"/>
        </w:rPr>
      </w:pPr>
    </w:p>
    <w:p w14:paraId="7A3F7062" w14:textId="77777777" w:rsidR="004109FA" w:rsidRDefault="004109FA">
      <w:pPr>
        <w:rPr>
          <w:b/>
          <w:sz w:val="20"/>
        </w:rPr>
      </w:pPr>
    </w:p>
    <w:p w14:paraId="6EC75D67" w14:textId="77777777" w:rsidR="004109FA" w:rsidRDefault="004109FA">
      <w:pPr>
        <w:rPr>
          <w:b/>
          <w:sz w:val="20"/>
        </w:rPr>
      </w:pPr>
    </w:p>
    <w:p w14:paraId="715737B8" w14:textId="77777777" w:rsidR="004109FA" w:rsidRDefault="004109FA">
      <w:pPr>
        <w:spacing w:before="8"/>
        <w:rPr>
          <w:b/>
          <w:sz w:val="19"/>
        </w:rPr>
      </w:pPr>
    </w:p>
    <w:p w14:paraId="3A017F10" w14:textId="77777777" w:rsidR="004109FA" w:rsidRDefault="00A21C2D">
      <w:pPr>
        <w:pStyle w:val="BodyText"/>
        <w:spacing w:before="94" w:line="276" w:lineRule="auto"/>
        <w:ind w:left="120" w:right="826" w:firstLine="719"/>
        <w:jc w:val="both"/>
        <w:rPr>
          <w:rFonts w:ascii="Arial"/>
        </w:rPr>
      </w:pPr>
      <w:r>
        <w:rPr>
          <w:rFonts w:ascii="Arial"/>
        </w:rPr>
        <w:t>The projections shown in Table 2-5 demonstrate that the supply will be adequate for the foreseeable future. Replacement wells may be needed, but new sources are not anticipated.</w:t>
      </w:r>
    </w:p>
    <w:p w14:paraId="66744DF8" w14:textId="77777777" w:rsidR="004109FA" w:rsidRDefault="004109FA">
      <w:pPr>
        <w:spacing w:before="9"/>
        <w:rPr>
          <w:sz w:val="24"/>
        </w:rPr>
      </w:pPr>
    </w:p>
    <w:p w14:paraId="16E01609" w14:textId="77777777" w:rsidR="004109FA" w:rsidRDefault="00A21C2D">
      <w:pPr>
        <w:pStyle w:val="Heading5"/>
      </w:pPr>
      <w:bookmarkStart w:id="16" w:name="_TOC_250027"/>
      <w:bookmarkEnd w:id="16"/>
      <w:r>
        <w:t>WATER MEASUREMENT AND BILLING</w:t>
      </w:r>
    </w:p>
    <w:p w14:paraId="2DBA232C" w14:textId="77777777" w:rsidR="004109FA" w:rsidRDefault="004109FA">
      <w:pPr>
        <w:spacing w:before="3"/>
        <w:rPr>
          <w:b/>
          <w:sz w:val="28"/>
        </w:rPr>
      </w:pPr>
    </w:p>
    <w:p w14:paraId="58E428E6" w14:textId="77777777" w:rsidR="004109FA" w:rsidRDefault="00A21C2D">
      <w:pPr>
        <w:pStyle w:val="BodyText"/>
        <w:spacing w:line="273" w:lineRule="auto"/>
        <w:ind w:left="120" w:right="824" w:firstLine="719"/>
        <w:jc w:val="both"/>
        <w:rPr>
          <w:rFonts w:ascii="Arial"/>
        </w:rPr>
      </w:pPr>
      <w:r>
        <w:rPr>
          <w:rFonts w:ascii="Arial"/>
        </w:rPr>
        <w:t>Roy</w:t>
      </w:r>
      <w:r>
        <w:rPr>
          <w:rFonts w:ascii="Arial"/>
          <w:spacing w:val="-17"/>
        </w:rPr>
        <w:t xml:space="preserve"> </w:t>
      </w:r>
      <w:r>
        <w:rPr>
          <w:rFonts w:ascii="Arial"/>
        </w:rPr>
        <w:t>City</w:t>
      </w:r>
      <w:r>
        <w:rPr>
          <w:rFonts w:ascii="Arial"/>
          <w:spacing w:val="-17"/>
        </w:rPr>
        <w:t xml:space="preserve"> </w:t>
      </w:r>
      <w:r>
        <w:rPr>
          <w:rFonts w:ascii="Arial"/>
        </w:rPr>
        <w:t>currently</w:t>
      </w:r>
      <w:r>
        <w:rPr>
          <w:rFonts w:ascii="Arial"/>
          <w:spacing w:val="-17"/>
        </w:rPr>
        <w:t xml:space="preserve"> </w:t>
      </w:r>
      <w:r>
        <w:rPr>
          <w:rFonts w:ascii="Arial"/>
        </w:rPr>
        <w:t>meters</w:t>
      </w:r>
      <w:r>
        <w:rPr>
          <w:rFonts w:ascii="Arial"/>
          <w:spacing w:val="-19"/>
        </w:rPr>
        <w:t xml:space="preserve"> </w:t>
      </w:r>
      <w:r>
        <w:rPr>
          <w:rFonts w:ascii="Arial"/>
        </w:rPr>
        <w:t>water</w:t>
      </w:r>
      <w:r>
        <w:rPr>
          <w:rFonts w:ascii="Arial"/>
          <w:spacing w:val="-18"/>
        </w:rPr>
        <w:t xml:space="preserve"> </w:t>
      </w:r>
      <w:r>
        <w:rPr>
          <w:rFonts w:ascii="Arial"/>
        </w:rPr>
        <w:t>through</w:t>
      </w:r>
      <w:r>
        <w:rPr>
          <w:rFonts w:ascii="Arial"/>
          <w:spacing w:val="-19"/>
        </w:rPr>
        <w:t xml:space="preserve"> </w:t>
      </w:r>
      <w:r>
        <w:rPr>
          <w:rFonts w:ascii="Arial"/>
        </w:rPr>
        <w:t>master</w:t>
      </w:r>
      <w:r>
        <w:rPr>
          <w:rFonts w:ascii="Arial"/>
          <w:spacing w:val="-19"/>
        </w:rPr>
        <w:t xml:space="preserve"> </w:t>
      </w:r>
      <w:r>
        <w:rPr>
          <w:rFonts w:ascii="Arial"/>
        </w:rPr>
        <w:t>meters</w:t>
      </w:r>
      <w:r>
        <w:rPr>
          <w:rFonts w:ascii="Arial"/>
          <w:spacing w:val="-19"/>
        </w:rPr>
        <w:t xml:space="preserve"> </w:t>
      </w:r>
      <w:r>
        <w:rPr>
          <w:rFonts w:ascii="Arial"/>
        </w:rPr>
        <w:t>at</w:t>
      </w:r>
      <w:r>
        <w:rPr>
          <w:rFonts w:ascii="Arial"/>
          <w:spacing w:val="-18"/>
        </w:rPr>
        <w:t xml:space="preserve"> </w:t>
      </w:r>
      <w:r>
        <w:rPr>
          <w:rFonts w:ascii="Arial"/>
        </w:rPr>
        <w:t>all</w:t>
      </w:r>
      <w:r>
        <w:rPr>
          <w:rFonts w:ascii="Arial"/>
          <w:spacing w:val="-18"/>
        </w:rPr>
        <w:t xml:space="preserve"> </w:t>
      </w:r>
      <w:r>
        <w:rPr>
          <w:rFonts w:ascii="Arial"/>
        </w:rPr>
        <w:t>sources</w:t>
      </w:r>
      <w:r>
        <w:rPr>
          <w:rFonts w:ascii="Arial"/>
          <w:spacing w:val="-19"/>
        </w:rPr>
        <w:t xml:space="preserve"> </w:t>
      </w:r>
      <w:r>
        <w:rPr>
          <w:rFonts w:ascii="Arial"/>
        </w:rPr>
        <w:t>and</w:t>
      </w:r>
      <w:r>
        <w:rPr>
          <w:rFonts w:ascii="Arial"/>
          <w:spacing w:val="-19"/>
        </w:rPr>
        <w:t xml:space="preserve"> </w:t>
      </w:r>
      <w:r>
        <w:rPr>
          <w:rFonts w:ascii="Arial"/>
        </w:rPr>
        <w:t>through</w:t>
      </w:r>
      <w:r>
        <w:rPr>
          <w:rFonts w:ascii="Arial"/>
          <w:spacing w:val="-17"/>
        </w:rPr>
        <w:t xml:space="preserve"> </w:t>
      </w:r>
      <w:r>
        <w:rPr>
          <w:rFonts w:ascii="Arial"/>
        </w:rPr>
        <w:t>individual meters at services. All customer services are metered. However, a few of the water service connections to City-owned facilities are not currently metered. The number of un-metered connections is less than one-tenth of one percent of the total</w:t>
      </w:r>
      <w:r>
        <w:rPr>
          <w:rFonts w:ascii="Arial"/>
          <w:spacing w:val="-16"/>
        </w:rPr>
        <w:t xml:space="preserve"> </w:t>
      </w:r>
      <w:r>
        <w:rPr>
          <w:rFonts w:ascii="Arial"/>
        </w:rPr>
        <w:t>connections.</w:t>
      </w:r>
    </w:p>
    <w:p w14:paraId="4401D832" w14:textId="77777777" w:rsidR="004109FA" w:rsidRDefault="004109FA">
      <w:pPr>
        <w:spacing w:before="4"/>
        <w:rPr>
          <w:sz w:val="25"/>
        </w:rPr>
      </w:pPr>
    </w:p>
    <w:p w14:paraId="15CFCB6F" w14:textId="77777777" w:rsidR="004109FA" w:rsidRDefault="00A21C2D">
      <w:pPr>
        <w:pStyle w:val="Heading5"/>
      </w:pPr>
      <w:bookmarkStart w:id="17" w:name="_TOC_250026"/>
      <w:bookmarkEnd w:id="17"/>
      <w:r>
        <w:t>Master Meters at Sources</w:t>
      </w:r>
    </w:p>
    <w:p w14:paraId="5FBC2FEC" w14:textId="77777777" w:rsidR="004109FA" w:rsidRDefault="004109FA">
      <w:pPr>
        <w:spacing w:before="1"/>
        <w:rPr>
          <w:b/>
          <w:sz w:val="28"/>
        </w:rPr>
      </w:pPr>
    </w:p>
    <w:p w14:paraId="51875F54" w14:textId="77777777" w:rsidR="004109FA" w:rsidRDefault="00A21C2D">
      <w:pPr>
        <w:pStyle w:val="BodyText"/>
        <w:spacing w:before="1" w:line="273" w:lineRule="auto"/>
        <w:ind w:left="120" w:right="821" w:firstLine="719"/>
        <w:jc w:val="both"/>
        <w:rPr>
          <w:rFonts w:ascii="Arial"/>
        </w:rPr>
      </w:pPr>
      <w:r>
        <w:rPr>
          <w:rFonts w:ascii="Arial"/>
        </w:rPr>
        <w:t>City-owned</w:t>
      </w:r>
      <w:r>
        <w:rPr>
          <w:rFonts w:ascii="Arial"/>
          <w:spacing w:val="-12"/>
        </w:rPr>
        <w:t xml:space="preserve"> </w:t>
      </w:r>
      <w:r>
        <w:rPr>
          <w:rFonts w:ascii="Arial"/>
        </w:rPr>
        <w:t>wells</w:t>
      </w:r>
      <w:r>
        <w:rPr>
          <w:rFonts w:ascii="Arial"/>
          <w:spacing w:val="-12"/>
        </w:rPr>
        <w:t xml:space="preserve"> </w:t>
      </w:r>
      <w:r>
        <w:rPr>
          <w:rFonts w:ascii="Arial"/>
        </w:rPr>
        <w:t>are</w:t>
      </w:r>
      <w:r>
        <w:rPr>
          <w:rFonts w:ascii="Arial"/>
          <w:spacing w:val="-14"/>
        </w:rPr>
        <w:t xml:space="preserve"> </w:t>
      </w:r>
      <w:r>
        <w:rPr>
          <w:rFonts w:ascii="Arial"/>
        </w:rPr>
        <w:t>equipped</w:t>
      </w:r>
      <w:r>
        <w:rPr>
          <w:rFonts w:ascii="Arial"/>
          <w:spacing w:val="-13"/>
        </w:rPr>
        <w:t xml:space="preserve"> </w:t>
      </w:r>
      <w:r>
        <w:rPr>
          <w:rFonts w:ascii="Arial"/>
        </w:rPr>
        <w:t>with</w:t>
      </w:r>
      <w:r>
        <w:rPr>
          <w:rFonts w:ascii="Arial"/>
          <w:spacing w:val="-15"/>
        </w:rPr>
        <w:t xml:space="preserve"> </w:t>
      </w:r>
      <w:r>
        <w:rPr>
          <w:rFonts w:ascii="Arial"/>
        </w:rPr>
        <w:t>master</w:t>
      </w:r>
      <w:r>
        <w:rPr>
          <w:rFonts w:ascii="Arial"/>
          <w:spacing w:val="-15"/>
        </w:rPr>
        <w:t xml:space="preserve"> </w:t>
      </w:r>
      <w:r>
        <w:rPr>
          <w:rFonts w:ascii="Arial"/>
        </w:rPr>
        <w:t>meters</w:t>
      </w:r>
      <w:r>
        <w:rPr>
          <w:rFonts w:ascii="Arial"/>
          <w:spacing w:val="-14"/>
        </w:rPr>
        <w:t xml:space="preserve"> </w:t>
      </w:r>
      <w:r>
        <w:rPr>
          <w:rFonts w:ascii="Arial"/>
        </w:rPr>
        <w:t>that</w:t>
      </w:r>
      <w:r>
        <w:rPr>
          <w:rFonts w:ascii="Arial"/>
          <w:spacing w:val="-12"/>
        </w:rPr>
        <w:t xml:space="preserve"> </w:t>
      </w:r>
      <w:r>
        <w:rPr>
          <w:rFonts w:ascii="Arial"/>
        </w:rPr>
        <w:t>are</w:t>
      </w:r>
      <w:r>
        <w:rPr>
          <w:rFonts w:ascii="Arial"/>
          <w:spacing w:val="-14"/>
        </w:rPr>
        <w:t xml:space="preserve"> </w:t>
      </w:r>
      <w:r>
        <w:rPr>
          <w:rFonts w:ascii="Arial"/>
        </w:rPr>
        <w:t>connected</w:t>
      </w:r>
      <w:r>
        <w:rPr>
          <w:rFonts w:ascii="Arial"/>
          <w:spacing w:val="-16"/>
        </w:rPr>
        <w:t xml:space="preserve"> </w:t>
      </w:r>
      <w:r>
        <w:rPr>
          <w:rFonts w:ascii="Arial"/>
        </w:rPr>
        <w:t>to</w:t>
      </w:r>
      <w:r>
        <w:rPr>
          <w:rFonts w:ascii="Arial"/>
          <w:spacing w:val="-12"/>
        </w:rPr>
        <w:t xml:space="preserve"> </w:t>
      </w:r>
      <w:r>
        <w:rPr>
          <w:rFonts w:ascii="Arial"/>
        </w:rPr>
        <w:t>a</w:t>
      </w:r>
      <w:r>
        <w:rPr>
          <w:rFonts w:ascii="Arial"/>
          <w:spacing w:val="-17"/>
        </w:rPr>
        <w:t xml:space="preserve"> </w:t>
      </w:r>
      <w:r>
        <w:rPr>
          <w:rFonts w:ascii="Arial"/>
        </w:rPr>
        <w:t>SCADA</w:t>
      </w:r>
      <w:r>
        <w:rPr>
          <w:rFonts w:ascii="Arial"/>
          <w:spacing w:val="-12"/>
        </w:rPr>
        <w:t xml:space="preserve"> </w:t>
      </w:r>
      <w:r>
        <w:rPr>
          <w:rFonts w:ascii="Arial"/>
        </w:rPr>
        <w:t>system. The SCADA system allows nearly continuous monitoring of the pumped flows from the wells, and results can be recorded at set intervals. Records of monthly production have historically been maintained. Recently, the City has begun collecting daily metered volumes to determine the system-specific peak day demand requirement. Water system personnel frequently compare meter readings to pump capacity to evaluate meter</w:t>
      </w:r>
      <w:r>
        <w:rPr>
          <w:rFonts w:ascii="Arial"/>
          <w:spacing w:val="-12"/>
        </w:rPr>
        <w:t xml:space="preserve"> </w:t>
      </w:r>
      <w:r>
        <w:rPr>
          <w:rFonts w:ascii="Arial"/>
        </w:rPr>
        <w:t>accuracy.</w:t>
      </w:r>
    </w:p>
    <w:p w14:paraId="5160F740" w14:textId="77777777" w:rsidR="004109FA" w:rsidRDefault="004109FA">
      <w:pPr>
        <w:spacing w:before="5"/>
        <w:rPr>
          <w:sz w:val="25"/>
        </w:rPr>
      </w:pPr>
    </w:p>
    <w:p w14:paraId="0FFA3502" w14:textId="77777777" w:rsidR="004109FA" w:rsidRDefault="00A21C2D">
      <w:pPr>
        <w:pStyle w:val="BodyText"/>
        <w:spacing w:line="273" w:lineRule="auto"/>
        <w:ind w:left="120" w:right="824" w:firstLine="719"/>
        <w:jc w:val="both"/>
        <w:rPr>
          <w:rFonts w:ascii="Arial"/>
        </w:rPr>
      </w:pPr>
      <w:r>
        <w:rPr>
          <w:rFonts w:ascii="Arial"/>
        </w:rPr>
        <w:t>Water meters at the WBWCD connections are owned and maintained by WBWCD. The District</w:t>
      </w:r>
      <w:r>
        <w:rPr>
          <w:rFonts w:ascii="Arial"/>
          <w:spacing w:val="-11"/>
        </w:rPr>
        <w:t xml:space="preserve"> </w:t>
      </w:r>
      <w:r>
        <w:rPr>
          <w:rFonts w:ascii="Arial"/>
        </w:rPr>
        <w:t>provides</w:t>
      </w:r>
      <w:r>
        <w:rPr>
          <w:rFonts w:ascii="Arial"/>
          <w:spacing w:val="-12"/>
        </w:rPr>
        <w:t xml:space="preserve"> </w:t>
      </w:r>
      <w:r>
        <w:rPr>
          <w:rFonts w:ascii="Arial"/>
        </w:rPr>
        <w:t>Roy</w:t>
      </w:r>
      <w:r>
        <w:rPr>
          <w:rFonts w:ascii="Arial"/>
          <w:spacing w:val="-12"/>
        </w:rPr>
        <w:t xml:space="preserve"> </w:t>
      </w:r>
      <w:r>
        <w:rPr>
          <w:rFonts w:ascii="Arial"/>
        </w:rPr>
        <w:t>City</w:t>
      </w:r>
      <w:r>
        <w:rPr>
          <w:rFonts w:ascii="Arial"/>
          <w:spacing w:val="-13"/>
        </w:rPr>
        <w:t xml:space="preserve"> </w:t>
      </w:r>
      <w:r>
        <w:rPr>
          <w:rFonts w:ascii="Arial"/>
        </w:rPr>
        <w:t>with</w:t>
      </w:r>
      <w:r>
        <w:rPr>
          <w:rFonts w:ascii="Arial"/>
          <w:spacing w:val="-12"/>
        </w:rPr>
        <w:t xml:space="preserve"> </w:t>
      </w:r>
      <w:r>
        <w:rPr>
          <w:rFonts w:ascii="Arial"/>
        </w:rPr>
        <w:t>monthly</w:t>
      </w:r>
      <w:r>
        <w:rPr>
          <w:rFonts w:ascii="Arial"/>
          <w:spacing w:val="-9"/>
        </w:rPr>
        <w:t xml:space="preserve"> </w:t>
      </w:r>
      <w:r>
        <w:rPr>
          <w:rFonts w:ascii="Arial"/>
        </w:rPr>
        <w:t>and</w:t>
      </w:r>
      <w:r>
        <w:rPr>
          <w:rFonts w:ascii="Arial"/>
          <w:spacing w:val="-11"/>
        </w:rPr>
        <w:t xml:space="preserve"> </w:t>
      </w:r>
      <w:r>
        <w:rPr>
          <w:rFonts w:ascii="Arial"/>
        </w:rPr>
        <w:t>peak</w:t>
      </w:r>
      <w:r>
        <w:rPr>
          <w:rFonts w:ascii="Arial"/>
          <w:spacing w:val="-12"/>
        </w:rPr>
        <w:t xml:space="preserve"> </w:t>
      </w:r>
      <w:r>
        <w:rPr>
          <w:rFonts w:ascii="Arial"/>
        </w:rPr>
        <w:t>day</w:t>
      </w:r>
      <w:r>
        <w:rPr>
          <w:rFonts w:ascii="Arial"/>
          <w:spacing w:val="-12"/>
        </w:rPr>
        <w:t xml:space="preserve"> </w:t>
      </w:r>
      <w:r>
        <w:rPr>
          <w:rFonts w:ascii="Arial"/>
        </w:rPr>
        <w:t>readings.</w:t>
      </w:r>
      <w:r>
        <w:rPr>
          <w:rFonts w:ascii="Arial"/>
          <w:spacing w:val="-12"/>
        </w:rPr>
        <w:t xml:space="preserve"> </w:t>
      </w:r>
      <w:r>
        <w:rPr>
          <w:rFonts w:ascii="Arial"/>
        </w:rPr>
        <w:t>The</w:t>
      </w:r>
      <w:r>
        <w:rPr>
          <w:rFonts w:ascii="Arial"/>
          <w:spacing w:val="-12"/>
        </w:rPr>
        <w:t xml:space="preserve"> </w:t>
      </w:r>
      <w:r>
        <w:rPr>
          <w:rFonts w:ascii="Arial"/>
        </w:rPr>
        <w:t>City</w:t>
      </w:r>
      <w:r>
        <w:rPr>
          <w:rFonts w:ascii="Arial"/>
          <w:spacing w:val="-13"/>
        </w:rPr>
        <w:t xml:space="preserve"> </w:t>
      </w:r>
      <w:r>
        <w:rPr>
          <w:rFonts w:ascii="Arial"/>
        </w:rPr>
        <w:t>can</w:t>
      </w:r>
      <w:r>
        <w:rPr>
          <w:rFonts w:ascii="Arial"/>
          <w:spacing w:val="-12"/>
        </w:rPr>
        <w:t xml:space="preserve"> </w:t>
      </w:r>
      <w:r>
        <w:rPr>
          <w:rFonts w:ascii="Arial"/>
        </w:rPr>
        <w:t>report</w:t>
      </w:r>
      <w:r>
        <w:rPr>
          <w:rFonts w:ascii="Arial"/>
          <w:spacing w:val="-11"/>
        </w:rPr>
        <w:t xml:space="preserve"> </w:t>
      </w:r>
      <w:r>
        <w:rPr>
          <w:rFonts w:ascii="Arial"/>
        </w:rPr>
        <w:t>concerns</w:t>
      </w:r>
      <w:r>
        <w:rPr>
          <w:rFonts w:ascii="Arial"/>
          <w:spacing w:val="-13"/>
        </w:rPr>
        <w:t xml:space="preserve"> </w:t>
      </w:r>
      <w:r>
        <w:rPr>
          <w:rFonts w:ascii="Arial"/>
        </w:rPr>
        <w:t>about meter function or accuracy. However, WBWCD is responsible for evaluating meter</w:t>
      </w:r>
      <w:r>
        <w:rPr>
          <w:rFonts w:ascii="Arial"/>
          <w:spacing w:val="-29"/>
        </w:rPr>
        <w:t xml:space="preserve"> </w:t>
      </w:r>
      <w:r>
        <w:rPr>
          <w:rFonts w:ascii="Arial"/>
        </w:rPr>
        <w:t>accuracy.</w:t>
      </w:r>
    </w:p>
    <w:p w14:paraId="0CD050A4" w14:textId="77777777" w:rsidR="004109FA" w:rsidRDefault="004109FA">
      <w:pPr>
        <w:spacing w:before="2"/>
        <w:rPr>
          <w:sz w:val="25"/>
        </w:rPr>
      </w:pPr>
    </w:p>
    <w:p w14:paraId="2EB25EEC" w14:textId="77777777" w:rsidR="004109FA" w:rsidRDefault="00A21C2D">
      <w:pPr>
        <w:pStyle w:val="Heading5"/>
      </w:pPr>
      <w:bookmarkStart w:id="18" w:name="_TOC_250025"/>
      <w:bookmarkEnd w:id="18"/>
      <w:r>
        <w:t>Meters at Water Service Connections</w:t>
      </w:r>
    </w:p>
    <w:p w14:paraId="0BF0582F" w14:textId="77777777" w:rsidR="004109FA" w:rsidRDefault="004109FA">
      <w:pPr>
        <w:spacing w:before="3"/>
        <w:rPr>
          <w:b/>
          <w:sz w:val="28"/>
        </w:rPr>
      </w:pPr>
    </w:p>
    <w:p w14:paraId="1E73AB63" w14:textId="77777777" w:rsidR="004109FA" w:rsidRDefault="00A21C2D">
      <w:pPr>
        <w:pStyle w:val="BodyText"/>
        <w:spacing w:line="273" w:lineRule="auto"/>
        <w:ind w:left="120" w:right="823" w:firstLine="719"/>
        <w:jc w:val="both"/>
        <w:rPr>
          <w:rFonts w:ascii="Arial"/>
        </w:rPr>
      </w:pPr>
      <w:r>
        <w:rPr>
          <w:rFonts w:ascii="Arial"/>
        </w:rPr>
        <w:t>Roy City meters water use at customer connections. Meters are read, and customers are billed monthly. The City has an ongoing program to replace old and worn water meters. In 2015, the City began installing radio read meters to facilitate more frequent readings of the meters and provide</w:t>
      </w:r>
      <w:r>
        <w:rPr>
          <w:rFonts w:ascii="Arial"/>
          <w:spacing w:val="-9"/>
        </w:rPr>
        <w:t xml:space="preserve"> </w:t>
      </w:r>
      <w:r>
        <w:rPr>
          <w:rFonts w:ascii="Arial"/>
        </w:rPr>
        <w:t>opportunities</w:t>
      </w:r>
      <w:r>
        <w:rPr>
          <w:rFonts w:ascii="Arial"/>
          <w:spacing w:val="-11"/>
        </w:rPr>
        <w:t xml:space="preserve"> </w:t>
      </w:r>
      <w:r>
        <w:rPr>
          <w:rFonts w:ascii="Arial"/>
        </w:rPr>
        <w:t>for</w:t>
      </w:r>
      <w:r>
        <w:rPr>
          <w:rFonts w:ascii="Arial"/>
          <w:spacing w:val="-11"/>
        </w:rPr>
        <w:t xml:space="preserve"> </w:t>
      </w:r>
      <w:r>
        <w:rPr>
          <w:rFonts w:ascii="Arial"/>
        </w:rPr>
        <w:t>better-informing</w:t>
      </w:r>
      <w:r>
        <w:rPr>
          <w:rFonts w:ascii="Arial"/>
          <w:spacing w:val="-11"/>
        </w:rPr>
        <w:t xml:space="preserve"> </w:t>
      </w:r>
      <w:r>
        <w:rPr>
          <w:rFonts w:ascii="Arial"/>
        </w:rPr>
        <w:t>customers</w:t>
      </w:r>
      <w:r>
        <w:rPr>
          <w:rFonts w:ascii="Arial"/>
          <w:spacing w:val="-7"/>
        </w:rPr>
        <w:t xml:space="preserve"> </w:t>
      </w:r>
      <w:r>
        <w:rPr>
          <w:rFonts w:ascii="Arial"/>
        </w:rPr>
        <w:t>about</w:t>
      </w:r>
      <w:r>
        <w:rPr>
          <w:rFonts w:ascii="Arial"/>
          <w:spacing w:val="-9"/>
        </w:rPr>
        <w:t xml:space="preserve"> </w:t>
      </w:r>
      <w:r>
        <w:rPr>
          <w:rFonts w:ascii="Arial"/>
        </w:rPr>
        <w:t>water</w:t>
      </w:r>
      <w:r>
        <w:rPr>
          <w:rFonts w:ascii="Arial"/>
          <w:spacing w:val="-7"/>
        </w:rPr>
        <w:t xml:space="preserve"> </w:t>
      </w:r>
      <w:r>
        <w:rPr>
          <w:rFonts w:ascii="Arial"/>
        </w:rPr>
        <w:t>use.</w:t>
      </w:r>
      <w:r>
        <w:rPr>
          <w:rFonts w:ascii="Arial"/>
          <w:spacing w:val="-7"/>
        </w:rPr>
        <w:t xml:space="preserve"> </w:t>
      </w:r>
      <w:r>
        <w:rPr>
          <w:rFonts w:ascii="Arial"/>
        </w:rPr>
        <w:t>The</w:t>
      </w:r>
      <w:r>
        <w:rPr>
          <w:rFonts w:ascii="Arial"/>
          <w:spacing w:val="-11"/>
        </w:rPr>
        <w:t xml:space="preserve"> </w:t>
      </w:r>
      <w:r>
        <w:rPr>
          <w:rFonts w:ascii="Arial"/>
        </w:rPr>
        <w:t>conversion</w:t>
      </w:r>
      <w:r>
        <w:rPr>
          <w:rFonts w:ascii="Arial"/>
          <w:spacing w:val="-8"/>
        </w:rPr>
        <w:t xml:space="preserve"> </w:t>
      </w:r>
      <w:r>
        <w:rPr>
          <w:rFonts w:ascii="Arial"/>
        </w:rPr>
        <w:t>of</w:t>
      </w:r>
      <w:r>
        <w:rPr>
          <w:rFonts w:ascii="Arial"/>
          <w:spacing w:val="-8"/>
        </w:rPr>
        <w:t xml:space="preserve"> </w:t>
      </w:r>
      <w:r>
        <w:rPr>
          <w:rFonts w:ascii="Arial"/>
        </w:rPr>
        <w:t>meters</w:t>
      </w:r>
      <w:r>
        <w:rPr>
          <w:rFonts w:ascii="Arial"/>
          <w:spacing w:val="-12"/>
        </w:rPr>
        <w:t xml:space="preserve"> </w:t>
      </w:r>
      <w:r>
        <w:rPr>
          <w:rFonts w:ascii="Arial"/>
        </w:rPr>
        <w:t>to radio read is essentially</w:t>
      </w:r>
      <w:r>
        <w:rPr>
          <w:rFonts w:ascii="Arial"/>
          <w:spacing w:val="-4"/>
        </w:rPr>
        <w:t xml:space="preserve"> </w:t>
      </w:r>
      <w:r>
        <w:rPr>
          <w:rFonts w:ascii="Arial"/>
        </w:rPr>
        <w:t>complete.</w:t>
      </w:r>
    </w:p>
    <w:p w14:paraId="5682C42A" w14:textId="77777777" w:rsidR="004109FA" w:rsidRDefault="004109FA">
      <w:pPr>
        <w:spacing w:before="4"/>
        <w:rPr>
          <w:sz w:val="25"/>
        </w:rPr>
      </w:pPr>
    </w:p>
    <w:p w14:paraId="71AC58DF" w14:textId="77777777" w:rsidR="004109FA" w:rsidRDefault="00A21C2D">
      <w:pPr>
        <w:pStyle w:val="BodyText"/>
        <w:spacing w:line="273" w:lineRule="auto"/>
        <w:ind w:left="120" w:right="827" w:firstLine="719"/>
        <w:jc w:val="both"/>
        <w:rPr>
          <w:rFonts w:ascii="Arial"/>
        </w:rPr>
      </w:pPr>
      <w:r>
        <w:rPr>
          <w:rFonts w:ascii="Arial"/>
        </w:rPr>
        <w:t>Radio read meters also have the capability of recording readings for very short intervals, making it possible to flag suspected leaks and provide better water use information to customers. Currently, nearly all of the existing meters are in good condition. If a resident or a member of the water system staff suspects a meter is inaccurate, the meter is removed and tested by the City.</w:t>
      </w:r>
    </w:p>
    <w:p w14:paraId="7BDA4623" w14:textId="77777777" w:rsidR="004109FA" w:rsidRDefault="004109FA">
      <w:pPr>
        <w:spacing w:line="273" w:lineRule="auto"/>
        <w:jc w:val="both"/>
        <w:sectPr w:rsidR="004109FA">
          <w:headerReference w:type="default" r:id="rId40"/>
          <w:footerReference w:type="default" r:id="rId41"/>
          <w:pgSz w:w="12240" w:h="15840"/>
          <w:pgMar w:top="1500" w:right="520" w:bottom="1620" w:left="1320" w:header="0" w:footer="1424" w:gutter="0"/>
          <w:pgNumType w:start="7"/>
          <w:cols w:space="720"/>
        </w:sectPr>
      </w:pPr>
    </w:p>
    <w:p w14:paraId="7FC1B8E7" w14:textId="77777777" w:rsidR="004109FA" w:rsidRDefault="004109FA">
      <w:pPr>
        <w:rPr>
          <w:sz w:val="20"/>
        </w:rPr>
      </w:pPr>
    </w:p>
    <w:p w14:paraId="45DF706D" w14:textId="77777777" w:rsidR="004109FA" w:rsidRDefault="004109FA">
      <w:pPr>
        <w:spacing w:before="8"/>
        <w:rPr>
          <w:sz w:val="15"/>
        </w:rPr>
      </w:pPr>
    </w:p>
    <w:p w14:paraId="27E8DED7" w14:textId="77777777" w:rsidR="004109FA" w:rsidRDefault="00A21C2D">
      <w:pPr>
        <w:pStyle w:val="Heading5"/>
        <w:spacing w:before="94"/>
      </w:pPr>
      <w:bookmarkStart w:id="19" w:name="_TOC_250024"/>
      <w:bookmarkEnd w:id="19"/>
      <w:r>
        <w:t>SYSTEM WATER LOSS CONTROL</w:t>
      </w:r>
    </w:p>
    <w:p w14:paraId="2BB99E65" w14:textId="77777777" w:rsidR="004109FA" w:rsidRDefault="004109FA">
      <w:pPr>
        <w:spacing w:before="3"/>
        <w:rPr>
          <w:b/>
          <w:sz w:val="28"/>
        </w:rPr>
      </w:pPr>
    </w:p>
    <w:p w14:paraId="0AFE5CB1" w14:textId="77777777" w:rsidR="004109FA" w:rsidRDefault="00A21C2D">
      <w:pPr>
        <w:pStyle w:val="BodyText"/>
        <w:spacing w:line="273" w:lineRule="auto"/>
        <w:ind w:left="120" w:right="821" w:firstLine="719"/>
        <w:jc w:val="both"/>
        <w:rPr>
          <w:rFonts w:ascii="Arial"/>
        </w:rPr>
      </w:pPr>
      <w:r>
        <w:rPr>
          <w:rFonts w:ascii="Arial"/>
        </w:rPr>
        <w:t>Roy City measures water use at sources and nearly all individual connections. The totals measured at the source meters and at the service connections can be compared to provide an indication of system losses. A comparison of the metered volumes for 2023 indicated that the unmetered</w:t>
      </w:r>
      <w:r>
        <w:rPr>
          <w:rFonts w:ascii="Arial"/>
          <w:spacing w:val="-9"/>
        </w:rPr>
        <w:t xml:space="preserve"> </w:t>
      </w:r>
      <w:r>
        <w:rPr>
          <w:rFonts w:ascii="Arial"/>
        </w:rPr>
        <w:t>water</w:t>
      </w:r>
      <w:r>
        <w:rPr>
          <w:rFonts w:ascii="Arial"/>
          <w:spacing w:val="-6"/>
        </w:rPr>
        <w:t xml:space="preserve"> </w:t>
      </w:r>
      <w:r>
        <w:rPr>
          <w:rFonts w:ascii="Arial"/>
        </w:rPr>
        <w:t>losses</w:t>
      </w:r>
      <w:r>
        <w:rPr>
          <w:rFonts w:ascii="Arial"/>
          <w:spacing w:val="-7"/>
        </w:rPr>
        <w:t xml:space="preserve"> </w:t>
      </w:r>
      <w:r>
        <w:rPr>
          <w:rFonts w:ascii="Arial"/>
        </w:rPr>
        <w:t>totaled</w:t>
      </w:r>
      <w:r>
        <w:rPr>
          <w:rFonts w:ascii="Arial"/>
          <w:spacing w:val="-6"/>
        </w:rPr>
        <w:t xml:space="preserve"> </w:t>
      </w:r>
      <w:r>
        <w:rPr>
          <w:rFonts w:ascii="Arial"/>
        </w:rPr>
        <w:t>569</w:t>
      </w:r>
      <w:r>
        <w:rPr>
          <w:rFonts w:ascii="Arial"/>
          <w:spacing w:val="-7"/>
        </w:rPr>
        <w:t xml:space="preserve"> </w:t>
      </w:r>
      <w:r>
        <w:rPr>
          <w:rFonts w:ascii="Arial"/>
        </w:rPr>
        <w:t>acre-feet</w:t>
      </w:r>
      <w:r>
        <w:rPr>
          <w:rFonts w:ascii="Arial"/>
          <w:spacing w:val="-7"/>
        </w:rPr>
        <w:t xml:space="preserve"> </w:t>
      </w:r>
      <w:r>
        <w:rPr>
          <w:rFonts w:ascii="Arial"/>
        </w:rPr>
        <w:t>or</w:t>
      </w:r>
      <w:r>
        <w:rPr>
          <w:rFonts w:ascii="Arial"/>
          <w:spacing w:val="-7"/>
        </w:rPr>
        <w:t xml:space="preserve"> </w:t>
      </w:r>
      <w:r>
        <w:rPr>
          <w:rFonts w:ascii="Arial"/>
        </w:rPr>
        <w:t>approximately</w:t>
      </w:r>
      <w:r>
        <w:rPr>
          <w:rFonts w:ascii="Arial"/>
          <w:spacing w:val="-6"/>
        </w:rPr>
        <w:t xml:space="preserve"> </w:t>
      </w:r>
      <w:r>
        <w:rPr>
          <w:rFonts w:ascii="Arial"/>
        </w:rPr>
        <w:t>16.8%</w:t>
      </w:r>
      <w:r>
        <w:rPr>
          <w:rFonts w:ascii="Arial"/>
          <w:spacing w:val="-9"/>
        </w:rPr>
        <w:t xml:space="preserve"> </w:t>
      </w:r>
      <w:r>
        <w:rPr>
          <w:rFonts w:ascii="Arial"/>
        </w:rPr>
        <w:t>of</w:t>
      </w:r>
      <w:r>
        <w:rPr>
          <w:rFonts w:ascii="Arial"/>
          <w:spacing w:val="-9"/>
        </w:rPr>
        <w:t xml:space="preserve"> </w:t>
      </w:r>
      <w:r>
        <w:rPr>
          <w:rFonts w:ascii="Arial"/>
        </w:rPr>
        <w:t>the</w:t>
      </w:r>
      <w:r>
        <w:rPr>
          <w:rFonts w:ascii="Arial"/>
          <w:spacing w:val="-7"/>
        </w:rPr>
        <w:t xml:space="preserve"> </w:t>
      </w:r>
      <w:r>
        <w:rPr>
          <w:rFonts w:ascii="Arial"/>
        </w:rPr>
        <w:t>total</w:t>
      </w:r>
      <w:r>
        <w:rPr>
          <w:rFonts w:ascii="Arial"/>
          <w:spacing w:val="-8"/>
        </w:rPr>
        <w:t xml:space="preserve"> </w:t>
      </w:r>
      <w:r>
        <w:rPr>
          <w:rFonts w:ascii="Arial"/>
        </w:rPr>
        <w:t>from</w:t>
      </w:r>
      <w:r>
        <w:rPr>
          <w:rFonts w:ascii="Arial"/>
          <w:spacing w:val="-6"/>
        </w:rPr>
        <w:t xml:space="preserve"> </w:t>
      </w:r>
      <w:r>
        <w:rPr>
          <w:rFonts w:ascii="Arial"/>
        </w:rPr>
        <w:t>the</w:t>
      </w:r>
      <w:r>
        <w:rPr>
          <w:rFonts w:ascii="Arial"/>
          <w:spacing w:val="-9"/>
        </w:rPr>
        <w:t xml:space="preserve"> </w:t>
      </w:r>
      <w:r>
        <w:rPr>
          <w:rFonts w:ascii="Arial"/>
        </w:rPr>
        <w:t>system sources. Most of this unmetered water is being used at City facilities. Other significant discharges of un-metered water may include water discharged from hydrants for City construction projects, fire hydrant testing, and system leaks. Soils in Roy City are relatively impermeable, so significant system</w:t>
      </w:r>
      <w:r>
        <w:rPr>
          <w:rFonts w:ascii="Arial"/>
          <w:spacing w:val="-4"/>
        </w:rPr>
        <w:t xml:space="preserve"> </w:t>
      </w:r>
      <w:r>
        <w:rPr>
          <w:rFonts w:ascii="Arial"/>
        </w:rPr>
        <w:t>leaks</w:t>
      </w:r>
      <w:r>
        <w:rPr>
          <w:rFonts w:ascii="Arial"/>
          <w:spacing w:val="-4"/>
        </w:rPr>
        <w:t xml:space="preserve"> </w:t>
      </w:r>
      <w:r>
        <w:rPr>
          <w:rFonts w:ascii="Arial"/>
        </w:rPr>
        <w:t>tend</w:t>
      </w:r>
      <w:r>
        <w:rPr>
          <w:rFonts w:ascii="Arial"/>
          <w:spacing w:val="-6"/>
        </w:rPr>
        <w:t xml:space="preserve"> </w:t>
      </w:r>
      <w:r>
        <w:rPr>
          <w:rFonts w:ascii="Arial"/>
        </w:rPr>
        <w:t>to</w:t>
      </w:r>
      <w:r>
        <w:rPr>
          <w:rFonts w:ascii="Arial"/>
          <w:spacing w:val="-4"/>
        </w:rPr>
        <w:t xml:space="preserve"> </w:t>
      </w:r>
      <w:r>
        <w:rPr>
          <w:rFonts w:ascii="Arial"/>
        </w:rPr>
        <w:t>show</w:t>
      </w:r>
      <w:r>
        <w:rPr>
          <w:rFonts w:ascii="Arial"/>
          <w:spacing w:val="-3"/>
        </w:rPr>
        <w:t xml:space="preserve"> </w:t>
      </w:r>
      <w:r>
        <w:rPr>
          <w:rFonts w:ascii="Arial"/>
        </w:rPr>
        <w:t>up</w:t>
      </w:r>
      <w:r>
        <w:rPr>
          <w:rFonts w:ascii="Arial"/>
          <w:spacing w:val="-4"/>
        </w:rPr>
        <w:t xml:space="preserve"> </w:t>
      </w:r>
      <w:r>
        <w:rPr>
          <w:rFonts w:ascii="Arial"/>
        </w:rPr>
        <w:t>quickly</w:t>
      </w:r>
      <w:r>
        <w:rPr>
          <w:rFonts w:ascii="Arial"/>
          <w:spacing w:val="-1"/>
        </w:rPr>
        <w:t xml:space="preserve"> </w:t>
      </w:r>
      <w:r>
        <w:rPr>
          <w:rFonts w:ascii="Arial"/>
        </w:rPr>
        <w:t>on</w:t>
      </w:r>
      <w:r>
        <w:rPr>
          <w:rFonts w:ascii="Arial"/>
          <w:spacing w:val="-7"/>
        </w:rPr>
        <w:t xml:space="preserve"> </w:t>
      </w:r>
      <w:r>
        <w:rPr>
          <w:rFonts w:ascii="Arial"/>
        </w:rPr>
        <w:t>the</w:t>
      </w:r>
      <w:r>
        <w:rPr>
          <w:rFonts w:ascii="Arial"/>
          <w:spacing w:val="-5"/>
        </w:rPr>
        <w:t xml:space="preserve"> </w:t>
      </w:r>
      <w:r>
        <w:rPr>
          <w:rFonts w:ascii="Arial"/>
        </w:rPr>
        <w:t>ground</w:t>
      </w:r>
      <w:r>
        <w:rPr>
          <w:rFonts w:ascii="Arial"/>
          <w:spacing w:val="-2"/>
        </w:rPr>
        <w:t xml:space="preserve"> </w:t>
      </w:r>
      <w:r>
        <w:rPr>
          <w:rFonts w:ascii="Arial"/>
        </w:rPr>
        <w:t>surface.</w:t>
      </w:r>
      <w:r>
        <w:rPr>
          <w:rFonts w:ascii="Arial"/>
          <w:spacing w:val="-3"/>
        </w:rPr>
        <w:t xml:space="preserve"> </w:t>
      </w:r>
      <w:r>
        <w:rPr>
          <w:rFonts w:ascii="Arial"/>
        </w:rPr>
        <w:t>City</w:t>
      </w:r>
      <w:r>
        <w:rPr>
          <w:rFonts w:ascii="Arial"/>
          <w:spacing w:val="-4"/>
        </w:rPr>
        <w:t xml:space="preserve"> </w:t>
      </w:r>
      <w:r>
        <w:rPr>
          <w:rFonts w:ascii="Arial"/>
        </w:rPr>
        <w:t>personnel</w:t>
      </w:r>
      <w:r>
        <w:rPr>
          <w:rFonts w:ascii="Arial"/>
          <w:spacing w:val="-4"/>
        </w:rPr>
        <w:t xml:space="preserve"> </w:t>
      </w:r>
      <w:r>
        <w:rPr>
          <w:rFonts w:ascii="Arial"/>
        </w:rPr>
        <w:t>are</w:t>
      </w:r>
      <w:r>
        <w:rPr>
          <w:rFonts w:ascii="Arial"/>
          <w:spacing w:val="-6"/>
        </w:rPr>
        <w:t xml:space="preserve"> </w:t>
      </w:r>
      <w:r>
        <w:rPr>
          <w:rFonts w:ascii="Arial"/>
        </w:rPr>
        <w:t>trained</w:t>
      </w:r>
      <w:r>
        <w:rPr>
          <w:rFonts w:ascii="Arial"/>
          <w:spacing w:val="-4"/>
        </w:rPr>
        <w:t xml:space="preserve"> </w:t>
      </w:r>
      <w:r>
        <w:rPr>
          <w:rFonts w:ascii="Arial"/>
        </w:rPr>
        <w:t>to</w:t>
      </w:r>
      <w:r>
        <w:rPr>
          <w:rFonts w:ascii="Arial"/>
          <w:spacing w:val="-4"/>
        </w:rPr>
        <w:t xml:space="preserve"> </w:t>
      </w:r>
      <w:r>
        <w:rPr>
          <w:rFonts w:ascii="Arial"/>
        </w:rPr>
        <w:t>identify leaks and complete repairs as soon as</w:t>
      </w:r>
      <w:r>
        <w:rPr>
          <w:rFonts w:ascii="Arial"/>
          <w:spacing w:val="-6"/>
        </w:rPr>
        <w:t xml:space="preserve"> </w:t>
      </w:r>
      <w:r>
        <w:rPr>
          <w:rFonts w:ascii="Arial"/>
        </w:rPr>
        <w:t>poss</w:t>
      </w:r>
      <w:r>
        <w:rPr>
          <w:rFonts w:ascii="Arial"/>
        </w:rPr>
        <w:t>ible.</w:t>
      </w:r>
    </w:p>
    <w:p w14:paraId="5B36972A" w14:textId="77777777" w:rsidR="004109FA" w:rsidRDefault="004109FA">
      <w:pPr>
        <w:spacing w:before="5"/>
        <w:rPr>
          <w:sz w:val="25"/>
        </w:rPr>
      </w:pPr>
    </w:p>
    <w:p w14:paraId="58520E2F" w14:textId="77777777" w:rsidR="004109FA" w:rsidRDefault="00A21C2D">
      <w:pPr>
        <w:pStyle w:val="Heading5"/>
      </w:pPr>
      <w:bookmarkStart w:id="20" w:name="_TOC_250023"/>
      <w:bookmarkEnd w:id="20"/>
      <w:r>
        <w:t>WATER RATES</w:t>
      </w:r>
    </w:p>
    <w:p w14:paraId="5EF6F870" w14:textId="77777777" w:rsidR="004109FA" w:rsidRDefault="004109FA">
      <w:pPr>
        <w:spacing w:before="3"/>
        <w:rPr>
          <w:b/>
          <w:sz w:val="28"/>
        </w:rPr>
      </w:pPr>
    </w:p>
    <w:p w14:paraId="43A5D8F3" w14:textId="77777777" w:rsidR="004109FA" w:rsidRDefault="00A21C2D">
      <w:pPr>
        <w:pStyle w:val="BodyText"/>
        <w:spacing w:line="273" w:lineRule="auto"/>
        <w:ind w:left="120" w:right="823" w:firstLine="719"/>
        <w:jc w:val="both"/>
        <w:rPr>
          <w:rFonts w:ascii="Arial"/>
        </w:rPr>
      </w:pPr>
      <w:r>
        <w:rPr>
          <w:rFonts w:ascii="Arial"/>
        </w:rPr>
        <w:t>Roy</w:t>
      </w:r>
      <w:r>
        <w:rPr>
          <w:rFonts w:ascii="Arial"/>
          <w:spacing w:val="-6"/>
        </w:rPr>
        <w:t xml:space="preserve"> </w:t>
      </w:r>
      <w:r>
        <w:rPr>
          <w:rFonts w:ascii="Arial"/>
        </w:rPr>
        <w:t>City</w:t>
      </w:r>
      <w:r>
        <w:rPr>
          <w:rFonts w:ascii="Arial"/>
          <w:spacing w:val="-7"/>
        </w:rPr>
        <w:t xml:space="preserve"> </w:t>
      </w:r>
      <w:r>
        <w:rPr>
          <w:rFonts w:ascii="Arial"/>
        </w:rPr>
        <w:t>has</w:t>
      </w:r>
      <w:r>
        <w:rPr>
          <w:rFonts w:ascii="Arial"/>
          <w:spacing w:val="-7"/>
        </w:rPr>
        <w:t xml:space="preserve"> </w:t>
      </w:r>
      <w:r>
        <w:rPr>
          <w:rFonts w:ascii="Arial"/>
        </w:rPr>
        <w:t>established</w:t>
      </w:r>
      <w:r>
        <w:rPr>
          <w:rFonts w:ascii="Arial"/>
          <w:spacing w:val="-7"/>
        </w:rPr>
        <w:t xml:space="preserve"> </w:t>
      </w:r>
      <w:r>
        <w:rPr>
          <w:rFonts w:ascii="Arial"/>
        </w:rPr>
        <w:t>water</w:t>
      </w:r>
      <w:r>
        <w:rPr>
          <w:rFonts w:ascii="Arial"/>
          <w:spacing w:val="-6"/>
        </w:rPr>
        <w:t xml:space="preserve"> </w:t>
      </w:r>
      <w:r>
        <w:rPr>
          <w:rFonts w:ascii="Arial"/>
        </w:rPr>
        <w:t>rates</w:t>
      </w:r>
      <w:r>
        <w:rPr>
          <w:rFonts w:ascii="Arial"/>
          <w:spacing w:val="-7"/>
        </w:rPr>
        <w:t xml:space="preserve"> </w:t>
      </w:r>
      <w:r>
        <w:rPr>
          <w:rFonts w:ascii="Arial"/>
        </w:rPr>
        <w:t>that</w:t>
      </w:r>
      <w:r>
        <w:rPr>
          <w:rFonts w:ascii="Arial"/>
          <w:spacing w:val="-6"/>
        </w:rPr>
        <w:t xml:space="preserve"> </w:t>
      </w:r>
      <w:r>
        <w:rPr>
          <w:rFonts w:ascii="Arial"/>
        </w:rPr>
        <w:t>generate</w:t>
      </w:r>
      <w:r>
        <w:rPr>
          <w:rFonts w:ascii="Arial"/>
          <w:spacing w:val="-6"/>
        </w:rPr>
        <w:t xml:space="preserve"> </w:t>
      </w:r>
      <w:r>
        <w:rPr>
          <w:rFonts w:ascii="Arial"/>
        </w:rPr>
        <w:t>sufficient</w:t>
      </w:r>
      <w:r>
        <w:rPr>
          <w:rFonts w:ascii="Arial"/>
          <w:spacing w:val="-6"/>
        </w:rPr>
        <w:t xml:space="preserve"> </w:t>
      </w:r>
      <w:r>
        <w:rPr>
          <w:rFonts w:ascii="Arial"/>
        </w:rPr>
        <w:t>income</w:t>
      </w:r>
      <w:r>
        <w:rPr>
          <w:rFonts w:ascii="Arial"/>
          <w:spacing w:val="-10"/>
        </w:rPr>
        <w:t xml:space="preserve"> </w:t>
      </w:r>
      <w:r>
        <w:rPr>
          <w:rFonts w:ascii="Arial"/>
        </w:rPr>
        <w:t>to</w:t>
      </w:r>
      <w:r>
        <w:rPr>
          <w:rFonts w:ascii="Arial"/>
          <w:spacing w:val="-7"/>
        </w:rPr>
        <w:t xml:space="preserve"> </w:t>
      </w:r>
      <w:r>
        <w:rPr>
          <w:rFonts w:ascii="Arial"/>
        </w:rPr>
        <w:t>fund</w:t>
      </w:r>
      <w:r>
        <w:rPr>
          <w:rFonts w:ascii="Arial"/>
          <w:spacing w:val="-5"/>
        </w:rPr>
        <w:t xml:space="preserve"> </w:t>
      </w:r>
      <w:r>
        <w:rPr>
          <w:rFonts w:ascii="Arial"/>
        </w:rPr>
        <w:t>the</w:t>
      </w:r>
      <w:r>
        <w:rPr>
          <w:rFonts w:ascii="Arial"/>
          <w:spacing w:val="-8"/>
        </w:rPr>
        <w:t xml:space="preserve"> </w:t>
      </w:r>
      <w:r>
        <w:rPr>
          <w:rFonts w:ascii="Arial"/>
        </w:rPr>
        <w:t>operation, maintenance,</w:t>
      </w:r>
      <w:r>
        <w:rPr>
          <w:rFonts w:ascii="Arial"/>
          <w:spacing w:val="-5"/>
        </w:rPr>
        <w:t xml:space="preserve"> </w:t>
      </w:r>
      <w:r>
        <w:rPr>
          <w:rFonts w:ascii="Arial"/>
        </w:rPr>
        <w:t>and</w:t>
      </w:r>
      <w:r>
        <w:rPr>
          <w:rFonts w:ascii="Arial"/>
          <w:spacing w:val="-9"/>
        </w:rPr>
        <w:t xml:space="preserve"> </w:t>
      </w:r>
      <w:r>
        <w:rPr>
          <w:rFonts w:ascii="Arial"/>
        </w:rPr>
        <w:t>capital</w:t>
      </w:r>
      <w:r>
        <w:rPr>
          <w:rFonts w:ascii="Arial"/>
          <w:spacing w:val="-10"/>
        </w:rPr>
        <w:t xml:space="preserve"> </w:t>
      </w:r>
      <w:r>
        <w:rPr>
          <w:rFonts w:ascii="Arial"/>
        </w:rPr>
        <w:t>improvement</w:t>
      </w:r>
      <w:r>
        <w:rPr>
          <w:rFonts w:ascii="Arial"/>
          <w:spacing w:val="-7"/>
        </w:rPr>
        <w:t xml:space="preserve"> </w:t>
      </w:r>
      <w:r>
        <w:rPr>
          <w:rFonts w:ascii="Arial"/>
        </w:rPr>
        <w:t>costs</w:t>
      </w:r>
      <w:r>
        <w:rPr>
          <w:rFonts w:ascii="Arial"/>
          <w:spacing w:val="-8"/>
        </w:rPr>
        <w:t xml:space="preserve"> </w:t>
      </w:r>
      <w:r>
        <w:rPr>
          <w:rFonts w:ascii="Arial"/>
        </w:rPr>
        <w:t>of</w:t>
      </w:r>
      <w:r>
        <w:rPr>
          <w:rFonts w:ascii="Arial"/>
          <w:spacing w:val="-7"/>
        </w:rPr>
        <w:t xml:space="preserve"> </w:t>
      </w:r>
      <w:r>
        <w:rPr>
          <w:rFonts w:ascii="Arial"/>
        </w:rPr>
        <w:t>the</w:t>
      </w:r>
      <w:r>
        <w:rPr>
          <w:rFonts w:ascii="Arial"/>
          <w:spacing w:val="-6"/>
        </w:rPr>
        <w:t xml:space="preserve"> </w:t>
      </w:r>
      <w:r>
        <w:rPr>
          <w:rFonts w:ascii="Arial"/>
        </w:rPr>
        <w:t>water</w:t>
      </w:r>
      <w:r>
        <w:rPr>
          <w:rFonts w:ascii="Arial"/>
          <w:spacing w:val="-7"/>
        </w:rPr>
        <w:t xml:space="preserve"> </w:t>
      </w:r>
      <w:r>
        <w:rPr>
          <w:rFonts w:ascii="Arial"/>
        </w:rPr>
        <w:t>system.</w:t>
      </w:r>
      <w:r>
        <w:rPr>
          <w:rFonts w:ascii="Arial"/>
          <w:spacing w:val="-6"/>
        </w:rPr>
        <w:t xml:space="preserve"> </w:t>
      </w:r>
      <w:r>
        <w:rPr>
          <w:rFonts w:ascii="Arial"/>
        </w:rPr>
        <w:t>Water</w:t>
      </w:r>
      <w:r>
        <w:rPr>
          <w:rFonts w:ascii="Arial"/>
          <w:spacing w:val="-10"/>
        </w:rPr>
        <w:t xml:space="preserve"> </w:t>
      </w:r>
      <w:r>
        <w:rPr>
          <w:rFonts w:ascii="Arial"/>
        </w:rPr>
        <w:t>rates</w:t>
      </w:r>
      <w:r>
        <w:rPr>
          <w:rFonts w:ascii="Arial"/>
          <w:spacing w:val="-6"/>
        </w:rPr>
        <w:t xml:space="preserve"> </w:t>
      </w:r>
      <w:r>
        <w:rPr>
          <w:rFonts w:ascii="Arial"/>
        </w:rPr>
        <w:t>are</w:t>
      </w:r>
      <w:r>
        <w:rPr>
          <w:rFonts w:ascii="Arial"/>
          <w:spacing w:val="-9"/>
        </w:rPr>
        <w:t xml:space="preserve"> </w:t>
      </w:r>
      <w:r>
        <w:rPr>
          <w:rFonts w:ascii="Arial"/>
        </w:rPr>
        <w:t>the</w:t>
      </w:r>
      <w:r>
        <w:rPr>
          <w:rFonts w:ascii="Arial"/>
          <w:spacing w:val="-9"/>
        </w:rPr>
        <w:t xml:space="preserve"> </w:t>
      </w:r>
      <w:r>
        <w:rPr>
          <w:rFonts w:ascii="Arial"/>
        </w:rPr>
        <w:t>same</w:t>
      </w:r>
      <w:r>
        <w:rPr>
          <w:rFonts w:ascii="Arial"/>
          <w:spacing w:val="-11"/>
        </w:rPr>
        <w:t xml:space="preserve"> </w:t>
      </w:r>
      <w:r>
        <w:rPr>
          <w:rFonts w:ascii="Arial"/>
        </w:rPr>
        <w:t>for</w:t>
      </w:r>
      <w:r>
        <w:rPr>
          <w:rFonts w:ascii="Arial"/>
          <w:spacing w:val="-7"/>
        </w:rPr>
        <w:t xml:space="preserve"> </w:t>
      </w:r>
      <w:r>
        <w:rPr>
          <w:rFonts w:ascii="Arial"/>
        </w:rPr>
        <w:t>all customer classes. Monthly charges for each service connection consist of a base rate, which is set by the meter size, and a four-tiered water volume charge based on actual water use. Water meters are read monthly. The rate structure for residential connections is given</w:t>
      </w:r>
      <w:r>
        <w:rPr>
          <w:rFonts w:ascii="Arial"/>
          <w:spacing w:val="-22"/>
        </w:rPr>
        <w:t xml:space="preserve"> </w:t>
      </w:r>
      <w:r>
        <w:rPr>
          <w:rFonts w:ascii="Arial"/>
        </w:rPr>
        <w:t>below:</w:t>
      </w:r>
    </w:p>
    <w:p w14:paraId="4C80AA35" w14:textId="77777777" w:rsidR="004109FA" w:rsidRDefault="004109FA">
      <w:pPr>
        <w:spacing w:before="4"/>
        <w:rPr>
          <w:sz w:val="25"/>
        </w:rPr>
      </w:pPr>
    </w:p>
    <w:p w14:paraId="7F0E9B7A" w14:textId="77777777" w:rsidR="004109FA" w:rsidRDefault="00A21C2D">
      <w:pPr>
        <w:spacing w:before="1" w:line="552" w:lineRule="auto"/>
        <w:ind w:left="840" w:right="6264"/>
        <w:rPr>
          <w:sz w:val="24"/>
        </w:rPr>
      </w:pPr>
      <w:r>
        <w:rPr>
          <w:sz w:val="24"/>
        </w:rPr>
        <w:t>Base Rate = $16.15 per month Volume Charges:</w:t>
      </w:r>
    </w:p>
    <w:p w14:paraId="6E6F8A8F" w14:textId="77777777" w:rsidR="004109FA" w:rsidRDefault="00A21C2D">
      <w:pPr>
        <w:spacing w:line="276" w:lineRule="auto"/>
        <w:ind w:left="1560" w:right="2235"/>
        <w:rPr>
          <w:sz w:val="24"/>
        </w:rPr>
      </w:pPr>
      <w:r>
        <w:rPr>
          <w:sz w:val="24"/>
        </w:rPr>
        <w:t>Added Charge = $0.95 per 1000 gallons (first 9,000 gallons) Added Charge = $1.70 per 1000 gallons (next 6,000 gallons) Added Charge = $1.96 per 1000 gallons (next 5,000 gallons) Added Charge = $2.27 per 1000 gallons (over 20,000 gallons)</w:t>
      </w:r>
    </w:p>
    <w:p w14:paraId="482377E0" w14:textId="77777777" w:rsidR="004109FA" w:rsidRDefault="004109FA">
      <w:pPr>
        <w:spacing w:line="276" w:lineRule="auto"/>
        <w:rPr>
          <w:sz w:val="24"/>
        </w:rPr>
        <w:sectPr w:rsidR="004109FA">
          <w:headerReference w:type="default" r:id="rId42"/>
          <w:footerReference w:type="default" r:id="rId43"/>
          <w:pgSz w:w="12240" w:h="15840"/>
          <w:pgMar w:top="1500" w:right="520" w:bottom="1980" w:left="1320" w:header="0" w:footer="1784" w:gutter="0"/>
          <w:cols w:space="720"/>
        </w:sectPr>
      </w:pPr>
    </w:p>
    <w:p w14:paraId="13BAA3D2" w14:textId="77777777" w:rsidR="004109FA" w:rsidRDefault="004109FA">
      <w:pPr>
        <w:rPr>
          <w:sz w:val="20"/>
        </w:rPr>
      </w:pPr>
    </w:p>
    <w:p w14:paraId="7A2B61CA" w14:textId="77777777" w:rsidR="004109FA" w:rsidRDefault="00A21C2D">
      <w:pPr>
        <w:spacing w:before="263"/>
        <w:ind w:left="108" w:right="810"/>
        <w:jc w:val="center"/>
        <w:rPr>
          <w:b/>
          <w:sz w:val="28"/>
        </w:rPr>
      </w:pPr>
      <w:r>
        <w:rPr>
          <w:b/>
          <w:sz w:val="28"/>
        </w:rPr>
        <w:t>SECTION 3</w:t>
      </w:r>
    </w:p>
    <w:p w14:paraId="6D536C8E" w14:textId="77777777" w:rsidR="004109FA" w:rsidRDefault="004109FA">
      <w:pPr>
        <w:spacing w:before="4"/>
        <w:rPr>
          <w:b/>
          <w:sz w:val="36"/>
        </w:rPr>
      </w:pPr>
    </w:p>
    <w:p w14:paraId="34786C43" w14:textId="77777777" w:rsidR="004109FA" w:rsidRDefault="00A21C2D">
      <w:pPr>
        <w:ind w:left="108" w:right="812"/>
        <w:jc w:val="center"/>
        <w:rPr>
          <w:b/>
          <w:sz w:val="28"/>
        </w:rPr>
      </w:pPr>
      <w:r>
        <w:rPr>
          <w:b/>
          <w:sz w:val="28"/>
        </w:rPr>
        <w:t>WATER USE</w:t>
      </w:r>
    </w:p>
    <w:p w14:paraId="0ADE16BE" w14:textId="77777777" w:rsidR="004109FA" w:rsidRDefault="004109FA">
      <w:pPr>
        <w:spacing w:before="3"/>
        <w:rPr>
          <w:b/>
          <w:sz w:val="29"/>
        </w:rPr>
      </w:pPr>
    </w:p>
    <w:p w14:paraId="051B26AF" w14:textId="77777777" w:rsidR="004109FA" w:rsidRDefault="00A21C2D">
      <w:pPr>
        <w:pStyle w:val="Heading5"/>
      </w:pPr>
      <w:bookmarkStart w:id="21" w:name="_TOC_250022"/>
      <w:bookmarkEnd w:id="21"/>
      <w:r>
        <w:t>CURRENT WATER USE BY CONNECTION TYPE</w:t>
      </w:r>
    </w:p>
    <w:p w14:paraId="7DA7A8C4" w14:textId="77777777" w:rsidR="004109FA" w:rsidRDefault="004109FA">
      <w:pPr>
        <w:spacing w:before="1"/>
        <w:rPr>
          <w:b/>
          <w:sz w:val="28"/>
        </w:rPr>
      </w:pPr>
    </w:p>
    <w:p w14:paraId="240252F4" w14:textId="77777777" w:rsidR="004109FA" w:rsidRDefault="00A21C2D">
      <w:pPr>
        <w:pStyle w:val="BodyText"/>
        <w:spacing w:line="273" w:lineRule="auto"/>
        <w:ind w:left="120" w:right="825" w:firstLine="719"/>
        <w:jc w:val="both"/>
        <w:rPr>
          <w:rFonts w:ascii="Arial"/>
        </w:rPr>
      </w:pPr>
      <w:r>
        <w:rPr>
          <w:rFonts w:ascii="Arial"/>
        </w:rPr>
        <w:t>Water use data were obtained from the available City records and the Utah Division of Water</w:t>
      </w:r>
      <w:r>
        <w:rPr>
          <w:rFonts w:ascii="Arial"/>
          <w:spacing w:val="-5"/>
        </w:rPr>
        <w:t xml:space="preserve"> </w:t>
      </w:r>
      <w:r>
        <w:rPr>
          <w:rFonts w:ascii="Arial"/>
        </w:rPr>
        <w:t>Rights</w:t>
      </w:r>
      <w:r>
        <w:rPr>
          <w:rFonts w:ascii="Arial"/>
          <w:spacing w:val="-6"/>
        </w:rPr>
        <w:t xml:space="preserve"> </w:t>
      </w:r>
      <w:r>
        <w:rPr>
          <w:rFonts w:ascii="Arial"/>
        </w:rPr>
        <w:t>database.</w:t>
      </w:r>
      <w:r>
        <w:rPr>
          <w:rFonts w:ascii="Arial"/>
          <w:spacing w:val="-6"/>
        </w:rPr>
        <w:t xml:space="preserve"> </w:t>
      </w:r>
      <w:r>
        <w:rPr>
          <w:rFonts w:ascii="Arial"/>
        </w:rPr>
        <w:t>The</w:t>
      </w:r>
      <w:r>
        <w:rPr>
          <w:rFonts w:ascii="Arial"/>
          <w:spacing w:val="-6"/>
        </w:rPr>
        <w:t xml:space="preserve"> </w:t>
      </w:r>
      <w:r>
        <w:rPr>
          <w:rFonts w:ascii="Arial"/>
        </w:rPr>
        <w:t>Roy</w:t>
      </w:r>
      <w:r>
        <w:rPr>
          <w:rFonts w:ascii="Arial"/>
          <w:spacing w:val="-6"/>
        </w:rPr>
        <w:t xml:space="preserve"> </w:t>
      </w:r>
      <w:r>
        <w:rPr>
          <w:rFonts w:ascii="Arial"/>
        </w:rPr>
        <w:t>City</w:t>
      </w:r>
      <w:r>
        <w:rPr>
          <w:rFonts w:ascii="Arial"/>
          <w:spacing w:val="-5"/>
        </w:rPr>
        <w:t xml:space="preserve"> </w:t>
      </w:r>
      <w:r>
        <w:rPr>
          <w:rFonts w:ascii="Arial"/>
        </w:rPr>
        <w:t>water</w:t>
      </w:r>
      <w:r>
        <w:rPr>
          <w:rFonts w:ascii="Arial"/>
          <w:spacing w:val="-8"/>
        </w:rPr>
        <w:t xml:space="preserve"> </w:t>
      </w:r>
      <w:r>
        <w:rPr>
          <w:rFonts w:ascii="Arial"/>
        </w:rPr>
        <w:t>system</w:t>
      </w:r>
      <w:r>
        <w:rPr>
          <w:rFonts w:ascii="Arial"/>
          <w:spacing w:val="-4"/>
        </w:rPr>
        <w:t xml:space="preserve"> </w:t>
      </w:r>
      <w:r>
        <w:rPr>
          <w:rFonts w:ascii="Arial"/>
        </w:rPr>
        <w:t>supplies</w:t>
      </w:r>
      <w:r>
        <w:rPr>
          <w:rFonts w:ascii="Arial"/>
          <w:spacing w:val="-6"/>
        </w:rPr>
        <w:t xml:space="preserve"> </w:t>
      </w:r>
      <w:r>
        <w:rPr>
          <w:rFonts w:ascii="Arial"/>
        </w:rPr>
        <w:t>only</w:t>
      </w:r>
      <w:r>
        <w:rPr>
          <w:rFonts w:ascii="Arial"/>
          <w:spacing w:val="-6"/>
        </w:rPr>
        <w:t xml:space="preserve"> </w:t>
      </w:r>
      <w:r>
        <w:rPr>
          <w:rFonts w:ascii="Arial"/>
        </w:rPr>
        <w:t>potable</w:t>
      </w:r>
      <w:r>
        <w:rPr>
          <w:rFonts w:ascii="Arial"/>
          <w:spacing w:val="-7"/>
        </w:rPr>
        <w:t xml:space="preserve"> </w:t>
      </w:r>
      <w:r>
        <w:rPr>
          <w:rFonts w:ascii="Arial"/>
        </w:rPr>
        <w:t>water.</w:t>
      </w:r>
      <w:r>
        <w:rPr>
          <w:rFonts w:ascii="Arial"/>
          <w:spacing w:val="-7"/>
        </w:rPr>
        <w:t xml:space="preserve"> </w:t>
      </w:r>
      <w:r>
        <w:rPr>
          <w:rFonts w:ascii="Arial"/>
        </w:rPr>
        <w:t>Secondary</w:t>
      </w:r>
      <w:r>
        <w:rPr>
          <w:rFonts w:ascii="Arial"/>
          <w:spacing w:val="-7"/>
        </w:rPr>
        <w:t xml:space="preserve"> </w:t>
      </w:r>
      <w:r>
        <w:rPr>
          <w:rFonts w:ascii="Arial"/>
        </w:rPr>
        <w:t>water from Roy Water Conservancy District is available to approximately 90% of the existing service area.</w:t>
      </w:r>
      <w:r>
        <w:rPr>
          <w:rFonts w:ascii="Arial"/>
          <w:spacing w:val="-4"/>
        </w:rPr>
        <w:t xml:space="preserve"> </w:t>
      </w:r>
      <w:r>
        <w:rPr>
          <w:rFonts w:ascii="Arial"/>
        </w:rPr>
        <w:t>Roy</w:t>
      </w:r>
      <w:r>
        <w:rPr>
          <w:rFonts w:ascii="Arial"/>
          <w:spacing w:val="-5"/>
        </w:rPr>
        <w:t xml:space="preserve"> </w:t>
      </w:r>
      <w:r>
        <w:rPr>
          <w:rFonts w:ascii="Arial"/>
        </w:rPr>
        <w:t>City</w:t>
      </w:r>
      <w:r>
        <w:rPr>
          <w:rFonts w:ascii="Arial"/>
          <w:spacing w:val="-7"/>
        </w:rPr>
        <w:t xml:space="preserve"> </w:t>
      </w:r>
      <w:r>
        <w:rPr>
          <w:rFonts w:ascii="Arial"/>
        </w:rPr>
        <w:t>requires</w:t>
      </w:r>
      <w:r>
        <w:rPr>
          <w:rFonts w:ascii="Arial"/>
          <w:spacing w:val="-5"/>
        </w:rPr>
        <w:t xml:space="preserve"> </w:t>
      </w:r>
      <w:r>
        <w:rPr>
          <w:rFonts w:ascii="Arial"/>
        </w:rPr>
        <w:t>new</w:t>
      </w:r>
      <w:r>
        <w:rPr>
          <w:rFonts w:ascii="Arial"/>
          <w:spacing w:val="-4"/>
        </w:rPr>
        <w:t xml:space="preserve"> </w:t>
      </w:r>
      <w:r>
        <w:rPr>
          <w:rFonts w:ascii="Arial"/>
        </w:rPr>
        <w:t>developments</w:t>
      </w:r>
      <w:r>
        <w:rPr>
          <w:rFonts w:ascii="Arial"/>
          <w:spacing w:val="-7"/>
        </w:rPr>
        <w:t xml:space="preserve"> </w:t>
      </w:r>
      <w:r>
        <w:rPr>
          <w:rFonts w:ascii="Arial"/>
        </w:rPr>
        <w:t>to</w:t>
      </w:r>
      <w:r>
        <w:rPr>
          <w:rFonts w:ascii="Arial"/>
          <w:spacing w:val="-5"/>
        </w:rPr>
        <w:t xml:space="preserve"> </w:t>
      </w:r>
      <w:r>
        <w:rPr>
          <w:rFonts w:ascii="Arial"/>
        </w:rPr>
        <w:t>connect</w:t>
      </w:r>
      <w:r>
        <w:rPr>
          <w:rFonts w:ascii="Arial"/>
          <w:spacing w:val="-4"/>
        </w:rPr>
        <w:t xml:space="preserve"> </w:t>
      </w:r>
      <w:r>
        <w:rPr>
          <w:rFonts w:ascii="Arial"/>
        </w:rPr>
        <w:t>to</w:t>
      </w:r>
      <w:r>
        <w:rPr>
          <w:rFonts w:ascii="Arial"/>
          <w:spacing w:val="-5"/>
        </w:rPr>
        <w:t xml:space="preserve"> </w:t>
      </w:r>
      <w:r>
        <w:rPr>
          <w:rFonts w:ascii="Arial"/>
        </w:rPr>
        <w:t>secondary</w:t>
      </w:r>
      <w:r>
        <w:rPr>
          <w:rFonts w:ascii="Arial"/>
          <w:spacing w:val="-4"/>
        </w:rPr>
        <w:t xml:space="preserve"> </w:t>
      </w:r>
      <w:r>
        <w:rPr>
          <w:rFonts w:ascii="Arial"/>
        </w:rPr>
        <w:t>water</w:t>
      </w:r>
      <w:r>
        <w:rPr>
          <w:rFonts w:ascii="Arial"/>
          <w:spacing w:val="-7"/>
        </w:rPr>
        <w:t xml:space="preserve"> </w:t>
      </w:r>
      <w:r>
        <w:rPr>
          <w:rFonts w:ascii="Arial"/>
        </w:rPr>
        <w:t>for</w:t>
      </w:r>
      <w:r>
        <w:rPr>
          <w:rFonts w:ascii="Arial"/>
          <w:spacing w:val="-2"/>
        </w:rPr>
        <w:t xml:space="preserve"> </w:t>
      </w:r>
      <w:r>
        <w:rPr>
          <w:rFonts w:ascii="Arial"/>
        </w:rPr>
        <w:t>irrigation. An</w:t>
      </w:r>
      <w:r>
        <w:rPr>
          <w:rFonts w:ascii="Arial"/>
          <w:spacing w:val="-4"/>
        </w:rPr>
        <w:t xml:space="preserve"> </w:t>
      </w:r>
      <w:r>
        <w:rPr>
          <w:rFonts w:ascii="Arial"/>
        </w:rPr>
        <w:t>overall estimate of outdoor potable use was made based on monthly master meter records at water sources. Water use by connection type for 2023 is presented in Table</w:t>
      </w:r>
      <w:r>
        <w:rPr>
          <w:rFonts w:ascii="Arial"/>
          <w:spacing w:val="-13"/>
        </w:rPr>
        <w:t xml:space="preserve"> </w:t>
      </w:r>
      <w:r>
        <w:rPr>
          <w:rFonts w:ascii="Arial"/>
        </w:rPr>
        <w:t>3-1.</w:t>
      </w:r>
    </w:p>
    <w:p w14:paraId="083515EA" w14:textId="77777777" w:rsidR="004109FA" w:rsidRDefault="004109FA">
      <w:pPr>
        <w:rPr>
          <w:sz w:val="24"/>
        </w:rPr>
      </w:pPr>
    </w:p>
    <w:p w14:paraId="7796591E" w14:textId="77777777" w:rsidR="004109FA" w:rsidRDefault="004109FA">
      <w:pPr>
        <w:spacing w:before="6"/>
        <w:rPr>
          <w:sz w:val="25"/>
        </w:rPr>
      </w:pPr>
    </w:p>
    <w:p w14:paraId="5DE5CD0E" w14:textId="77777777" w:rsidR="004109FA" w:rsidRDefault="00A21C2D">
      <w:pPr>
        <w:pStyle w:val="Heading5"/>
        <w:ind w:left="108" w:right="810"/>
        <w:jc w:val="center"/>
      </w:pPr>
      <w:r>
        <w:t>TABLE 3-1. METERED WATER USE BY CONNECTION TYPE (2023)</w:t>
      </w:r>
    </w:p>
    <w:p w14:paraId="53F88759" w14:textId="77777777" w:rsidR="004109FA" w:rsidRDefault="004109FA">
      <w:pPr>
        <w:spacing w:before="11"/>
        <w:rPr>
          <w:b/>
          <w:sz w:val="24"/>
        </w:rPr>
      </w:pPr>
    </w:p>
    <w:tbl>
      <w:tblPr>
        <w:tblW w:w="0" w:type="auto"/>
        <w:tblInd w:w="35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2066"/>
        <w:gridCol w:w="1800"/>
        <w:gridCol w:w="1709"/>
        <w:gridCol w:w="1891"/>
        <w:gridCol w:w="1529"/>
      </w:tblGrid>
      <w:tr w:rsidR="004109FA" w14:paraId="5A3154FD" w14:textId="77777777">
        <w:trPr>
          <w:trHeight w:val="865"/>
        </w:trPr>
        <w:tc>
          <w:tcPr>
            <w:tcW w:w="2066" w:type="dxa"/>
            <w:tcBorders>
              <w:left w:val="single" w:sz="4" w:space="0" w:color="000000"/>
              <w:right w:val="single" w:sz="4" w:space="0" w:color="000000"/>
            </w:tcBorders>
          </w:tcPr>
          <w:p w14:paraId="006D4571" w14:textId="77777777" w:rsidR="004109FA" w:rsidRDefault="004109FA">
            <w:pPr>
              <w:pStyle w:val="TableParagraph"/>
              <w:spacing w:before="2"/>
              <w:rPr>
                <w:b/>
                <w:sz w:val="25"/>
              </w:rPr>
            </w:pPr>
          </w:p>
          <w:p w14:paraId="7B0DA6EF" w14:textId="77777777" w:rsidR="004109FA" w:rsidRDefault="00A21C2D">
            <w:pPr>
              <w:pStyle w:val="TableParagraph"/>
              <w:ind w:left="120" w:right="110"/>
              <w:jc w:val="center"/>
              <w:rPr>
                <w:b/>
              </w:rPr>
            </w:pPr>
            <w:r>
              <w:rPr>
                <w:b/>
              </w:rPr>
              <w:t>Connection Type</w:t>
            </w:r>
          </w:p>
        </w:tc>
        <w:tc>
          <w:tcPr>
            <w:tcW w:w="1800" w:type="dxa"/>
            <w:tcBorders>
              <w:left w:val="single" w:sz="4" w:space="0" w:color="000000"/>
              <w:right w:val="single" w:sz="4" w:space="0" w:color="000000"/>
            </w:tcBorders>
          </w:tcPr>
          <w:p w14:paraId="55CA2971" w14:textId="77777777" w:rsidR="004109FA" w:rsidRDefault="00A21C2D">
            <w:pPr>
              <w:pStyle w:val="TableParagraph"/>
              <w:spacing w:before="143" w:line="276" w:lineRule="auto"/>
              <w:ind w:left="231" w:right="206" w:firstLine="117"/>
              <w:rPr>
                <w:b/>
              </w:rPr>
            </w:pPr>
            <w:r>
              <w:rPr>
                <w:b/>
              </w:rPr>
              <w:t>Number of Connections</w:t>
            </w:r>
          </w:p>
        </w:tc>
        <w:tc>
          <w:tcPr>
            <w:tcW w:w="1709" w:type="dxa"/>
            <w:tcBorders>
              <w:left w:val="single" w:sz="4" w:space="0" w:color="000000"/>
              <w:right w:val="single" w:sz="4" w:space="0" w:color="000000"/>
            </w:tcBorders>
          </w:tcPr>
          <w:p w14:paraId="47A4BAC7" w14:textId="77777777" w:rsidR="004109FA" w:rsidRDefault="00A21C2D">
            <w:pPr>
              <w:pStyle w:val="TableParagraph"/>
              <w:spacing w:line="252" w:lineRule="exact"/>
              <w:ind w:left="305" w:right="303"/>
              <w:jc w:val="center"/>
              <w:rPr>
                <w:b/>
              </w:rPr>
            </w:pPr>
            <w:r>
              <w:rPr>
                <w:b/>
              </w:rPr>
              <w:t>Annual</w:t>
            </w:r>
          </w:p>
          <w:p w14:paraId="159E3F42" w14:textId="77777777" w:rsidR="004109FA" w:rsidRDefault="00A21C2D">
            <w:pPr>
              <w:pStyle w:val="TableParagraph"/>
              <w:spacing w:before="10" w:line="280" w:lineRule="atLeast"/>
              <w:ind w:left="315" w:right="303"/>
              <w:jc w:val="center"/>
              <w:rPr>
                <w:b/>
              </w:rPr>
            </w:pPr>
            <w:r>
              <w:rPr>
                <w:b/>
              </w:rPr>
              <w:t>Water Use (ac-ft)</w:t>
            </w:r>
          </w:p>
        </w:tc>
        <w:tc>
          <w:tcPr>
            <w:tcW w:w="1891" w:type="dxa"/>
            <w:tcBorders>
              <w:left w:val="single" w:sz="4" w:space="0" w:color="000000"/>
              <w:right w:val="single" w:sz="4" w:space="0" w:color="000000"/>
            </w:tcBorders>
          </w:tcPr>
          <w:p w14:paraId="72ED8E15" w14:textId="77777777" w:rsidR="004109FA" w:rsidRDefault="00A21C2D">
            <w:pPr>
              <w:pStyle w:val="TableParagraph"/>
              <w:spacing w:line="276" w:lineRule="auto"/>
              <w:ind w:left="137" w:right="110" w:firstLine="268"/>
              <w:rPr>
                <w:b/>
              </w:rPr>
            </w:pPr>
            <w:r>
              <w:rPr>
                <w:b/>
              </w:rPr>
              <w:t>Water Use per Connection</w:t>
            </w:r>
          </w:p>
          <w:p w14:paraId="1E70A3EE" w14:textId="77777777" w:rsidR="004109FA" w:rsidRDefault="00A21C2D">
            <w:pPr>
              <w:pStyle w:val="TableParagraph"/>
              <w:spacing w:line="250" w:lineRule="exact"/>
              <w:ind w:left="485"/>
              <w:rPr>
                <w:b/>
              </w:rPr>
            </w:pPr>
            <w:r>
              <w:rPr>
                <w:b/>
              </w:rPr>
              <w:t>(gallons)</w:t>
            </w:r>
          </w:p>
        </w:tc>
        <w:tc>
          <w:tcPr>
            <w:tcW w:w="1529" w:type="dxa"/>
            <w:tcBorders>
              <w:left w:val="single" w:sz="4" w:space="0" w:color="000000"/>
              <w:right w:val="single" w:sz="4" w:space="0" w:color="000000"/>
            </w:tcBorders>
          </w:tcPr>
          <w:p w14:paraId="624DB54E" w14:textId="77777777" w:rsidR="004109FA" w:rsidRDefault="00A21C2D">
            <w:pPr>
              <w:pStyle w:val="TableParagraph"/>
              <w:spacing w:before="143" w:line="276" w:lineRule="auto"/>
              <w:ind w:left="426" w:right="199" w:hanging="202"/>
              <w:rPr>
                <w:b/>
              </w:rPr>
            </w:pPr>
            <w:r>
              <w:rPr>
                <w:b/>
              </w:rPr>
              <w:t>Water Use (gpcd)</w:t>
            </w:r>
          </w:p>
        </w:tc>
      </w:tr>
      <w:tr w:rsidR="004109FA" w14:paraId="5BFDADC3" w14:textId="77777777">
        <w:trPr>
          <w:trHeight w:val="361"/>
        </w:trPr>
        <w:tc>
          <w:tcPr>
            <w:tcW w:w="2066" w:type="dxa"/>
            <w:tcBorders>
              <w:left w:val="single" w:sz="4" w:space="0" w:color="000000"/>
              <w:bottom w:val="single" w:sz="4" w:space="0" w:color="000000"/>
              <w:right w:val="single" w:sz="4" w:space="0" w:color="000000"/>
            </w:tcBorders>
          </w:tcPr>
          <w:p w14:paraId="31965E14" w14:textId="77777777" w:rsidR="004109FA" w:rsidRDefault="00A21C2D">
            <w:pPr>
              <w:pStyle w:val="TableParagraph"/>
              <w:spacing w:before="38"/>
              <w:ind w:left="116" w:right="110"/>
              <w:jc w:val="center"/>
            </w:pPr>
            <w:r>
              <w:t>Residential</w:t>
            </w:r>
          </w:p>
        </w:tc>
        <w:tc>
          <w:tcPr>
            <w:tcW w:w="1800" w:type="dxa"/>
            <w:tcBorders>
              <w:left w:val="single" w:sz="4" w:space="0" w:color="000000"/>
              <w:bottom w:val="single" w:sz="4" w:space="0" w:color="000000"/>
              <w:right w:val="single" w:sz="4" w:space="0" w:color="000000"/>
            </w:tcBorders>
          </w:tcPr>
          <w:p w14:paraId="70A3FBE1" w14:textId="77777777" w:rsidR="004109FA" w:rsidRDefault="00A21C2D">
            <w:pPr>
              <w:pStyle w:val="TableParagraph"/>
              <w:spacing w:before="38"/>
              <w:ind w:left="543" w:right="534"/>
              <w:jc w:val="center"/>
            </w:pPr>
            <w:r>
              <w:t>11,444</w:t>
            </w:r>
          </w:p>
        </w:tc>
        <w:tc>
          <w:tcPr>
            <w:tcW w:w="1709" w:type="dxa"/>
            <w:tcBorders>
              <w:left w:val="single" w:sz="4" w:space="0" w:color="000000"/>
              <w:bottom w:val="single" w:sz="4" w:space="0" w:color="000000"/>
              <w:right w:val="single" w:sz="4" w:space="0" w:color="000000"/>
            </w:tcBorders>
          </w:tcPr>
          <w:p w14:paraId="5E02E60A" w14:textId="77777777" w:rsidR="004109FA" w:rsidRDefault="00A21C2D">
            <w:pPr>
              <w:pStyle w:val="TableParagraph"/>
              <w:spacing w:before="38"/>
              <w:ind w:left="311" w:right="303"/>
              <w:jc w:val="center"/>
            </w:pPr>
            <w:r>
              <w:t>2,243.0</w:t>
            </w:r>
          </w:p>
        </w:tc>
        <w:tc>
          <w:tcPr>
            <w:tcW w:w="1891" w:type="dxa"/>
            <w:tcBorders>
              <w:left w:val="single" w:sz="4" w:space="0" w:color="000000"/>
              <w:bottom w:val="single" w:sz="4" w:space="0" w:color="000000"/>
              <w:right w:val="single" w:sz="4" w:space="0" w:color="000000"/>
            </w:tcBorders>
          </w:tcPr>
          <w:p w14:paraId="303FFEDA" w14:textId="77777777" w:rsidR="004109FA" w:rsidRDefault="00A21C2D">
            <w:pPr>
              <w:pStyle w:val="TableParagraph"/>
              <w:spacing w:before="38"/>
              <w:ind w:right="596"/>
              <w:jc w:val="right"/>
            </w:pPr>
            <w:r>
              <w:t>63,900</w:t>
            </w:r>
          </w:p>
        </w:tc>
        <w:tc>
          <w:tcPr>
            <w:tcW w:w="1529" w:type="dxa"/>
            <w:tcBorders>
              <w:left w:val="single" w:sz="4" w:space="0" w:color="000000"/>
              <w:bottom w:val="single" w:sz="4" w:space="0" w:color="000000"/>
              <w:right w:val="single" w:sz="4" w:space="0" w:color="000000"/>
            </w:tcBorders>
          </w:tcPr>
          <w:p w14:paraId="2220B648" w14:textId="77777777" w:rsidR="004109FA" w:rsidRDefault="00A21C2D">
            <w:pPr>
              <w:pStyle w:val="TableParagraph"/>
              <w:spacing w:before="38"/>
              <w:ind w:left="529" w:right="521"/>
              <w:jc w:val="center"/>
            </w:pPr>
            <w:r>
              <w:t>50.2</w:t>
            </w:r>
          </w:p>
        </w:tc>
      </w:tr>
      <w:tr w:rsidR="004109FA" w14:paraId="02D28073" w14:textId="77777777">
        <w:trPr>
          <w:trHeight w:val="359"/>
        </w:trPr>
        <w:tc>
          <w:tcPr>
            <w:tcW w:w="2066" w:type="dxa"/>
            <w:tcBorders>
              <w:top w:val="single" w:sz="4" w:space="0" w:color="000000"/>
              <w:left w:val="single" w:sz="4" w:space="0" w:color="000000"/>
              <w:bottom w:val="single" w:sz="4" w:space="0" w:color="000000"/>
              <w:right w:val="single" w:sz="4" w:space="0" w:color="000000"/>
            </w:tcBorders>
          </w:tcPr>
          <w:p w14:paraId="2E00083A" w14:textId="77777777" w:rsidR="004109FA" w:rsidRDefault="00A21C2D">
            <w:pPr>
              <w:pStyle w:val="TableParagraph"/>
              <w:spacing w:before="36"/>
              <w:ind w:left="115" w:right="110"/>
              <w:jc w:val="center"/>
            </w:pPr>
            <w:r>
              <w:t>Commercial</w:t>
            </w:r>
          </w:p>
        </w:tc>
        <w:tc>
          <w:tcPr>
            <w:tcW w:w="1800" w:type="dxa"/>
            <w:tcBorders>
              <w:top w:val="single" w:sz="4" w:space="0" w:color="000000"/>
              <w:left w:val="single" w:sz="4" w:space="0" w:color="000000"/>
              <w:bottom w:val="single" w:sz="4" w:space="0" w:color="000000"/>
              <w:right w:val="single" w:sz="4" w:space="0" w:color="000000"/>
            </w:tcBorders>
          </w:tcPr>
          <w:p w14:paraId="5248729C" w14:textId="77777777" w:rsidR="004109FA" w:rsidRDefault="00A21C2D">
            <w:pPr>
              <w:pStyle w:val="TableParagraph"/>
              <w:spacing w:before="36"/>
              <w:ind w:left="538" w:right="534"/>
              <w:jc w:val="center"/>
            </w:pPr>
            <w:r>
              <w:t>277</w:t>
            </w:r>
          </w:p>
        </w:tc>
        <w:tc>
          <w:tcPr>
            <w:tcW w:w="1709" w:type="dxa"/>
            <w:tcBorders>
              <w:top w:val="single" w:sz="4" w:space="0" w:color="000000"/>
              <w:left w:val="single" w:sz="4" w:space="0" w:color="000000"/>
              <w:bottom w:val="single" w:sz="4" w:space="0" w:color="000000"/>
              <w:right w:val="single" w:sz="4" w:space="0" w:color="000000"/>
            </w:tcBorders>
          </w:tcPr>
          <w:p w14:paraId="4061A6D5" w14:textId="77777777" w:rsidR="004109FA" w:rsidRDefault="00A21C2D">
            <w:pPr>
              <w:pStyle w:val="TableParagraph"/>
              <w:spacing w:before="36"/>
              <w:ind w:left="309" w:right="303"/>
              <w:jc w:val="center"/>
            </w:pPr>
            <w:r>
              <w:t>254.2</w:t>
            </w:r>
          </w:p>
        </w:tc>
        <w:tc>
          <w:tcPr>
            <w:tcW w:w="1891" w:type="dxa"/>
            <w:tcBorders>
              <w:top w:val="single" w:sz="4" w:space="0" w:color="000000"/>
              <w:left w:val="single" w:sz="4" w:space="0" w:color="000000"/>
              <w:bottom w:val="single" w:sz="4" w:space="0" w:color="000000"/>
              <w:right w:val="single" w:sz="4" w:space="0" w:color="000000"/>
            </w:tcBorders>
          </w:tcPr>
          <w:p w14:paraId="7D4A2340" w14:textId="77777777" w:rsidR="004109FA" w:rsidRDefault="00A21C2D">
            <w:pPr>
              <w:pStyle w:val="TableParagraph"/>
              <w:spacing w:before="36"/>
              <w:ind w:right="533"/>
              <w:jc w:val="right"/>
            </w:pPr>
            <w:r>
              <w:t>299,000</w:t>
            </w:r>
          </w:p>
        </w:tc>
        <w:tc>
          <w:tcPr>
            <w:tcW w:w="1529" w:type="dxa"/>
            <w:tcBorders>
              <w:top w:val="single" w:sz="4" w:space="0" w:color="000000"/>
              <w:left w:val="single" w:sz="4" w:space="0" w:color="000000"/>
              <w:bottom w:val="single" w:sz="4" w:space="0" w:color="000000"/>
              <w:right w:val="single" w:sz="4" w:space="0" w:color="000000"/>
            </w:tcBorders>
          </w:tcPr>
          <w:p w14:paraId="20374158" w14:textId="77777777" w:rsidR="004109FA" w:rsidRDefault="00A21C2D">
            <w:pPr>
              <w:pStyle w:val="TableParagraph"/>
              <w:spacing w:before="36"/>
              <w:ind w:left="529" w:right="519"/>
              <w:jc w:val="center"/>
            </w:pPr>
            <w:r>
              <w:t>5.7</w:t>
            </w:r>
          </w:p>
        </w:tc>
      </w:tr>
      <w:tr w:rsidR="004109FA" w14:paraId="027C61A2" w14:textId="77777777">
        <w:trPr>
          <w:trHeight w:val="359"/>
        </w:trPr>
        <w:tc>
          <w:tcPr>
            <w:tcW w:w="2066" w:type="dxa"/>
            <w:tcBorders>
              <w:top w:val="single" w:sz="4" w:space="0" w:color="000000"/>
              <w:left w:val="single" w:sz="4" w:space="0" w:color="000000"/>
              <w:bottom w:val="single" w:sz="4" w:space="0" w:color="000000"/>
              <w:right w:val="single" w:sz="4" w:space="0" w:color="000000"/>
            </w:tcBorders>
          </w:tcPr>
          <w:p w14:paraId="60966716" w14:textId="77777777" w:rsidR="004109FA" w:rsidRDefault="00A21C2D">
            <w:pPr>
              <w:pStyle w:val="TableParagraph"/>
              <w:spacing w:before="36"/>
              <w:ind w:left="118" w:right="110"/>
              <w:jc w:val="center"/>
            </w:pPr>
            <w:r>
              <w:t>Industrial</w:t>
            </w:r>
          </w:p>
        </w:tc>
        <w:tc>
          <w:tcPr>
            <w:tcW w:w="1800" w:type="dxa"/>
            <w:tcBorders>
              <w:top w:val="single" w:sz="4" w:space="0" w:color="000000"/>
              <w:left w:val="single" w:sz="4" w:space="0" w:color="000000"/>
              <w:bottom w:val="single" w:sz="4" w:space="0" w:color="000000"/>
              <w:right w:val="single" w:sz="4" w:space="0" w:color="000000"/>
            </w:tcBorders>
          </w:tcPr>
          <w:p w14:paraId="04FD9063" w14:textId="77777777" w:rsidR="004109FA" w:rsidRDefault="00A21C2D">
            <w:pPr>
              <w:pStyle w:val="TableParagraph"/>
              <w:spacing w:before="36"/>
              <w:ind w:left="4"/>
              <w:jc w:val="center"/>
            </w:pPr>
            <w:r>
              <w:t>0</w:t>
            </w:r>
          </w:p>
        </w:tc>
        <w:tc>
          <w:tcPr>
            <w:tcW w:w="1709" w:type="dxa"/>
            <w:tcBorders>
              <w:top w:val="single" w:sz="4" w:space="0" w:color="000000"/>
              <w:left w:val="single" w:sz="4" w:space="0" w:color="000000"/>
              <w:bottom w:val="single" w:sz="4" w:space="0" w:color="000000"/>
              <w:right w:val="single" w:sz="4" w:space="0" w:color="000000"/>
            </w:tcBorders>
          </w:tcPr>
          <w:p w14:paraId="0E98E4D5" w14:textId="77777777" w:rsidR="004109FA" w:rsidRDefault="00A21C2D">
            <w:pPr>
              <w:pStyle w:val="TableParagraph"/>
              <w:spacing w:before="36"/>
              <w:ind w:left="4"/>
              <w:jc w:val="center"/>
            </w:pPr>
            <w:r>
              <w:t>0</w:t>
            </w:r>
          </w:p>
        </w:tc>
        <w:tc>
          <w:tcPr>
            <w:tcW w:w="1891" w:type="dxa"/>
            <w:tcBorders>
              <w:top w:val="single" w:sz="4" w:space="0" w:color="000000"/>
              <w:left w:val="single" w:sz="4" w:space="0" w:color="000000"/>
              <w:bottom w:val="single" w:sz="4" w:space="0" w:color="000000"/>
              <w:right w:val="single" w:sz="4" w:space="0" w:color="000000"/>
            </w:tcBorders>
          </w:tcPr>
          <w:p w14:paraId="1A8F8211" w14:textId="77777777" w:rsidR="004109FA" w:rsidRDefault="00A21C2D">
            <w:pPr>
              <w:pStyle w:val="TableParagraph"/>
              <w:spacing w:before="36"/>
              <w:ind w:left="10"/>
              <w:jc w:val="center"/>
            </w:pPr>
            <w:r>
              <w:t>0</w:t>
            </w:r>
          </w:p>
        </w:tc>
        <w:tc>
          <w:tcPr>
            <w:tcW w:w="1529" w:type="dxa"/>
            <w:tcBorders>
              <w:top w:val="single" w:sz="4" w:space="0" w:color="000000"/>
              <w:left w:val="single" w:sz="4" w:space="0" w:color="000000"/>
              <w:bottom w:val="single" w:sz="4" w:space="0" w:color="000000"/>
              <w:right w:val="single" w:sz="4" w:space="0" w:color="000000"/>
            </w:tcBorders>
          </w:tcPr>
          <w:p w14:paraId="0E7D92FB" w14:textId="77777777" w:rsidR="004109FA" w:rsidRDefault="00A21C2D">
            <w:pPr>
              <w:pStyle w:val="TableParagraph"/>
              <w:spacing w:before="36"/>
              <w:ind w:left="8"/>
              <w:jc w:val="center"/>
            </w:pPr>
            <w:r>
              <w:t>0</w:t>
            </w:r>
          </w:p>
        </w:tc>
      </w:tr>
      <w:tr w:rsidR="004109FA" w14:paraId="67C87F90" w14:textId="77777777">
        <w:trPr>
          <w:trHeight w:val="359"/>
        </w:trPr>
        <w:tc>
          <w:tcPr>
            <w:tcW w:w="2066" w:type="dxa"/>
            <w:tcBorders>
              <w:top w:val="single" w:sz="4" w:space="0" w:color="000000"/>
              <w:left w:val="single" w:sz="4" w:space="0" w:color="000000"/>
              <w:right w:val="single" w:sz="4" w:space="0" w:color="000000"/>
            </w:tcBorders>
          </w:tcPr>
          <w:p w14:paraId="78BA2B09" w14:textId="77777777" w:rsidR="004109FA" w:rsidRDefault="00A21C2D">
            <w:pPr>
              <w:pStyle w:val="TableParagraph"/>
              <w:spacing w:before="36"/>
              <w:ind w:left="118" w:right="110"/>
              <w:jc w:val="center"/>
            </w:pPr>
            <w:r>
              <w:t>Institutional</w:t>
            </w:r>
          </w:p>
        </w:tc>
        <w:tc>
          <w:tcPr>
            <w:tcW w:w="1800" w:type="dxa"/>
            <w:tcBorders>
              <w:top w:val="single" w:sz="4" w:space="0" w:color="000000"/>
              <w:left w:val="single" w:sz="4" w:space="0" w:color="000000"/>
              <w:right w:val="single" w:sz="4" w:space="0" w:color="000000"/>
            </w:tcBorders>
          </w:tcPr>
          <w:p w14:paraId="1911F867" w14:textId="77777777" w:rsidR="004109FA" w:rsidRDefault="00A21C2D">
            <w:pPr>
              <w:pStyle w:val="TableParagraph"/>
              <w:spacing w:before="36"/>
              <w:ind w:left="540" w:right="534"/>
              <w:jc w:val="center"/>
            </w:pPr>
            <w:r>
              <w:t>81</w:t>
            </w:r>
          </w:p>
        </w:tc>
        <w:tc>
          <w:tcPr>
            <w:tcW w:w="1709" w:type="dxa"/>
            <w:tcBorders>
              <w:top w:val="single" w:sz="4" w:space="0" w:color="000000"/>
              <w:left w:val="single" w:sz="4" w:space="0" w:color="000000"/>
              <w:right w:val="single" w:sz="4" w:space="0" w:color="000000"/>
            </w:tcBorders>
          </w:tcPr>
          <w:p w14:paraId="617342D6" w14:textId="77777777" w:rsidR="004109FA" w:rsidRDefault="00A21C2D">
            <w:pPr>
              <w:pStyle w:val="TableParagraph"/>
              <w:spacing w:before="36"/>
              <w:ind w:left="309" w:right="303"/>
              <w:jc w:val="center"/>
            </w:pPr>
            <w:r>
              <w:t>106.8</w:t>
            </w:r>
          </w:p>
        </w:tc>
        <w:tc>
          <w:tcPr>
            <w:tcW w:w="1891" w:type="dxa"/>
            <w:tcBorders>
              <w:top w:val="single" w:sz="4" w:space="0" w:color="000000"/>
              <w:left w:val="single" w:sz="4" w:space="0" w:color="000000"/>
              <w:right w:val="single" w:sz="4" w:space="0" w:color="000000"/>
            </w:tcBorders>
          </w:tcPr>
          <w:p w14:paraId="1DD7E728" w14:textId="77777777" w:rsidR="004109FA" w:rsidRDefault="00A21C2D">
            <w:pPr>
              <w:pStyle w:val="TableParagraph"/>
              <w:spacing w:before="36"/>
              <w:ind w:right="533"/>
              <w:jc w:val="right"/>
            </w:pPr>
            <w:r>
              <w:t>429,600</w:t>
            </w:r>
          </w:p>
        </w:tc>
        <w:tc>
          <w:tcPr>
            <w:tcW w:w="1529" w:type="dxa"/>
            <w:tcBorders>
              <w:top w:val="single" w:sz="4" w:space="0" w:color="000000"/>
              <w:left w:val="single" w:sz="4" w:space="0" w:color="000000"/>
              <w:right w:val="single" w:sz="4" w:space="0" w:color="000000"/>
            </w:tcBorders>
          </w:tcPr>
          <w:p w14:paraId="7ECBB415" w14:textId="77777777" w:rsidR="004109FA" w:rsidRDefault="00A21C2D">
            <w:pPr>
              <w:pStyle w:val="TableParagraph"/>
              <w:spacing w:before="36"/>
              <w:ind w:left="529" w:right="519"/>
              <w:jc w:val="center"/>
            </w:pPr>
            <w:r>
              <w:t>2.4</w:t>
            </w:r>
          </w:p>
        </w:tc>
      </w:tr>
      <w:tr w:rsidR="004109FA" w14:paraId="48C03EB3" w14:textId="77777777">
        <w:trPr>
          <w:trHeight w:val="358"/>
        </w:trPr>
        <w:tc>
          <w:tcPr>
            <w:tcW w:w="2066" w:type="dxa"/>
            <w:tcBorders>
              <w:left w:val="single" w:sz="4" w:space="0" w:color="000000"/>
              <w:right w:val="single" w:sz="4" w:space="0" w:color="000000"/>
            </w:tcBorders>
          </w:tcPr>
          <w:p w14:paraId="11D2B3EC" w14:textId="77777777" w:rsidR="004109FA" w:rsidRDefault="00A21C2D">
            <w:pPr>
              <w:pStyle w:val="TableParagraph"/>
              <w:spacing w:before="38"/>
              <w:ind w:left="119" w:right="110"/>
              <w:jc w:val="center"/>
              <w:rPr>
                <w:b/>
              </w:rPr>
            </w:pPr>
            <w:r>
              <w:rPr>
                <w:b/>
              </w:rPr>
              <w:t>Totals</w:t>
            </w:r>
          </w:p>
        </w:tc>
        <w:tc>
          <w:tcPr>
            <w:tcW w:w="1800" w:type="dxa"/>
            <w:tcBorders>
              <w:left w:val="single" w:sz="4" w:space="0" w:color="000000"/>
              <w:right w:val="single" w:sz="4" w:space="0" w:color="000000"/>
            </w:tcBorders>
          </w:tcPr>
          <w:p w14:paraId="5B4D1AD5" w14:textId="77777777" w:rsidR="004109FA" w:rsidRDefault="00A21C2D">
            <w:pPr>
              <w:pStyle w:val="TableParagraph"/>
              <w:spacing w:before="38"/>
              <w:ind w:left="543" w:right="534"/>
              <w:jc w:val="center"/>
              <w:rPr>
                <w:b/>
              </w:rPr>
            </w:pPr>
            <w:r>
              <w:rPr>
                <w:b/>
              </w:rPr>
              <w:t>11,802</w:t>
            </w:r>
          </w:p>
        </w:tc>
        <w:tc>
          <w:tcPr>
            <w:tcW w:w="1709" w:type="dxa"/>
            <w:tcBorders>
              <w:left w:val="single" w:sz="4" w:space="0" w:color="000000"/>
              <w:right w:val="single" w:sz="4" w:space="0" w:color="000000"/>
            </w:tcBorders>
          </w:tcPr>
          <w:p w14:paraId="380B3CC3" w14:textId="77777777" w:rsidR="004109FA" w:rsidRDefault="00A21C2D">
            <w:pPr>
              <w:pStyle w:val="TableParagraph"/>
              <w:spacing w:before="38"/>
              <w:ind w:left="311" w:right="303"/>
              <w:jc w:val="center"/>
              <w:rPr>
                <w:b/>
              </w:rPr>
            </w:pPr>
            <w:r>
              <w:rPr>
                <w:b/>
              </w:rPr>
              <w:t>2,604.0</w:t>
            </w:r>
          </w:p>
        </w:tc>
        <w:tc>
          <w:tcPr>
            <w:tcW w:w="1891" w:type="dxa"/>
            <w:tcBorders>
              <w:left w:val="single" w:sz="4" w:space="0" w:color="000000"/>
              <w:right w:val="single" w:sz="4" w:space="0" w:color="000000"/>
            </w:tcBorders>
          </w:tcPr>
          <w:p w14:paraId="2226E773" w14:textId="77777777" w:rsidR="004109FA" w:rsidRDefault="00A21C2D">
            <w:pPr>
              <w:pStyle w:val="TableParagraph"/>
              <w:spacing w:before="38"/>
              <w:ind w:left="742" w:right="732"/>
              <w:jc w:val="center"/>
              <w:rPr>
                <w:b/>
              </w:rPr>
            </w:pPr>
            <w:r>
              <w:rPr>
                <w:b/>
              </w:rPr>
              <w:t>-----</w:t>
            </w:r>
          </w:p>
        </w:tc>
        <w:tc>
          <w:tcPr>
            <w:tcW w:w="1529" w:type="dxa"/>
            <w:tcBorders>
              <w:left w:val="single" w:sz="4" w:space="0" w:color="000000"/>
              <w:right w:val="single" w:sz="4" w:space="0" w:color="000000"/>
            </w:tcBorders>
          </w:tcPr>
          <w:p w14:paraId="4989DBC0" w14:textId="77777777" w:rsidR="004109FA" w:rsidRDefault="00A21C2D">
            <w:pPr>
              <w:pStyle w:val="TableParagraph"/>
              <w:spacing w:before="38"/>
              <w:ind w:left="529" w:right="521"/>
              <w:jc w:val="center"/>
              <w:rPr>
                <w:b/>
              </w:rPr>
            </w:pPr>
            <w:r>
              <w:rPr>
                <w:b/>
              </w:rPr>
              <w:t>58.3</w:t>
            </w:r>
          </w:p>
        </w:tc>
      </w:tr>
    </w:tbl>
    <w:p w14:paraId="12322CBA" w14:textId="77777777" w:rsidR="004109FA" w:rsidRDefault="004109FA">
      <w:pPr>
        <w:rPr>
          <w:b/>
          <w:sz w:val="24"/>
        </w:rPr>
      </w:pPr>
    </w:p>
    <w:p w14:paraId="29EA8AED" w14:textId="77777777" w:rsidR="004109FA" w:rsidRDefault="004109FA">
      <w:pPr>
        <w:spacing w:before="5"/>
        <w:rPr>
          <w:b/>
          <w:sz w:val="26"/>
        </w:rPr>
      </w:pPr>
    </w:p>
    <w:p w14:paraId="25E07825" w14:textId="77777777" w:rsidR="004109FA" w:rsidRDefault="00A21C2D">
      <w:pPr>
        <w:pStyle w:val="Heading5"/>
        <w:spacing w:before="1"/>
      </w:pPr>
      <w:bookmarkStart w:id="22" w:name="_TOC_250021"/>
      <w:bookmarkEnd w:id="22"/>
      <w:r>
        <w:t>SEASONAL WATER USE</w:t>
      </w:r>
    </w:p>
    <w:p w14:paraId="2F6DF950" w14:textId="77777777" w:rsidR="004109FA" w:rsidRDefault="004109FA">
      <w:pPr>
        <w:spacing w:before="3"/>
        <w:rPr>
          <w:b/>
          <w:sz w:val="28"/>
        </w:rPr>
      </w:pPr>
    </w:p>
    <w:p w14:paraId="29022BAF" w14:textId="77777777" w:rsidR="004109FA" w:rsidRDefault="00A21C2D">
      <w:pPr>
        <w:pStyle w:val="BodyText"/>
        <w:spacing w:before="1" w:line="273" w:lineRule="auto"/>
        <w:ind w:left="120" w:right="822" w:firstLine="719"/>
        <w:jc w:val="both"/>
        <w:rPr>
          <w:rFonts w:ascii="Arial"/>
        </w:rPr>
      </w:pPr>
      <w:r>
        <w:rPr>
          <w:rFonts w:ascii="Arial"/>
        </w:rPr>
        <w:t>Monthly</w:t>
      </w:r>
      <w:r>
        <w:rPr>
          <w:rFonts w:ascii="Arial"/>
          <w:spacing w:val="-7"/>
        </w:rPr>
        <w:t xml:space="preserve"> </w:t>
      </w:r>
      <w:r>
        <w:rPr>
          <w:rFonts w:ascii="Arial"/>
        </w:rPr>
        <w:t>records</w:t>
      </w:r>
      <w:r>
        <w:rPr>
          <w:rFonts w:ascii="Arial"/>
          <w:spacing w:val="-5"/>
        </w:rPr>
        <w:t xml:space="preserve"> </w:t>
      </w:r>
      <w:r>
        <w:rPr>
          <w:rFonts w:ascii="Arial"/>
        </w:rPr>
        <w:t>show</w:t>
      </w:r>
      <w:r>
        <w:rPr>
          <w:rFonts w:ascii="Arial"/>
          <w:spacing w:val="-5"/>
        </w:rPr>
        <w:t xml:space="preserve"> </w:t>
      </w:r>
      <w:r>
        <w:rPr>
          <w:rFonts w:ascii="Arial"/>
        </w:rPr>
        <w:t>an</w:t>
      </w:r>
      <w:r>
        <w:rPr>
          <w:rFonts w:ascii="Arial"/>
          <w:spacing w:val="-8"/>
        </w:rPr>
        <w:t xml:space="preserve"> </w:t>
      </w:r>
      <w:r>
        <w:rPr>
          <w:rFonts w:ascii="Arial"/>
        </w:rPr>
        <w:t>expected</w:t>
      </w:r>
      <w:r>
        <w:rPr>
          <w:rFonts w:ascii="Arial"/>
          <w:spacing w:val="-6"/>
        </w:rPr>
        <w:t xml:space="preserve"> </w:t>
      </w:r>
      <w:r>
        <w:rPr>
          <w:rFonts w:ascii="Arial"/>
        </w:rPr>
        <w:t>seasonal</w:t>
      </w:r>
      <w:r>
        <w:rPr>
          <w:rFonts w:ascii="Arial"/>
          <w:spacing w:val="-6"/>
        </w:rPr>
        <w:t xml:space="preserve"> </w:t>
      </w:r>
      <w:r>
        <w:rPr>
          <w:rFonts w:ascii="Arial"/>
        </w:rPr>
        <w:t>water</w:t>
      </w:r>
      <w:r>
        <w:rPr>
          <w:rFonts w:ascii="Arial"/>
          <w:spacing w:val="-3"/>
        </w:rPr>
        <w:t xml:space="preserve"> </w:t>
      </w:r>
      <w:r>
        <w:rPr>
          <w:rFonts w:ascii="Arial"/>
        </w:rPr>
        <w:t>use</w:t>
      </w:r>
      <w:r>
        <w:rPr>
          <w:rFonts w:ascii="Arial"/>
          <w:spacing w:val="-5"/>
        </w:rPr>
        <w:t xml:space="preserve"> </w:t>
      </w:r>
      <w:r>
        <w:rPr>
          <w:rFonts w:ascii="Arial"/>
        </w:rPr>
        <w:t>pattern</w:t>
      </w:r>
      <w:r>
        <w:rPr>
          <w:rFonts w:ascii="Arial"/>
          <w:spacing w:val="-5"/>
        </w:rPr>
        <w:t xml:space="preserve"> </w:t>
      </w:r>
      <w:r>
        <w:rPr>
          <w:rFonts w:ascii="Arial"/>
        </w:rPr>
        <w:t>consistent</w:t>
      </w:r>
      <w:r>
        <w:rPr>
          <w:rFonts w:ascii="Arial"/>
          <w:spacing w:val="-5"/>
        </w:rPr>
        <w:t xml:space="preserve"> </w:t>
      </w:r>
      <w:r>
        <w:rPr>
          <w:rFonts w:ascii="Arial"/>
        </w:rPr>
        <w:t>with</w:t>
      </w:r>
      <w:r>
        <w:rPr>
          <w:rFonts w:ascii="Arial"/>
          <w:spacing w:val="-5"/>
        </w:rPr>
        <w:t xml:space="preserve"> </w:t>
      </w:r>
      <w:r>
        <w:rPr>
          <w:rFonts w:ascii="Arial"/>
        </w:rPr>
        <w:t>most</w:t>
      </w:r>
      <w:r>
        <w:rPr>
          <w:rFonts w:ascii="Arial"/>
          <w:spacing w:val="-4"/>
        </w:rPr>
        <w:t xml:space="preserve"> </w:t>
      </w:r>
      <w:r>
        <w:rPr>
          <w:rFonts w:ascii="Arial"/>
        </w:rPr>
        <w:t>of</w:t>
      </w:r>
      <w:r>
        <w:rPr>
          <w:rFonts w:ascii="Arial"/>
          <w:spacing w:val="-3"/>
        </w:rPr>
        <w:t xml:space="preserve"> </w:t>
      </w:r>
      <w:r>
        <w:rPr>
          <w:rFonts w:ascii="Arial"/>
        </w:rPr>
        <w:t>the outside irrigation being supplied by a secondary water system. The maximum seasonal demands still occur in the summer months, but the peak summer water usage is much lower than it would be without a secondary water system. The average seasonal pattern was used to eliminate the irrigation variations caused by weather and startup dates for the secondary irrigation system. The average seasonal use pattern for the past five years i</w:t>
      </w:r>
      <w:r>
        <w:rPr>
          <w:rFonts w:ascii="Arial"/>
        </w:rPr>
        <w:t>s illustrated in Figure</w:t>
      </w:r>
      <w:r>
        <w:rPr>
          <w:rFonts w:ascii="Arial"/>
          <w:spacing w:val="-20"/>
        </w:rPr>
        <w:t xml:space="preserve"> </w:t>
      </w:r>
      <w:r>
        <w:rPr>
          <w:rFonts w:ascii="Arial"/>
        </w:rPr>
        <w:t>3-1.</w:t>
      </w:r>
    </w:p>
    <w:p w14:paraId="5352A633" w14:textId="77777777" w:rsidR="004109FA" w:rsidRDefault="004109FA">
      <w:pPr>
        <w:spacing w:line="273" w:lineRule="auto"/>
        <w:jc w:val="both"/>
        <w:sectPr w:rsidR="004109FA">
          <w:headerReference w:type="default" r:id="rId44"/>
          <w:footerReference w:type="default" r:id="rId45"/>
          <w:pgSz w:w="12240" w:h="15840"/>
          <w:pgMar w:top="1500" w:right="520" w:bottom="1980" w:left="1320" w:header="0" w:footer="1784" w:gutter="0"/>
          <w:cols w:space="720"/>
        </w:sectPr>
      </w:pPr>
    </w:p>
    <w:p w14:paraId="24BED343" w14:textId="77777777" w:rsidR="004109FA" w:rsidRDefault="004109FA">
      <w:pPr>
        <w:rPr>
          <w:sz w:val="20"/>
        </w:rPr>
      </w:pPr>
    </w:p>
    <w:p w14:paraId="47BB77EC" w14:textId="77777777" w:rsidR="004109FA" w:rsidRDefault="004109FA">
      <w:pPr>
        <w:rPr>
          <w:sz w:val="20"/>
        </w:rPr>
      </w:pPr>
    </w:p>
    <w:p w14:paraId="7DF4769E" w14:textId="77777777" w:rsidR="004109FA" w:rsidRDefault="004109FA">
      <w:pPr>
        <w:spacing w:before="2"/>
        <w:rPr>
          <w:sz w:val="21"/>
        </w:rPr>
      </w:pPr>
    </w:p>
    <w:p w14:paraId="26777C18" w14:textId="77777777" w:rsidR="004109FA" w:rsidRDefault="00A21C2D">
      <w:pPr>
        <w:pStyle w:val="Heading5"/>
        <w:ind w:left="2328"/>
      </w:pPr>
      <w:r>
        <w:t>FIGURE 3-1. SEASONAL WATER USE PATTERN</w:t>
      </w:r>
    </w:p>
    <w:p w14:paraId="50E05F63" w14:textId="0BF44824" w:rsidR="004109FA" w:rsidRDefault="00A21C2D">
      <w:pPr>
        <w:spacing w:before="1"/>
        <w:rPr>
          <w:b/>
          <w:sz w:val="24"/>
        </w:rPr>
      </w:pPr>
      <w:r>
        <w:rPr>
          <w:noProof/>
        </w:rPr>
        <mc:AlternateContent>
          <mc:Choice Requires="wpg">
            <w:drawing>
              <wp:anchor distT="0" distB="0" distL="0" distR="0" simplePos="0" relativeHeight="251676672" behindDoc="1" locked="0" layoutInCell="1" allowOverlap="1" wp14:anchorId="0E47A5CD" wp14:editId="2EABB2BA">
                <wp:simplePos x="0" y="0"/>
                <wp:positionH relativeFrom="page">
                  <wp:posOffset>1624330</wp:posOffset>
                </wp:positionH>
                <wp:positionV relativeFrom="paragraph">
                  <wp:posOffset>201295</wp:posOffset>
                </wp:positionV>
                <wp:extent cx="4581525" cy="2752725"/>
                <wp:effectExtent l="0" t="0" r="0" b="0"/>
                <wp:wrapTopAndBottom/>
                <wp:docPr id="1720536176"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81525" cy="2752725"/>
                          <a:chOff x="2558" y="317"/>
                          <a:chExt cx="7215" cy="4335"/>
                        </a:xfrm>
                      </wpg:grpSpPr>
                      <wps:wsp>
                        <wps:cNvPr id="1810196675" name="Line 270"/>
                        <wps:cNvCnPr>
                          <a:cxnSpLocks noChangeShapeType="1"/>
                        </wps:cNvCnPr>
                        <wps:spPr bwMode="auto">
                          <a:xfrm>
                            <a:off x="9362" y="3870"/>
                            <a:ext cx="18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59803231" name="Line 269"/>
                        <wps:cNvCnPr>
                          <a:cxnSpLocks noChangeShapeType="1"/>
                        </wps:cNvCnPr>
                        <wps:spPr bwMode="auto">
                          <a:xfrm>
                            <a:off x="8830" y="3870"/>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10005597" name="Line 268"/>
                        <wps:cNvCnPr>
                          <a:cxnSpLocks noChangeShapeType="1"/>
                        </wps:cNvCnPr>
                        <wps:spPr bwMode="auto">
                          <a:xfrm>
                            <a:off x="8297" y="387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04441737" name="Line 267"/>
                        <wps:cNvCnPr>
                          <a:cxnSpLocks noChangeShapeType="1"/>
                        </wps:cNvCnPr>
                        <wps:spPr bwMode="auto">
                          <a:xfrm>
                            <a:off x="7764" y="387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00935381" name="Line 266"/>
                        <wps:cNvCnPr>
                          <a:cxnSpLocks noChangeShapeType="1"/>
                        </wps:cNvCnPr>
                        <wps:spPr bwMode="auto">
                          <a:xfrm>
                            <a:off x="7231" y="387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58484240" name="Line 265"/>
                        <wps:cNvCnPr>
                          <a:cxnSpLocks noChangeShapeType="1"/>
                        </wps:cNvCnPr>
                        <wps:spPr bwMode="auto">
                          <a:xfrm>
                            <a:off x="6698" y="387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31363982" name="Line 264"/>
                        <wps:cNvCnPr>
                          <a:cxnSpLocks noChangeShapeType="1"/>
                        </wps:cNvCnPr>
                        <wps:spPr bwMode="auto">
                          <a:xfrm>
                            <a:off x="6166" y="3870"/>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97939200" name="Line 263"/>
                        <wps:cNvCnPr>
                          <a:cxnSpLocks noChangeShapeType="1"/>
                        </wps:cNvCnPr>
                        <wps:spPr bwMode="auto">
                          <a:xfrm>
                            <a:off x="5630" y="3870"/>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67500544" name="Line 262"/>
                        <wps:cNvCnPr>
                          <a:cxnSpLocks noChangeShapeType="1"/>
                        </wps:cNvCnPr>
                        <wps:spPr bwMode="auto">
                          <a:xfrm>
                            <a:off x="5098" y="387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7451901" name="Line 261"/>
                        <wps:cNvCnPr>
                          <a:cxnSpLocks noChangeShapeType="1"/>
                        </wps:cNvCnPr>
                        <wps:spPr bwMode="auto">
                          <a:xfrm>
                            <a:off x="4565" y="387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10003461" name="Line 260"/>
                        <wps:cNvCnPr>
                          <a:cxnSpLocks noChangeShapeType="1"/>
                        </wps:cNvCnPr>
                        <wps:spPr bwMode="auto">
                          <a:xfrm>
                            <a:off x="4032" y="387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84081799" name="Line 259"/>
                        <wps:cNvCnPr>
                          <a:cxnSpLocks noChangeShapeType="1"/>
                        </wps:cNvCnPr>
                        <wps:spPr bwMode="auto">
                          <a:xfrm>
                            <a:off x="3499" y="387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72758143" name="Line 258"/>
                        <wps:cNvCnPr>
                          <a:cxnSpLocks noChangeShapeType="1"/>
                        </wps:cNvCnPr>
                        <wps:spPr bwMode="auto">
                          <a:xfrm>
                            <a:off x="3150" y="3870"/>
                            <a:ext cx="18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95860774" name="Line 257"/>
                        <wps:cNvCnPr>
                          <a:cxnSpLocks noChangeShapeType="1"/>
                        </wps:cNvCnPr>
                        <wps:spPr bwMode="auto">
                          <a:xfrm>
                            <a:off x="3499" y="356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83101751" name="Line 256"/>
                        <wps:cNvCnPr>
                          <a:cxnSpLocks noChangeShapeType="1"/>
                        </wps:cNvCnPr>
                        <wps:spPr bwMode="auto">
                          <a:xfrm>
                            <a:off x="3150" y="3560"/>
                            <a:ext cx="18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35614731" name="Line 255"/>
                        <wps:cNvCnPr>
                          <a:cxnSpLocks noChangeShapeType="1"/>
                        </wps:cNvCnPr>
                        <wps:spPr bwMode="auto">
                          <a:xfrm>
                            <a:off x="3499" y="3248"/>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2016593" name="Line 254"/>
                        <wps:cNvCnPr>
                          <a:cxnSpLocks noChangeShapeType="1"/>
                        </wps:cNvCnPr>
                        <wps:spPr bwMode="auto">
                          <a:xfrm>
                            <a:off x="3150" y="3248"/>
                            <a:ext cx="18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966104878" name="Line 253"/>
                        <wps:cNvCnPr>
                          <a:cxnSpLocks noChangeShapeType="1"/>
                        </wps:cNvCnPr>
                        <wps:spPr bwMode="auto">
                          <a:xfrm>
                            <a:off x="3499" y="2936"/>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510187262" name="Line 252"/>
                        <wps:cNvCnPr>
                          <a:cxnSpLocks noChangeShapeType="1"/>
                        </wps:cNvCnPr>
                        <wps:spPr bwMode="auto">
                          <a:xfrm>
                            <a:off x="3150" y="2936"/>
                            <a:ext cx="18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1513403" name="Line 251"/>
                        <wps:cNvCnPr>
                          <a:cxnSpLocks noChangeShapeType="1"/>
                        </wps:cNvCnPr>
                        <wps:spPr bwMode="auto">
                          <a:xfrm>
                            <a:off x="3499" y="2624"/>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69744440" name="Line 250"/>
                        <wps:cNvCnPr>
                          <a:cxnSpLocks noChangeShapeType="1"/>
                        </wps:cNvCnPr>
                        <wps:spPr bwMode="auto">
                          <a:xfrm>
                            <a:off x="3150" y="2624"/>
                            <a:ext cx="18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30732994" name="Line 249"/>
                        <wps:cNvCnPr>
                          <a:cxnSpLocks noChangeShapeType="1"/>
                        </wps:cNvCnPr>
                        <wps:spPr bwMode="auto">
                          <a:xfrm>
                            <a:off x="3499" y="2312"/>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442720602" name="Line 248"/>
                        <wps:cNvCnPr>
                          <a:cxnSpLocks noChangeShapeType="1"/>
                        </wps:cNvCnPr>
                        <wps:spPr bwMode="auto">
                          <a:xfrm>
                            <a:off x="3150" y="2312"/>
                            <a:ext cx="18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184829720" name="Rectangle 247"/>
                        <wps:cNvSpPr>
                          <a:spLocks noChangeArrowheads="1"/>
                        </wps:cNvSpPr>
                        <wps:spPr bwMode="auto">
                          <a:xfrm>
                            <a:off x="3333" y="2192"/>
                            <a:ext cx="166" cy="1990"/>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5579115" name="Line 246"/>
                        <wps:cNvCnPr>
                          <a:cxnSpLocks noChangeShapeType="1"/>
                        </wps:cNvCnPr>
                        <wps:spPr bwMode="auto">
                          <a:xfrm>
                            <a:off x="4032" y="356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26655277" name="Line 245"/>
                        <wps:cNvCnPr>
                          <a:cxnSpLocks noChangeShapeType="1"/>
                        </wps:cNvCnPr>
                        <wps:spPr bwMode="auto">
                          <a:xfrm>
                            <a:off x="4032" y="3248"/>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91064357" name="Line 244"/>
                        <wps:cNvCnPr>
                          <a:cxnSpLocks noChangeShapeType="1"/>
                        </wps:cNvCnPr>
                        <wps:spPr bwMode="auto">
                          <a:xfrm>
                            <a:off x="4032" y="2936"/>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09357160" name="Line 243"/>
                        <wps:cNvCnPr>
                          <a:cxnSpLocks noChangeShapeType="1"/>
                        </wps:cNvCnPr>
                        <wps:spPr bwMode="auto">
                          <a:xfrm>
                            <a:off x="4032" y="2624"/>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27512060" name="Line 242"/>
                        <wps:cNvCnPr>
                          <a:cxnSpLocks noChangeShapeType="1"/>
                        </wps:cNvCnPr>
                        <wps:spPr bwMode="auto">
                          <a:xfrm>
                            <a:off x="4032" y="2312"/>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665680586" name="Rectangle 241"/>
                        <wps:cNvSpPr>
                          <a:spLocks noChangeArrowheads="1"/>
                        </wps:cNvSpPr>
                        <wps:spPr bwMode="auto">
                          <a:xfrm>
                            <a:off x="3866" y="2192"/>
                            <a:ext cx="166" cy="1990"/>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01664880" name="Line 240"/>
                        <wps:cNvCnPr>
                          <a:cxnSpLocks noChangeShapeType="1"/>
                        </wps:cNvCnPr>
                        <wps:spPr bwMode="auto">
                          <a:xfrm>
                            <a:off x="4565" y="356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9478050" name="Line 239"/>
                        <wps:cNvCnPr>
                          <a:cxnSpLocks noChangeShapeType="1"/>
                        </wps:cNvCnPr>
                        <wps:spPr bwMode="auto">
                          <a:xfrm>
                            <a:off x="4565" y="3248"/>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44651554" name="Line 238"/>
                        <wps:cNvCnPr>
                          <a:cxnSpLocks noChangeShapeType="1"/>
                        </wps:cNvCnPr>
                        <wps:spPr bwMode="auto">
                          <a:xfrm>
                            <a:off x="4565" y="2936"/>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012367" name="Line 237"/>
                        <wps:cNvCnPr>
                          <a:cxnSpLocks noChangeShapeType="1"/>
                        </wps:cNvCnPr>
                        <wps:spPr bwMode="auto">
                          <a:xfrm>
                            <a:off x="4565" y="2624"/>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87016125" name="Line 236"/>
                        <wps:cNvCnPr>
                          <a:cxnSpLocks noChangeShapeType="1"/>
                        </wps:cNvCnPr>
                        <wps:spPr bwMode="auto">
                          <a:xfrm>
                            <a:off x="4565" y="2312"/>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48282584" name="Rectangle 235"/>
                        <wps:cNvSpPr>
                          <a:spLocks noChangeArrowheads="1"/>
                        </wps:cNvSpPr>
                        <wps:spPr bwMode="auto">
                          <a:xfrm>
                            <a:off x="4399" y="2204"/>
                            <a:ext cx="166" cy="1978"/>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11240444" name="Line 234"/>
                        <wps:cNvCnPr>
                          <a:cxnSpLocks noChangeShapeType="1"/>
                        </wps:cNvCnPr>
                        <wps:spPr bwMode="auto">
                          <a:xfrm>
                            <a:off x="5098" y="3560"/>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1974551" name="Line 233"/>
                        <wps:cNvCnPr>
                          <a:cxnSpLocks noChangeShapeType="1"/>
                        </wps:cNvCnPr>
                        <wps:spPr bwMode="auto">
                          <a:xfrm>
                            <a:off x="5098" y="3248"/>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56608887" name="Line 232"/>
                        <wps:cNvCnPr>
                          <a:cxnSpLocks noChangeShapeType="1"/>
                        </wps:cNvCnPr>
                        <wps:spPr bwMode="auto">
                          <a:xfrm>
                            <a:off x="5098" y="2936"/>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45639918" name="Line 231"/>
                        <wps:cNvCnPr>
                          <a:cxnSpLocks noChangeShapeType="1"/>
                        </wps:cNvCnPr>
                        <wps:spPr bwMode="auto">
                          <a:xfrm>
                            <a:off x="5098" y="2624"/>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20104564" name="Line 230"/>
                        <wps:cNvCnPr>
                          <a:cxnSpLocks noChangeShapeType="1"/>
                        </wps:cNvCnPr>
                        <wps:spPr bwMode="auto">
                          <a:xfrm>
                            <a:off x="5098" y="2312"/>
                            <a:ext cx="36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47125723" name="Rectangle 229"/>
                        <wps:cNvSpPr>
                          <a:spLocks noChangeArrowheads="1"/>
                        </wps:cNvSpPr>
                        <wps:spPr bwMode="auto">
                          <a:xfrm>
                            <a:off x="4932" y="2158"/>
                            <a:ext cx="166" cy="2024"/>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01003610" name="Line 228"/>
                        <wps:cNvCnPr>
                          <a:cxnSpLocks noChangeShapeType="1"/>
                        </wps:cNvCnPr>
                        <wps:spPr bwMode="auto">
                          <a:xfrm>
                            <a:off x="5630" y="3560"/>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32886565" name="Line 227"/>
                        <wps:cNvCnPr>
                          <a:cxnSpLocks noChangeShapeType="1"/>
                        </wps:cNvCnPr>
                        <wps:spPr bwMode="auto">
                          <a:xfrm>
                            <a:off x="5630" y="3248"/>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04937645" name="Line 226"/>
                        <wps:cNvCnPr>
                          <a:cxnSpLocks noChangeShapeType="1"/>
                        </wps:cNvCnPr>
                        <wps:spPr bwMode="auto">
                          <a:xfrm>
                            <a:off x="5630" y="2936"/>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76870207" name="Line 225"/>
                        <wps:cNvCnPr>
                          <a:cxnSpLocks noChangeShapeType="1"/>
                        </wps:cNvCnPr>
                        <wps:spPr bwMode="auto">
                          <a:xfrm>
                            <a:off x="5630" y="2624"/>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55977670" name="Line 224"/>
                        <wps:cNvCnPr>
                          <a:cxnSpLocks noChangeShapeType="1"/>
                        </wps:cNvCnPr>
                        <wps:spPr bwMode="auto">
                          <a:xfrm>
                            <a:off x="5630" y="2312"/>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43272455" name="Line 223"/>
                        <wps:cNvCnPr>
                          <a:cxnSpLocks noChangeShapeType="1"/>
                        </wps:cNvCnPr>
                        <wps:spPr bwMode="auto">
                          <a:xfrm>
                            <a:off x="5630" y="2000"/>
                            <a:ext cx="36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80016879" name="Line 222"/>
                        <wps:cNvCnPr>
                          <a:cxnSpLocks noChangeShapeType="1"/>
                        </wps:cNvCnPr>
                        <wps:spPr bwMode="auto">
                          <a:xfrm>
                            <a:off x="3150" y="2000"/>
                            <a:ext cx="231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46503630" name="Line 221"/>
                        <wps:cNvCnPr>
                          <a:cxnSpLocks noChangeShapeType="1"/>
                        </wps:cNvCnPr>
                        <wps:spPr bwMode="auto">
                          <a:xfrm>
                            <a:off x="3150" y="1691"/>
                            <a:ext cx="284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18747827" name="Rectangle 220"/>
                        <wps:cNvSpPr>
                          <a:spLocks noChangeArrowheads="1"/>
                        </wps:cNvSpPr>
                        <wps:spPr bwMode="auto">
                          <a:xfrm>
                            <a:off x="5464" y="1685"/>
                            <a:ext cx="166" cy="2497"/>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5278802" name="Line 219"/>
                        <wps:cNvCnPr>
                          <a:cxnSpLocks noChangeShapeType="1"/>
                        </wps:cNvCnPr>
                        <wps:spPr bwMode="auto">
                          <a:xfrm>
                            <a:off x="6166" y="3560"/>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94533072" name="Line 218"/>
                        <wps:cNvCnPr>
                          <a:cxnSpLocks noChangeShapeType="1"/>
                        </wps:cNvCnPr>
                        <wps:spPr bwMode="auto">
                          <a:xfrm>
                            <a:off x="6166" y="3248"/>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80417670" name="Line 217"/>
                        <wps:cNvCnPr>
                          <a:cxnSpLocks noChangeShapeType="1"/>
                        </wps:cNvCnPr>
                        <wps:spPr bwMode="auto">
                          <a:xfrm>
                            <a:off x="6166" y="2936"/>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29198291" name="Line 216"/>
                        <wps:cNvCnPr>
                          <a:cxnSpLocks noChangeShapeType="1"/>
                        </wps:cNvCnPr>
                        <wps:spPr bwMode="auto">
                          <a:xfrm>
                            <a:off x="6166" y="2624"/>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52254285" name="Line 215"/>
                        <wps:cNvCnPr>
                          <a:cxnSpLocks noChangeShapeType="1"/>
                        </wps:cNvCnPr>
                        <wps:spPr bwMode="auto">
                          <a:xfrm>
                            <a:off x="6166" y="2312"/>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83332201" name="Line 214"/>
                        <wps:cNvCnPr>
                          <a:cxnSpLocks noChangeShapeType="1"/>
                        </wps:cNvCnPr>
                        <wps:spPr bwMode="auto">
                          <a:xfrm>
                            <a:off x="6166" y="2000"/>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99026594" name="Line 213"/>
                        <wps:cNvCnPr>
                          <a:cxnSpLocks noChangeShapeType="1"/>
                        </wps:cNvCnPr>
                        <wps:spPr bwMode="auto">
                          <a:xfrm>
                            <a:off x="6166" y="1691"/>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73441809" name="Line 212"/>
                        <wps:cNvCnPr>
                          <a:cxnSpLocks noChangeShapeType="1"/>
                        </wps:cNvCnPr>
                        <wps:spPr bwMode="auto">
                          <a:xfrm>
                            <a:off x="3150" y="1379"/>
                            <a:ext cx="391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92462863" name="Rectangle 211"/>
                        <wps:cNvSpPr>
                          <a:spLocks noChangeArrowheads="1"/>
                        </wps:cNvSpPr>
                        <wps:spPr bwMode="auto">
                          <a:xfrm>
                            <a:off x="5997" y="1431"/>
                            <a:ext cx="168" cy="2751"/>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4495553" name="Line 210"/>
                        <wps:cNvCnPr>
                          <a:cxnSpLocks noChangeShapeType="1"/>
                        </wps:cNvCnPr>
                        <wps:spPr bwMode="auto">
                          <a:xfrm>
                            <a:off x="6698" y="356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69446875" name="Line 209"/>
                        <wps:cNvCnPr>
                          <a:cxnSpLocks noChangeShapeType="1"/>
                        </wps:cNvCnPr>
                        <wps:spPr bwMode="auto">
                          <a:xfrm>
                            <a:off x="6698" y="3248"/>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419804124" name="Line 208"/>
                        <wps:cNvCnPr>
                          <a:cxnSpLocks noChangeShapeType="1"/>
                        </wps:cNvCnPr>
                        <wps:spPr bwMode="auto">
                          <a:xfrm>
                            <a:off x="6698" y="2936"/>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37180468" name="Line 207"/>
                        <wps:cNvCnPr>
                          <a:cxnSpLocks noChangeShapeType="1"/>
                        </wps:cNvCnPr>
                        <wps:spPr bwMode="auto">
                          <a:xfrm>
                            <a:off x="6698" y="2624"/>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42331442" name="Line 206"/>
                        <wps:cNvCnPr>
                          <a:cxnSpLocks noChangeShapeType="1"/>
                        </wps:cNvCnPr>
                        <wps:spPr bwMode="auto">
                          <a:xfrm>
                            <a:off x="6698" y="2312"/>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85182080" name="Line 205"/>
                        <wps:cNvCnPr>
                          <a:cxnSpLocks noChangeShapeType="1"/>
                        </wps:cNvCnPr>
                        <wps:spPr bwMode="auto">
                          <a:xfrm>
                            <a:off x="6698" y="200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61560042" name="Line 204"/>
                        <wps:cNvCnPr>
                          <a:cxnSpLocks noChangeShapeType="1"/>
                        </wps:cNvCnPr>
                        <wps:spPr bwMode="auto">
                          <a:xfrm>
                            <a:off x="6698" y="1691"/>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74478506" name="Rectangle 203"/>
                        <wps:cNvSpPr>
                          <a:spLocks noChangeArrowheads="1"/>
                        </wps:cNvSpPr>
                        <wps:spPr bwMode="auto">
                          <a:xfrm>
                            <a:off x="6530" y="1395"/>
                            <a:ext cx="168" cy="2787"/>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1114627" name="Line 202"/>
                        <wps:cNvCnPr>
                          <a:cxnSpLocks noChangeShapeType="1"/>
                        </wps:cNvCnPr>
                        <wps:spPr bwMode="auto">
                          <a:xfrm>
                            <a:off x="7231" y="356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82757071" name="Line 201"/>
                        <wps:cNvCnPr>
                          <a:cxnSpLocks noChangeShapeType="1"/>
                        </wps:cNvCnPr>
                        <wps:spPr bwMode="auto">
                          <a:xfrm>
                            <a:off x="7231" y="3248"/>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90594724" name="Line 200"/>
                        <wps:cNvCnPr>
                          <a:cxnSpLocks noChangeShapeType="1"/>
                        </wps:cNvCnPr>
                        <wps:spPr bwMode="auto">
                          <a:xfrm>
                            <a:off x="7231" y="2936"/>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08141668" name="Line 199"/>
                        <wps:cNvCnPr>
                          <a:cxnSpLocks noChangeShapeType="1"/>
                        </wps:cNvCnPr>
                        <wps:spPr bwMode="auto">
                          <a:xfrm>
                            <a:off x="7231" y="2624"/>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68425032" name="Line 198"/>
                        <wps:cNvCnPr>
                          <a:cxnSpLocks noChangeShapeType="1"/>
                        </wps:cNvCnPr>
                        <wps:spPr bwMode="auto">
                          <a:xfrm>
                            <a:off x="7231" y="2312"/>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50376243" name="Line 197"/>
                        <wps:cNvCnPr>
                          <a:cxnSpLocks noChangeShapeType="1"/>
                        </wps:cNvCnPr>
                        <wps:spPr bwMode="auto">
                          <a:xfrm>
                            <a:off x="7231" y="200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971168721" name="Line 196"/>
                        <wps:cNvCnPr>
                          <a:cxnSpLocks noChangeShapeType="1"/>
                        </wps:cNvCnPr>
                        <wps:spPr bwMode="auto">
                          <a:xfrm>
                            <a:off x="7231" y="1691"/>
                            <a:ext cx="231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68273156" name="Line 195"/>
                        <wps:cNvCnPr>
                          <a:cxnSpLocks noChangeShapeType="1"/>
                        </wps:cNvCnPr>
                        <wps:spPr bwMode="auto">
                          <a:xfrm>
                            <a:off x="7231" y="1379"/>
                            <a:ext cx="231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74535593" name="Rectangle 194"/>
                        <wps:cNvSpPr>
                          <a:spLocks noChangeArrowheads="1"/>
                        </wps:cNvSpPr>
                        <wps:spPr bwMode="auto">
                          <a:xfrm>
                            <a:off x="7063" y="1309"/>
                            <a:ext cx="168" cy="2874"/>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1176273" name="Line 193"/>
                        <wps:cNvCnPr>
                          <a:cxnSpLocks noChangeShapeType="1"/>
                        </wps:cNvCnPr>
                        <wps:spPr bwMode="auto">
                          <a:xfrm>
                            <a:off x="7764" y="356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61858976" name="Line 192"/>
                        <wps:cNvCnPr>
                          <a:cxnSpLocks noChangeShapeType="1"/>
                        </wps:cNvCnPr>
                        <wps:spPr bwMode="auto">
                          <a:xfrm>
                            <a:off x="7764" y="3248"/>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981985873" name="Line 191"/>
                        <wps:cNvCnPr>
                          <a:cxnSpLocks noChangeShapeType="1"/>
                        </wps:cNvCnPr>
                        <wps:spPr bwMode="auto">
                          <a:xfrm>
                            <a:off x="7764" y="2936"/>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65162666" name="Line 190"/>
                        <wps:cNvCnPr>
                          <a:cxnSpLocks noChangeShapeType="1"/>
                        </wps:cNvCnPr>
                        <wps:spPr bwMode="auto">
                          <a:xfrm>
                            <a:off x="7764" y="2624"/>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93060475" name="Line 189"/>
                        <wps:cNvCnPr>
                          <a:cxnSpLocks noChangeShapeType="1"/>
                        </wps:cNvCnPr>
                        <wps:spPr bwMode="auto">
                          <a:xfrm>
                            <a:off x="7764" y="2312"/>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166906894" name="Line 188"/>
                        <wps:cNvCnPr>
                          <a:cxnSpLocks noChangeShapeType="1"/>
                        </wps:cNvCnPr>
                        <wps:spPr bwMode="auto">
                          <a:xfrm>
                            <a:off x="7764" y="200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59610168" name="Rectangle 187"/>
                        <wps:cNvSpPr>
                          <a:spLocks noChangeArrowheads="1"/>
                        </wps:cNvSpPr>
                        <wps:spPr bwMode="auto">
                          <a:xfrm>
                            <a:off x="7596" y="1731"/>
                            <a:ext cx="168" cy="2451"/>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0825681" name="Line 186"/>
                        <wps:cNvCnPr>
                          <a:cxnSpLocks noChangeShapeType="1"/>
                        </wps:cNvCnPr>
                        <wps:spPr bwMode="auto">
                          <a:xfrm>
                            <a:off x="8297" y="3560"/>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572532533" name="Line 185"/>
                        <wps:cNvCnPr>
                          <a:cxnSpLocks noChangeShapeType="1"/>
                        </wps:cNvCnPr>
                        <wps:spPr bwMode="auto">
                          <a:xfrm>
                            <a:off x="8297" y="3248"/>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05975045" name="Line 184"/>
                        <wps:cNvCnPr>
                          <a:cxnSpLocks noChangeShapeType="1"/>
                        </wps:cNvCnPr>
                        <wps:spPr bwMode="auto">
                          <a:xfrm>
                            <a:off x="8297" y="2936"/>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1599785" name="Line 183"/>
                        <wps:cNvCnPr>
                          <a:cxnSpLocks noChangeShapeType="1"/>
                        </wps:cNvCnPr>
                        <wps:spPr bwMode="auto">
                          <a:xfrm>
                            <a:off x="8297" y="2624"/>
                            <a:ext cx="36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74022295" name="Line 182"/>
                        <wps:cNvCnPr>
                          <a:cxnSpLocks noChangeShapeType="1"/>
                        </wps:cNvCnPr>
                        <wps:spPr bwMode="auto">
                          <a:xfrm>
                            <a:off x="8297" y="2312"/>
                            <a:ext cx="89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86890927" name="Line 181"/>
                        <wps:cNvCnPr>
                          <a:cxnSpLocks noChangeShapeType="1"/>
                        </wps:cNvCnPr>
                        <wps:spPr bwMode="auto">
                          <a:xfrm>
                            <a:off x="8297" y="2000"/>
                            <a:ext cx="1248"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0169696" name="Rectangle 180"/>
                        <wps:cNvSpPr>
                          <a:spLocks noChangeArrowheads="1"/>
                        </wps:cNvSpPr>
                        <wps:spPr bwMode="auto">
                          <a:xfrm>
                            <a:off x="8128" y="1918"/>
                            <a:ext cx="168" cy="2264"/>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2822625" name="Line 179"/>
                        <wps:cNvCnPr>
                          <a:cxnSpLocks noChangeShapeType="1"/>
                        </wps:cNvCnPr>
                        <wps:spPr bwMode="auto">
                          <a:xfrm>
                            <a:off x="8830" y="3560"/>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44199028" name="Line 178"/>
                        <wps:cNvCnPr>
                          <a:cxnSpLocks noChangeShapeType="1"/>
                        </wps:cNvCnPr>
                        <wps:spPr bwMode="auto">
                          <a:xfrm>
                            <a:off x="8830" y="3248"/>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45420221" name="Line 177"/>
                        <wps:cNvCnPr>
                          <a:cxnSpLocks noChangeShapeType="1"/>
                        </wps:cNvCnPr>
                        <wps:spPr bwMode="auto">
                          <a:xfrm>
                            <a:off x="8830" y="2936"/>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16232792" name="Line 176"/>
                        <wps:cNvCnPr>
                          <a:cxnSpLocks noChangeShapeType="1"/>
                        </wps:cNvCnPr>
                        <wps:spPr bwMode="auto">
                          <a:xfrm>
                            <a:off x="8830" y="2624"/>
                            <a:ext cx="36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50293867" name="Rectangle 175"/>
                        <wps:cNvSpPr>
                          <a:spLocks noChangeArrowheads="1"/>
                        </wps:cNvSpPr>
                        <wps:spPr bwMode="auto">
                          <a:xfrm>
                            <a:off x="8661" y="2487"/>
                            <a:ext cx="168" cy="1695"/>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5973621" name="Line 174"/>
                        <wps:cNvCnPr>
                          <a:cxnSpLocks noChangeShapeType="1"/>
                        </wps:cNvCnPr>
                        <wps:spPr bwMode="auto">
                          <a:xfrm>
                            <a:off x="9362" y="3560"/>
                            <a:ext cx="18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122286248" name="Line 173"/>
                        <wps:cNvCnPr>
                          <a:cxnSpLocks noChangeShapeType="1"/>
                        </wps:cNvCnPr>
                        <wps:spPr bwMode="auto">
                          <a:xfrm>
                            <a:off x="9362" y="3248"/>
                            <a:ext cx="18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518502" name="Line 172"/>
                        <wps:cNvCnPr>
                          <a:cxnSpLocks noChangeShapeType="1"/>
                        </wps:cNvCnPr>
                        <wps:spPr bwMode="auto">
                          <a:xfrm>
                            <a:off x="9362" y="2936"/>
                            <a:ext cx="18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39447838" name="Line 171"/>
                        <wps:cNvCnPr>
                          <a:cxnSpLocks noChangeShapeType="1"/>
                        </wps:cNvCnPr>
                        <wps:spPr bwMode="auto">
                          <a:xfrm>
                            <a:off x="9362" y="2624"/>
                            <a:ext cx="18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00102014" name="Line 170"/>
                        <wps:cNvCnPr>
                          <a:cxnSpLocks noChangeShapeType="1"/>
                        </wps:cNvCnPr>
                        <wps:spPr bwMode="auto">
                          <a:xfrm>
                            <a:off x="9362" y="2312"/>
                            <a:ext cx="183"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01245684" name="Rectangle 169"/>
                        <wps:cNvSpPr>
                          <a:spLocks noChangeArrowheads="1"/>
                        </wps:cNvSpPr>
                        <wps:spPr bwMode="auto">
                          <a:xfrm>
                            <a:off x="9194" y="2014"/>
                            <a:ext cx="168" cy="2168"/>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8464108" name="Line 168"/>
                        <wps:cNvCnPr>
                          <a:cxnSpLocks noChangeShapeType="1"/>
                        </wps:cNvCnPr>
                        <wps:spPr bwMode="auto">
                          <a:xfrm>
                            <a:off x="3150" y="4182"/>
                            <a:ext cx="639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94589929" name="Line 167"/>
                        <wps:cNvCnPr>
                          <a:cxnSpLocks noChangeShapeType="1"/>
                        </wps:cNvCnPr>
                        <wps:spPr bwMode="auto">
                          <a:xfrm>
                            <a:off x="3150" y="1067"/>
                            <a:ext cx="6395"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64731771" name="Rectangle 166"/>
                        <wps:cNvSpPr>
                          <a:spLocks noChangeArrowheads="1"/>
                        </wps:cNvSpPr>
                        <wps:spPr bwMode="auto">
                          <a:xfrm>
                            <a:off x="2565" y="324"/>
                            <a:ext cx="7200" cy="4320"/>
                          </a:xfrm>
                          <a:prstGeom prst="rect">
                            <a:avLst/>
                          </a:prstGeom>
                          <a:noFill/>
                          <a:ln w="9525">
                            <a:solidFill>
                              <a:srgbClr val="D9D9D9"/>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9815904" name="Text Box 165"/>
                        <wps:cNvSpPr txBox="1">
                          <a:spLocks noChangeArrowheads="1"/>
                        </wps:cNvSpPr>
                        <wps:spPr bwMode="auto">
                          <a:xfrm>
                            <a:off x="5064" y="475"/>
                            <a:ext cx="2224" cy="3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B84BD8" w14:textId="77777777" w:rsidR="004109FA" w:rsidRDefault="00A21C2D">
                              <w:pPr>
                                <w:spacing w:line="321" w:lineRule="exact"/>
                                <w:rPr>
                                  <w:rFonts w:ascii="Tahoma"/>
                                  <w:sz w:val="28"/>
                                </w:rPr>
                              </w:pPr>
                              <w:r>
                                <w:rPr>
                                  <w:rFonts w:ascii="Tahoma"/>
                                  <w:color w:val="585858"/>
                                  <w:spacing w:val="-4"/>
                                  <w:w w:val="105"/>
                                  <w:sz w:val="28"/>
                                </w:rPr>
                                <w:t>Water</w:t>
                              </w:r>
                              <w:r>
                                <w:rPr>
                                  <w:rFonts w:ascii="Tahoma"/>
                                  <w:color w:val="585858"/>
                                  <w:spacing w:val="-49"/>
                                  <w:w w:val="105"/>
                                  <w:sz w:val="28"/>
                                </w:rPr>
                                <w:t xml:space="preserve"> </w:t>
                              </w:r>
                              <w:r>
                                <w:rPr>
                                  <w:rFonts w:ascii="Tahoma"/>
                                  <w:color w:val="585858"/>
                                  <w:w w:val="105"/>
                                  <w:sz w:val="28"/>
                                </w:rPr>
                                <w:t>Use</w:t>
                              </w:r>
                              <w:r>
                                <w:rPr>
                                  <w:rFonts w:ascii="Tahoma"/>
                                  <w:color w:val="585858"/>
                                  <w:spacing w:val="-52"/>
                                  <w:w w:val="105"/>
                                  <w:sz w:val="28"/>
                                </w:rPr>
                                <w:t xml:space="preserve"> </w:t>
                              </w:r>
                              <w:r>
                                <w:rPr>
                                  <w:rFonts w:ascii="Tahoma"/>
                                  <w:color w:val="585858"/>
                                  <w:w w:val="105"/>
                                  <w:sz w:val="28"/>
                                </w:rPr>
                                <w:t>-</w:t>
                              </w:r>
                              <w:r>
                                <w:rPr>
                                  <w:rFonts w:ascii="Tahoma"/>
                                  <w:color w:val="585858"/>
                                  <w:spacing w:val="-50"/>
                                  <w:w w:val="105"/>
                                  <w:sz w:val="28"/>
                                </w:rPr>
                                <w:t xml:space="preserve"> </w:t>
                              </w:r>
                              <w:r>
                                <w:rPr>
                                  <w:rFonts w:ascii="Tahoma"/>
                                  <w:color w:val="585858"/>
                                  <w:w w:val="105"/>
                                  <w:sz w:val="28"/>
                                </w:rPr>
                                <w:t>GPCD</w:t>
                              </w:r>
                            </w:p>
                          </w:txbxContent>
                        </wps:txbx>
                        <wps:bodyPr rot="0" vert="horz" wrap="square" lIns="0" tIns="0" rIns="0" bIns="0" anchor="t" anchorCtr="0" upright="1">
                          <a:noAutofit/>
                        </wps:bodyPr>
                      </wps:wsp>
                      <wps:wsp>
                        <wps:cNvPr id="639060605" name="Text Box 164"/>
                        <wps:cNvSpPr txBox="1">
                          <a:spLocks noChangeArrowheads="1"/>
                        </wps:cNvSpPr>
                        <wps:spPr bwMode="auto">
                          <a:xfrm>
                            <a:off x="2695" y="946"/>
                            <a:ext cx="309" cy="33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9124B8" w14:textId="77777777" w:rsidR="004109FA" w:rsidRDefault="00A21C2D">
                              <w:pPr>
                                <w:spacing w:line="206" w:lineRule="exact"/>
                                <w:rPr>
                                  <w:rFonts w:ascii="Tahoma"/>
                                  <w:sz w:val="18"/>
                                </w:rPr>
                              </w:pPr>
                              <w:r>
                                <w:rPr>
                                  <w:rFonts w:ascii="Tahoma"/>
                                  <w:color w:val="585858"/>
                                  <w:sz w:val="18"/>
                                </w:rPr>
                                <w:t>100</w:t>
                              </w:r>
                            </w:p>
                            <w:p w14:paraId="683A9510" w14:textId="77777777" w:rsidR="004109FA" w:rsidRDefault="00A21C2D">
                              <w:pPr>
                                <w:spacing w:before="94"/>
                                <w:ind w:left="96"/>
                                <w:rPr>
                                  <w:rFonts w:ascii="Tahoma"/>
                                  <w:sz w:val="18"/>
                                </w:rPr>
                              </w:pPr>
                              <w:r>
                                <w:rPr>
                                  <w:rFonts w:ascii="Tahoma"/>
                                  <w:color w:val="585858"/>
                                  <w:sz w:val="18"/>
                                </w:rPr>
                                <w:t>90</w:t>
                              </w:r>
                            </w:p>
                            <w:p w14:paraId="2A756825" w14:textId="77777777" w:rsidR="004109FA" w:rsidRDefault="00A21C2D">
                              <w:pPr>
                                <w:spacing w:before="95"/>
                                <w:ind w:left="96"/>
                                <w:rPr>
                                  <w:rFonts w:ascii="Tahoma"/>
                                  <w:sz w:val="18"/>
                                </w:rPr>
                              </w:pPr>
                              <w:r>
                                <w:rPr>
                                  <w:rFonts w:ascii="Tahoma"/>
                                  <w:color w:val="585858"/>
                                  <w:sz w:val="18"/>
                                </w:rPr>
                                <w:t>80</w:t>
                              </w:r>
                            </w:p>
                            <w:p w14:paraId="75292B68" w14:textId="77777777" w:rsidR="004109FA" w:rsidRDefault="00A21C2D">
                              <w:pPr>
                                <w:spacing w:before="94"/>
                                <w:ind w:left="96"/>
                                <w:rPr>
                                  <w:rFonts w:ascii="Tahoma"/>
                                  <w:sz w:val="18"/>
                                </w:rPr>
                              </w:pPr>
                              <w:r>
                                <w:rPr>
                                  <w:rFonts w:ascii="Tahoma"/>
                                  <w:color w:val="585858"/>
                                  <w:sz w:val="18"/>
                                </w:rPr>
                                <w:t>70</w:t>
                              </w:r>
                            </w:p>
                            <w:p w14:paraId="47731810" w14:textId="77777777" w:rsidR="004109FA" w:rsidRDefault="00A21C2D">
                              <w:pPr>
                                <w:spacing w:before="94"/>
                                <w:ind w:left="96"/>
                                <w:rPr>
                                  <w:rFonts w:ascii="Tahoma"/>
                                  <w:sz w:val="18"/>
                                </w:rPr>
                              </w:pPr>
                              <w:r>
                                <w:rPr>
                                  <w:rFonts w:ascii="Tahoma"/>
                                  <w:color w:val="585858"/>
                                  <w:sz w:val="18"/>
                                </w:rPr>
                                <w:t>60</w:t>
                              </w:r>
                            </w:p>
                            <w:p w14:paraId="256EEB37" w14:textId="77777777" w:rsidR="004109FA" w:rsidRDefault="00A21C2D">
                              <w:pPr>
                                <w:spacing w:before="95"/>
                                <w:ind w:left="96"/>
                                <w:rPr>
                                  <w:rFonts w:ascii="Tahoma"/>
                                  <w:sz w:val="18"/>
                                </w:rPr>
                              </w:pPr>
                              <w:r>
                                <w:rPr>
                                  <w:rFonts w:ascii="Tahoma"/>
                                  <w:color w:val="585858"/>
                                  <w:sz w:val="18"/>
                                </w:rPr>
                                <w:t>50</w:t>
                              </w:r>
                            </w:p>
                            <w:p w14:paraId="2B4268CF" w14:textId="77777777" w:rsidR="004109FA" w:rsidRDefault="00A21C2D">
                              <w:pPr>
                                <w:spacing w:before="94"/>
                                <w:ind w:left="96"/>
                                <w:rPr>
                                  <w:rFonts w:ascii="Tahoma"/>
                                  <w:sz w:val="18"/>
                                </w:rPr>
                              </w:pPr>
                              <w:r>
                                <w:rPr>
                                  <w:rFonts w:ascii="Tahoma"/>
                                  <w:color w:val="585858"/>
                                  <w:sz w:val="18"/>
                                </w:rPr>
                                <w:t>40</w:t>
                              </w:r>
                            </w:p>
                            <w:p w14:paraId="2DBBA025" w14:textId="77777777" w:rsidR="004109FA" w:rsidRDefault="00A21C2D">
                              <w:pPr>
                                <w:spacing w:before="94"/>
                                <w:ind w:left="96"/>
                                <w:rPr>
                                  <w:rFonts w:ascii="Tahoma"/>
                                  <w:sz w:val="18"/>
                                </w:rPr>
                              </w:pPr>
                              <w:r>
                                <w:rPr>
                                  <w:rFonts w:ascii="Tahoma"/>
                                  <w:color w:val="585858"/>
                                  <w:sz w:val="18"/>
                                </w:rPr>
                                <w:t>30</w:t>
                              </w:r>
                            </w:p>
                            <w:p w14:paraId="11FB8835" w14:textId="77777777" w:rsidR="004109FA" w:rsidRDefault="00A21C2D">
                              <w:pPr>
                                <w:spacing w:before="95"/>
                                <w:ind w:left="96"/>
                                <w:rPr>
                                  <w:rFonts w:ascii="Tahoma"/>
                                  <w:sz w:val="18"/>
                                </w:rPr>
                              </w:pPr>
                              <w:r>
                                <w:rPr>
                                  <w:rFonts w:ascii="Tahoma"/>
                                  <w:color w:val="585858"/>
                                  <w:sz w:val="18"/>
                                </w:rPr>
                                <w:t>20</w:t>
                              </w:r>
                            </w:p>
                            <w:p w14:paraId="79A507C8" w14:textId="77777777" w:rsidR="004109FA" w:rsidRDefault="00A21C2D">
                              <w:pPr>
                                <w:spacing w:before="94"/>
                                <w:ind w:left="96"/>
                                <w:rPr>
                                  <w:rFonts w:ascii="Tahoma"/>
                                  <w:sz w:val="18"/>
                                </w:rPr>
                              </w:pPr>
                              <w:r>
                                <w:rPr>
                                  <w:rFonts w:ascii="Tahoma"/>
                                  <w:color w:val="585858"/>
                                  <w:sz w:val="18"/>
                                </w:rPr>
                                <w:t>10</w:t>
                              </w:r>
                            </w:p>
                            <w:p w14:paraId="4B287C24" w14:textId="77777777" w:rsidR="004109FA" w:rsidRDefault="00A21C2D">
                              <w:pPr>
                                <w:spacing w:before="95"/>
                                <w:ind w:left="192"/>
                                <w:rPr>
                                  <w:rFonts w:ascii="Tahoma"/>
                                  <w:sz w:val="18"/>
                                </w:rPr>
                              </w:pPr>
                              <w:r>
                                <w:rPr>
                                  <w:rFonts w:ascii="Tahoma"/>
                                  <w:color w:val="585858"/>
                                  <w:w w:val="97"/>
                                  <w:sz w:val="18"/>
                                </w:rPr>
                                <w:t>0</w:t>
                              </w:r>
                            </w:p>
                          </w:txbxContent>
                        </wps:txbx>
                        <wps:bodyPr rot="0" vert="horz" wrap="square" lIns="0" tIns="0" rIns="0" bIns="0" anchor="t" anchorCtr="0" upright="1">
                          <a:noAutofit/>
                        </wps:bodyPr>
                      </wps:wsp>
                      <wps:wsp>
                        <wps:cNvPr id="1256679648" name="Text Box 163"/>
                        <wps:cNvSpPr txBox="1">
                          <a:spLocks noChangeArrowheads="1"/>
                        </wps:cNvSpPr>
                        <wps:spPr bwMode="auto">
                          <a:xfrm>
                            <a:off x="3289" y="4295"/>
                            <a:ext cx="6168"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CCE5E0" w14:textId="77777777" w:rsidR="004109FA" w:rsidRDefault="00A21C2D">
                              <w:pPr>
                                <w:tabs>
                                  <w:tab w:val="left" w:pos="515"/>
                                  <w:tab w:val="left" w:pos="1044"/>
                                  <w:tab w:val="left" w:pos="1592"/>
                                  <w:tab w:val="left" w:pos="2099"/>
                                  <w:tab w:val="left" w:pos="2662"/>
                                  <w:tab w:val="left" w:pos="3222"/>
                                  <w:tab w:val="left" w:pos="3711"/>
                                  <w:tab w:val="left" w:pos="4242"/>
                                  <w:tab w:val="left" w:pos="4782"/>
                                  <w:tab w:val="left" w:pos="5303"/>
                                  <w:tab w:val="left" w:pos="5834"/>
                                </w:tabs>
                                <w:spacing w:line="206" w:lineRule="exact"/>
                                <w:rPr>
                                  <w:rFonts w:ascii="Tahoma"/>
                                  <w:sz w:val="18"/>
                                </w:rPr>
                              </w:pPr>
                              <w:r>
                                <w:rPr>
                                  <w:rFonts w:ascii="Tahoma"/>
                                  <w:color w:val="585858"/>
                                  <w:sz w:val="18"/>
                                </w:rPr>
                                <w:t>Jan</w:t>
                              </w:r>
                              <w:r>
                                <w:rPr>
                                  <w:rFonts w:ascii="Tahoma"/>
                                  <w:color w:val="585858"/>
                                  <w:sz w:val="18"/>
                                </w:rPr>
                                <w:tab/>
                                <w:t>Feb</w:t>
                              </w:r>
                              <w:r>
                                <w:rPr>
                                  <w:rFonts w:ascii="Tahoma"/>
                                  <w:color w:val="585858"/>
                                  <w:sz w:val="18"/>
                                </w:rPr>
                                <w:tab/>
                                <w:t>Mar</w:t>
                              </w:r>
                              <w:r>
                                <w:rPr>
                                  <w:rFonts w:ascii="Tahoma"/>
                                  <w:color w:val="585858"/>
                                  <w:sz w:val="18"/>
                                </w:rPr>
                                <w:tab/>
                                <w:t>Apr</w:t>
                              </w:r>
                              <w:r>
                                <w:rPr>
                                  <w:rFonts w:ascii="Tahoma"/>
                                  <w:color w:val="585858"/>
                                  <w:sz w:val="18"/>
                                </w:rPr>
                                <w:tab/>
                                <w:t>May</w:t>
                              </w:r>
                              <w:r>
                                <w:rPr>
                                  <w:rFonts w:ascii="Tahoma"/>
                                  <w:color w:val="585858"/>
                                  <w:sz w:val="18"/>
                                </w:rPr>
                                <w:tab/>
                                <w:t>Jun</w:t>
                              </w:r>
                              <w:r>
                                <w:rPr>
                                  <w:rFonts w:ascii="Tahoma"/>
                                  <w:color w:val="585858"/>
                                  <w:sz w:val="18"/>
                                </w:rPr>
                                <w:tab/>
                                <w:t>Jul</w:t>
                              </w:r>
                              <w:r>
                                <w:rPr>
                                  <w:rFonts w:ascii="Tahoma"/>
                                  <w:color w:val="585858"/>
                                  <w:sz w:val="18"/>
                                </w:rPr>
                                <w:tab/>
                                <w:t>Aug</w:t>
                              </w:r>
                              <w:r>
                                <w:rPr>
                                  <w:rFonts w:ascii="Tahoma"/>
                                  <w:color w:val="585858"/>
                                  <w:sz w:val="18"/>
                                </w:rPr>
                                <w:tab/>
                                <w:t>Sep</w:t>
                              </w:r>
                              <w:r>
                                <w:rPr>
                                  <w:rFonts w:ascii="Tahoma"/>
                                  <w:color w:val="585858"/>
                                  <w:sz w:val="18"/>
                                </w:rPr>
                                <w:tab/>
                                <w:t>Oct</w:t>
                              </w:r>
                              <w:r>
                                <w:rPr>
                                  <w:rFonts w:ascii="Tahoma"/>
                                  <w:color w:val="585858"/>
                                  <w:sz w:val="18"/>
                                </w:rPr>
                                <w:tab/>
                                <w:t>Nov</w:t>
                              </w:r>
                              <w:r>
                                <w:rPr>
                                  <w:rFonts w:ascii="Tahoma"/>
                                  <w:color w:val="585858"/>
                                  <w:sz w:val="18"/>
                                </w:rPr>
                                <w:tab/>
                                <w:t>Dec</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47A5CD" id="Group 162" o:spid="_x0000_s1053" style="position:absolute;margin-left:127.9pt;margin-top:15.85pt;width:360.75pt;height:216.75pt;z-index:-251639808;mso-wrap-distance-left:0;mso-wrap-distance-right:0;mso-position-horizontal-relative:page" coordorigin="2558,317" coordsize="7215,4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">
                <v:line id="Line 270" o:spid="_x0000_s1054" style="position:absolute;visibility:visible;mso-wrap-style:square" from="9362,3870" to="9545,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" strokecolor="#d9d9d9"/>
                <v:line id="Line 269" o:spid="_x0000_s1055" style="position:absolute;visibility:visible;mso-wrap-style:square" from="8830,3870" to="9194,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" strokecolor="#d9d9d9"/>
                <v:line id="Line 268" o:spid="_x0000_s1056" style="position:absolute;visibility:visible;mso-wrap-style:square" from="8297,3870" to="8662,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" strokecolor="#d9d9d9"/>
                <v:line id="Line 267" o:spid="_x0000_s1057" style="position:absolute;visibility:visible;mso-wrap-style:square" from="7764,3870" to="8129,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" strokecolor="#d9d9d9"/>
                <v:line id="Line 266" o:spid="_x0000_s1058" style="position:absolute;visibility:visible;mso-wrap-style:square" from="7231,3870" to="7596,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" strokecolor="#d9d9d9"/>
                <v:line id="Line 265" o:spid="_x0000_s1059" style="position:absolute;visibility:visible;mso-wrap-style:square" from="6698,3870" to="7063,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" strokecolor="#d9d9d9"/>
                <v:line id="Line 264" o:spid="_x0000_s1060" style="position:absolute;visibility:visible;mso-wrap-style:square" from="6166,3870" to="6530,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" strokecolor="#d9d9d9"/>
                <v:line id="Line 263" o:spid="_x0000_s1061" style="position:absolute;visibility:visible;mso-wrap-style:square" from="5630,3870" to="5998,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" strokecolor="#d9d9d9"/>
                <v:line id="Line 262" o:spid="_x0000_s1062" style="position:absolute;visibility:visible;mso-wrap-style:square" from="5098,3870" to="5465,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" strokecolor="#d9d9d9"/>
                <v:line id="Line 261" o:spid="_x0000_s1063" style="position:absolute;visibility:visible;mso-wrap-style:square" from="4565,3870" to="4932,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" strokecolor="#d9d9d9"/>
                <v:line id="Line 260" o:spid="_x0000_s1064" style="position:absolute;visibility:visible;mso-wrap-style:square" from="4032,3870" to="4399,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" strokecolor="#d9d9d9"/>
                <v:line id="Line 259" o:spid="_x0000_s1065" style="position:absolute;visibility:visible;mso-wrap-style:square" from="3499,3870" to="3866,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" strokecolor="#d9d9d9"/>
                <v:line id="Line 258" o:spid="_x0000_s1066" style="position:absolute;visibility:visible;mso-wrap-style:square" from="3150,3870" to="3334,3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" strokecolor="#d9d9d9"/>
                <v:line id="Line 257" o:spid="_x0000_s1067" style="position:absolute;visibility:visible;mso-wrap-style:square" from="3499,3560" to="3866,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" strokecolor="#d9d9d9"/>
                <v:line id="Line 256" o:spid="_x0000_s1068" style="position:absolute;visibility:visible;mso-wrap-style:square" from="3150,3560" to="3334,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" strokecolor="#d9d9d9"/>
                <v:line id="Line 255" o:spid="_x0000_s1069" style="position:absolute;visibility:visible;mso-wrap-style:square" from="3499,3248" to="3866,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" strokecolor="#d9d9d9"/>
                <v:line id="Line 254" o:spid="_x0000_s1070" style="position:absolute;visibility:visible;mso-wrap-style:square" from="3150,3248" to="3334,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" strokecolor="#d9d9d9"/>
                <v:line id="Line 253" o:spid="_x0000_s1071" style="position:absolute;visibility:visible;mso-wrap-style:square" from="3499,2936" to="3866,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" strokecolor="#d9d9d9"/>
                <v:line id="Line 252" o:spid="_x0000_s1072" style="position:absolute;visibility:visible;mso-wrap-style:square" from="3150,2936" to="3334,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" strokecolor="#d9d9d9"/>
                <v:line id="Line 251" o:spid="_x0000_s1073" style="position:absolute;visibility:visible;mso-wrap-style:square" from="3499,2624" to="3866,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" strokecolor="#d9d9d9"/>
                <v:line id="Line 250" o:spid="_x0000_s1074" style="position:absolute;visibility:visible;mso-wrap-style:square" from="3150,2624" to="3334,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" strokecolor="#d9d9d9"/>
                <v:line id="Line 249" o:spid="_x0000_s1075" style="position:absolute;visibility:visible;mso-wrap-style:square" from="3499,2312" to="3866,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" strokecolor="#d9d9d9"/>
                <v:line id="Line 248" o:spid="_x0000_s1076" style="position:absolute;visibility:visible;mso-wrap-style:square" from="3150,2312" to="3334,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" strokecolor="#d9d9d9"/>
                <v:rect id="Rectangle 247" o:spid="_x0000_s1077" style="position:absolute;left:3333;top:2192;width:166;height:19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" fillcolor="#155f82" stroked="f"/>
                <v:line id="Line 246" o:spid="_x0000_s1078" style="position:absolute;visibility:visible;mso-wrap-style:square" from="4032,3560" to="4399,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" strokecolor="#d9d9d9"/>
                <v:line id="Line 245" o:spid="_x0000_s1079" style="position:absolute;visibility:visible;mso-wrap-style:square" from="4032,3248" to="4399,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" strokecolor="#d9d9d9"/>
                <v:line id="Line 244" o:spid="_x0000_s1080" style="position:absolute;visibility:visible;mso-wrap-style:square" from="4032,2936" to="4399,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" strokecolor="#d9d9d9"/>
                <v:line id="Line 243" o:spid="_x0000_s1081" style="position:absolute;visibility:visible;mso-wrap-style:square" from="4032,2624" to="4399,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" strokecolor="#d9d9d9"/>
                <v:line id="Line 242" o:spid="_x0000_s1082" style="position:absolute;visibility:visible;mso-wrap-style:square" from="4032,2312" to="4399,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" strokecolor="#d9d9d9"/>
                <v:rect id="Rectangle 241" o:spid="_x0000_s1083" style="position:absolute;left:3866;top:2192;width:166;height:19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" fillcolor="#155f82" stroked="f"/>
                <v:line id="Line 240" o:spid="_x0000_s1084" style="position:absolute;visibility:visible;mso-wrap-style:square" from="4565,3560" to="4932,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" strokecolor="#d9d9d9"/>
                <v:line id="Line 239" o:spid="_x0000_s1085" style="position:absolute;visibility:visible;mso-wrap-style:square" from="4565,3248" to="4932,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" strokecolor="#d9d9d9"/>
                <v:line id="Line 238" o:spid="_x0000_s1086" style="position:absolute;visibility:visible;mso-wrap-style:square" from="4565,2936" to="4932,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" strokecolor="#d9d9d9"/>
                <v:line id="Line 237" o:spid="_x0000_s1087" style="position:absolute;visibility:visible;mso-wrap-style:square" from="4565,2624" to="4932,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" strokecolor="#d9d9d9"/>
                <v:line id="Line 236" o:spid="_x0000_s1088" style="position:absolute;visibility:visible;mso-wrap-style:square" from="4565,2312" to="4932,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" strokecolor="#d9d9d9"/>
                <v:rect id="Rectangle 235" o:spid="_x0000_s1089" style="position:absolute;left:4399;top:2204;width:166;height:1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" fillcolor="#155f82" stroked="f"/>
                <v:line id="Line 234" o:spid="_x0000_s1090" style="position:absolute;visibility:visible;mso-wrap-style:square" from="5098,3560" to="5465,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" strokecolor="#d9d9d9"/>
                <v:line id="Line 233" o:spid="_x0000_s1091" style="position:absolute;visibility:visible;mso-wrap-style:square" from="5098,3248" to="5465,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" strokecolor="#d9d9d9"/>
                <v:line id="Line 232" o:spid="_x0000_s1092" style="position:absolute;visibility:visible;mso-wrap-style:square" from="5098,2936" to="5465,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" strokecolor="#d9d9d9"/>
                <v:line id="Line 231" o:spid="_x0000_s1093" style="position:absolute;visibility:visible;mso-wrap-style:square" from="5098,2624" to="5465,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" strokecolor="#d9d9d9"/>
                <v:line id="Line 230" o:spid="_x0000_s1094" style="position:absolute;visibility:visible;mso-wrap-style:square" from="5098,2312" to="5465,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" strokecolor="#d9d9d9"/>
                <v:rect id="Rectangle 229" o:spid="_x0000_s1095" style="position:absolute;left:4932;top:2158;width:166;height:20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" fillcolor="#155f82" stroked="f"/>
                <v:line id="Line 228" o:spid="_x0000_s1096" style="position:absolute;visibility:visible;mso-wrap-style:square" from="5630,3560" to="5998,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" strokecolor="#d9d9d9"/>
                <v:line id="Line 227" o:spid="_x0000_s1097" style="position:absolute;visibility:visible;mso-wrap-style:square" from="5630,3248" to="5998,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" strokecolor="#d9d9d9"/>
                <v:line id="Line 226" o:spid="_x0000_s1098" style="position:absolute;visibility:visible;mso-wrap-style:square" from="5630,2936" to="5998,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" strokecolor="#d9d9d9"/>
                <v:line id="Line 225" o:spid="_x0000_s1099" style="position:absolute;visibility:visible;mso-wrap-style:square" from="5630,2624" to="5998,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" strokecolor="#d9d9d9"/>
                <v:line id="Line 224" o:spid="_x0000_s1100" style="position:absolute;visibility:visible;mso-wrap-style:square" from="5630,2312" to="5998,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" strokecolor="#d9d9d9"/>
                <v:line id="Line 223" o:spid="_x0000_s1101" style="position:absolute;visibility:visible;mso-wrap-style:square" from="5630,2000" to="5998,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" strokecolor="#d9d9d9"/>
                <v:line id="Line 222" o:spid="_x0000_s1102" style="position:absolute;visibility:visible;mso-wrap-style:square" from="3150,2000" to="5465,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" strokecolor="#d9d9d9"/>
                <v:line id="Line 221" o:spid="_x0000_s1103" style="position:absolute;visibility:visible;mso-wrap-style:square" from="3150,1691" to="5998,16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" strokecolor="#d9d9d9"/>
                <v:rect id="Rectangle 220" o:spid="_x0000_s1104" style="position:absolute;left:5464;top:1685;width:166;height:24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" fillcolor="#155f82" stroked="f"/>
                <v:line id="Line 219" o:spid="_x0000_s1105" style="position:absolute;visibility:visible;mso-wrap-style:square" from="6166,3560" to="6530,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" strokecolor="#d9d9d9"/>
                <v:line id="Line 218" o:spid="_x0000_s1106" style="position:absolute;visibility:visible;mso-wrap-style:square" from="6166,3248" to="6530,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" strokecolor="#d9d9d9"/>
                <v:line id="Line 217" o:spid="_x0000_s1107" style="position:absolute;visibility:visible;mso-wrap-style:square" from="6166,2936" to="6530,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" strokecolor="#d9d9d9"/>
                <v:line id="Line 216" o:spid="_x0000_s1108" style="position:absolute;visibility:visible;mso-wrap-style:square" from="6166,2624" to="6530,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" strokecolor="#d9d9d9"/>
                <v:line id="Line 215" o:spid="_x0000_s1109" style="position:absolute;visibility:visible;mso-wrap-style:square" from="6166,2312" to="6530,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" strokecolor="#d9d9d9"/>
                <v:line id="Line 214" o:spid="_x0000_s1110" style="position:absolute;visibility:visible;mso-wrap-style:square" from="6166,2000" to="6530,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" strokecolor="#d9d9d9"/>
                <v:line id="Line 213" o:spid="_x0000_s1111" style="position:absolute;visibility:visible;mso-wrap-style:square" from="6166,1691" to="6530,16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" strokecolor="#d9d9d9"/>
                <v:line id="Line 212" o:spid="_x0000_s1112" style="position:absolute;visibility:visible;mso-wrap-style:square" from="3150,1379" to="7063,1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" strokecolor="#d9d9d9"/>
                <v:rect id="Rectangle 211" o:spid="_x0000_s1113" style="position:absolute;left:5997;top:1431;width:168;height:27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" fillcolor="#155f82" stroked="f"/>
                <v:line id="Line 210" o:spid="_x0000_s1114" style="position:absolute;visibility:visible;mso-wrap-style:square" from="6698,3560" to="7063,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" strokecolor="#d9d9d9"/>
                <v:line id="Line 209" o:spid="_x0000_s1115" style="position:absolute;visibility:visible;mso-wrap-style:square" from="6698,3248" to="7063,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" strokecolor="#d9d9d9"/>
                <v:line id="Line 208" o:spid="_x0000_s1116" style="position:absolute;visibility:visible;mso-wrap-style:square" from="6698,2936" to="7063,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" strokecolor="#d9d9d9"/>
                <v:line id="Line 207" o:spid="_x0000_s1117" style="position:absolute;visibility:visible;mso-wrap-style:square" from="6698,2624" to="7063,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" strokecolor="#d9d9d9"/>
                <v:line id="Line 206" o:spid="_x0000_s1118" style="position:absolute;visibility:visible;mso-wrap-style:square" from="6698,2312" to="7063,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" strokecolor="#d9d9d9"/>
                <v:line id="Line 205" o:spid="_x0000_s1119" style="position:absolute;visibility:visible;mso-wrap-style:square" from="6698,2000" to="7063,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" strokecolor="#d9d9d9"/>
                <v:line id="Line 204" o:spid="_x0000_s1120" style="position:absolute;visibility:visible;mso-wrap-style:square" from="6698,1691" to="7063,16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" strokecolor="#d9d9d9"/>
                <v:rect id="Rectangle 203" o:spid="_x0000_s1121" style="position:absolute;left:6530;top:1395;width:168;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" fillcolor="#155f82" stroked="f"/>
                <v:line id="Line 202" o:spid="_x0000_s1122" style="position:absolute;visibility:visible;mso-wrap-style:square" from="7231,3560" to="7596,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" strokecolor="#d9d9d9"/>
                <v:line id="Line 201" o:spid="_x0000_s1123" style="position:absolute;visibility:visible;mso-wrap-style:square" from="7231,3248" to="7596,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" strokecolor="#d9d9d9"/>
                <v:line id="Line 200" o:spid="_x0000_s1124" style="position:absolute;visibility:visible;mso-wrap-style:square" from="7231,2936" to="7596,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" strokecolor="#d9d9d9"/>
                <v:line id="Line 199" o:spid="_x0000_s1125" style="position:absolute;visibility:visible;mso-wrap-style:square" from="7231,2624" to="7596,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" strokecolor="#d9d9d9"/>
                <v:line id="Line 198" o:spid="_x0000_s1126" style="position:absolute;visibility:visible;mso-wrap-style:square" from="7231,2312" to="7596,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" strokecolor="#d9d9d9"/>
                <v:line id="Line 197" o:spid="_x0000_s1127" style="position:absolute;visibility:visible;mso-wrap-style:square" from="7231,2000" to="7596,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" strokecolor="#d9d9d9"/>
                <v:line id="Line 196" o:spid="_x0000_s1128" style="position:absolute;visibility:visible;mso-wrap-style:square" from="7231,1691" to="9545,16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" strokecolor="#d9d9d9"/>
                <v:line id="Line 195" o:spid="_x0000_s1129" style="position:absolute;visibility:visible;mso-wrap-style:square" from="7231,1379" to="9545,1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" strokecolor="#d9d9d9"/>
                <v:rect id="Rectangle 194" o:spid="_x0000_s1130" style="position:absolute;left:7063;top:1309;width:168;height:28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" fillcolor="#155f82" stroked="f"/>
                <v:line id="Line 193" o:spid="_x0000_s1131" style="position:absolute;visibility:visible;mso-wrap-style:square" from="7764,3560" to="8129,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" strokecolor="#d9d9d9"/>
                <v:line id="Line 192" o:spid="_x0000_s1132" style="position:absolute;visibility:visible;mso-wrap-style:square" from="7764,3248" to="8129,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" strokecolor="#d9d9d9"/>
                <v:line id="Line 191" o:spid="_x0000_s1133" style="position:absolute;visibility:visible;mso-wrap-style:square" from="7764,2936" to="8129,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" strokecolor="#d9d9d9"/>
                <v:line id="Line 190" o:spid="_x0000_s1134" style="position:absolute;visibility:visible;mso-wrap-style:square" from="7764,2624" to="8129,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" strokecolor="#d9d9d9"/>
                <v:line id="Line 189" o:spid="_x0000_s1135" style="position:absolute;visibility:visible;mso-wrap-style:square" from="7764,2312" to="8129,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" strokecolor="#d9d9d9"/>
                <v:line id="Line 188" o:spid="_x0000_s1136" style="position:absolute;visibility:visible;mso-wrap-style:square" from="7764,2000" to="8129,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" strokecolor="#d9d9d9"/>
                <v:rect id="Rectangle 187" o:spid="_x0000_s1137" style="position:absolute;left:7596;top:1731;width:168;height:2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" fillcolor="#155f82" stroked="f"/>
                <v:line id="Line 186" o:spid="_x0000_s1138" style="position:absolute;visibility:visible;mso-wrap-style:square" from="8297,3560" to="8662,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" strokecolor="#d9d9d9"/>
                <v:line id="Line 185" o:spid="_x0000_s1139" style="position:absolute;visibility:visible;mso-wrap-style:square" from="8297,3248" to="8662,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" strokecolor="#d9d9d9"/>
                <v:line id="Line 184" o:spid="_x0000_s1140" style="position:absolute;visibility:visible;mso-wrap-style:square" from="8297,2936" to="8662,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" strokecolor="#d9d9d9"/>
                <v:line id="Line 183" o:spid="_x0000_s1141" style="position:absolute;visibility:visible;mso-wrap-style:square" from="8297,2624" to="8662,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" strokecolor="#d9d9d9"/>
                <v:line id="Line 182" o:spid="_x0000_s1142" style="position:absolute;visibility:visible;mso-wrap-style:square" from="8297,2312" to="9194,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" strokecolor="#d9d9d9"/>
                <v:line id="Line 181" o:spid="_x0000_s1143" style="position:absolute;visibility:visible;mso-wrap-style:square" from="8297,2000" to="9545,2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" strokecolor="#d9d9d9"/>
                <v:rect id="Rectangle 180" o:spid="_x0000_s1144" style="position:absolute;left:8128;top:1918;width:168;height:2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" fillcolor="#155f82" stroked="f"/>
                <v:line id="Line 179" o:spid="_x0000_s1145" style="position:absolute;visibility:visible;mso-wrap-style:square" from="8830,3560" to="9194,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" strokecolor="#d9d9d9"/>
                <v:line id="Line 178" o:spid="_x0000_s1146" style="position:absolute;visibility:visible;mso-wrap-style:square" from="8830,3248" to="9194,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" strokecolor="#d9d9d9"/>
                <v:line id="Line 177" o:spid="_x0000_s1147" style="position:absolute;visibility:visible;mso-wrap-style:square" from="8830,2936" to="9194,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" strokecolor="#d9d9d9"/>
                <v:line id="Line 176" o:spid="_x0000_s1148" style="position:absolute;visibility:visible;mso-wrap-style:square" from="8830,2624" to="9194,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" strokecolor="#d9d9d9"/>
                <v:rect id="Rectangle 175" o:spid="_x0000_s1149" style="position:absolute;left:8661;top:2487;width:16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" fillcolor="#155f82" stroked="f"/>
                <v:line id="Line 174" o:spid="_x0000_s1150" style="position:absolute;visibility:visible;mso-wrap-style:square" from="9362,3560" to="9545,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" strokecolor="#d9d9d9"/>
                <v:line id="Line 173" o:spid="_x0000_s1151" style="position:absolute;visibility:visible;mso-wrap-style:square" from="9362,3248" to="9545,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" strokecolor="#d9d9d9"/>
                <v:line id="Line 172" o:spid="_x0000_s1152" style="position:absolute;visibility:visible;mso-wrap-style:square" from="9362,2936" to="9545,29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" strokecolor="#d9d9d9"/>
                <v:line id="Line 171" o:spid="_x0000_s1153" style="position:absolute;visibility:visible;mso-wrap-style:square" from="9362,2624" to="9545,2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" strokecolor="#d9d9d9"/>
                <v:line id="Line 170" o:spid="_x0000_s1154" style="position:absolute;visibility:visible;mso-wrap-style:square" from="9362,2312" to="9545,2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" strokecolor="#d9d9d9"/>
                <v:rect id="Rectangle 169" o:spid="_x0000_s1155" style="position:absolute;left:9194;top:2014;width:168;height:21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" fillcolor="#155f82" stroked="f"/>
                <v:line id="Line 168" o:spid="_x0000_s1156" style="position:absolute;visibility:visible;mso-wrap-style:square" from="3150,4182" to="9545,41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" strokecolor="#d9d9d9"/>
                <v:line id="Line 167" o:spid="_x0000_s1157" style="position:absolute;visibility:visible;mso-wrap-style:square" from="3150,1067" to="9545,10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" strokecolor="#d9d9d9"/>
                <v:rect id="Rectangle 166" o:spid="_x0000_s1158" style="position:absolute;left:2565;top:324;width:7200;height:4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" filled="f" strokecolor="#d9d9d9"/>
                <v:shape id="Text Box 165" o:spid="_x0000_s1159" type="#_x0000_t202" style="position:absolute;left:5064;top:475;width:2224;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" filled="f" stroked="f">
                  <v:textbox inset="0,0,0,0">
                    <w:txbxContent>
                      <w:p w14:paraId="61B84BD8" w14:textId="77777777" w:rsidR="004109FA" w:rsidRDefault="00A21C2D">
                        <w:pPr>
                          <w:spacing w:line="321" w:lineRule="exact"/>
                          <w:rPr>
                            <w:rFonts w:ascii="Tahoma"/>
                            <w:sz w:val="28"/>
                          </w:rPr>
                        </w:pPr>
                        <w:r>
                          <w:rPr>
                            <w:rFonts w:ascii="Tahoma"/>
                            <w:color w:val="585858"/>
                            <w:spacing w:val="-4"/>
                            <w:w w:val="105"/>
                            <w:sz w:val="28"/>
                          </w:rPr>
                          <w:t>Water</w:t>
                        </w:r>
                        <w:r>
                          <w:rPr>
                            <w:rFonts w:ascii="Tahoma"/>
                            <w:color w:val="585858"/>
                            <w:spacing w:val="-49"/>
                            <w:w w:val="105"/>
                            <w:sz w:val="28"/>
                          </w:rPr>
                          <w:t xml:space="preserve"> </w:t>
                        </w:r>
                        <w:r>
                          <w:rPr>
                            <w:rFonts w:ascii="Tahoma"/>
                            <w:color w:val="585858"/>
                            <w:w w:val="105"/>
                            <w:sz w:val="28"/>
                          </w:rPr>
                          <w:t>Use</w:t>
                        </w:r>
                        <w:r>
                          <w:rPr>
                            <w:rFonts w:ascii="Tahoma"/>
                            <w:color w:val="585858"/>
                            <w:spacing w:val="-52"/>
                            <w:w w:val="105"/>
                            <w:sz w:val="28"/>
                          </w:rPr>
                          <w:t xml:space="preserve"> </w:t>
                        </w:r>
                        <w:r>
                          <w:rPr>
                            <w:rFonts w:ascii="Tahoma"/>
                            <w:color w:val="585858"/>
                            <w:w w:val="105"/>
                            <w:sz w:val="28"/>
                          </w:rPr>
                          <w:t>-</w:t>
                        </w:r>
                        <w:r>
                          <w:rPr>
                            <w:rFonts w:ascii="Tahoma"/>
                            <w:color w:val="585858"/>
                            <w:spacing w:val="-50"/>
                            <w:w w:val="105"/>
                            <w:sz w:val="28"/>
                          </w:rPr>
                          <w:t xml:space="preserve"> </w:t>
                        </w:r>
                        <w:r>
                          <w:rPr>
                            <w:rFonts w:ascii="Tahoma"/>
                            <w:color w:val="585858"/>
                            <w:w w:val="105"/>
                            <w:sz w:val="28"/>
                          </w:rPr>
                          <w:t>GPCD</w:t>
                        </w:r>
                      </w:p>
                    </w:txbxContent>
                  </v:textbox>
                </v:shape>
                <v:shape id="Text Box 164" o:spid="_x0000_s1160" type="#_x0000_t202" style="position:absolute;left:2695;top:946;width:309;height:3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" filled="f" stroked="f">
                  <v:textbox inset="0,0,0,0">
                    <w:txbxContent>
                      <w:p w14:paraId="719124B8" w14:textId="77777777" w:rsidR="004109FA" w:rsidRDefault="00A21C2D">
                        <w:pPr>
                          <w:spacing w:line="206" w:lineRule="exact"/>
                          <w:rPr>
                            <w:rFonts w:ascii="Tahoma"/>
                            <w:sz w:val="18"/>
                          </w:rPr>
                        </w:pPr>
                        <w:r>
                          <w:rPr>
                            <w:rFonts w:ascii="Tahoma"/>
                            <w:color w:val="585858"/>
                            <w:sz w:val="18"/>
                          </w:rPr>
                          <w:t>100</w:t>
                        </w:r>
                      </w:p>
                      <w:p w14:paraId="683A9510" w14:textId="77777777" w:rsidR="004109FA" w:rsidRDefault="00A21C2D">
                        <w:pPr>
                          <w:spacing w:before="94"/>
                          <w:ind w:left="96"/>
                          <w:rPr>
                            <w:rFonts w:ascii="Tahoma"/>
                            <w:sz w:val="18"/>
                          </w:rPr>
                        </w:pPr>
                        <w:r>
                          <w:rPr>
                            <w:rFonts w:ascii="Tahoma"/>
                            <w:color w:val="585858"/>
                            <w:sz w:val="18"/>
                          </w:rPr>
                          <w:t>90</w:t>
                        </w:r>
                      </w:p>
                      <w:p w14:paraId="2A756825" w14:textId="77777777" w:rsidR="004109FA" w:rsidRDefault="00A21C2D">
                        <w:pPr>
                          <w:spacing w:before="95"/>
                          <w:ind w:left="96"/>
                          <w:rPr>
                            <w:rFonts w:ascii="Tahoma"/>
                            <w:sz w:val="18"/>
                          </w:rPr>
                        </w:pPr>
                        <w:r>
                          <w:rPr>
                            <w:rFonts w:ascii="Tahoma"/>
                            <w:color w:val="585858"/>
                            <w:sz w:val="18"/>
                          </w:rPr>
                          <w:t>80</w:t>
                        </w:r>
                      </w:p>
                      <w:p w14:paraId="75292B68" w14:textId="77777777" w:rsidR="004109FA" w:rsidRDefault="00A21C2D">
                        <w:pPr>
                          <w:spacing w:before="94"/>
                          <w:ind w:left="96"/>
                          <w:rPr>
                            <w:rFonts w:ascii="Tahoma"/>
                            <w:sz w:val="18"/>
                          </w:rPr>
                        </w:pPr>
                        <w:r>
                          <w:rPr>
                            <w:rFonts w:ascii="Tahoma"/>
                            <w:color w:val="585858"/>
                            <w:sz w:val="18"/>
                          </w:rPr>
                          <w:t>70</w:t>
                        </w:r>
                      </w:p>
                      <w:p w14:paraId="47731810" w14:textId="77777777" w:rsidR="004109FA" w:rsidRDefault="00A21C2D">
                        <w:pPr>
                          <w:spacing w:before="94"/>
                          <w:ind w:left="96"/>
                          <w:rPr>
                            <w:rFonts w:ascii="Tahoma"/>
                            <w:sz w:val="18"/>
                          </w:rPr>
                        </w:pPr>
                        <w:r>
                          <w:rPr>
                            <w:rFonts w:ascii="Tahoma"/>
                            <w:color w:val="585858"/>
                            <w:sz w:val="18"/>
                          </w:rPr>
                          <w:t>60</w:t>
                        </w:r>
                      </w:p>
                      <w:p w14:paraId="256EEB37" w14:textId="77777777" w:rsidR="004109FA" w:rsidRDefault="00A21C2D">
                        <w:pPr>
                          <w:spacing w:before="95"/>
                          <w:ind w:left="96"/>
                          <w:rPr>
                            <w:rFonts w:ascii="Tahoma"/>
                            <w:sz w:val="18"/>
                          </w:rPr>
                        </w:pPr>
                        <w:r>
                          <w:rPr>
                            <w:rFonts w:ascii="Tahoma"/>
                            <w:color w:val="585858"/>
                            <w:sz w:val="18"/>
                          </w:rPr>
                          <w:t>50</w:t>
                        </w:r>
                      </w:p>
                      <w:p w14:paraId="2B4268CF" w14:textId="77777777" w:rsidR="004109FA" w:rsidRDefault="00A21C2D">
                        <w:pPr>
                          <w:spacing w:before="94"/>
                          <w:ind w:left="96"/>
                          <w:rPr>
                            <w:rFonts w:ascii="Tahoma"/>
                            <w:sz w:val="18"/>
                          </w:rPr>
                        </w:pPr>
                        <w:r>
                          <w:rPr>
                            <w:rFonts w:ascii="Tahoma"/>
                            <w:color w:val="585858"/>
                            <w:sz w:val="18"/>
                          </w:rPr>
                          <w:t>40</w:t>
                        </w:r>
                      </w:p>
                      <w:p w14:paraId="2DBBA025" w14:textId="77777777" w:rsidR="004109FA" w:rsidRDefault="00A21C2D">
                        <w:pPr>
                          <w:spacing w:before="94"/>
                          <w:ind w:left="96"/>
                          <w:rPr>
                            <w:rFonts w:ascii="Tahoma"/>
                            <w:sz w:val="18"/>
                          </w:rPr>
                        </w:pPr>
                        <w:r>
                          <w:rPr>
                            <w:rFonts w:ascii="Tahoma"/>
                            <w:color w:val="585858"/>
                            <w:sz w:val="18"/>
                          </w:rPr>
                          <w:t>30</w:t>
                        </w:r>
                      </w:p>
                      <w:p w14:paraId="11FB8835" w14:textId="77777777" w:rsidR="004109FA" w:rsidRDefault="00A21C2D">
                        <w:pPr>
                          <w:spacing w:before="95"/>
                          <w:ind w:left="96"/>
                          <w:rPr>
                            <w:rFonts w:ascii="Tahoma"/>
                            <w:sz w:val="18"/>
                          </w:rPr>
                        </w:pPr>
                        <w:r>
                          <w:rPr>
                            <w:rFonts w:ascii="Tahoma"/>
                            <w:color w:val="585858"/>
                            <w:sz w:val="18"/>
                          </w:rPr>
                          <w:t>20</w:t>
                        </w:r>
                      </w:p>
                      <w:p w14:paraId="79A507C8" w14:textId="77777777" w:rsidR="004109FA" w:rsidRDefault="00A21C2D">
                        <w:pPr>
                          <w:spacing w:before="94"/>
                          <w:ind w:left="96"/>
                          <w:rPr>
                            <w:rFonts w:ascii="Tahoma"/>
                            <w:sz w:val="18"/>
                          </w:rPr>
                        </w:pPr>
                        <w:r>
                          <w:rPr>
                            <w:rFonts w:ascii="Tahoma"/>
                            <w:color w:val="585858"/>
                            <w:sz w:val="18"/>
                          </w:rPr>
                          <w:t>10</w:t>
                        </w:r>
                      </w:p>
                      <w:p w14:paraId="4B287C24" w14:textId="77777777" w:rsidR="004109FA" w:rsidRDefault="00A21C2D">
                        <w:pPr>
                          <w:spacing w:before="95"/>
                          <w:ind w:left="192"/>
                          <w:rPr>
                            <w:rFonts w:ascii="Tahoma"/>
                            <w:sz w:val="18"/>
                          </w:rPr>
                        </w:pPr>
                        <w:r>
                          <w:rPr>
                            <w:rFonts w:ascii="Tahoma"/>
                            <w:color w:val="585858"/>
                            <w:w w:val="97"/>
                            <w:sz w:val="18"/>
                          </w:rPr>
                          <w:t>0</w:t>
                        </w:r>
                      </w:p>
                    </w:txbxContent>
                  </v:textbox>
                </v:shape>
                <v:shape id="Text Box 163" o:spid="_x0000_s1161" type="#_x0000_t202" style="position:absolute;left:3289;top:4295;width:6168;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" filled="f" stroked="f">
                  <v:textbox inset="0,0,0,0">
                    <w:txbxContent>
                      <w:p w14:paraId="10CCE5E0" w14:textId="77777777" w:rsidR="004109FA" w:rsidRDefault="00A21C2D">
                        <w:pPr>
                          <w:tabs>
                            <w:tab w:val="left" w:pos="515"/>
                            <w:tab w:val="left" w:pos="1044"/>
                            <w:tab w:val="left" w:pos="1592"/>
                            <w:tab w:val="left" w:pos="2099"/>
                            <w:tab w:val="left" w:pos="2662"/>
                            <w:tab w:val="left" w:pos="3222"/>
                            <w:tab w:val="left" w:pos="3711"/>
                            <w:tab w:val="left" w:pos="4242"/>
                            <w:tab w:val="left" w:pos="4782"/>
                            <w:tab w:val="left" w:pos="5303"/>
                            <w:tab w:val="left" w:pos="5834"/>
                          </w:tabs>
                          <w:spacing w:line="206" w:lineRule="exact"/>
                          <w:rPr>
                            <w:rFonts w:ascii="Tahoma"/>
                            <w:sz w:val="18"/>
                          </w:rPr>
                        </w:pPr>
                        <w:r>
                          <w:rPr>
                            <w:rFonts w:ascii="Tahoma"/>
                            <w:color w:val="585858"/>
                            <w:sz w:val="18"/>
                          </w:rPr>
                          <w:t>Jan</w:t>
                        </w:r>
                        <w:r>
                          <w:rPr>
                            <w:rFonts w:ascii="Tahoma"/>
                            <w:color w:val="585858"/>
                            <w:sz w:val="18"/>
                          </w:rPr>
                          <w:tab/>
                          <w:t>Feb</w:t>
                        </w:r>
                        <w:r>
                          <w:rPr>
                            <w:rFonts w:ascii="Tahoma"/>
                            <w:color w:val="585858"/>
                            <w:sz w:val="18"/>
                          </w:rPr>
                          <w:tab/>
                          <w:t>Mar</w:t>
                        </w:r>
                        <w:r>
                          <w:rPr>
                            <w:rFonts w:ascii="Tahoma"/>
                            <w:color w:val="585858"/>
                            <w:sz w:val="18"/>
                          </w:rPr>
                          <w:tab/>
                          <w:t>Apr</w:t>
                        </w:r>
                        <w:r>
                          <w:rPr>
                            <w:rFonts w:ascii="Tahoma"/>
                            <w:color w:val="585858"/>
                            <w:sz w:val="18"/>
                          </w:rPr>
                          <w:tab/>
                          <w:t>May</w:t>
                        </w:r>
                        <w:r>
                          <w:rPr>
                            <w:rFonts w:ascii="Tahoma"/>
                            <w:color w:val="585858"/>
                            <w:sz w:val="18"/>
                          </w:rPr>
                          <w:tab/>
                          <w:t>Jun</w:t>
                        </w:r>
                        <w:r>
                          <w:rPr>
                            <w:rFonts w:ascii="Tahoma"/>
                            <w:color w:val="585858"/>
                            <w:sz w:val="18"/>
                          </w:rPr>
                          <w:tab/>
                          <w:t>Jul</w:t>
                        </w:r>
                        <w:r>
                          <w:rPr>
                            <w:rFonts w:ascii="Tahoma"/>
                            <w:color w:val="585858"/>
                            <w:sz w:val="18"/>
                          </w:rPr>
                          <w:tab/>
                          <w:t>Aug</w:t>
                        </w:r>
                        <w:r>
                          <w:rPr>
                            <w:rFonts w:ascii="Tahoma"/>
                            <w:color w:val="585858"/>
                            <w:sz w:val="18"/>
                          </w:rPr>
                          <w:tab/>
                          <w:t>Sep</w:t>
                        </w:r>
                        <w:r>
                          <w:rPr>
                            <w:rFonts w:ascii="Tahoma"/>
                            <w:color w:val="585858"/>
                            <w:sz w:val="18"/>
                          </w:rPr>
                          <w:tab/>
                          <w:t>Oct</w:t>
                        </w:r>
                        <w:r>
                          <w:rPr>
                            <w:rFonts w:ascii="Tahoma"/>
                            <w:color w:val="585858"/>
                            <w:sz w:val="18"/>
                          </w:rPr>
                          <w:tab/>
                          <w:t>Nov</w:t>
                        </w:r>
                        <w:r>
                          <w:rPr>
                            <w:rFonts w:ascii="Tahoma"/>
                            <w:color w:val="585858"/>
                            <w:sz w:val="18"/>
                          </w:rPr>
                          <w:tab/>
                          <w:t>Dec</w:t>
                        </w:r>
                      </w:p>
                    </w:txbxContent>
                  </v:textbox>
                </v:shape>
                <w10:wrap type="topAndBottom" anchorx="page"/>
              </v:group>
            </w:pict>
          </mc:Fallback>
        </mc:AlternateContent>
      </w:r>
    </w:p>
    <w:p w14:paraId="4AB83B6C" w14:textId="77777777" w:rsidR="004109FA" w:rsidRDefault="004109FA">
      <w:pPr>
        <w:rPr>
          <w:b/>
          <w:sz w:val="24"/>
        </w:rPr>
      </w:pPr>
    </w:p>
    <w:p w14:paraId="18CC6BA3" w14:textId="77777777" w:rsidR="004109FA" w:rsidRDefault="004109FA">
      <w:pPr>
        <w:spacing w:before="6"/>
        <w:rPr>
          <w:b/>
          <w:sz w:val="26"/>
        </w:rPr>
      </w:pPr>
    </w:p>
    <w:p w14:paraId="754A180A" w14:textId="77777777" w:rsidR="004109FA" w:rsidRDefault="00A21C2D">
      <w:pPr>
        <w:pStyle w:val="Heading5"/>
      </w:pPr>
      <w:bookmarkStart w:id="23" w:name="_TOC_250020"/>
      <w:bookmarkEnd w:id="23"/>
      <w:r>
        <w:t>ESTIMATED OUTDOOR USE OF POTABLE WATER</w:t>
      </w:r>
    </w:p>
    <w:p w14:paraId="368930F1" w14:textId="77777777" w:rsidR="004109FA" w:rsidRDefault="004109FA">
      <w:pPr>
        <w:spacing w:before="4"/>
        <w:rPr>
          <w:b/>
          <w:sz w:val="28"/>
        </w:rPr>
      </w:pPr>
    </w:p>
    <w:p w14:paraId="48276A63" w14:textId="77777777" w:rsidR="004109FA" w:rsidRDefault="00A21C2D">
      <w:pPr>
        <w:pStyle w:val="BodyText"/>
        <w:spacing w:line="273" w:lineRule="auto"/>
        <w:ind w:left="120" w:right="822" w:firstLine="719"/>
        <w:jc w:val="both"/>
        <w:rPr>
          <w:rFonts w:ascii="Arial"/>
        </w:rPr>
      </w:pPr>
      <w:r>
        <w:rPr>
          <w:rFonts w:ascii="Arial"/>
        </w:rPr>
        <w:t xml:space="preserve">Outdoor use of potable water was analyzed by comparing water use during winter months to use during the irrigation season. This analysis considered the past five years, which included both dry and wet years. On average, the water use during the irrigation season (May through October) exceeded water use in the non-irrigation season (November through April) by 470 acre- feet. Assuming the difference is primarily due to irrigation, this corresponds to irrigation of approximately 160 acres, which appears to be </w:t>
      </w:r>
      <w:r>
        <w:rPr>
          <w:rFonts w:ascii="Arial"/>
        </w:rPr>
        <w:t>reasonable. It should be noted that outdoor use of potable</w:t>
      </w:r>
      <w:r>
        <w:rPr>
          <w:rFonts w:ascii="Arial"/>
          <w:spacing w:val="-11"/>
        </w:rPr>
        <w:t xml:space="preserve"> </w:t>
      </w:r>
      <w:r>
        <w:rPr>
          <w:rFonts w:ascii="Arial"/>
        </w:rPr>
        <w:t>water</w:t>
      </w:r>
      <w:r>
        <w:rPr>
          <w:rFonts w:ascii="Arial"/>
          <w:spacing w:val="-11"/>
        </w:rPr>
        <w:t xml:space="preserve"> </w:t>
      </w:r>
      <w:r>
        <w:rPr>
          <w:rFonts w:ascii="Arial"/>
        </w:rPr>
        <w:t>appears</w:t>
      </w:r>
      <w:r>
        <w:rPr>
          <w:rFonts w:ascii="Arial"/>
          <w:spacing w:val="-12"/>
        </w:rPr>
        <w:t xml:space="preserve"> </w:t>
      </w:r>
      <w:r>
        <w:rPr>
          <w:rFonts w:ascii="Arial"/>
        </w:rPr>
        <w:t>to</w:t>
      </w:r>
      <w:r>
        <w:rPr>
          <w:rFonts w:ascii="Arial"/>
          <w:spacing w:val="-15"/>
        </w:rPr>
        <w:t xml:space="preserve"> </w:t>
      </w:r>
      <w:r>
        <w:rPr>
          <w:rFonts w:ascii="Arial"/>
        </w:rPr>
        <w:t>increase</w:t>
      </w:r>
      <w:r>
        <w:rPr>
          <w:rFonts w:ascii="Arial"/>
          <w:spacing w:val="-13"/>
        </w:rPr>
        <w:t xml:space="preserve"> </w:t>
      </w:r>
      <w:r>
        <w:rPr>
          <w:rFonts w:ascii="Arial"/>
        </w:rPr>
        <w:t>during</w:t>
      </w:r>
      <w:r>
        <w:rPr>
          <w:rFonts w:ascii="Arial"/>
          <w:spacing w:val="-13"/>
        </w:rPr>
        <w:t xml:space="preserve"> </w:t>
      </w:r>
      <w:r>
        <w:rPr>
          <w:rFonts w:ascii="Arial"/>
        </w:rPr>
        <w:t>dry</w:t>
      </w:r>
      <w:r>
        <w:rPr>
          <w:rFonts w:ascii="Arial"/>
          <w:spacing w:val="-11"/>
        </w:rPr>
        <w:t xml:space="preserve"> </w:t>
      </w:r>
      <w:r>
        <w:rPr>
          <w:rFonts w:ascii="Arial"/>
        </w:rPr>
        <w:t>years.</w:t>
      </w:r>
      <w:r>
        <w:rPr>
          <w:rFonts w:ascii="Arial"/>
          <w:spacing w:val="-11"/>
        </w:rPr>
        <w:t xml:space="preserve"> </w:t>
      </w:r>
      <w:r>
        <w:rPr>
          <w:rFonts w:ascii="Arial"/>
        </w:rPr>
        <w:t>This</w:t>
      </w:r>
      <w:r>
        <w:rPr>
          <w:rFonts w:ascii="Arial"/>
          <w:spacing w:val="-10"/>
        </w:rPr>
        <w:t xml:space="preserve"> </w:t>
      </w:r>
      <w:r>
        <w:rPr>
          <w:rFonts w:ascii="Arial"/>
        </w:rPr>
        <w:t>is</w:t>
      </w:r>
      <w:r>
        <w:rPr>
          <w:rFonts w:ascii="Arial"/>
          <w:spacing w:val="-12"/>
        </w:rPr>
        <w:t xml:space="preserve"> </w:t>
      </w:r>
      <w:r>
        <w:rPr>
          <w:rFonts w:ascii="Arial"/>
        </w:rPr>
        <w:t>possibly</w:t>
      </w:r>
      <w:r>
        <w:rPr>
          <w:rFonts w:ascii="Arial"/>
          <w:spacing w:val="-12"/>
        </w:rPr>
        <w:t xml:space="preserve"> </w:t>
      </w:r>
      <w:r>
        <w:rPr>
          <w:rFonts w:ascii="Arial"/>
        </w:rPr>
        <w:t>the</w:t>
      </w:r>
      <w:r>
        <w:rPr>
          <w:rFonts w:ascii="Arial"/>
          <w:spacing w:val="-15"/>
        </w:rPr>
        <w:t xml:space="preserve"> </w:t>
      </w:r>
      <w:r>
        <w:rPr>
          <w:rFonts w:ascii="Arial"/>
        </w:rPr>
        <w:t>result</w:t>
      </w:r>
      <w:r>
        <w:rPr>
          <w:rFonts w:ascii="Arial"/>
          <w:spacing w:val="-8"/>
        </w:rPr>
        <w:t xml:space="preserve"> </w:t>
      </w:r>
      <w:r>
        <w:rPr>
          <w:rFonts w:ascii="Arial"/>
        </w:rPr>
        <w:t>of</w:t>
      </w:r>
      <w:r>
        <w:rPr>
          <w:rFonts w:ascii="Arial"/>
          <w:spacing w:val="-7"/>
        </w:rPr>
        <w:t xml:space="preserve"> </w:t>
      </w:r>
      <w:r>
        <w:rPr>
          <w:rFonts w:ascii="Arial"/>
        </w:rPr>
        <w:t>added</w:t>
      </w:r>
      <w:r>
        <w:rPr>
          <w:rFonts w:ascii="Arial"/>
          <w:spacing w:val="-12"/>
        </w:rPr>
        <w:t xml:space="preserve"> </w:t>
      </w:r>
      <w:r>
        <w:rPr>
          <w:rFonts w:ascii="Arial"/>
        </w:rPr>
        <w:t>restrictions on secondary water system use during droughts. These secondary use restrictions typically include</w:t>
      </w:r>
      <w:r>
        <w:rPr>
          <w:rFonts w:ascii="Arial"/>
          <w:spacing w:val="-9"/>
        </w:rPr>
        <w:t xml:space="preserve"> </w:t>
      </w:r>
      <w:r>
        <w:rPr>
          <w:rFonts w:ascii="Arial"/>
        </w:rPr>
        <w:t>increased</w:t>
      </w:r>
      <w:r>
        <w:rPr>
          <w:rFonts w:ascii="Arial"/>
          <w:spacing w:val="-10"/>
        </w:rPr>
        <w:t xml:space="preserve"> </w:t>
      </w:r>
      <w:r>
        <w:rPr>
          <w:rFonts w:ascii="Arial"/>
        </w:rPr>
        <w:t>enforcement</w:t>
      </w:r>
      <w:r>
        <w:rPr>
          <w:rFonts w:ascii="Arial"/>
          <w:spacing w:val="-10"/>
        </w:rPr>
        <w:t xml:space="preserve"> </w:t>
      </w:r>
      <w:r>
        <w:rPr>
          <w:rFonts w:ascii="Arial"/>
        </w:rPr>
        <w:t>of</w:t>
      </w:r>
      <w:r>
        <w:rPr>
          <w:rFonts w:ascii="Arial"/>
          <w:spacing w:val="-10"/>
        </w:rPr>
        <w:t xml:space="preserve"> </w:t>
      </w:r>
      <w:r>
        <w:rPr>
          <w:rFonts w:ascii="Arial"/>
        </w:rPr>
        <w:t>allowable</w:t>
      </w:r>
      <w:r>
        <w:rPr>
          <w:rFonts w:ascii="Arial"/>
          <w:spacing w:val="-9"/>
        </w:rPr>
        <w:t xml:space="preserve"> </w:t>
      </w:r>
      <w:r>
        <w:rPr>
          <w:rFonts w:ascii="Arial"/>
        </w:rPr>
        <w:t>irrigation</w:t>
      </w:r>
      <w:r>
        <w:rPr>
          <w:rFonts w:ascii="Arial"/>
          <w:spacing w:val="-9"/>
        </w:rPr>
        <w:t xml:space="preserve"> </w:t>
      </w:r>
      <w:r>
        <w:rPr>
          <w:rFonts w:ascii="Arial"/>
        </w:rPr>
        <w:t>times,</w:t>
      </w:r>
      <w:r>
        <w:rPr>
          <w:rFonts w:ascii="Arial"/>
          <w:spacing w:val="-9"/>
        </w:rPr>
        <w:t xml:space="preserve"> </w:t>
      </w:r>
      <w:r>
        <w:rPr>
          <w:rFonts w:ascii="Arial"/>
        </w:rPr>
        <w:t>later</w:t>
      </w:r>
      <w:r>
        <w:rPr>
          <w:rFonts w:ascii="Arial"/>
          <w:spacing w:val="-10"/>
        </w:rPr>
        <w:t xml:space="preserve"> </w:t>
      </w:r>
      <w:r>
        <w:rPr>
          <w:rFonts w:ascii="Arial"/>
        </w:rPr>
        <w:t>system</w:t>
      </w:r>
      <w:r>
        <w:rPr>
          <w:rFonts w:ascii="Arial"/>
          <w:spacing w:val="-9"/>
        </w:rPr>
        <w:t xml:space="preserve"> </w:t>
      </w:r>
      <w:r>
        <w:rPr>
          <w:rFonts w:ascii="Arial"/>
        </w:rPr>
        <w:t>startup</w:t>
      </w:r>
      <w:r>
        <w:rPr>
          <w:rFonts w:ascii="Arial"/>
          <w:spacing w:val="-12"/>
        </w:rPr>
        <w:t xml:space="preserve"> </w:t>
      </w:r>
      <w:r>
        <w:rPr>
          <w:rFonts w:ascii="Arial"/>
        </w:rPr>
        <w:t>dates,</w:t>
      </w:r>
      <w:r>
        <w:rPr>
          <w:rFonts w:ascii="Arial"/>
          <w:spacing w:val="-9"/>
        </w:rPr>
        <w:t xml:space="preserve"> </w:t>
      </w:r>
      <w:r>
        <w:rPr>
          <w:rFonts w:ascii="Arial"/>
        </w:rPr>
        <w:t>and</w:t>
      </w:r>
      <w:r>
        <w:rPr>
          <w:rFonts w:ascii="Arial"/>
          <w:spacing w:val="-12"/>
        </w:rPr>
        <w:t xml:space="preserve"> </w:t>
      </w:r>
      <w:r>
        <w:rPr>
          <w:rFonts w:ascii="Arial"/>
        </w:rPr>
        <w:t>earlier system shutdown</w:t>
      </w:r>
      <w:r>
        <w:rPr>
          <w:rFonts w:ascii="Arial"/>
          <w:spacing w:val="1"/>
        </w:rPr>
        <w:t xml:space="preserve"> </w:t>
      </w:r>
      <w:r>
        <w:rPr>
          <w:rFonts w:ascii="Arial"/>
        </w:rPr>
        <w:t>dates.</w:t>
      </w:r>
    </w:p>
    <w:p w14:paraId="2B2933D4" w14:textId="77777777" w:rsidR="004109FA" w:rsidRDefault="004109FA">
      <w:pPr>
        <w:spacing w:before="4"/>
        <w:rPr>
          <w:sz w:val="25"/>
        </w:rPr>
      </w:pPr>
    </w:p>
    <w:p w14:paraId="66B61A04" w14:textId="77777777" w:rsidR="004109FA" w:rsidRDefault="00A21C2D">
      <w:pPr>
        <w:pStyle w:val="Heading5"/>
      </w:pPr>
      <w:bookmarkStart w:id="24" w:name="_TOC_250019"/>
      <w:r>
        <w:t>WATER USE</w:t>
      </w:r>
      <w:r>
        <w:rPr>
          <w:spacing w:val="-6"/>
        </w:rPr>
        <w:t xml:space="preserve"> </w:t>
      </w:r>
      <w:bookmarkEnd w:id="24"/>
      <w:r>
        <w:t>TRENDS</w:t>
      </w:r>
    </w:p>
    <w:p w14:paraId="7310E8A9" w14:textId="77777777" w:rsidR="004109FA" w:rsidRDefault="004109FA">
      <w:pPr>
        <w:spacing w:before="3"/>
        <w:rPr>
          <w:b/>
          <w:sz w:val="28"/>
        </w:rPr>
      </w:pPr>
    </w:p>
    <w:p w14:paraId="6ABA9A19" w14:textId="77777777" w:rsidR="004109FA" w:rsidRDefault="00A21C2D">
      <w:pPr>
        <w:pStyle w:val="BodyText"/>
        <w:spacing w:before="1" w:line="273" w:lineRule="auto"/>
        <w:ind w:left="120" w:right="822" w:firstLine="719"/>
        <w:jc w:val="both"/>
        <w:rPr>
          <w:rFonts w:ascii="Arial"/>
        </w:rPr>
      </w:pPr>
      <w:r>
        <w:rPr>
          <w:rFonts w:ascii="Arial"/>
        </w:rPr>
        <w:t>Water use records from master meters were evaluated and analyzed for conservation trends.</w:t>
      </w:r>
      <w:r>
        <w:rPr>
          <w:rFonts w:ascii="Arial"/>
          <w:spacing w:val="-15"/>
        </w:rPr>
        <w:t xml:space="preserve"> </w:t>
      </w:r>
      <w:r>
        <w:rPr>
          <w:rFonts w:ascii="Arial"/>
        </w:rPr>
        <w:t>The</w:t>
      </w:r>
      <w:r>
        <w:rPr>
          <w:rFonts w:ascii="Arial"/>
          <w:spacing w:val="-20"/>
        </w:rPr>
        <w:t xml:space="preserve"> </w:t>
      </w:r>
      <w:r>
        <w:rPr>
          <w:rFonts w:ascii="Arial"/>
        </w:rPr>
        <w:t>trend</w:t>
      </w:r>
      <w:r>
        <w:rPr>
          <w:rFonts w:ascii="Arial"/>
          <w:spacing w:val="-19"/>
        </w:rPr>
        <w:t xml:space="preserve"> </w:t>
      </w:r>
      <w:r>
        <w:rPr>
          <w:rFonts w:ascii="Arial"/>
        </w:rPr>
        <w:t>shows</w:t>
      </w:r>
      <w:r>
        <w:rPr>
          <w:rFonts w:ascii="Arial"/>
          <w:spacing w:val="-19"/>
        </w:rPr>
        <w:t xml:space="preserve"> </w:t>
      </w:r>
      <w:r>
        <w:rPr>
          <w:rFonts w:ascii="Arial"/>
        </w:rPr>
        <w:t>generally</w:t>
      </w:r>
      <w:r>
        <w:rPr>
          <w:rFonts w:ascii="Arial"/>
          <w:spacing w:val="-15"/>
        </w:rPr>
        <w:t xml:space="preserve"> </w:t>
      </w:r>
      <w:r>
        <w:rPr>
          <w:rFonts w:ascii="Arial"/>
        </w:rPr>
        <w:t>decreasing</w:t>
      </w:r>
      <w:r>
        <w:rPr>
          <w:rFonts w:ascii="Arial"/>
          <w:spacing w:val="-18"/>
        </w:rPr>
        <w:t xml:space="preserve"> </w:t>
      </w:r>
      <w:r>
        <w:rPr>
          <w:rFonts w:ascii="Arial"/>
        </w:rPr>
        <w:t>per</w:t>
      </w:r>
      <w:r>
        <w:rPr>
          <w:rFonts w:ascii="Arial"/>
          <w:spacing w:val="-18"/>
        </w:rPr>
        <w:t xml:space="preserve"> </w:t>
      </w:r>
      <w:r>
        <w:rPr>
          <w:rFonts w:ascii="Arial"/>
        </w:rPr>
        <w:t>capita</w:t>
      </w:r>
      <w:r>
        <w:rPr>
          <w:rFonts w:ascii="Arial"/>
          <w:spacing w:val="-16"/>
        </w:rPr>
        <w:t xml:space="preserve"> </w:t>
      </w:r>
      <w:r>
        <w:rPr>
          <w:rFonts w:ascii="Arial"/>
        </w:rPr>
        <w:t>water</w:t>
      </w:r>
      <w:r>
        <w:rPr>
          <w:rFonts w:ascii="Arial"/>
          <w:spacing w:val="-16"/>
        </w:rPr>
        <w:t xml:space="preserve"> </w:t>
      </w:r>
      <w:r>
        <w:rPr>
          <w:rFonts w:ascii="Arial"/>
        </w:rPr>
        <w:t>use</w:t>
      </w:r>
      <w:r>
        <w:rPr>
          <w:rFonts w:ascii="Arial"/>
          <w:spacing w:val="-16"/>
        </w:rPr>
        <w:t xml:space="preserve"> </w:t>
      </w:r>
      <w:r>
        <w:rPr>
          <w:rFonts w:ascii="Arial"/>
        </w:rPr>
        <w:t>over</w:t>
      </w:r>
      <w:r>
        <w:rPr>
          <w:rFonts w:ascii="Arial"/>
          <w:spacing w:val="-17"/>
        </w:rPr>
        <w:t xml:space="preserve"> </w:t>
      </w:r>
      <w:r>
        <w:rPr>
          <w:rFonts w:ascii="Arial"/>
        </w:rPr>
        <w:t>the</w:t>
      </w:r>
      <w:r>
        <w:rPr>
          <w:rFonts w:ascii="Arial"/>
          <w:spacing w:val="-20"/>
        </w:rPr>
        <w:t xml:space="preserve"> </w:t>
      </w:r>
      <w:r>
        <w:rPr>
          <w:rFonts w:ascii="Arial"/>
        </w:rPr>
        <w:t>past</w:t>
      </w:r>
      <w:r>
        <w:rPr>
          <w:rFonts w:ascii="Arial"/>
          <w:spacing w:val="-15"/>
        </w:rPr>
        <w:t xml:space="preserve"> </w:t>
      </w:r>
      <w:r>
        <w:rPr>
          <w:rFonts w:ascii="Arial"/>
        </w:rPr>
        <w:t>10</w:t>
      </w:r>
      <w:r>
        <w:rPr>
          <w:rFonts w:ascii="Arial"/>
          <w:spacing w:val="-18"/>
        </w:rPr>
        <w:t xml:space="preserve"> </w:t>
      </w:r>
      <w:r>
        <w:rPr>
          <w:rFonts w:ascii="Arial"/>
        </w:rPr>
        <w:t>years.</w:t>
      </w:r>
      <w:r>
        <w:rPr>
          <w:rFonts w:ascii="Arial"/>
          <w:spacing w:val="-19"/>
        </w:rPr>
        <w:t xml:space="preserve"> </w:t>
      </w:r>
      <w:r>
        <w:rPr>
          <w:rFonts w:ascii="Arial"/>
        </w:rPr>
        <w:t>It</w:t>
      </w:r>
      <w:r>
        <w:rPr>
          <w:rFonts w:ascii="Arial"/>
          <w:spacing w:val="-16"/>
        </w:rPr>
        <w:t xml:space="preserve"> </w:t>
      </w:r>
      <w:r>
        <w:rPr>
          <w:rFonts w:ascii="Arial"/>
        </w:rPr>
        <w:t>should be noted that the per capita water use includes residential water use, commercial water use, institutional water use, and other water system losses. The trend in water use since 2014 is illustrated in Figure</w:t>
      </w:r>
      <w:r>
        <w:rPr>
          <w:rFonts w:ascii="Arial"/>
          <w:spacing w:val="-1"/>
        </w:rPr>
        <w:t xml:space="preserve"> </w:t>
      </w:r>
      <w:r>
        <w:rPr>
          <w:rFonts w:ascii="Arial"/>
        </w:rPr>
        <w:t>3-2.</w:t>
      </w:r>
    </w:p>
    <w:p w14:paraId="13B690EB" w14:textId="77777777" w:rsidR="004109FA" w:rsidRDefault="004109FA">
      <w:pPr>
        <w:spacing w:line="273" w:lineRule="auto"/>
        <w:jc w:val="both"/>
        <w:sectPr w:rsidR="004109FA">
          <w:headerReference w:type="default" r:id="rId46"/>
          <w:footerReference w:type="default" r:id="rId47"/>
          <w:pgSz w:w="12240" w:h="15840"/>
          <w:pgMar w:top="1500" w:right="520" w:bottom="1980" w:left="1320" w:header="0" w:footer="1784" w:gutter="0"/>
          <w:cols w:space="720"/>
        </w:sectPr>
      </w:pPr>
    </w:p>
    <w:p w14:paraId="5DE2470F" w14:textId="77777777" w:rsidR="004109FA" w:rsidRDefault="004109FA">
      <w:pPr>
        <w:rPr>
          <w:sz w:val="20"/>
        </w:rPr>
      </w:pPr>
    </w:p>
    <w:p w14:paraId="4CCCF36C" w14:textId="77777777" w:rsidR="004109FA" w:rsidRDefault="004109FA">
      <w:pPr>
        <w:rPr>
          <w:sz w:val="20"/>
        </w:rPr>
      </w:pPr>
    </w:p>
    <w:p w14:paraId="6DA3626E" w14:textId="77777777" w:rsidR="004109FA" w:rsidRDefault="004109FA">
      <w:pPr>
        <w:rPr>
          <w:sz w:val="27"/>
        </w:rPr>
      </w:pPr>
    </w:p>
    <w:p w14:paraId="3003FAE4" w14:textId="77777777" w:rsidR="004109FA" w:rsidRDefault="00A21C2D">
      <w:pPr>
        <w:pStyle w:val="Heading5"/>
        <w:spacing w:before="94"/>
        <w:ind w:left="3382" w:right="3289"/>
        <w:jc w:val="center"/>
      </w:pPr>
      <w:r>
        <w:t>FIGURE 3-2. 10-YEAR WATER USE TRENDS</w:t>
      </w:r>
    </w:p>
    <w:p w14:paraId="23BCCA15" w14:textId="77777777" w:rsidR="004109FA" w:rsidRDefault="004109FA">
      <w:pPr>
        <w:rPr>
          <w:b/>
          <w:sz w:val="20"/>
        </w:rPr>
      </w:pPr>
    </w:p>
    <w:p w14:paraId="1CA14586" w14:textId="4E1A31CB" w:rsidR="004109FA" w:rsidRDefault="00A21C2D">
      <w:pPr>
        <w:spacing w:before="4"/>
        <w:rPr>
          <w:b/>
          <w:sz w:val="18"/>
        </w:rPr>
      </w:pPr>
      <w:r>
        <w:rPr>
          <w:noProof/>
        </w:rPr>
        <mc:AlternateContent>
          <mc:Choice Requires="wpg">
            <w:drawing>
              <wp:anchor distT="0" distB="0" distL="0" distR="0" simplePos="0" relativeHeight="251703296" behindDoc="1" locked="0" layoutInCell="1" allowOverlap="1" wp14:anchorId="6DB067F6" wp14:editId="2F078230">
                <wp:simplePos x="0" y="0"/>
                <wp:positionH relativeFrom="page">
                  <wp:posOffset>1643380</wp:posOffset>
                </wp:positionH>
                <wp:positionV relativeFrom="paragraph">
                  <wp:posOffset>159385</wp:posOffset>
                </wp:positionV>
                <wp:extent cx="6757670" cy="4224020"/>
                <wp:effectExtent l="0" t="0" r="0" b="0"/>
                <wp:wrapTopAndBottom/>
                <wp:docPr id="671309986"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57670" cy="4224020"/>
                          <a:chOff x="2588" y="251"/>
                          <a:chExt cx="10642" cy="6652"/>
                        </a:xfrm>
                      </wpg:grpSpPr>
                      <wps:wsp>
                        <wps:cNvPr id="356075332" name="Line 161"/>
                        <wps:cNvCnPr>
                          <a:cxnSpLocks noChangeShapeType="1"/>
                        </wps:cNvCnPr>
                        <wps:spPr bwMode="auto">
                          <a:xfrm>
                            <a:off x="12883" y="5949"/>
                            <a:ext cx="339"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009187" name="Line 160"/>
                        <wps:cNvCnPr>
                          <a:cxnSpLocks noChangeShapeType="1"/>
                        </wps:cNvCnPr>
                        <wps:spPr bwMode="auto">
                          <a:xfrm>
                            <a:off x="11902" y="594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1831193" name="Line 159"/>
                        <wps:cNvCnPr>
                          <a:cxnSpLocks noChangeShapeType="1"/>
                        </wps:cNvCnPr>
                        <wps:spPr bwMode="auto">
                          <a:xfrm>
                            <a:off x="10918" y="594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48912956" name="Line 158"/>
                        <wps:cNvCnPr>
                          <a:cxnSpLocks noChangeShapeType="1"/>
                        </wps:cNvCnPr>
                        <wps:spPr bwMode="auto">
                          <a:xfrm>
                            <a:off x="9934" y="594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71283888" name="Line 157"/>
                        <wps:cNvCnPr>
                          <a:cxnSpLocks noChangeShapeType="1"/>
                        </wps:cNvCnPr>
                        <wps:spPr bwMode="auto">
                          <a:xfrm>
                            <a:off x="8950" y="594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63668247" name="Line 156"/>
                        <wps:cNvCnPr>
                          <a:cxnSpLocks noChangeShapeType="1"/>
                        </wps:cNvCnPr>
                        <wps:spPr bwMode="auto">
                          <a:xfrm>
                            <a:off x="7966" y="594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77588457" name="Line 155"/>
                        <wps:cNvCnPr>
                          <a:cxnSpLocks noChangeShapeType="1"/>
                        </wps:cNvCnPr>
                        <wps:spPr bwMode="auto">
                          <a:xfrm>
                            <a:off x="6982" y="594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70261268" name="Line 154"/>
                        <wps:cNvCnPr>
                          <a:cxnSpLocks noChangeShapeType="1"/>
                        </wps:cNvCnPr>
                        <wps:spPr bwMode="auto">
                          <a:xfrm>
                            <a:off x="5998" y="594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60931303" name="Line 153"/>
                        <wps:cNvCnPr>
                          <a:cxnSpLocks noChangeShapeType="1"/>
                        </wps:cNvCnPr>
                        <wps:spPr bwMode="auto">
                          <a:xfrm>
                            <a:off x="5014" y="594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572415145" name="Line 152"/>
                        <wps:cNvCnPr>
                          <a:cxnSpLocks noChangeShapeType="1"/>
                        </wps:cNvCnPr>
                        <wps:spPr bwMode="auto">
                          <a:xfrm>
                            <a:off x="4032" y="594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21986503" name="Line 151"/>
                        <wps:cNvCnPr>
                          <a:cxnSpLocks noChangeShapeType="1"/>
                        </wps:cNvCnPr>
                        <wps:spPr bwMode="auto">
                          <a:xfrm>
                            <a:off x="3385" y="5949"/>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23894404" name="Line 150"/>
                        <wps:cNvCnPr>
                          <a:cxnSpLocks noChangeShapeType="1"/>
                        </wps:cNvCnPr>
                        <wps:spPr bwMode="auto">
                          <a:xfrm>
                            <a:off x="4032" y="5406"/>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562193623" name="Line 149"/>
                        <wps:cNvCnPr>
                          <a:cxnSpLocks noChangeShapeType="1"/>
                        </wps:cNvCnPr>
                        <wps:spPr bwMode="auto">
                          <a:xfrm>
                            <a:off x="3385" y="5406"/>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09768738" name="Line 148"/>
                        <wps:cNvCnPr>
                          <a:cxnSpLocks noChangeShapeType="1"/>
                        </wps:cNvCnPr>
                        <wps:spPr bwMode="auto">
                          <a:xfrm>
                            <a:off x="4032" y="4864"/>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61950649" name="Line 147"/>
                        <wps:cNvCnPr>
                          <a:cxnSpLocks noChangeShapeType="1"/>
                        </wps:cNvCnPr>
                        <wps:spPr bwMode="auto">
                          <a:xfrm>
                            <a:off x="3385" y="4864"/>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29918490" name="Line 146"/>
                        <wps:cNvCnPr>
                          <a:cxnSpLocks noChangeShapeType="1"/>
                        </wps:cNvCnPr>
                        <wps:spPr bwMode="auto">
                          <a:xfrm>
                            <a:off x="4032" y="431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649494277" name="Line 145"/>
                        <wps:cNvCnPr>
                          <a:cxnSpLocks noChangeShapeType="1"/>
                        </wps:cNvCnPr>
                        <wps:spPr bwMode="auto">
                          <a:xfrm>
                            <a:off x="3385" y="4319"/>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670451154" name="Line 144"/>
                        <wps:cNvCnPr>
                          <a:cxnSpLocks noChangeShapeType="1"/>
                        </wps:cNvCnPr>
                        <wps:spPr bwMode="auto">
                          <a:xfrm>
                            <a:off x="4032" y="377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99651427" name="Line 143"/>
                        <wps:cNvCnPr>
                          <a:cxnSpLocks noChangeShapeType="1"/>
                        </wps:cNvCnPr>
                        <wps:spPr bwMode="auto">
                          <a:xfrm>
                            <a:off x="3385" y="3777"/>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18926429" name="Line 142"/>
                        <wps:cNvCnPr>
                          <a:cxnSpLocks noChangeShapeType="1"/>
                        </wps:cNvCnPr>
                        <wps:spPr bwMode="auto">
                          <a:xfrm>
                            <a:off x="4032" y="3232"/>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12259944" name="Line 141"/>
                        <wps:cNvCnPr>
                          <a:cxnSpLocks noChangeShapeType="1"/>
                        </wps:cNvCnPr>
                        <wps:spPr bwMode="auto">
                          <a:xfrm>
                            <a:off x="3385" y="3232"/>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37723471" name="Line 140"/>
                        <wps:cNvCnPr>
                          <a:cxnSpLocks noChangeShapeType="1"/>
                        </wps:cNvCnPr>
                        <wps:spPr bwMode="auto">
                          <a:xfrm>
                            <a:off x="4032" y="268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32545923" name="Line 139"/>
                        <wps:cNvCnPr>
                          <a:cxnSpLocks noChangeShapeType="1"/>
                        </wps:cNvCnPr>
                        <wps:spPr bwMode="auto">
                          <a:xfrm>
                            <a:off x="3385" y="2689"/>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4450815" name="Line 138"/>
                        <wps:cNvCnPr>
                          <a:cxnSpLocks noChangeShapeType="1"/>
                        </wps:cNvCnPr>
                        <wps:spPr bwMode="auto">
                          <a:xfrm>
                            <a:off x="4032" y="214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66970897" name="Line 137"/>
                        <wps:cNvCnPr>
                          <a:cxnSpLocks noChangeShapeType="1"/>
                        </wps:cNvCnPr>
                        <wps:spPr bwMode="auto">
                          <a:xfrm>
                            <a:off x="3385" y="2147"/>
                            <a:ext cx="3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89217494" name="Rectangle 136"/>
                        <wps:cNvSpPr>
                          <a:spLocks noChangeArrowheads="1"/>
                        </wps:cNvSpPr>
                        <wps:spPr bwMode="auto">
                          <a:xfrm>
                            <a:off x="3722" y="2055"/>
                            <a:ext cx="310" cy="4437"/>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38011376" name="Line 135"/>
                        <wps:cNvCnPr>
                          <a:cxnSpLocks noChangeShapeType="1"/>
                        </wps:cNvCnPr>
                        <wps:spPr bwMode="auto">
                          <a:xfrm>
                            <a:off x="5014" y="5406"/>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76788088" name="Line 134"/>
                        <wps:cNvCnPr>
                          <a:cxnSpLocks noChangeShapeType="1"/>
                        </wps:cNvCnPr>
                        <wps:spPr bwMode="auto">
                          <a:xfrm>
                            <a:off x="5014" y="4864"/>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51417368" name="Line 133"/>
                        <wps:cNvCnPr>
                          <a:cxnSpLocks noChangeShapeType="1"/>
                        </wps:cNvCnPr>
                        <wps:spPr bwMode="auto">
                          <a:xfrm>
                            <a:off x="5014" y="431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03093085" name="Line 132"/>
                        <wps:cNvCnPr>
                          <a:cxnSpLocks noChangeShapeType="1"/>
                        </wps:cNvCnPr>
                        <wps:spPr bwMode="auto">
                          <a:xfrm>
                            <a:off x="5014" y="3777"/>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59855901" name="Line 131"/>
                        <wps:cNvCnPr>
                          <a:cxnSpLocks noChangeShapeType="1"/>
                        </wps:cNvCnPr>
                        <wps:spPr bwMode="auto">
                          <a:xfrm>
                            <a:off x="5014" y="3232"/>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43004726" name="Line 130"/>
                        <wps:cNvCnPr>
                          <a:cxnSpLocks noChangeShapeType="1"/>
                        </wps:cNvCnPr>
                        <wps:spPr bwMode="auto">
                          <a:xfrm>
                            <a:off x="5014" y="268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81446190" name="Line 129"/>
                        <wps:cNvCnPr>
                          <a:cxnSpLocks noChangeShapeType="1"/>
                        </wps:cNvCnPr>
                        <wps:spPr bwMode="auto">
                          <a:xfrm>
                            <a:off x="5014" y="2147"/>
                            <a:ext cx="264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65901053" name="Line 128"/>
                        <wps:cNvCnPr>
                          <a:cxnSpLocks noChangeShapeType="1"/>
                        </wps:cNvCnPr>
                        <wps:spPr bwMode="auto">
                          <a:xfrm>
                            <a:off x="3385" y="1602"/>
                            <a:ext cx="98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146716098" name="Rectangle 127"/>
                        <wps:cNvSpPr>
                          <a:spLocks noChangeArrowheads="1"/>
                        </wps:cNvSpPr>
                        <wps:spPr bwMode="auto">
                          <a:xfrm>
                            <a:off x="4706" y="1645"/>
                            <a:ext cx="308" cy="4848"/>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0733061" name="Line 126"/>
                        <wps:cNvCnPr>
                          <a:cxnSpLocks noChangeShapeType="1"/>
                        </wps:cNvCnPr>
                        <wps:spPr bwMode="auto">
                          <a:xfrm>
                            <a:off x="5998" y="5406"/>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0801980" name="Line 125"/>
                        <wps:cNvCnPr>
                          <a:cxnSpLocks noChangeShapeType="1"/>
                        </wps:cNvCnPr>
                        <wps:spPr bwMode="auto">
                          <a:xfrm>
                            <a:off x="5998" y="4864"/>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497206521" name="Line 124"/>
                        <wps:cNvCnPr>
                          <a:cxnSpLocks noChangeShapeType="1"/>
                        </wps:cNvCnPr>
                        <wps:spPr bwMode="auto">
                          <a:xfrm>
                            <a:off x="5998" y="431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74820876" name="Line 123"/>
                        <wps:cNvCnPr>
                          <a:cxnSpLocks noChangeShapeType="1"/>
                        </wps:cNvCnPr>
                        <wps:spPr bwMode="auto">
                          <a:xfrm>
                            <a:off x="5998" y="3777"/>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24368915" name="Line 122"/>
                        <wps:cNvCnPr>
                          <a:cxnSpLocks noChangeShapeType="1"/>
                        </wps:cNvCnPr>
                        <wps:spPr bwMode="auto">
                          <a:xfrm>
                            <a:off x="5998" y="3232"/>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00565682" name="Line 121"/>
                        <wps:cNvCnPr>
                          <a:cxnSpLocks noChangeShapeType="1"/>
                        </wps:cNvCnPr>
                        <wps:spPr bwMode="auto">
                          <a:xfrm>
                            <a:off x="5998" y="2689"/>
                            <a:ext cx="1660"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682303682" name="Rectangle 120"/>
                        <wps:cNvSpPr>
                          <a:spLocks noChangeArrowheads="1"/>
                        </wps:cNvSpPr>
                        <wps:spPr bwMode="auto">
                          <a:xfrm>
                            <a:off x="5690" y="2540"/>
                            <a:ext cx="308" cy="3952"/>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6465702" name="Line 119"/>
                        <wps:cNvCnPr>
                          <a:cxnSpLocks noChangeShapeType="1"/>
                        </wps:cNvCnPr>
                        <wps:spPr bwMode="auto">
                          <a:xfrm>
                            <a:off x="6982" y="5406"/>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67175600" name="Line 118"/>
                        <wps:cNvCnPr>
                          <a:cxnSpLocks noChangeShapeType="1"/>
                        </wps:cNvCnPr>
                        <wps:spPr bwMode="auto">
                          <a:xfrm>
                            <a:off x="6982" y="4864"/>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76269336" name="Line 117"/>
                        <wps:cNvCnPr>
                          <a:cxnSpLocks noChangeShapeType="1"/>
                        </wps:cNvCnPr>
                        <wps:spPr bwMode="auto">
                          <a:xfrm>
                            <a:off x="6982" y="4319"/>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87619609" name="Line 116"/>
                        <wps:cNvCnPr>
                          <a:cxnSpLocks noChangeShapeType="1"/>
                        </wps:cNvCnPr>
                        <wps:spPr bwMode="auto">
                          <a:xfrm>
                            <a:off x="6982" y="3777"/>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04320096" name="Line 115"/>
                        <wps:cNvCnPr>
                          <a:cxnSpLocks noChangeShapeType="1"/>
                        </wps:cNvCnPr>
                        <wps:spPr bwMode="auto">
                          <a:xfrm>
                            <a:off x="6982" y="3232"/>
                            <a:ext cx="67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1196548" name="Rectangle 114"/>
                        <wps:cNvSpPr>
                          <a:spLocks noChangeArrowheads="1"/>
                        </wps:cNvSpPr>
                        <wps:spPr bwMode="auto">
                          <a:xfrm>
                            <a:off x="6674" y="2850"/>
                            <a:ext cx="308" cy="3643"/>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9399864" name="Line 113"/>
                        <wps:cNvCnPr>
                          <a:cxnSpLocks noChangeShapeType="1"/>
                        </wps:cNvCnPr>
                        <wps:spPr bwMode="auto">
                          <a:xfrm>
                            <a:off x="7966" y="5406"/>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09673758" name="Line 112"/>
                        <wps:cNvCnPr>
                          <a:cxnSpLocks noChangeShapeType="1"/>
                        </wps:cNvCnPr>
                        <wps:spPr bwMode="auto">
                          <a:xfrm>
                            <a:off x="7966" y="4864"/>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85337600" name="Line 111"/>
                        <wps:cNvCnPr>
                          <a:cxnSpLocks noChangeShapeType="1"/>
                        </wps:cNvCnPr>
                        <wps:spPr bwMode="auto">
                          <a:xfrm>
                            <a:off x="7966" y="431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35454178" name="Line 110"/>
                        <wps:cNvCnPr>
                          <a:cxnSpLocks noChangeShapeType="1"/>
                        </wps:cNvCnPr>
                        <wps:spPr bwMode="auto">
                          <a:xfrm>
                            <a:off x="7966" y="377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439996678" name="Line 109"/>
                        <wps:cNvCnPr>
                          <a:cxnSpLocks noChangeShapeType="1"/>
                        </wps:cNvCnPr>
                        <wps:spPr bwMode="auto">
                          <a:xfrm>
                            <a:off x="7966" y="3232"/>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92337945" name="Line 108"/>
                        <wps:cNvCnPr>
                          <a:cxnSpLocks noChangeShapeType="1"/>
                        </wps:cNvCnPr>
                        <wps:spPr bwMode="auto">
                          <a:xfrm>
                            <a:off x="7966" y="268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647311810" name="Line 107"/>
                        <wps:cNvCnPr>
                          <a:cxnSpLocks noChangeShapeType="1"/>
                        </wps:cNvCnPr>
                        <wps:spPr bwMode="auto">
                          <a:xfrm>
                            <a:off x="7966" y="2147"/>
                            <a:ext cx="5256"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636942860" name="Rectangle 106"/>
                        <wps:cNvSpPr>
                          <a:spLocks noChangeArrowheads="1"/>
                        </wps:cNvSpPr>
                        <wps:spPr bwMode="auto">
                          <a:xfrm>
                            <a:off x="7658" y="1746"/>
                            <a:ext cx="308" cy="4747"/>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85018" name="Line 105"/>
                        <wps:cNvCnPr>
                          <a:cxnSpLocks noChangeShapeType="1"/>
                        </wps:cNvCnPr>
                        <wps:spPr bwMode="auto">
                          <a:xfrm>
                            <a:off x="8950" y="5406"/>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108628910" name="Line 104"/>
                        <wps:cNvCnPr>
                          <a:cxnSpLocks noChangeShapeType="1"/>
                        </wps:cNvCnPr>
                        <wps:spPr bwMode="auto">
                          <a:xfrm>
                            <a:off x="8950" y="4864"/>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26010716" name="Line 103"/>
                        <wps:cNvCnPr>
                          <a:cxnSpLocks noChangeShapeType="1"/>
                        </wps:cNvCnPr>
                        <wps:spPr bwMode="auto">
                          <a:xfrm>
                            <a:off x="8950" y="431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97381212" name="Line 102"/>
                        <wps:cNvCnPr>
                          <a:cxnSpLocks noChangeShapeType="1"/>
                        </wps:cNvCnPr>
                        <wps:spPr bwMode="auto">
                          <a:xfrm>
                            <a:off x="8950" y="377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31071850" name="Line 101"/>
                        <wps:cNvCnPr>
                          <a:cxnSpLocks noChangeShapeType="1"/>
                        </wps:cNvCnPr>
                        <wps:spPr bwMode="auto">
                          <a:xfrm>
                            <a:off x="8950" y="3232"/>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965441532" name="Line 100"/>
                        <wps:cNvCnPr>
                          <a:cxnSpLocks noChangeShapeType="1"/>
                        </wps:cNvCnPr>
                        <wps:spPr bwMode="auto">
                          <a:xfrm>
                            <a:off x="8950" y="268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524886720" name="Rectangle 99"/>
                        <wps:cNvSpPr>
                          <a:spLocks noChangeArrowheads="1"/>
                        </wps:cNvSpPr>
                        <wps:spPr bwMode="auto">
                          <a:xfrm>
                            <a:off x="8640" y="2375"/>
                            <a:ext cx="310" cy="4118"/>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2459711" name="Line 98"/>
                        <wps:cNvCnPr>
                          <a:cxnSpLocks noChangeShapeType="1"/>
                        </wps:cNvCnPr>
                        <wps:spPr bwMode="auto">
                          <a:xfrm>
                            <a:off x="9934" y="5406"/>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10012468" name="Line 97"/>
                        <wps:cNvCnPr>
                          <a:cxnSpLocks noChangeShapeType="1"/>
                        </wps:cNvCnPr>
                        <wps:spPr bwMode="auto">
                          <a:xfrm>
                            <a:off x="9934" y="4864"/>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39417980" name="Line 96"/>
                        <wps:cNvCnPr>
                          <a:cxnSpLocks noChangeShapeType="1"/>
                        </wps:cNvCnPr>
                        <wps:spPr bwMode="auto">
                          <a:xfrm>
                            <a:off x="9934" y="431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456903502" name="Line 95"/>
                        <wps:cNvCnPr>
                          <a:cxnSpLocks noChangeShapeType="1"/>
                        </wps:cNvCnPr>
                        <wps:spPr bwMode="auto">
                          <a:xfrm>
                            <a:off x="9934" y="377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84611543" name="Line 94"/>
                        <wps:cNvCnPr>
                          <a:cxnSpLocks noChangeShapeType="1"/>
                        </wps:cNvCnPr>
                        <wps:spPr bwMode="auto">
                          <a:xfrm>
                            <a:off x="9934" y="3232"/>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54277092" name="Line 93"/>
                        <wps:cNvCnPr>
                          <a:cxnSpLocks noChangeShapeType="1"/>
                        </wps:cNvCnPr>
                        <wps:spPr bwMode="auto">
                          <a:xfrm>
                            <a:off x="9934" y="268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556265074" name="Rectangle 92"/>
                        <wps:cNvSpPr>
                          <a:spLocks noChangeArrowheads="1"/>
                        </wps:cNvSpPr>
                        <wps:spPr bwMode="auto">
                          <a:xfrm>
                            <a:off x="9624" y="2473"/>
                            <a:ext cx="310" cy="4020"/>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84480390" name="Line 91"/>
                        <wps:cNvCnPr>
                          <a:cxnSpLocks noChangeShapeType="1"/>
                        </wps:cNvCnPr>
                        <wps:spPr bwMode="auto">
                          <a:xfrm>
                            <a:off x="10918" y="5406"/>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804096837" name="Line 90"/>
                        <wps:cNvCnPr>
                          <a:cxnSpLocks noChangeShapeType="1"/>
                        </wps:cNvCnPr>
                        <wps:spPr bwMode="auto">
                          <a:xfrm>
                            <a:off x="10918" y="4864"/>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05002517" name="Line 89"/>
                        <wps:cNvCnPr>
                          <a:cxnSpLocks noChangeShapeType="1"/>
                        </wps:cNvCnPr>
                        <wps:spPr bwMode="auto">
                          <a:xfrm>
                            <a:off x="10918" y="431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34535039" name="Line 88"/>
                        <wps:cNvCnPr>
                          <a:cxnSpLocks noChangeShapeType="1"/>
                        </wps:cNvCnPr>
                        <wps:spPr bwMode="auto">
                          <a:xfrm>
                            <a:off x="10918" y="377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79184985" name="Line 87"/>
                        <wps:cNvCnPr>
                          <a:cxnSpLocks noChangeShapeType="1"/>
                        </wps:cNvCnPr>
                        <wps:spPr bwMode="auto">
                          <a:xfrm>
                            <a:off x="10918" y="3232"/>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31695441" name="Line 86"/>
                        <wps:cNvCnPr>
                          <a:cxnSpLocks noChangeShapeType="1"/>
                        </wps:cNvCnPr>
                        <wps:spPr bwMode="auto">
                          <a:xfrm>
                            <a:off x="10918" y="268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72374956" name="Rectangle 85"/>
                        <wps:cNvSpPr>
                          <a:spLocks noChangeArrowheads="1"/>
                        </wps:cNvSpPr>
                        <wps:spPr bwMode="auto">
                          <a:xfrm>
                            <a:off x="10608" y="2317"/>
                            <a:ext cx="310" cy="4176"/>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7371501" name="Line 84"/>
                        <wps:cNvCnPr>
                          <a:cxnSpLocks noChangeShapeType="1"/>
                        </wps:cNvCnPr>
                        <wps:spPr bwMode="auto">
                          <a:xfrm>
                            <a:off x="11902" y="5406"/>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91855061" name="Line 83"/>
                        <wps:cNvCnPr>
                          <a:cxnSpLocks noChangeShapeType="1"/>
                        </wps:cNvCnPr>
                        <wps:spPr bwMode="auto">
                          <a:xfrm>
                            <a:off x="11902" y="4864"/>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31951261" name="Line 82"/>
                        <wps:cNvCnPr>
                          <a:cxnSpLocks noChangeShapeType="1"/>
                        </wps:cNvCnPr>
                        <wps:spPr bwMode="auto">
                          <a:xfrm>
                            <a:off x="11902" y="4319"/>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349984519" name="Line 81"/>
                        <wps:cNvCnPr>
                          <a:cxnSpLocks noChangeShapeType="1"/>
                        </wps:cNvCnPr>
                        <wps:spPr bwMode="auto">
                          <a:xfrm>
                            <a:off x="11902" y="3777"/>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221641537" name="Line 80"/>
                        <wps:cNvCnPr>
                          <a:cxnSpLocks noChangeShapeType="1"/>
                        </wps:cNvCnPr>
                        <wps:spPr bwMode="auto">
                          <a:xfrm>
                            <a:off x="11902" y="3232"/>
                            <a:ext cx="674"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07137574" name="Line 79"/>
                        <wps:cNvCnPr>
                          <a:cxnSpLocks noChangeShapeType="1"/>
                        </wps:cNvCnPr>
                        <wps:spPr bwMode="auto">
                          <a:xfrm>
                            <a:off x="11902" y="2689"/>
                            <a:ext cx="1320"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977615465" name="Rectangle 78"/>
                        <wps:cNvSpPr>
                          <a:spLocks noChangeArrowheads="1"/>
                        </wps:cNvSpPr>
                        <wps:spPr bwMode="auto">
                          <a:xfrm>
                            <a:off x="11592" y="2629"/>
                            <a:ext cx="310" cy="3864"/>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39558333" name="Line 77"/>
                        <wps:cNvCnPr>
                          <a:cxnSpLocks noChangeShapeType="1"/>
                        </wps:cNvCnPr>
                        <wps:spPr bwMode="auto">
                          <a:xfrm>
                            <a:off x="12883" y="5406"/>
                            <a:ext cx="339"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01845215" name="Line 76"/>
                        <wps:cNvCnPr>
                          <a:cxnSpLocks noChangeShapeType="1"/>
                        </wps:cNvCnPr>
                        <wps:spPr bwMode="auto">
                          <a:xfrm>
                            <a:off x="12883" y="4864"/>
                            <a:ext cx="339"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371398417" name="Line 75"/>
                        <wps:cNvCnPr>
                          <a:cxnSpLocks noChangeShapeType="1"/>
                        </wps:cNvCnPr>
                        <wps:spPr bwMode="auto">
                          <a:xfrm>
                            <a:off x="12883" y="4319"/>
                            <a:ext cx="339"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57442788" name="Line 74"/>
                        <wps:cNvCnPr>
                          <a:cxnSpLocks noChangeShapeType="1"/>
                        </wps:cNvCnPr>
                        <wps:spPr bwMode="auto">
                          <a:xfrm>
                            <a:off x="12883" y="3777"/>
                            <a:ext cx="339"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087914240" name="Line 73"/>
                        <wps:cNvCnPr>
                          <a:cxnSpLocks noChangeShapeType="1"/>
                        </wps:cNvCnPr>
                        <wps:spPr bwMode="auto">
                          <a:xfrm>
                            <a:off x="12883" y="3232"/>
                            <a:ext cx="339"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2020319392" name="Rectangle 72"/>
                        <wps:cNvSpPr>
                          <a:spLocks noChangeArrowheads="1"/>
                        </wps:cNvSpPr>
                        <wps:spPr bwMode="auto">
                          <a:xfrm>
                            <a:off x="12576" y="2687"/>
                            <a:ext cx="308" cy="3806"/>
                          </a:xfrm>
                          <a:prstGeom prst="rect">
                            <a:avLst/>
                          </a:prstGeom>
                          <a:solidFill>
                            <a:srgbClr val="155F8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9150674" name="Line 71"/>
                        <wps:cNvCnPr>
                          <a:cxnSpLocks noChangeShapeType="1"/>
                        </wps:cNvCnPr>
                        <wps:spPr bwMode="auto">
                          <a:xfrm>
                            <a:off x="3385" y="6493"/>
                            <a:ext cx="98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830610256" name="Line 70"/>
                        <wps:cNvCnPr>
                          <a:cxnSpLocks noChangeShapeType="1"/>
                        </wps:cNvCnPr>
                        <wps:spPr bwMode="auto">
                          <a:xfrm>
                            <a:off x="3877" y="2034"/>
                            <a:ext cx="8853" cy="597"/>
                          </a:xfrm>
                          <a:prstGeom prst="line">
                            <a:avLst/>
                          </a:prstGeom>
                          <a:noFill/>
                          <a:ln w="19050">
                            <a:solidFill>
                              <a:srgbClr val="155F82"/>
                            </a:solidFill>
                            <a:prstDash val="dot"/>
                            <a:round/>
                            <a:headEnd/>
                            <a:tailEnd/>
                          </a:ln>
                          <a:extLst>
                            <a:ext uri="{909E8E84-426E-40DD-AFC4-6F175D3DCCD1}">
                              <a14:hiddenFill xmlns:a14="http://schemas.microsoft.com/office/drawing/2010/main">
                                <a:noFill/>
                              </a14:hiddenFill>
                            </a:ext>
                          </a:extLst>
                        </wps:spPr>
                        <wps:bodyPr/>
                      </wps:wsp>
                      <wps:wsp>
                        <wps:cNvPr id="932236129" name="Line 69"/>
                        <wps:cNvCnPr>
                          <a:cxnSpLocks noChangeShapeType="1"/>
                        </wps:cNvCnPr>
                        <wps:spPr bwMode="auto">
                          <a:xfrm>
                            <a:off x="3385" y="1060"/>
                            <a:ext cx="9837" cy="0"/>
                          </a:xfrm>
                          <a:prstGeom prst="line">
                            <a:avLst/>
                          </a:prstGeom>
                          <a:noFill/>
                          <a:ln w="9525">
                            <a:solidFill>
                              <a:srgbClr val="D9D9D9"/>
                            </a:solidFill>
                            <a:prstDash val="solid"/>
                            <a:round/>
                            <a:headEnd/>
                            <a:tailEnd/>
                          </a:ln>
                          <a:extLst>
                            <a:ext uri="{909E8E84-426E-40DD-AFC4-6F175D3DCCD1}">
                              <a14:hiddenFill xmlns:a14="http://schemas.microsoft.com/office/drawing/2010/main">
                                <a:noFill/>
                              </a14:hiddenFill>
                            </a:ext>
                          </a:extLst>
                        </wps:spPr>
                        <wps:bodyPr/>
                      </wps:wsp>
                      <wps:wsp>
                        <wps:cNvPr id="1184013035" name="Rectangle 68"/>
                        <wps:cNvSpPr>
                          <a:spLocks noChangeArrowheads="1"/>
                        </wps:cNvSpPr>
                        <wps:spPr bwMode="auto">
                          <a:xfrm>
                            <a:off x="2595" y="258"/>
                            <a:ext cx="10627" cy="6637"/>
                          </a:xfrm>
                          <a:prstGeom prst="rect">
                            <a:avLst/>
                          </a:prstGeom>
                          <a:noFill/>
                          <a:ln w="9525">
                            <a:solidFill>
                              <a:srgbClr val="D9D9D9"/>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0724830" name="Text Box 67"/>
                        <wps:cNvSpPr txBox="1">
                          <a:spLocks noChangeArrowheads="1"/>
                        </wps:cNvSpPr>
                        <wps:spPr bwMode="auto">
                          <a:xfrm>
                            <a:off x="6632" y="408"/>
                            <a:ext cx="2577" cy="3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44920B" w14:textId="77777777" w:rsidR="004109FA" w:rsidRDefault="00A21C2D">
                              <w:pPr>
                                <w:spacing w:line="339" w:lineRule="exact"/>
                                <w:rPr>
                                  <w:rFonts w:ascii="Calibri"/>
                                  <w:sz w:val="28"/>
                                </w:rPr>
                              </w:pPr>
                              <w:r>
                                <w:rPr>
                                  <w:rFonts w:ascii="Calibri"/>
                                  <w:color w:val="585858"/>
                                  <w:sz w:val="28"/>
                                </w:rPr>
                                <w:t>Gallons per Capita Day</w:t>
                              </w:r>
                            </w:p>
                          </w:txbxContent>
                        </wps:txbx>
                        <wps:bodyPr rot="0" vert="horz" wrap="square" lIns="0" tIns="0" rIns="0" bIns="0" anchor="t" anchorCtr="0" upright="1">
                          <a:noAutofit/>
                        </wps:bodyPr>
                      </wps:wsp>
                      <wps:wsp>
                        <wps:cNvPr id="390073990" name="Text Box 66"/>
                        <wps:cNvSpPr txBox="1">
                          <a:spLocks noChangeArrowheads="1"/>
                        </wps:cNvSpPr>
                        <wps:spPr bwMode="auto">
                          <a:xfrm>
                            <a:off x="2945" y="939"/>
                            <a:ext cx="294" cy="7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75F93A" w14:textId="77777777" w:rsidR="004109FA" w:rsidRDefault="00A21C2D">
                              <w:pPr>
                                <w:spacing w:line="217" w:lineRule="exact"/>
                                <w:rPr>
                                  <w:rFonts w:ascii="Calibri"/>
                                  <w:sz w:val="18"/>
                                </w:rPr>
                              </w:pPr>
                              <w:r>
                                <w:rPr>
                                  <w:rFonts w:ascii="Calibri"/>
                                  <w:color w:val="585858"/>
                                  <w:sz w:val="18"/>
                                </w:rPr>
                                <w:t>100</w:t>
                              </w:r>
                            </w:p>
                            <w:p w14:paraId="08E6FE1D" w14:textId="77777777" w:rsidR="004109FA" w:rsidRDefault="004109FA">
                              <w:pPr>
                                <w:spacing w:before="6"/>
                                <w:rPr>
                                  <w:rFonts w:ascii="Calibri"/>
                                  <w:sz w:val="26"/>
                                </w:rPr>
                              </w:pPr>
                            </w:p>
                            <w:p w14:paraId="20AF626C" w14:textId="77777777" w:rsidR="004109FA" w:rsidRDefault="00A21C2D">
                              <w:pPr>
                                <w:ind w:left="91"/>
                                <w:rPr>
                                  <w:rFonts w:ascii="Calibri"/>
                                  <w:sz w:val="18"/>
                                </w:rPr>
                              </w:pPr>
                              <w:r>
                                <w:rPr>
                                  <w:rFonts w:ascii="Calibri"/>
                                  <w:color w:val="585858"/>
                                  <w:sz w:val="18"/>
                                </w:rPr>
                                <w:t>90</w:t>
                              </w:r>
                            </w:p>
                          </w:txbxContent>
                        </wps:txbx>
                        <wps:bodyPr rot="0" vert="horz" wrap="square" lIns="0" tIns="0" rIns="0" bIns="0" anchor="t" anchorCtr="0" upright="1">
                          <a:noAutofit/>
                        </wps:bodyPr>
                      </wps:wsp>
                      <wps:wsp>
                        <wps:cNvPr id="1222704921" name="Text Box 65"/>
                        <wps:cNvSpPr txBox="1">
                          <a:spLocks noChangeArrowheads="1"/>
                        </wps:cNvSpPr>
                        <wps:spPr bwMode="auto">
                          <a:xfrm>
                            <a:off x="4770" y="1336"/>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81BE4A" w14:textId="77777777" w:rsidR="004109FA" w:rsidRDefault="00A21C2D">
                              <w:pPr>
                                <w:spacing w:line="217" w:lineRule="exact"/>
                                <w:rPr>
                                  <w:rFonts w:ascii="Calibri"/>
                                  <w:sz w:val="18"/>
                                </w:rPr>
                              </w:pPr>
                              <w:r>
                                <w:rPr>
                                  <w:rFonts w:ascii="Calibri"/>
                                  <w:color w:val="404040"/>
                                  <w:sz w:val="18"/>
                                </w:rPr>
                                <w:t>89</w:t>
                              </w:r>
                            </w:p>
                          </w:txbxContent>
                        </wps:txbx>
                        <wps:bodyPr rot="0" vert="horz" wrap="square" lIns="0" tIns="0" rIns="0" bIns="0" anchor="t" anchorCtr="0" upright="1">
                          <a:noAutofit/>
                        </wps:bodyPr>
                      </wps:wsp>
                      <wps:wsp>
                        <wps:cNvPr id="2111607689" name="Text Box 64"/>
                        <wps:cNvSpPr txBox="1">
                          <a:spLocks noChangeArrowheads="1"/>
                        </wps:cNvSpPr>
                        <wps:spPr bwMode="auto">
                          <a:xfrm>
                            <a:off x="7722" y="1435"/>
                            <a:ext cx="203"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EDB5F6" w14:textId="77777777" w:rsidR="004109FA" w:rsidRDefault="00A21C2D">
                              <w:pPr>
                                <w:spacing w:line="218" w:lineRule="exact"/>
                                <w:rPr>
                                  <w:rFonts w:ascii="Calibri"/>
                                  <w:sz w:val="18"/>
                                </w:rPr>
                              </w:pPr>
                              <w:r>
                                <w:rPr>
                                  <w:rFonts w:ascii="Calibri"/>
                                  <w:color w:val="404040"/>
                                  <w:sz w:val="18"/>
                                </w:rPr>
                                <w:t>87</w:t>
                              </w:r>
                            </w:p>
                          </w:txbxContent>
                        </wps:txbx>
                        <wps:bodyPr rot="0" vert="horz" wrap="square" lIns="0" tIns="0" rIns="0" bIns="0" anchor="t" anchorCtr="0" upright="1">
                          <a:noAutofit/>
                        </wps:bodyPr>
                      </wps:wsp>
                      <wps:wsp>
                        <wps:cNvPr id="1527026631" name="Text Box 63"/>
                        <wps:cNvSpPr txBox="1">
                          <a:spLocks noChangeArrowheads="1"/>
                        </wps:cNvSpPr>
                        <wps:spPr bwMode="auto">
                          <a:xfrm>
                            <a:off x="3786" y="1746"/>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3E7DE" w14:textId="77777777" w:rsidR="004109FA" w:rsidRDefault="00A21C2D">
                              <w:pPr>
                                <w:spacing w:line="217" w:lineRule="exact"/>
                                <w:rPr>
                                  <w:rFonts w:ascii="Calibri"/>
                                  <w:sz w:val="18"/>
                                </w:rPr>
                              </w:pPr>
                              <w:r>
                                <w:rPr>
                                  <w:rFonts w:ascii="Calibri"/>
                                  <w:color w:val="404040"/>
                                  <w:sz w:val="18"/>
                                </w:rPr>
                                <w:t>82</w:t>
                              </w:r>
                            </w:p>
                          </w:txbxContent>
                        </wps:txbx>
                        <wps:bodyPr rot="0" vert="horz" wrap="square" lIns="0" tIns="0" rIns="0" bIns="0" anchor="t" anchorCtr="0" upright="1">
                          <a:noAutofit/>
                        </wps:bodyPr>
                      </wps:wsp>
                      <wps:wsp>
                        <wps:cNvPr id="1683869628" name="Text Box 62"/>
                        <wps:cNvSpPr txBox="1">
                          <a:spLocks noChangeArrowheads="1"/>
                        </wps:cNvSpPr>
                        <wps:spPr bwMode="auto">
                          <a:xfrm>
                            <a:off x="3036" y="2026"/>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3A8451" w14:textId="77777777" w:rsidR="004109FA" w:rsidRDefault="00A21C2D">
                              <w:pPr>
                                <w:spacing w:line="217" w:lineRule="exact"/>
                                <w:rPr>
                                  <w:rFonts w:ascii="Calibri"/>
                                  <w:sz w:val="18"/>
                                </w:rPr>
                              </w:pPr>
                              <w:r>
                                <w:rPr>
                                  <w:rFonts w:ascii="Calibri"/>
                                  <w:color w:val="585858"/>
                                  <w:sz w:val="18"/>
                                </w:rPr>
                                <w:t>80</w:t>
                              </w:r>
                            </w:p>
                          </w:txbxContent>
                        </wps:txbx>
                        <wps:bodyPr rot="0" vert="horz" wrap="square" lIns="0" tIns="0" rIns="0" bIns="0" anchor="t" anchorCtr="0" upright="1">
                          <a:noAutofit/>
                        </wps:bodyPr>
                      </wps:wsp>
                      <wps:wsp>
                        <wps:cNvPr id="2024502004" name="Text Box 61"/>
                        <wps:cNvSpPr txBox="1">
                          <a:spLocks noChangeArrowheads="1"/>
                        </wps:cNvSpPr>
                        <wps:spPr bwMode="auto">
                          <a:xfrm>
                            <a:off x="8705" y="2065"/>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E4E674" w14:textId="77777777" w:rsidR="004109FA" w:rsidRDefault="00A21C2D">
                              <w:pPr>
                                <w:spacing w:line="217" w:lineRule="exact"/>
                                <w:rPr>
                                  <w:rFonts w:ascii="Calibri"/>
                                  <w:sz w:val="18"/>
                                </w:rPr>
                              </w:pPr>
                              <w:r>
                                <w:rPr>
                                  <w:rFonts w:ascii="Calibri"/>
                                  <w:color w:val="404040"/>
                                  <w:sz w:val="18"/>
                                </w:rPr>
                                <w:t>76</w:t>
                              </w:r>
                            </w:p>
                          </w:txbxContent>
                        </wps:txbx>
                        <wps:bodyPr rot="0" vert="horz" wrap="square" lIns="0" tIns="0" rIns="0" bIns="0" anchor="t" anchorCtr="0" upright="1">
                          <a:noAutofit/>
                        </wps:bodyPr>
                      </wps:wsp>
                      <wps:wsp>
                        <wps:cNvPr id="34068324" name="Text Box 60"/>
                        <wps:cNvSpPr txBox="1">
                          <a:spLocks noChangeArrowheads="1"/>
                        </wps:cNvSpPr>
                        <wps:spPr bwMode="auto">
                          <a:xfrm>
                            <a:off x="9689" y="2163"/>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06AFEC" w14:textId="77777777" w:rsidR="004109FA" w:rsidRDefault="00A21C2D">
                              <w:pPr>
                                <w:spacing w:line="217" w:lineRule="exact"/>
                                <w:rPr>
                                  <w:rFonts w:ascii="Calibri"/>
                                  <w:sz w:val="18"/>
                                </w:rPr>
                              </w:pPr>
                              <w:r>
                                <w:rPr>
                                  <w:rFonts w:ascii="Calibri"/>
                                  <w:color w:val="404040"/>
                                  <w:sz w:val="18"/>
                                </w:rPr>
                                <w:t>74</w:t>
                              </w:r>
                            </w:p>
                          </w:txbxContent>
                        </wps:txbx>
                        <wps:bodyPr rot="0" vert="horz" wrap="square" lIns="0" tIns="0" rIns="0" bIns="0" anchor="t" anchorCtr="0" upright="1">
                          <a:noAutofit/>
                        </wps:bodyPr>
                      </wps:wsp>
                      <wps:wsp>
                        <wps:cNvPr id="1037951026" name="Text Box 59"/>
                        <wps:cNvSpPr txBox="1">
                          <a:spLocks noChangeArrowheads="1"/>
                        </wps:cNvSpPr>
                        <wps:spPr bwMode="auto">
                          <a:xfrm>
                            <a:off x="10673" y="2008"/>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3B4981" w14:textId="77777777" w:rsidR="004109FA" w:rsidRDefault="00A21C2D">
                              <w:pPr>
                                <w:spacing w:line="217" w:lineRule="exact"/>
                                <w:rPr>
                                  <w:rFonts w:ascii="Calibri"/>
                                  <w:sz w:val="18"/>
                                </w:rPr>
                              </w:pPr>
                              <w:r>
                                <w:rPr>
                                  <w:rFonts w:ascii="Calibri"/>
                                  <w:color w:val="404040"/>
                                  <w:sz w:val="18"/>
                                </w:rPr>
                                <w:t>77</w:t>
                              </w:r>
                            </w:p>
                          </w:txbxContent>
                        </wps:txbx>
                        <wps:bodyPr rot="0" vert="horz" wrap="square" lIns="0" tIns="0" rIns="0" bIns="0" anchor="t" anchorCtr="0" upright="1">
                          <a:noAutofit/>
                        </wps:bodyPr>
                      </wps:wsp>
                      <wps:wsp>
                        <wps:cNvPr id="1356400115" name="Text Box 58"/>
                        <wps:cNvSpPr txBox="1">
                          <a:spLocks noChangeArrowheads="1"/>
                        </wps:cNvSpPr>
                        <wps:spPr bwMode="auto">
                          <a:xfrm>
                            <a:off x="11657" y="2318"/>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8B8FAE" w14:textId="77777777" w:rsidR="004109FA" w:rsidRDefault="00A21C2D">
                              <w:pPr>
                                <w:spacing w:line="217" w:lineRule="exact"/>
                                <w:rPr>
                                  <w:rFonts w:ascii="Calibri"/>
                                  <w:sz w:val="18"/>
                                </w:rPr>
                              </w:pPr>
                              <w:r>
                                <w:rPr>
                                  <w:rFonts w:ascii="Calibri"/>
                                  <w:color w:val="404040"/>
                                  <w:sz w:val="18"/>
                                </w:rPr>
                                <w:t>71</w:t>
                              </w:r>
                            </w:p>
                          </w:txbxContent>
                        </wps:txbx>
                        <wps:bodyPr rot="0" vert="horz" wrap="square" lIns="0" tIns="0" rIns="0" bIns="0" anchor="t" anchorCtr="0" upright="1">
                          <a:noAutofit/>
                        </wps:bodyPr>
                      </wps:wsp>
                      <wps:wsp>
                        <wps:cNvPr id="2101897407" name="Text Box 57"/>
                        <wps:cNvSpPr txBox="1">
                          <a:spLocks noChangeArrowheads="1"/>
                        </wps:cNvSpPr>
                        <wps:spPr bwMode="auto">
                          <a:xfrm>
                            <a:off x="3036" y="2569"/>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89FAF" w14:textId="77777777" w:rsidR="004109FA" w:rsidRDefault="00A21C2D">
                              <w:pPr>
                                <w:spacing w:line="217" w:lineRule="exact"/>
                                <w:rPr>
                                  <w:rFonts w:ascii="Calibri"/>
                                  <w:sz w:val="18"/>
                                </w:rPr>
                              </w:pPr>
                              <w:r>
                                <w:rPr>
                                  <w:rFonts w:ascii="Calibri"/>
                                  <w:color w:val="585858"/>
                                  <w:sz w:val="18"/>
                                </w:rPr>
                                <w:t>70</w:t>
                              </w:r>
                            </w:p>
                          </w:txbxContent>
                        </wps:txbx>
                        <wps:bodyPr rot="0" vert="horz" wrap="square" lIns="0" tIns="0" rIns="0" bIns="0" anchor="t" anchorCtr="0" upright="1">
                          <a:noAutofit/>
                        </wps:bodyPr>
                      </wps:wsp>
                      <wps:wsp>
                        <wps:cNvPr id="476060594" name="Text Box 56"/>
                        <wps:cNvSpPr txBox="1">
                          <a:spLocks noChangeArrowheads="1"/>
                        </wps:cNvSpPr>
                        <wps:spPr bwMode="auto">
                          <a:xfrm>
                            <a:off x="6738" y="2540"/>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6BA912" w14:textId="77777777" w:rsidR="004109FA" w:rsidRDefault="00A21C2D">
                              <w:pPr>
                                <w:spacing w:line="217" w:lineRule="exact"/>
                                <w:rPr>
                                  <w:rFonts w:ascii="Calibri"/>
                                  <w:sz w:val="18"/>
                                </w:rPr>
                              </w:pPr>
                              <w:r>
                                <w:rPr>
                                  <w:rFonts w:ascii="Calibri"/>
                                  <w:color w:val="404040"/>
                                  <w:sz w:val="18"/>
                                </w:rPr>
                                <w:t>67</w:t>
                              </w:r>
                            </w:p>
                          </w:txbxContent>
                        </wps:txbx>
                        <wps:bodyPr rot="0" vert="horz" wrap="square" lIns="0" tIns="0" rIns="0" bIns="0" anchor="t" anchorCtr="0" upright="1">
                          <a:noAutofit/>
                        </wps:bodyPr>
                      </wps:wsp>
                      <wps:wsp>
                        <wps:cNvPr id="811141827" name="Text Box 55"/>
                        <wps:cNvSpPr txBox="1">
                          <a:spLocks noChangeArrowheads="1"/>
                        </wps:cNvSpPr>
                        <wps:spPr bwMode="auto">
                          <a:xfrm>
                            <a:off x="12641" y="2378"/>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DBA7A6" w14:textId="77777777" w:rsidR="004109FA" w:rsidRDefault="00A21C2D">
                              <w:pPr>
                                <w:spacing w:line="217" w:lineRule="exact"/>
                                <w:rPr>
                                  <w:rFonts w:ascii="Calibri"/>
                                  <w:sz w:val="18"/>
                                </w:rPr>
                              </w:pPr>
                              <w:r>
                                <w:rPr>
                                  <w:rFonts w:ascii="Calibri"/>
                                  <w:color w:val="404040"/>
                                  <w:sz w:val="18"/>
                                </w:rPr>
                                <w:t>70</w:t>
                              </w:r>
                            </w:p>
                          </w:txbxContent>
                        </wps:txbx>
                        <wps:bodyPr rot="0" vert="horz" wrap="square" lIns="0" tIns="0" rIns="0" bIns="0" anchor="t" anchorCtr="0" upright="1">
                          <a:noAutofit/>
                        </wps:bodyPr>
                      </wps:wsp>
                      <wps:wsp>
                        <wps:cNvPr id="514791781" name="Text Box 54"/>
                        <wps:cNvSpPr txBox="1">
                          <a:spLocks noChangeArrowheads="1"/>
                        </wps:cNvSpPr>
                        <wps:spPr bwMode="auto">
                          <a:xfrm>
                            <a:off x="3036" y="3113"/>
                            <a:ext cx="203" cy="3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965AFA" w14:textId="77777777" w:rsidR="004109FA" w:rsidRDefault="00A21C2D">
                              <w:pPr>
                                <w:spacing w:line="217" w:lineRule="exact"/>
                                <w:rPr>
                                  <w:rFonts w:ascii="Calibri"/>
                                  <w:sz w:val="18"/>
                                </w:rPr>
                              </w:pPr>
                              <w:r>
                                <w:rPr>
                                  <w:rFonts w:ascii="Calibri"/>
                                  <w:color w:val="585858"/>
                                  <w:sz w:val="18"/>
                                </w:rPr>
                                <w:t>60</w:t>
                              </w:r>
                            </w:p>
                            <w:p w14:paraId="382CF480" w14:textId="77777777" w:rsidR="004109FA" w:rsidRDefault="004109FA">
                              <w:pPr>
                                <w:spacing w:before="6"/>
                                <w:rPr>
                                  <w:rFonts w:ascii="Calibri"/>
                                  <w:sz w:val="26"/>
                                </w:rPr>
                              </w:pPr>
                            </w:p>
                            <w:p w14:paraId="2FAC9783" w14:textId="77777777" w:rsidR="004109FA" w:rsidRDefault="00A21C2D">
                              <w:pPr>
                                <w:rPr>
                                  <w:rFonts w:ascii="Calibri"/>
                                  <w:sz w:val="18"/>
                                </w:rPr>
                              </w:pPr>
                              <w:r>
                                <w:rPr>
                                  <w:rFonts w:ascii="Calibri"/>
                                  <w:color w:val="585858"/>
                                  <w:sz w:val="18"/>
                                </w:rPr>
                                <w:t>50</w:t>
                              </w:r>
                            </w:p>
                            <w:p w14:paraId="0B3D3B3C" w14:textId="77777777" w:rsidR="004109FA" w:rsidRDefault="004109FA">
                              <w:pPr>
                                <w:spacing w:before="6"/>
                                <w:rPr>
                                  <w:rFonts w:ascii="Calibri"/>
                                  <w:sz w:val="26"/>
                                </w:rPr>
                              </w:pPr>
                            </w:p>
                            <w:p w14:paraId="47161A94" w14:textId="77777777" w:rsidR="004109FA" w:rsidRDefault="00A21C2D">
                              <w:pPr>
                                <w:rPr>
                                  <w:rFonts w:ascii="Calibri"/>
                                  <w:sz w:val="18"/>
                                </w:rPr>
                              </w:pPr>
                              <w:r>
                                <w:rPr>
                                  <w:rFonts w:ascii="Calibri"/>
                                  <w:color w:val="585858"/>
                                  <w:sz w:val="18"/>
                                </w:rPr>
                                <w:t>40</w:t>
                              </w:r>
                            </w:p>
                            <w:p w14:paraId="360678EE" w14:textId="77777777" w:rsidR="004109FA" w:rsidRDefault="004109FA">
                              <w:pPr>
                                <w:spacing w:before="6"/>
                                <w:rPr>
                                  <w:rFonts w:ascii="Calibri"/>
                                  <w:sz w:val="26"/>
                                </w:rPr>
                              </w:pPr>
                            </w:p>
                            <w:p w14:paraId="315A2225" w14:textId="77777777" w:rsidR="004109FA" w:rsidRDefault="00A21C2D">
                              <w:pPr>
                                <w:rPr>
                                  <w:rFonts w:ascii="Calibri"/>
                                  <w:sz w:val="18"/>
                                </w:rPr>
                              </w:pPr>
                              <w:r>
                                <w:rPr>
                                  <w:rFonts w:ascii="Calibri"/>
                                  <w:color w:val="585858"/>
                                  <w:sz w:val="18"/>
                                </w:rPr>
                                <w:t>30</w:t>
                              </w:r>
                            </w:p>
                            <w:p w14:paraId="69DCBD8E" w14:textId="77777777" w:rsidR="004109FA" w:rsidRDefault="004109FA">
                              <w:pPr>
                                <w:spacing w:before="6"/>
                                <w:rPr>
                                  <w:rFonts w:ascii="Calibri"/>
                                  <w:sz w:val="26"/>
                                </w:rPr>
                              </w:pPr>
                            </w:p>
                            <w:p w14:paraId="5460E1CD" w14:textId="77777777" w:rsidR="004109FA" w:rsidRDefault="00A21C2D">
                              <w:pPr>
                                <w:spacing w:before="1"/>
                                <w:rPr>
                                  <w:rFonts w:ascii="Calibri"/>
                                  <w:sz w:val="18"/>
                                </w:rPr>
                              </w:pPr>
                              <w:r>
                                <w:rPr>
                                  <w:rFonts w:ascii="Calibri"/>
                                  <w:color w:val="585858"/>
                                  <w:sz w:val="18"/>
                                </w:rPr>
                                <w:t>20</w:t>
                              </w:r>
                            </w:p>
                            <w:p w14:paraId="23C360EC" w14:textId="77777777" w:rsidR="004109FA" w:rsidRDefault="004109FA">
                              <w:pPr>
                                <w:spacing w:before="6"/>
                                <w:rPr>
                                  <w:rFonts w:ascii="Calibri"/>
                                  <w:sz w:val="26"/>
                                </w:rPr>
                              </w:pPr>
                            </w:p>
                            <w:p w14:paraId="196A0358" w14:textId="77777777" w:rsidR="004109FA" w:rsidRDefault="00A21C2D">
                              <w:pPr>
                                <w:rPr>
                                  <w:rFonts w:ascii="Calibri"/>
                                  <w:sz w:val="18"/>
                                </w:rPr>
                              </w:pPr>
                              <w:r>
                                <w:rPr>
                                  <w:rFonts w:ascii="Calibri"/>
                                  <w:color w:val="585858"/>
                                  <w:sz w:val="18"/>
                                </w:rPr>
                                <w:t>10</w:t>
                              </w:r>
                            </w:p>
                            <w:p w14:paraId="130F16FF" w14:textId="77777777" w:rsidR="004109FA" w:rsidRDefault="004109FA">
                              <w:pPr>
                                <w:spacing w:before="6"/>
                                <w:rPr>
                                  <w:rFonts w:ascii="Calibri"/>
                                  <w:sz w:val="26"/>
                                </w:rPr>
                              </w:pPr>
                            </w:p>
                            <w:p w14:paraId="44F1E7D0" w14:textId="77777777" w:rsidR="004109FA" w:rsidRDefault="00A21C2D">
                              <w:pPr>
                                <w:ind w:left="91"/>
                                <w:rPr>
                                  <w:rFonts w:ascii="Calibri"/>
                                  <w:sz w:val="18"/>
                                </w:rPr>
                              </w:pPr>
                              <w:r>
                                <w:rPr>
                                  <w:rFonts w:ascii="Calibri"/>
                                  <w:color w:val="585858"/>
                                  <w:sz w:val="18"/>
                                </w:rPr>
                                <w:t>0</w:t>
                              </w:r>
                            </w:p>
                          </w:txbxContent>
                        </wps:txbx>
                        <wps:bodyPr rot="0" vert="horz" wrap="square" lIns="0" tIns="0" rIns="0" bIns="0" anchor="t" anchorCtr="0" upright="1">
                          <a:noAutofit/>
                        </wps:bodyPr>
                      </wps:wsp>
                      <wps:wsp>
                        <wps:cNvPr id="1392863609" name="Text Box 53"/>
                        <wps:cNvSpPr txBox="1">
                          <a:spLocks noChangeArrowheads="1"/>
                        </wps:cNvSpPr>
                        <wps:spPr bwMode="auto">
                          <a:xfrm>
                            <a:off x="3695"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AA8D15" w14:textId="77777777" w:rsidR="004109FA" w:rsidRDefault="00A21C2D">
                              <w:pPr>
                                <w:spacing w:line="217" w:lineRule="exact"/>
                                <w:rPr>
                                  <w:rFonts w:ascii="Calibri"/>
                                  <w:sz w:val="18"/>
                                </w:rPr>
                              </w:pPr>
                              <w:r>
                                <w:rPr>
                                  <w:rFonts w:ascii="Calibri"/>
                                  <w:color w:val="585858"/>
                                  <w:sz w:val="18"/>
                                </w:rPr>
                                <w:t>2014</w:t>
                              </w:r>
                            </w:p>
                          </w:txbxContent>
                        </wps:txbx>
                        <wps:bodyPr rot="0" vert="horz" wrap="square" lIns="0" tIns="0" rIns="0" bIns="0" anchor="t" anchorCtr="0" upright="1">
                          <a:noAutofit/>
                        </wps:bodyPr>
                      </wps:wsp>
                      <wps:wsp>
                        <wps:cNvPr id="561229901" name="Text Box 52"/>
                        <wps:cNvSpPr txBox="1">
                          <a:spLocks noChangeArrowheads="1"/>
                        </wps:cNvSpPr>
                        <wps:spPr bwMode="auto">
                          <a:xfrm>
                            <a:off x="4678"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D31BE5" w14:textId="77777777" w:rsidR="004109FA" w:rsidRDefault="00A21C2D">
                              <w:pPr>
                                <w:spacing w:line="217" w:lineRule="exact"/>
                                <w:rPr>
                                  <w:rFonts w:ascii="Calibri"/>
                                  <w:sz w:val="18"/>
                                </w:rPr>
                              </w:pPr>
                              <w:r>
                                <w:rPr>
                                  <w:rFonts w:ascii="Calibri"/>
                                  <w:color w:val="585858"/>
                                  <w:sz w:val="18"/>
                                </w:rPr>
                                <w:t>2015</w:t>
                              </w:r>
                            </w:p>
                          </w:txbxContent>
                        </wps:txbx>
                        <wps:bodyPr rot="0" vert="horz" wrap="square" lIns="0" tIns="0" rIns="0" bIns="0" anchor="t" anchorCtr="0" upright="1">
                          <a:noAutofit/>
                        </wps:bodyPr>
                      </wps:wsp>
                      <wps:wsp>
                        <wps:cNvPr id="482341019" name="Text Box 51"/>
                        <wps:cNvSpPr txBox="1">
                          <a:spLocks noChangeArrowheads="1"/>
                        </wps:cNvSpPr>
                        <wps:spPr bwMode="auto">
                          <a:xfrm>
                            <a:off x="5662"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C8429C" w14:textId="77777777" w:rsidR="004109FA" w:rsidRDefault="00A21C2D">
                              <w:pPr>
                                <w:spacing w:line="217" w:lineRule="exact"/>
                                <w:rPr>
                                  <w:rFonts w:ascii="Calibri"/>
                                  <w:sz w:val="18"/>
                                </w:rPr>
                              </w:pPr>
                              <w:r>
                                <w:rPr>
                                  <w:rFonts w:ascii="Calibri"/>
                                  <w:color w:val="585858"/>
                                  <w:sz w:val="18"/>
                                </w:rPr>
                                <w:t>2016</w:t>
                              </w:r>
                            </w:p>
                          </w:txbxContent>
                        </wps:txbx>
                        <wps:bodyPr rot="0" vert="horz" wrap="square" lIns="0" tIns="0" rIns="0" bIns="0" anchor="t" anchorCtr="0" upright="1">
                          <a:noAutofit/>
                        </wps:bodyPr>
                      </wps:wsp>
                      <wps:wsp>
                        <wps:cNvPr id="570231505" name="Text Box 50"/>
                        <wps:cNvSpPr txBox="1">
                          <a:spLocks noChangeArrowheads="1"/>
                        </wps:cNvSpPr>
                        <wps:spPr bwMode="auto">
                          <a:xfrm>
                            <a:off x="6646"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347341" w14:textId="77777777" w:rsidR="004109FA" w:rsidRDefault="00A21C2D">
                              <w:pPr>
                                <w:spacing w:line="217" w:lineRule="exact"/>
                                <w:rPr>
                                  <w:rFonts w:ascii="Calibri"/>
                                  <w:sz w:val="18"/>
                                </w:rPr>
                              </w:pPr>
                              <w:r>
                                <w:rPr>
                                  <w:rFonts w:ascii="Calibri"/>
                                  <w:color w:val="585858"/>
                                  <w:sz w:val="18"/>
                                </w:rPr>
                                <w:t>2017</w:t>
                              </w:r>
                            </w:p>
                          </w:txbxContent>
                        </wps:txbx>
                        <wps:bodyPr rot="0" vert="horz" wrap="square" lIns="0" tIns="0" rIns="0" bIns="0" anchor="t" anchorCtr="0" upright="1">
                          <a:noAutofit/>
                        </wps:bodyPr>
                      </wps:wsp>
                      <wps:wsp>
                        <wps:cNvPr id="1409665203" name="Text Box 49"/>
                        <wps:cNvSpPr txBox="1">
                          <a:spLocks noChangeArrowheads="1"/>
                        </wps:cNvSpPr>
                        <wps:spPr bwMode="auto">
                          <a:xfrm>
                            <a:off x="7630"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DB5072" w14:textId="77777777" w:rsidR="004109FA" w:rsidRDefault="00A21C2D">
                              <w:pPr>
                                <w:spacing w:line="217" w:lineRule="exact"/>
                                <w:rPr>
                                  <w:rFonts w:ascii="Calibri"/>
                                  <w:sz w:val="18"/>
                                </w:rPr>
                              </w:pPr>
                              <w:r>
                                <w:rPr>
                                  <w:rFonts w:ascii="Calibri"/>
                                  <w:color w:val="585858"/>
                                  <w:sz w:val="18"/>
                                </w:rPr>
                                <w:t>2018</w:t>
                              </w:r>
                            </w:p>
                          </w:txbxContent>
                        </wps:txbx>
                        <wps:bodyPr rot="0" vert="horz" wrap="square" lIns="0" tIns="0" rIns="0" bIns="0" anchor="t" anchorCtr="0" upright="1">
                          <a:noAutofit/>
                        </wps:bodyPr>
                      </wps:wsp>
                      <wps:wsp>
                        <wps:cNvPr id="1447906388" name="Text Box 48"/>
                        <wps:cNvSpPr txBox="1">
                          <a:spLocks noChangeArrowheads="1"/>
                        </wps:cNvSpPr>
                        <wps:spPr bwMode="auto">
                          <a:xfrm>
                            <a:off x="8614"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7BC041" w14:textId="77777777" w:rsidR="004109FA" w:rsidRDefault="00A21C2D">
                              <w:pPr>
                                <w:spacing w:line="217" w:lineRule="exact"/>
                                <w:rPr>
                                  <w:rFonts w:ascii="Calibri"/>
                                  <w:sz w:val="18"/>
                                </w:rPr>
                              </w:pPr>
                              <w:r>
                                <w:rPr>
                                  <w:rFonts w:ascii="Calibri"/>
                                  <w:color w:val="585858"/>
                                  <w:sz w:val="18"/>
                                </w:rPr>
                                <w:t>2019</w:t>
                              </w:r>
                            </w:p>
                          </w:txbxContent>
                        </wps:txbx>
                        <wps:bodyPr rot="0" vert="horz" wrap="square" lIns="0" tIns="0" rIns="0" bIns="0" anchor="t" anchorCtr="0" upright="1">
                          <a:noAutofit/>
                        </wps:bodyPr>
                      </wps:wsp>
                      <wps:wsp>
                        <wps:cNvPr id="425561182" name="Text Box 47"/>
                        <wps:cNvSpPr txBox="1">
                          <a:spLocks noChangeArrowheads="1"/>
                        </wps:cNvSpPr>
                        <wps:spPr bwMode="auto">
                          <a:xfrm>
                            <a:off x="9598"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4B29F8" w14:textId="77777777" w:rsidR="004109FA" w:rsidRDefault="00A21C2D">
                              <w:pPr>
                                <w:spacing w:line="217" w:lineRule="exact"/>
                                <w:rPr>
                                  <w:rFonts w:ascii="Calibri"/>
                                  <w:sz w:val="18"/>
                                </w:rPr>
                              </w:pPr>
                              <w:r>
                                <w:rPr>
                                  <w:rFonts w:ascii="Calibri"/>
                                  <w:color w:val="585858"/>
                                  <w:sz w:val="18"/>
                                </w:rPr>
                                <w:t>2020</w:t>
                              </w:r>
                            </w:p>
                          </w:txbxContent>
                        </wps:txbx>
                        <wps:bodyPr rot="0" vert="horz" wrap="square" lIns="0" tIns="0" rIns="0" bIns="0" anchor="t" anchorCtr="0" upright="1">
                          <a:noAutofit/>
                        </wps:bodyPr>
                      </wps:wsp>
                      <wps:wsp>
                        <wps:cNvPr id="1200023990" name="Text Box 46"/>
                        <wps:cNvSpPr txBox="1">
                          <a:spLocks noChangeArrowheads="1"/>
                        </wps:cNvSpPr>
                        <wps:spPr bwMode="auto">
                          <a:xfrm>
                            <a:off x="10582"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3AD1E7" w14:textId="77777777" w:rsidR="004109FA" w:rsidRDefault="00A21C2D">
                              <w:pPr>
                                <w:spacing w:line="217" w:lineRule="exact"/>
                                <w:rPr>
                                  <w:rFonts w:ascii="Calibri"/>
                                  <w:sz w:val="18"/>
                                </w:rPr>
                              </w:pPr>
                              <w:r>
                                <w:rPr>
                                  <w:rFonts w:ascii="Calibri"/>
                                  <w:color w:val="585858"/>
                                  <w:sz w:val="18"/>
                                </w:rPr>
                                <w:t>2021</w:t>
                              </w:r>
                            </w:p>
                          </w:txbxContent>
                        </wps:txbx>
                        <wps:bodyPr rot="0" vert="horz" wrap="square" lIns="0" tIns="0" rIns="0" bIns="0" anchor="t" anchorCtr="0" upright="1">
                          <a:noAutofit/>
                        </wps:bodyPr>
                      </wps:wsp>
                      <wps:wsp>
                        <wps:cNvPr id="64427934" name="Text Box 45"/>
                        <wps:cNvSpPr txBox="1">
                          <a:spLocks noChangeArrowheads="1"/>
                        </wps:cNvSpPr>
                        <wps:spPr bwMode="auto">
                          <a:xfrm>
                            <a:off x="11565"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2C5618" w14:textId="77777777" w:rsidR="004109FA" w:rsidRDefault="00A21C2D">
                              <w:pPr>
                                <w:spacing w:line="217" w:lineRule="exact"/>
                                <w:rPr>
                                  <w:rFonts w:ascii="Calibri"/>
                                  <w:sz w:val="18"/>
                                </w:rPr>
                              </w:pPr>
                              <w:r>
                                <w:rPr>
                                  <w:rFonts w:ascii="Calibri"/>
                                  <w:color w:val="585858"/>
                                  <w:sz w:val="18"/>
                                </w:rPr>
                                <w:t>2022</w:t>
                              </w:r>
                            </w:p>
                          </w:txbxContent>
                        </wps:txbx>
                        <wps:bodyPr rot="0" vert="horz" wrap="square" lIns="0" tIns="0" rIns="0" bIns="0" anchor="t" anchorCtr="0" upright="1">
                          <a:noAutofit/>
                        </wps:bodyPr>
                      </wps:wsp>
                      <wps:wsp>
                        <wps:cNvPr id="1048451938" name="Text Box 44"/>
                        <wps:cNvSpPr txBox="1">
                          <a:spLocks noChangeArrowheads="1"/>
                        </wps:cNvSpPr>
                        <wps:spPr bwMode="auto">
                          <a:xfrm>
                            <a:off x="12549" y="6606"/>
                            <a:ext cx="385"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E1B26A" w14:textId="77777777" w:rsidR="004109FA" w:rsidRDefault="00A21C2D">
                              <w:pPr>
                                <w:spacing w:line="217" w:lineRule="exact"/>
                                <w:rPr>
                                  <w:rFonts w:ascii="Calibri"/>
                                  <w:sz w:val="18"/>
                                </w:rPr>
                              </w:pPr>
                              <w:r>
                                <w:rPr>
                                  <w:rFonts w:ascii="Calibri"/>
                                  <w:color w:val="585858"/>
                                  <w:sz w:val="18"/>
                                </w:rPr>
                                <w:t>2023</w:t>
                              </w:r>
                            </w:p>
                          </w:txbxContent>
                        </wps:txbx>
                        <wps:bodyPr rot="0" vert="horz" wrap="square" lIns="0" tIns="0" rIns="0" bIns="0" anchor="t" anchorCtr="0" upright="1">
                          <a:noAutofit/>
                        </wps:bodyPr>
                      </wps:wsp>
                      <wps:wsp>
                        <wps:cNvPr id="544339483" name="Text Box 43"/>
                        <wps:cNvSpPr txBox="1">
                          <a:spLocks noChangeArrowheads="1"/>
                        </wps:cNvSpPr>
                        <wps:spPr bwMode="auto">
                          <a:xfrm>
                            <a:off x="5754" y="2231"/>
                            <a:ext cx="203" cy="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E05834" w14:textId="77777777" w:rsidR="004109FA" w:rsidRDefault="00A21C2D">
                              <w:pPr>
                                <w:spacing w:line="217" w:lineRule="exact"/>
                                <w:rPr>
                                  <w:rFonts w:ascii="Calibri"/>
                                  <w:sz w:val="18"/>
                                </w:rPr>
                              </w:pPr>
                              <w:r>
                                <w:rPr>
                                  <w:rFonts w:ascii="Calibri"/>
                                  <w:color w:val="404040"/>
                                  <w:sz w:val="18"/>
                                </w:rPr>
                                <w:t>73</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B067F6" id="Group 42" o:spid="_x0000_s1162" style="position:absolute;margin-left:129.4pt;margin-top:12.55pt;width:532.1pt;height:332.6pt;z-index:-251613184;mso-wrap-distance-left:0;mso-wrap-distance-right:0;mso-position-horizontal-relative:page" coordorigin="2588,251" coordsize="10642,6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">
                <v:line id="Line 161" o:spid="_x0000_s1163" style="position:absolute;visibility:visible;mso-wrap-style:square" from="12883,5949" to="13222,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" strokecolor="#d9d9d9"/>
                <v:line id="Line 160" o:spid="_x0000_s1164" style="position:absolute;visibility:visible;mso-wrap-style:square" from="11902,5949" to="12576,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" strokecolor="#d9d9d9"/>
                <v:line id="Line 159" o:spid="_x0000_s1165" style="position:absolute;visibility:visible;mso-wrap-style:square" from="10918,5949" to="11592,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" strokecolor="#d9d9d9"/>
                <v:line id="Line 158" o:spid="_x0000_s1166" style="position:absolute;visibility:visible;mso-wrap-style:square" from="9934,5949" to="10608,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" strokecolor="#d9d9d9"/>
                <v:line id="Line 157" o:spid="_x0000_s1167" style="position:absolute;visibility:visible;mso-wrap-style:square" from="8950,5949" to="9624,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" strokecolor="#d9d9d9"/>
                <v:line id="Line 156" o:spid="_x0000_s1168" style="position:absolute;visibility:visible;mso-wrap-style:square" from="7966,5949" to="8640,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" strokecolor="#d9d9d9"/>
                <v:line id="Line 155" o:spid="_x0000_s1169" style="position:absolute;visibility:visible;mso-wrap-style:square" from="6982,5949" to="7658,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" strokecolor="#d9d9d9"/>
                <v:line id="Line 154" o:spid="_x0000_s1170" style="position:absolute;visibility:visible;mso-wrap-style:square" from="5998,5949" to="6674,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" strokecolor="#d9d9d9"/>
                <v:line id="Line 153" o:spid="_x0000_s1171" style="position:absolute;visibility:visible;mso-wrap-style:square" from="5014,5949" to="5690,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" strokecolor="#d9d9d9"/>
                <v:line id="Line 152" o:spid="_x0000_s1172" style="position:absolute;visibility:visible;mso-wrap-style:square" from="4032,5949" to="4706,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" strokecolor="#d9d9d9"/>
                <v:line id="Line 151" o:spid="_x0000_s1173" style="position:absolute;visibility:visible;mso-wrap-style:square" from="3385,5949" to="3722,5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" strokecolor="#d9d9d9"/>
                <v:line id="Line 150" o:spid="_x0000_s1174" style="position:absolute;visibility:visible;mso-wrap-style:square" from="4032,5406" to="4706,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" strokecolor="#d9d9d9"/>
                <v:line id="Line 149" o:spid="_x0000_s1175" style="position:absolute;visibility:visible;mso-wrap-style:square" from="3385,5406" to="3722,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" strokecolor="#d9d9d9"/>
                <v:line id="Line 148" o:spid="_x0000_s1176" style="position:absolute;visibility:visible;mso-wrap-style:square" from="4032,4864" to="4706,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" strokecolor="#d9d9d9"/>
                <v:line id="Line 147" o:spid="_x0000_s1177" style="position:absolute;visibility:visible;mso-wrap-style:square" from="3385,4864" to="3722,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" strokecolor="#d9d9d9"/>
                <v:line id="Line 146" o:spid="_x0000_s1178" style="position:absolute;visibility:visible;mso-wrap-style:square" from="4032,4319" to="4706,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" strokecolor="#d9d9d9"/>
                <v:line id="Line 145" o:spid="_x0000_s1179" style="position:absolute;visibility:visible;mso-wrap-style:square" from="3385,4319" to="3722,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" strokecolor="#d9d9d9"/>
                <v:line id="Line 144" o:spid="_x0000_s1180" style="position:absolute;visibility:visible;mso-wrap-style:square" from="4032,3777" to="4706,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" strokecolor="#d9d9d9"/>
                <v:line id="Line 143" o:spid="_x0000_s1181" style="position:absolute;visibility:visible;mso-wrap-style:square" from="3385,3777" to="3722,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" strokecolor="#d9d9d9"/>
                <v:line id="Line 142" o:spid="_x0000_s1182" style="position:absolute;visibility:visible;mso-wrap-style:square" from="4032,3232" to="4706,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" strokecolor="#d9d9d9"/>
                <v:line id="Line 141" o:spid="_x0000_s1183" style="position:absolute;visibility:visible;mso-wrap-style:square" from="3385,3232" to="3722,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" strokecolor="#d9d9d9"/>
                <v:line id="Line 140" o:spid="_x0000_s1184" style="position:absolute;visibility:visible;mso-wrap-style:square" from="4032,2689" to="4706,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" strokecolor="#d9d9d9"/>
                <v:line id="Line 139" o:spid="_x0000_s1185" style="position:absolute;visibility:visible;mso-wrap-style:square" from="3385,2689" to="3722,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" strokecolor="#d9d9d9"/>
                <v:line id="Line 138" o:spid="_x0000_s1186" style="position:absolute;visibility:visible;mso-wrap-style:square" from="4032,2147" to="4706,2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" strokecolor="#d9d9d9"/>
                <v:line id="Line 137" o:spid="_x0000_s1187" style="position:absolute;visibility:visible;mso-wrap-style:square" from="3385,2147" to="3722,2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" strokecolor="#d9d9d9"/>
                <v:rect id="Rectangle 136" o:spid="_x0000_s1188" style="position:absolute;left:3722;top:2055;width:310;height:44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" fillcolor="#155f82" stroked="f"/>
                <v:line id="Line 135" o:spid="_x0000_s1189" style="position:absolute;visibility:visible;mso-wrap-style:square" from="5014,5406" to="5690,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" strokecolor="#d9d9d9"/>
                <v:line id="Line 134" o:spid="_x0000_s1190" style="position:absolute;visibility:visible;mso-wrap-style:square" from="5014,4864" to="5690,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" strokecolor="#d9d9d9"/>
                <v:line id="Line 133" o:spid="_x0000_s1191" style="position:absolute;visibility:visible;mso-wrap-style:square" from="5014,4319" to="5690,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" strokecolor="#d9d9d9"/>
                <v:line id="Line 132" o:spid="_x0000_s1192" style="position:absolute;visibility:visible;mso-wrap-style:square" from="5014,3777" to="5690,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" strokecolor="#d9d9d9"/>
                <v:line id="Line 131" o:spid="_x0000_s1193" style="position:absolute;visibility:visible;mso-wrap-style:square" from="5014,3232" to="5690,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" strokecolor="#d9d9d9"/>
                <v:line id="Line 130" o:spid="_x0000_s1194" style="position:absolute;visibility:visible;mso-wrap-style:square" from="5014,2689" to="5690,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" strokecolor="#d9d9d9"/>
                <v:line id="Line 129" o:spid="_x0000_s1195" style="position:absolute;visibility:visible;mso-wrap-style:square" from="5014,2147" to="7658,2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" strokecolor="#d9d9d9"/>
                <v:line id="Line 128" o:spid="_x0000_s1196" style="position:absolute;visibility:visible;mso-wrap-style:square" from="3385,1602" to="13222,16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" strokecolor="#d9d9d9"/>
                <v:rect id="Rectangle 127" o:spid="_x0000_s1197" style="position:absolute;left:4706;top:1645;width:308;height:48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" fillcolor="#155f82" stroked="f"/>
                <v:line id="Line 126" o:spid="_x0000_s1198" style="position:absolute;visibility:visible;mso-wrap-style:square" from="5998,5406" to="6674,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" strokecolor="#d9d9d9"/>
                <v:line id="Line 125" o:spid="_x0000_s1199" style="position:absolute;visibility:visible;mso-wrap-style:square" from="5998,4864" to="6674,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" strokecolor="#d9d9d9"/>
                <v:line id="Line 124" o:spid="_x0000_s1200" style="position:absolute;visibility:visible;mso-wrap-style:square" from="5998,4319" to="6674,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" strokecolor="#d9d9d9"/>
                <v:line id="Line 123" o:spid="_x0000_s1201" style="position:absolute;visibility:visible;mso-wrap-style:square" from="5998,3777" to="6674,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" strokecolor="#d9d9d9"/>
                <v:line id="Line 122" o:spid="_x0000_s1202" style="position:absolute;visibility:visible;mso-wrap-style:square" from="5998,3232" to="6674,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" strokecolor="#d9d9d9"/>
                <v:line id="Line 121" o:spid="_x0000_s1203" style="position:absolute;visibility:visible;mso-wrap-style:square" from="5998,2689" to="7658,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" strokecolor="#d9d9d9"/>
                <v:rect id="Rectangle 120" o:spid="_x0000_s1204" style="position:absolute;left:5690;top:2540;width:308;height:39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" fillcolor="#155f82" stroked="f"/>
                <v:line id="Line 119" o:spid="_x0000_s1205" style="position:absolute;visibility:visible;mso-wrap-style:square" from="6982,5406" to="7658,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" strokecolor="#d9d9d9"/>
                <v:line id="Line 118" o:spid="_x0000_s1206" style="position:absolute;visibility:visible;mso-wrap-style:square" from="6982,4864" to="7658,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" strokecolor="#d9d9d9"/>
                <v:line id="Line 117" o:spid="_x0000_s1207" style="position:absolute;visibility:visible;mso-wrap-style:square" from="6982,4319" to="7658,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" strokecolor="#d9d9d9"/>
                <v:line id="Line 116" o:spid="_x0000_s1208" style="position:absolute;visibility:visible;mso-wrap-style:square" from="6982,3777" to="7658,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" strokecolor="#d9d9d9"/>
                <v:line id="Line 115" o:spid="_x0000_s1209" style="position:absolute;visibility:visible;mso-wrap-style:square" from="6982,3232" to="7658,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" strokecolor="#d9d9d9"/>
                <v:rect id="Rectangle 114" o:spid="_x0000_s1210" style="position:absolute;left:6674;top:2850;width:308;height:3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" fillcolor="#155f82" stroked="f"/>
                <v:line id="Line 113" o:spid="_x0000_s1211" style="position:absolute;visibility:visible;mso-wrap-style:square" from="7966,5406" to="8640,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" strokecolor="#d9d9d9"/>
                <v:line id="Line 112" o:spid="_x0000_s1212" style="position:absolute;visibility:visible;mso-wrap-style:square" from="7966,4864" to="8640,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" strokecolor="#d9d9d9"/>
                <v:line id="Line 111" o:spid="_x0000_s1213" style="position:absolute;visibility:visible;mso-wrap-style:square" from="7966,4319" to="8640,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" strokecolor="#d9d9d9"/>
                <v:line id="Line 110" o:spid="_x0000_s1214" style="position:absolute;visibility:visible;mso-wrap-style:square" from="7966,3777" to="8640,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" strokecolor="#d9d9d9"/>
                <v:line id="Line 109" o:spid="_x0000_s1215" style="position:absolute;visibility:visible;mso-wrap-style:square" from="7966,3232" to="8640,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" strokecolor="#d9d9d9"/>
                <v:line id="Line 108" o:spid="_x0000_s1216" style="position:absolute;visibility:visible;mso-wrap-style:square" from="7966,2689" to="8640,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" strokecolor="#d9d9d9"/>
                <v:line id="Line 107" o:spid="_x0000_s1217" style="position:absolute;visibility:visible;mso-wrap-style:square" from="7966,2147" to="13222,2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" strokecolor="#d9d9d9"/>
                <v:rect id="Rectangle 106" o:spid="_x0000_s1218" style="position:absolute;left:7658;top:1746;width:308;height:4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" fillcolor="#155f82" stroked="f"/>
                <v:line id="Line 105" o:spid="_x0000_s1219" style="position:absolute;visibility:visible;mso-wrap-style:square" from="8950,5406" to="9624,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" strokecolor="#d9d9d9"/>
                <v:line id="Line 104" o:spid="_x0000_s1220" style="position:absolute;visibility:visible;mso-wrap-style:square" from="8950,4864" to="9624,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" strokecolor="#d9d9d9"/>
                <v:line id="Line 103" o:spid="_x0000_s1221" style="position:absolute;visibility:visible;mso-wrap-style:square" from="8950,4319" to="9624,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" strokecolor="#d9d9d9"/>
                <v:line id="Line 102" o:spid="_x0000_s1222" style="position:absolute;visibility:visible;mso-wrap-style:square" from="8950,3777" to="9624,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" strokecolor="#d9d9d9"/>
                <v:line id="Line 101" o:spid="_x0000_s1223" style="position:absolute;visibility:visible;mso-wrap-style:square" from="8950,3232" to="9624,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" strokecolor="#d9d9d9"/>
                <v:line id="Line 100" o:spid="_x0000_s1224" style="position:absolute;visibility:visible;mso-wrap-style:square" from="8950,2689" to="9624,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" strokecolor="#d9d9d9"/>
                <v:rect id="Rectangle 99" o:spid="_x0000_s1225" style="position:absolute;left:8640;top:2375;width:310;height:41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" fillcolor="#155f82" stroked="f"/>
                <v:line id="Line 98" o:spid="_x0000_s1226" style="position:absolute;visibility:visible;mso-wrap-style:square" from="9934,5406" to="10608,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" strokecolor="#d9d9d9"/>
                <v:line id="Line 97" o:spid="_x0000_s1227" style="position:absolute;visibility:visible;mso-wrap-style:square" from="9934,4864" to="10608,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" strokecolor="#d9d9d9"/>
                <v:line id="Line 96" o:spid="_x0000_s1228" style="position:absolute;visibility:visible;mso-wrap-style:square" from="9934,4319" to="10608,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" strokecolor="#d9d9d9"/>
                <v:line id="Line 95" o:spid="_x0000_s1229" style="position:absolute;visibility:visible;mso-wrap-style:square" from="9934,3777" to="10608,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" strokecolor="#d9d9d9"/>
                <v:line id="Line 94" o:spid="_x0000_s1230" style="position:absolute;visibility:visible;mso-wrap-style:square" from="9934,3232" to="10608,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" strokecolor="#d9d9d9"/>
                <v:line id="Line 93" o:spid="_x0000_s1231" style="position:absolute;visibility:visible;mso-wrap-style:square" from="9934,2689" to="10608,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" strokecolor="#d9d9d9"/>
                <v:rect id="Rectangle 92" o:spid="_x0000_s1232" style="position:absolute;left:9624;top:2473;width:310;height:40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" fillcolor="#155f82" stroked="f"/>
                <v:line id="Line 91" o:spid="_x0000_s1233" style="position:absolute;visibility:visible;mso-wrap-style:square" from="10918,5406" to="11592,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" strokecolor="#d9d9d9"/>
                <v:line id="Line 90" o:spid="_x0000_s1234" style="position:absolute;visibility:visible;mso-wrap-style:square" from="10918,4864" to="11592,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" strokecolor="#d9d9d9"/>
                <v:line id="Line 89" o:spid="_x0000_s1235" style="position:absolute;visibility:visible;mso-wrap-style:square" from="10918,4319" to="11592,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" strokecolor="#d9d9d9"/>
                <v:line id="Line 88" o:spid="_x0000_s1236" style="position:absolute;visibility:visible;mso-wrap-style:square" from="10918,3777" to="11592,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" strokecolor="#d9d9d9"/>
                <v:line id="Line 87" o:spid="_x0000_s1237" style="position:absolute;visibility:visible;mso-wrap-style:square" from="10918,3232" to="11592,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" strokecolor="#d9d9d9"/>
                <v:line id="Line 86" o:spid="_x0000_s1238" style="position:absolute;visibility:visible;mso-wrap-style:square" from="10918,2689" to="11592,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" strokecolor="#d9d9d9"/>
                <v:rect id="Rectangle 85" o:spid="_x0000_s1239" style="position:absolute;left:10608;top:2317;width:310;height:41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" fillcolor="#155f82" stroked="f"/>
                <v:line id="Line 84" o:spid="_x0000_s1240" style="position:absolute;visibility:visible;mso-wrap-style:square" from="11902,5406" to="12576,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" strokecolor="#d9d9d9"/>
                <v:line id="Line 83" o:spid="_x0000_s1241" style="position:absolute;visibility:visible;mso-wrap-style:square" from="11902,4864" to="12576,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" strokecolor="#d9d9d9"/>
                <v:line id="Line 82" o:spid="_x0000_s1242" style="position:absolute;visibility:visible;mso-wrap-style:square" from="11902,4319" to="12576,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" strokecolor="#d9d9d9"/>
                <v:line id="Line 81" o:spid="_x0000_s1243" style="position:absolute;visibility:visible;mso-wrap-style:square" from="11902,3777" to="12576,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" strokecolor="#d9d9d9"/>
                <v:line id="Line 80" o:spid="_x0000_s1244" style="position:absolute;visibility:visible;mso-wrap-style:square" from="11902,3232" to="12576,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" strokecolor="#d9d9d9"/>
                <v:line id="Line 79" o:spid="_x0000_s1245" style="position:absolute;visibility:visible;mso-wrap-style:square" from="11902,2689" to="13222,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" strokecolor="#d9d9d9"/>
                <v:rect id="Rectangle 78" o:spid="_x0000_s1246" style="position:absolute;left:11592;top:2629;width:310;height:3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" fillcolor="#155f82" stroked="f"/>
                <v:line id="Line 77" o:spid="_x0000_s1247" style="position:absolute;visibility:visible;mso-wrap-style:square" from="12883,5406" to="13222,5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" strokecolor="#d9d9d9"/>
                <v:line id="Line 76" o:spid="_x0000_s1248" style="position:absolute;visibility:visible;mso-wrap-style:square" from="12883,4864" to="13222,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" strokecolor="#d9d9d9"/>
                <v:line id="Line 75" o:spid="_x0000_s1249" style="position:absolute;visibility:visible;mso-wrap-style:square" from="12883,4319" to="13222,43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" strokecolor="#d9d9d9"/>
                <v:line id="Line 74" o:spid="_x0000_s1250" style="position:absolute;visibility:visible;mso-wrap-style:square" from="12883,3777" to="13222,3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" strokecolor="#d9d9d9"/>
                <v:line id="Line 73" o:spid="_x0000_s1251" style="position:absolute;visibility:visible;mso-wrap-style:square" from="12883,3232" to="13222,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" strokecolor="#d9d9d9"/>
                <v:rect id="Rectangle 72" o:spid="_x0000_s1252" style="position:absolute;left:12576;top:2687;width:308;height:38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" fillcolor="#155f82" stroked="f"/>
                <v:line id="Line 71" o:spid="_x0000_s1253" style="position:absolute;visibility:visible;mso-wrap-style:square" from="3385,6493" to="13222,6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" strokecolor="#d9d9d9"/>
                <v:line id="Line 70" o:spid="_x0000_s1254" style="position:absolute;visibility:visible;mso-wrap-style:square" from="3877,2034" to="12730,26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" strokecolor="#155f82" strokeweight="1.5pt">
                  <v:stroke dashstyle="dot"/>
                </v:line>
                <v:line id="Line 69" o:spid="_x0000_s1255" style="position:absolute;visibility:visible;mso-wrap-style:square" from="3385,1060" to="13222,10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" strokecolor="#d9d9d9"/>
                <v:rect id="Rectangle 68" o:spid="_x0000_s1256" style="position:absolute;left:2595;top:258;width:10627;height:6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" filled="f" strokecolor="#d9d9d9"/>
                <v:shape id="Text Box 67" o:spid="_x0000_s1257" type="#_x0000_t202" style="position:absolute;left:6632;top:408;width:2577;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" filled="f" stroked="f">
                  <v:textbox inset="0,0,0,0">
                    <w:txbxContent>
                      <w:p w14:paraId="2844920B" w14:textId="77777777" w:rsidR="004109FA" w:rsidRDefault="00A21C2D">
                        <w:pPr>
                          <w:spacing w:line="339" w:lineRule="exact"/>
                          <w:rPr>
                            <w:rFonts w:ascii="Calibri"/>
                            <w:sz w:val="28"/>
                          </w:rPr>
                        </w:pPr>
                        <w:r>
                          <w:rPr>
                            <w:rFonts w:ascii="Calibri"/>
                            <w:color w:val="585858"/>
                            <w:sz w:val="28"/>
                          </w:rPr>
                          <w:t>Gallons per Capita Day</w:t>
                        </w:r>
                      </w:p>
                    </w:txbxContent>
                  </v:textbox>
                </v:shape>
                <v:shape id="Text Box 66" o:spid="_x0000_s1258" type="#_x0000_t202" style="position:absolute;left:2945;top:939;width:294;height: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" filled="f" stroked="f">
                  <v:textbox inset="0,0,0,0">
                    <w:txbxContent>
                      <w:p w14:paraId="4075F93A" w14:textId="77777777" w:rsidR="004109FA" w:rsidRDefault="00A21C2D">
                        <w:pPr>
                          <w:spacing w:line="217" w:lineRule="exact"/>
                          <w:rPr>
                            <w:rFonts w:ascii="Calibri"/>
                            <w:sz w:val="18"/>
                          </w:rPr>
                        </w:pPr>
                        <w:r>
                          <w:rPr>
                            <w:rFonts w:ascii="Calibri"/>
                            <w:color w:val="585858"/>
                            <w:sz w:val="18"/>
                          </w:rPr>
                          <w:t>100</w:t>
                        </w:r>
                      </w:p>
                      <w:p w14:paraId="08E6FE1D" w14:textId="77777777" w:rsidR="004109FA" w:rsidRDefault="004109FA">
                        <w:pPr>
                          <w:spacing w:before="6"/>
                          <w:rPr>
                            <w:rFonts w:ascii="Calibri"/>
                            <w:sz w:val="26"/>
                          </w:rPr>
                        </w:pPr>
                      </w:p>
                      <w:p w14:paraId="20AF626C" w14:textId="77777777" w:rsidR="004109FA" w:rsidRDefault="00A21C2D">
                        <w:pPr>
                          <w:ind w:left="91"/>
                          <w:rPr>
                            <w:rFonts w:ascii="Calibri"/>
                            <w:sz w:val="18"/>
                          </w:rPr>
                        </w:pPr>
                        <w:r>
                          <w:rPr>
                            <w:rFonts w:ascii="Calibri"/>
                            <w:color w:val="585858"/>
                            <w:sz w:val="18"/>
                          </w:rPr>
                          <w:t>90</w:t>
                        </w:r>
                      </w:p>
                    </w:txbxContent>
                  </v:textbox>
                </v:shape>
                <v:shape id="Text Box 65" o:spid="_x0000_s1259" type="#_x0000_t202" style="position:absolute;left:4770;top:1336;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" filled="f" stroked="f">
                  <v:textbox inset="0,0,0,0">
                    <w:txbxContent>
                      <w:p w14:paraId="0481BE4A" w14:textId="77777777" w:rsidR="004109FA" w:rsidRDefault="00A21C2D">
                        <w:pPr>
                          <w:spacing w:line="217" w:lineRule="exact"/>
                          <w:rPr>
                            <w:rFonts w:ascii="Calibri"/>
                            <w:sz w:val="18"/>
                          </w:rPr>
                        </w:pPr>
                        <w:r>
                          <w:rPr>
                            <w:rFonts w:ascii="Calibri"/>
                            <w:color w:val="404040"/>
                            <w:sz w:val="18"/>
                          </w:rPr>
                          <w:t>89</w:t>
                        </w:r>
                      </w:p>
                    </w:txbxContent>
                  </v:textbox>
                </v:shape>
                <v:shape id="Text Box 64" o:spid="_x0000_s1260" type="#_x0000_t202" style="position:absolute;left:7722;top:1435;width:203;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" filled="f" stroked="f">
                  <v:textbox inset="0,0,0,0">
                    <w:txbxContent>
                      <w:p w14:paraId="0EEDB5F6" w14:textId="77777777" w:rsidR="004109FA" w:rsidRDefault="00A21C2D">
                        <w:pPr>
                          <w:spacing w:line="218" w:lineRule="exact"/>
                          <w:rPr>
                            <w:rFonts w:ascii="Calibri"/>
                            <w:sz w:val="18"/>
                          </w:rPr>
                        </w:pPr>
                        <w:r>
                          <w:rPr>
                            <w:rFonts w:ascii="Calibri"/>
                            <w:color w:val="404040"/>
                            <w:sz w:val="18"/>
                          </w:rPr>
                          <w:t>87</w:t>
                        </w:r>
                      </w:p>
                    </w:txbxContent>
                  </v:textbox>
                </v:shape>
                <v:shape id="Text Box 63" o:spid="_x0000_s1261" type="#_x0000_t202" style="position:absolute;left:3786;top:1746;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" filled="f" stroked="f">
                  <v:textbox inset="0,0,0,0">
                    <w:txbxContent>
                      <w:p w14:paraId="19E3E7DE" w14:textId="77777777" w:rsidR="004109FA" w:rsidRDefault="00A21C2D">
                        <w:pPr>
                          <w:spacing w:line="217" w:lineRule="exact"/>
                          <w:rPr>
                            <w:rFonts w:ascii="Calibri"/>
                            <w:sz w:val="18"/>
                          </w:rPr>
                        </w:pPr>
                        <w:r>
                          <w:rPr>
                            <w:rFonts w:ascii="Calibri"/>
                            <w:color w:val="404040"/>
                            <w:sz w:val="18"/>
                          </w:rPr>
                          <w:t>82</w:t>
                        </w:r>
                      </w:p>
                    </w:txbxContent>
                  </v:textbox>
                </v:shape>
                <v:shape id="Text Box 62" o:spid="_x0000_s1262" type="#_x0000_t202" style="position:absolute;left:3036;top:2026;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" filled="f" stroked="f">
                  <v:textbox inset="0,0,0,0">
                    <w:txbxContent>
                      <w:p w14:paraId="403A8451" w14:textId="77777777" w:rsidR="004109FA" w:rsidRDefault="00A21C2D">
                        <w:pPr>
                          <w:spacing w:line="217" w:lineRule="exact"/>
                          <w:rPr>
                            <w:rFonts w:ascii="Calibri"/>
                            <w:sz w:val="18"/>
                          </w:rPr>
                        </w:pPr>
                        <w:r>
                          <w:rPr>
                            <w:rFonts w:ascii="Calibri"/>
                            <w:color w:val="585858"/>
                            <w:sz w:val="18"/>
                          </w:rPr>
                          <w:t>80</w:t>
                        </w:r>
                      </w:p>
                    </w:txbxContent>
                  </v:textbox>
                </v:shape>
                <v:shape id="Text Box 61" o:spid="_x0000_s1263" type="#_x0000_t202" style="position:absolute;left:8705;top:2065;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" filled="f" stroked="f">
                  <v:textbox inset="0,0,0,0">
                    <w:txbxContent>
                      <w:p w14:paraId="46E4E674" w14:textId="77777777" w:rsidR="004109FA" w:rsidRDefault="00A21C2D">
                        <w:pPr>
                          <w:spacing w:line="217" w:lineRule="exact"/>
                          <w:rPr>
                            <w:rFonts w:ascii="Calibri"/>
                            <w:sz w:val="18"/>
                          </w:rPr>
                        </w:pPr>
                        <w:r>
                          <w:rPr>
                            <w:rFonts w:ascii="Calibri"/>
                            <w:color w:val="404040"/>
                            <w:sz w:val="18"/>
                          </w:rPr>
                          <w:t>76</w:t>
                        </w:r>
                      </w:p>
                    </w:txbxContent>
                  </v:textbox>
                </v:shape>
                <v:shape id="_x0000_s1264" type="#_x0000_t202" style="position:absolute;left:9689;top:2163;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" filled="f" stroked="f">
                  <v:textbox inset="0,0,0,0">
                    <w:txbxContent>
                      <w:p w14:paraId="3106AFEC" w14:textId="77777777" w:rsidR="004109FA" w:rsidRDefault="00A21C2D">
                        <w:pPr>
                          <w:spacing w:line="217" w:lineRule="exact"/>
                          <w:rPr>
                            <w:rFonts w:ascii="Calibri"/>
                            <w:sz w:val="18"/>
                          </w:rPr>
                        </w:pPr>
                        <w:r>
                          <w:rPr>
                            <w:rFonts w:ascii="Calibri"/>
                            <w:color w:val="404040"/>
                            <w:sz w:val="18"/>
                          </w:rPr>
                          <w:t>74</w:t>
                        </w:r>
                      </w:p>
                    </w:txbxContent>
                  </v:textbox>
                </v:shape>
                <v:shape id="_x0000_s1265" type="#_x0000_t202" style="position:absolute;left:10673;top:2008;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" filled="f" stroked="f">
                  <v:textbox inset="0,0,0,0">
                    <w:txbxContent>
                      <w:p w14:paraId="1E3B4981" w14:textId="77777777" w:rsidR="004109FA" w:rsidRDefault="00A21C2D">
                        <w:pPr>
                          <w:spacing w:line="217" w:lineRule="exact"/>
                          <w:rPr>
                            <w:rFonts w:ascii="Calibri"/>
                            <w:sz w:val="18"/>
                          </w:rPr>
                        </w:pPr>
                        <w:r>
                          <w:rPr>
                            <w:rFonts w:ascii="Calibri"/>
                            <w:color w:val="404040"/>
                            <w:sz w:val="18"/>
                          </w:rPr>
                          <w:t>77</w:t>
                        </w:r>
                      </w:p>
                    </w:txbxContent>
                  </v:textbox>
                </v:shape>
                <v:shape id="_x0000_s1266" type="#_x0000_t202" style="position:absolute;left:11657;top:2318;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" filled="f" stroked="f">
                  <v:textbox inset="0,0,0,0">
                    <w:txbxContent>
                      <w:p w14:paraId="328B8FAE" w14:textId="77777777" w:rsidR="004109FA" w:rsidRDefault="00A21C2D">
                        <w:pPr>
                          <w:spacing w:line="217" w:lineRule="exact"/>
                          <w:rPr>
                            <w:rFonts w:ascii="Calibri"/>
                            <w:sz w:val="18"/>
                          </w:rPr>
                        </w:pPr>
                        <w:r>
                          <w:rPr>
                            <w:rFonts w:ascii="Calibri"/>
                            <w:color w:val="404040"/>
                            <w:sz w:val="18"/>
                          </w:rPr>
                          <w:t>71</w:t>
                        </w:r>
                      </w:p>
                    </w:txbxContent>
                  </v:textbox>
                </v:shape>
                <v:shape id="_x0000_s1267" type="#_x0000_t202" style="position:absolute;left:3036;top:2569;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" filled="f" stroked="f">
                  <v:textbox inset="0,0,0,0">
                    <w:txbxContent>
                      <w:p w14:paraId="26289FAF" w14:textId="77777777" w:rsidR="004109FA" w:rsidRDefault="00A21C2D">
                        <w:pPr>
                          <w:spacing w:line="217" w:lineRule="exact"/>
                          <w:rPr>
                            <w:rFonts w:ascii="Calibri"/>
                            <w:sz w:val="18"/>
                          </w:rPr>
                        </w:pPr>
                        <w:r>
                          <w:rPr>
                            <w:rFonts w:ascii="Calibri"/>
                            <w:color w:val="585858"/>
                            <w:sz w:val="18"/>
                          </w:rPr>
                          <w:t>70</w:t>
                        </w:r>
                      </w:p>
                    </w:txbxContent>
                  </v:textbox>
                </v:shape>
                <v:shape id="_x0000_s1268" type="#_x0000_t202" style="position:absolute;left:6738;top:2540;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" filled="f" stroked="f">
                  <v:textbox inset="0,0,0,0">
                    <w:txbxContent>
                      <w:p w14:paraId="576BA912" w14:textId="77777777" w:rsidR="004109FA" w:rsidRDefault="00A21C2D">
                        <w:pPr>
                          <w:spacing w:line="217" w:lineRule="exact"/>
                          <w:rPr>
                            <w:rFonts w:ascii="Calibri"/>
                            <w:sz w:val="18"/>
                          </w:rPr>
                        </w:pPr>
                        <w:r>
                          <w:rPr>
                            <w:rFonts w:ascii="Calibri"/>
                            <w:color w:val="404040"/>
                            <w:sz w:val="18"/>
                          </w:rPr>
                          <w:t>67</w:t>
                        </w:r>
                      </w:p>
                    </w:txbxContent>
                  </v:textbox>
                </v:shape>
                <v:shape id="_x0000_s1269" type="#_x0000_t202" style="position:absolute;left:12641;top:2378;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" filled="f" stroked="f">
                  <v:textbox inset="0,0,0,0">
                    <w:txbxContent>
                      <w:p w14:paraId="74DBA7A6" w14:textId="77777777" w:rsidR="004109FA" w:rsidRDefault="00A21C2D">
                        <w:pPr>
                          <w:spacing w:line="217" w:lineRule="exact"/>
                          <w:rPr>
                            <w:rFonts w:ascii="Calibri"/>
                            <w:sz w:val="18"/>
                          </w:rPr>
                        </w:pPr>
                        <w:r>
                          <w:rPr>
                            <w:rFonts w:ascii="Calibri"/>
                            <w:color w:val="404040"/>
                            <w:sz w:val="18"/>
                          </w:rPr>
                          <w:t>70</w:t>
                        </w:r>
                      </w:p>
                    </w:txbxContent>
                  </v:textbox>
                </v:shape>
                <v:shape id="_x0000_s1270" type="#_x0000_t202" style="position:absolute;left:3036;top:3113;width:203;height:3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" filled="f" stroked="f">
                  <v:textbox inset="0,0,0,0">
                    <w:txbxContent>
                      <w:p w14:paraId="19965AFA" w14:textId="77777777" w:rsidR="004109FA" w:rsidRDefault="00A21C2D">
                        <w:pPr>
                          <w:spacing w:line="217" w:lineRule="exact"/>
                          <w:rPr>
                            <w:rFonts w:ascii="Calibri"/>
                            <w:sz w:val="18"/>
                          </w:rPr>
                        </w:pPr>
                        <w:r>
                          <w:rPr>
                            <w:rFonts w:ascii="Calibri"/>
                            <w:color w:val="585858"/>
                            <w:sz w:val="18"/>
                          </w:rPr>
                          <w:t>60</w:t>
                        </w:r>
                      </w:p>
                      <w:p w14:paraId="382CF480" w14:textId="77777777" w:rsidR="004109FA" w:rsidRDefault="004109FA">
                        <w:pPr>
                          <w:spacing w:before="6"/>
                          <w:rPr>
                            <w:rFonts w:ascii="Calibri"/>
                            <w:sz w:val="26"/>
                          </w:rPr>
                        </w:pPr>
                      </w:p>
                      <w:p w14:paraId="2FAC9783" w14:textId="77777777" w:rsidR="004109FA" w:rsidRDefault="00A21C2D">
                        <w:pPr>
                          <w:rPr>
                            <w:rFonts w:ascii="Calibri"/>
                            <w:sz w:val="18"/>
                          </w:rPr>
                        </w:pPr>
                        <w:r>
                          <w:rPr>
                            <w:rFonts w:ascii="Calibri"/>
                            <w:color w:val="585858"/>
                            <w:sz w:val="18"/>
                          </w:rPr>
                          <w:t>50</w:t>
                        </w:r>
                      </w:p>
                      <w:p w14:paraId="0B3D3B3C" w14:textId="77777777" w:rsidR="004109FA" w:rsidRDefault="004109FA">
                        <w:pPr>
                          <w:spacing w:before="6"/>
                          <w:rPr>
                            <w:rFonts w:ascii="Calibri"/>
                            <w:sz w:val="26"/>
                          </w:rPr>
                        </w:pPr>
                      </w:p>
                      <w:p w14:paraId="47161A94" w14:textId="77777777" w:rsidR="004109FA" w:rsidRDefault="00A21C2D">
                        <w:pPr>
                          <w:rPr>
                            <w:rFonts w:ascii="Calibri"/>
                            <w:sz w:val="18"/>
                          </w:rPr>
                        </w:pPr>
                        <w:r>
                          <w:rPr>
                            <w:rFonts w:ascii="Calibri"/>
                            <w:color w:val="585858"/>
                            <w:sz w:val="18"/>
                          </w:rPr>
                          <w:t>40</w:t>
                        </w:r>
                      </w:p>
                      <w:p w14:paraId="360678EE" w14:textId="77777777" w:rsidR="004109FA" w:rsidRDefault="004109FA">
                        <w:pPr>
                          <w:spacing w:before="6"/>
                          <w:rPr>
                            <w:rFonts w:ascii="Calibri"/>
                            <w:sz w:val="26"/>
                          </w:rPr>
                        </w:pPr>
                      </w:p>
                      <w:p w14:paraId="315A2225" w14:textId="77777777" w:rsidR="004109FA" w:rsidRDefault="00A21C2D">
                        <w:pPr>
                          <w:rPr>
                            <w:rFonts w:ascii="Calibri"/>
                            <w:sz w:val="18"/>
                          </w:rPr>
                        </w:pPr>
                        <w:r>
                          <w:rPr>
                            <w:rFonts w:ascii="Calibri"/>
                            <w:color w:val="585858"/>
                            <w:sz w:val="18"/>
                          </w:rPr>
                          <w:t>30</w:t>
                        </w:r>
                      </w:p>
                      <w:p w14:paraId="69DCBD8E" w14:textId="77777777" w:rsidR="004109FA" w:rsidRDefault="004109FA">
                        <w:pPr>
                          <w:spacing w:before="6"/>
                          <w:rPr>
                            <w:rFonts w:ascii="Calibri"/>
                            <w:sz w:val="26"/>
                          </w:rPr>
                        </w:pPr>
                      </w:p>
                      <w:p w14:paraId="5460E1CD" w14:textId="77777777" w:rsidR="004109FA" w:rsidRDefault="00A21C2D">
                        <w:pPr>
                          <w:spacing w:before="1"/>
                          <w:rPr>
                            <w:rFonts w:ascii="Calibri"/>
                            <w:sz w:val="18"/>
                          </w:rPr>
                        </w:pPr>
                        <w:r>
                          <w:rPr>
                            <w:rFonts w:ascii="Calibri"/>
                            <w:color w:val="585858"/>
                            <w:sz w:val="18"/>
                          </w:rPr>
                          <w:t>20</w:t>
                        </w:r>
                      </w:p>
                      <w:p w14:paraId="23C360EC" w14:textId="77777777" w:rsidR="004109FA" w:rsidRDefault="004109FA">
                        <w:pPr>
                          <w:spacing w:before="6"/>
                          <w:rPr>
                            <w:rFonts w:ascii="Calibri"/>
                            <w:sz w:val="26"/>
                          </w:rPr>
                        </w:pPr>
                      </w:p>
                      <w:p w14:paraId="196A0358" w14:textId="77777777" w:rsidR="004109FA" w:rsidRDefault="00A21C2D">
                        <w:pPr>
                          <w:rPr>
                            <w:rFonts w:ascii="Calibri"/>
                            <w:sz w:val="18"/>
                          </w:rPr>
                        </w:pPr>
                        <w:r>
                          <w:rPr>
                            <w:rFonts w:ascii="Calibri"/>
                            <w:color w:val="585858"/>
                            <w:sz w:val="18"/>
                          </w:rPr>
                          <w:t>10</w:t>
                        </w:r>
                      </w:p>
                      <w:p w14:paraId="130F16FF" w14:textId="77777777" w:rsidR="004109FA" w:rsidRDefault="004109FA">
                        <w:pPr>
                          <w:spacing w:before="6"/>
                          <w:rPr>
                            <w:rFonts w:ascii="Calibri"/>
                            <w:sz w:val="26"/>
                          </w:rPr>
                        </w:pPr>
                      </w:p>
                      <w:p w14:paraId="44F1E7D0" w14:textId="77777777" w:rsidR="004109FA" w:rsidRDefault="00A21C2D">
                        <w:pPr>
                          <w:ind w:left="91"/>
                          <w:rPr>
                            <w:rFonts w:ascii="Calibri"/>
                            <w:sz w:val="18"/>
                          </w:rPr>
                        </w:pPr>
                        <w:r>
                          <w:rPr>
                            <w:rFonts w:ascii="Calibri"/>
                            <w:color w:val="585858"/>
                            <w:sz w:val="18"/>
                          </w:rPr>
                          <w:t>0</w:t>
                        </w:r>
                      </w:p>
                    </w:txbxContent>
                  </v:textbox>
                </v:shape>
                <v:shape id="Text Box 53" o:spid="_x0000_s1271" type="#_x0000_t202" style="position:absolute;left:3695;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" filled="f" stroked="f">
                  <v:textbox inset="0,0,0,0">
                    <w:txbxContent>
                      <w:p w14:paraId="15AA8D15" w14:textId="77777777" w:rsidR="004109FA" w:rsidRDefault="00A21C2D">
                        <w:pPr>
                          <w:spacing w:line="217" w:lineRule="exact"/>
                          <w:rPr>
                            <w:rFonts w:ascii="Calibri"/>
                            <w:sz w:val="18"/>
                          </w:rPr>
                        </w:pPr>
                        <w:r>
                          <w:rPr>
                            <w:rFonts w:ascii="Calibri"/>
                            <w:color w:val="585858"/>
                            <w:sz w:val="18"/>
                          </w:rPr>
                          <w:t>2014</w:t>
                        </w:r>
                      </w:p>
                    </w:txbxContent>
                  </v:textbox>
                </v:shape>
                <v:shape id="_x0000_s1272" type="#_x0000_t202" style="position:absolute;left:4678;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" filled="f" stroked="f">
                  <v:textbox inset="0,0,0,0">
                    <w:txbxContent>
                      <w:p w14:paraId="6DD31BE5" w14:textId="77777777" w:rsidR="004109FA" w:rsidRDefault="00A21C2D">
                        <w:pPr>
                          <w:spacing w:line="217" w:lineRule="exact"/>
                          <w:rPr>
                            <w:rFonts w:ascii="Calibri"/>
                            <w:sz w:val="18"/>
                          </w:rPr>
                        </w:pPr>
                        <w:r>
                          <w:rPr>
                            <w:rFonts w:ascii="Calibri"/>
                            <w:color w:val="585858"/>
                            <w:sz w:val="18"/>
                          </w:rPr>
                          <w:t>2015</w:t>
                        </w:r>
                      </w:p>
                    </w:txbxContent>
                  </v:textbox>
                </v:shape>
                <v:shape id="_x0000_s1273" type="#_x0000_t202" style="position:absolute;left:5662;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" filled="f" stroked="f">
                  <v:textbox inset="0,0,0,0">
                    <w:txbxContent>
                      <w:p w14:paraId="3AC8429C" w14:textId="77777777" w:rsidR="004109FA" w:rsidRDefault="00A21C2D">
                        <w:pPr>
                          <w:spacing w:line="217" w:lineRule="exact"/>
                          <w:rPr>
                            <w:rFonts w:ascii="Calibri"/>
                            <w:sz w:val="18"/>
                          </w:rPr>
                        </w:pPr>
                        <w:r>
                          <w:rPr>
                            <w:rFonts w:ascii="Calibri"/>
                            <w:color w:val="585858"/>
                            <w:sz w:val="18"/>
                          </w:rPr>
                          <w:t>2016</w:t>
                        </w:r>
                      </w:p>
                    </w:txbxContent>
                  </v:textbox>
                </v:shape>
                <v:shape id="_x0000_s1274" type="#_x0000_t202" style="position:absolute;left:6646;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" filled="f" stroked="f">
                  <v:textbox inset="0,0,0,0">
                    <w:txbxContent>
                      <w:p w14:paraId="16347341" w14:textId="77777777" w:rsidR="004109FA" w:rsidRDefault="00A21C2D">
                        <w:pPr>
                          <w:spacing w:line="217" w:lineRule="exact"/>
                          <w:rPr>
                            <w:rFonts w:ascii="Calibri"/>
                            <w:sz w:val="18"/>
                          </w:rPr>
                        </w:pPr>
                        <w:r>
                          <w:rPr>
                            <w:rFonts w:ascii="Calibri"/>
                            <w:color w:val="585858"/>
                            <w:sz w:val="18"/>
                          </w:rPr>
                          <w:t>2017</w:t>
                        </w:r>
                      </w:p>
                    </w:txbxContent>
                  </v:textbox>
                </v:shape>
                <v:shape id="_x0000_s1275" type="#_x0000_t202" style="position:absolute;left:7630;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" filled="f" stroked="f">
                  <v:textbox inset="0,0,0,0">
                    <w:txbxContent>
                      <w:p w14:paraId="3FDB5072" w14:textId="77777777" w:rsidR="004109FA" w:rsidRDefault="00A21C2D">
                        <w:pPr>
                          <w:spacing w:line="217" w:lineRule="exact"/>
                          <w:rPr>
                            <w:rFonts w:ascii="Calibri"/>
                            <w:sz w:val="18"/>
                          </w:rPr>
                        </w:pPr>
                        <w:r>
                          <w:rPr>
                            <w:rFonts w:ascii="Calibri"/>
                            <w:color w:val="585858"/>
                            <w:sz w:val="18"/>
                          </w:rPr>
                          <w:t>2018</w:t>
                        </w:r>
                      </w:p>
                    </w:txbxContent>
                  </v:textbox>
                </v:shape>
                <v:shape id="_x0000_s1276" type="#_x0000_t202" style="position:absolute;left:8614;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" filled="f" stroked="f">
                  <v:textbox inset="0,0,0,0">
                    <w:txbxContent>
                      <w:p w14:paraId="227BC041" w14:textId="77777777" w:rsidR="004109FA" w:rsidRDefault="00A21C2D">
                        <w:pPr>
                          <w:spacing w:line="217" w:lineRule="exact"/>
                          <w:rPr>
                            <w:rFonts w:ascii="Calibri"/>
                            <w:sz w:val="18"/>
                          </w:rPr>
                        </w:pPr>
                        <w:r>
                          <w:rPr>
                            <w:rFonts w:ascii="Calibri"/>
                            <w:color w:val="585858"/>
                            <w:sz w:val="18"/>
                          </w:rPr>
                          <w:t>2019</w:t>
                        </w:r>
                      </w:p>
                    </w:txbxContent>
                  </v:textbox>
                </v:shape>
                <v:shape id="_x0000_s1277" type="#_x0000_t202" style="position:absolute;left:9598;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" filled="f" stroked="f">
                  <v:textbox inset="0,0,0,0">
                    <w:txbxContent>
                      <w:p w14:paraId="7A4B29F8" w14:textId="77777777" w:rsidR="004109FA" w:rsidRDefault="00A21C2D">
                        <w:pPr>
                          <w:spacing w:line="217" w:lineRule="exact"/>
                          <w:rPr>
                            <w:rFonts w:ascii="Calibri"/>
                            <w:sz w:val="18"/>
                          </w:rPr>
                        </w:pPr>
                        <w:r>
                          <w:rPr>
                            <w:rFonts w:ascii="Calibri"/>
                            <w:color w:val="585858"/>
                            <w:sz w:val="18"/>
                          </w:rPr>
                          <w:t>2020</w:t>
                        </w:r>
                      </w:p>
                    </w:txbxContent>
                  </v:textbox>
                </v:shape>
                <v:shape id="_x0000_s1278" type="#_x0000_t202" style="position:absolute;left:10582;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" filled="f" stroked="f">
                  <v:textbox inset="0,0,0,0">
                    <w:txbxContent>
                      <w:p w14:paraId="053AD1E7" w14:textId="77777777" w:rsidR="004109FA" w:rsidRDefault="00A21C2D">
                        <w:pPr>
                          <w:spacing w:line="217" w:lineRule="exact"/>
                          <w:rPr>
                            <w:rFonts w:ascii="Calibri"/>
                            <w:sz w:val="18"/>
                          </w:rPr>
                        </w:pPr>
                        <w:r>
                          <w:rPr>
                            <w:rFonts w:ascii="Calibri"/>
                            <w:color w:val="585858"/>
                            <w:sz w:val="18"/>
                          </w:rPr>
                          <w:t>2021</w:t>
                        </w:r>
                      </w:p>
                    </w:txbxContent>
                  </v:textbox>
                </v:shape>
                <v:shape id="_x0000_s1279" type="#_x0000_t202" style="position:absolute;left:11565;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" filled="f" stroked="f">
                  <v:textbox inset="0,0,0,0">
                    <w:txbxContent>
                      <w:p w14:paraId="782C5618" w14:textId="77777777" w:rsidR="004109FA" w:rsidRDefault="00A21C2D">
                        <w:pPr>
                          <w:spacing w:line="217" w:lineRule="exact"/>
                          <w:rPr>
                            <w:rFonts w:ascii="Calibri"/>
                            <w:sz w:val="18"/>
                          </w:rPr>
                        </w:pPr>
                        <w:r>
                          <w:rPr>
                            <w:rFonts w:ascii="Calibri"/>
                            <w:color w:val="585858"/>
                            <w:sz w:val="18"/>
                          </w:rPr>
                          <w:t>2022</w:t>
                        </w:r>
                      </w:p>
                    </w:txbxContent>
                  </v:textbox>
                </v:shape>
                <v:shape id="_x0000_s1280" type="#_x0000_t202" style="position:absolute;left:12549;top:6606;width:385;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" filled="f" stroked="f">
                  <v:textbox inset="0,0,0,0">
                    <w:txbxContent>
                      <w:p w14:paraId="23E1B26A" w14:textId="77777777" w:rsidR="004109FA" w:rsidRDefault="00A21C2D">
                        <w:pPr>
                          <w:spacing w:line="217" w:lineRule="exact"/>
                          <w:rPr>
                            <w:rFonts w:ascii="Calibri"/>
                            <w:sz w:val="18"/>
                          </w:rPr>
                        </w:pPr>
                        <w:r>
                          <w:rPr>
                            <w:rFonts w:ascii="Calibri"/>
                            <w:color w:val="585858"/>
                            <w:sz w:val="18"/>
                          </w:rPr>
                          <w:t>2023</w:t>
                        </w:r>
                      </w:p>
                    </w:txbxContent>
                  </v:textbox>
                </v:shape>
                <v:shape id="_x0000_s1281" type="#_x0000_t202" style="position:absolute;left:5754;top:2231;width:203;height: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" filled="f" stroked="f">
                  <v:textbox inset="0,0,0,0">
                    <w:txbxContent>
                      <w:p w14:paraId="52E05834" w14:textId="77777777" w:rsidR="004109FA" w:rsidRDefault="00A21C2D">
                        <w:pPr>
                          <w:spacing w:line="217" w:lineRule="exact"/>
                          <w:rPr>
                            <w:rFonts w:ascii="Calibri"/>
                            <w:sz w:val="18"/>
                          </w:rPr>
                        </w:pPr>
                        <w:r>
                          <w:rPr>
                            <w:rFonts w:ascii="Calibri"/>
                            <w:color w:val="404040"/>
                            <w:sz w:val="18"/>
                          </w:rPr>
                          <w:t>73</w:t>
                        </w:r>
                      </w:p>
                    </w:txbxContent>
                  </v:textbox>
                </v:shape>
                <w10:wrap type="topAndBottom" anchorx="page"/>
              </v:group>
            </w:pict>
          </mc:Fallback>
        </mc:AlternateContent>
      </w:r>
    </w:p>
    <w:p w14:paraId="71F4DA80" w14:textId="77777777" w:rsidR="004109FA" w:rsidRDefault="004109FA">
      <w:pPr>
        <w:rPr>
          <w:sz w:val="18"/>
        </w:rPr>
        <w:sectPr w:rsidR="004109FA">
          <w:headerReference w:type="default" r:id="rId48"/>
          <w:footerReference w:type="default" r:id="rId49"/>
          <w:pgSz w:w="15840" w:h="12240" w:orient="landscape"/>
          <w:pgMar w:top="1140" w:right="2260" w:bottom="1620" w:left="2260" w:header="0" w:footer="1424" w:gutter="0"/>
          <w:cols w:space="720"/>
        </w:sectPr>
      </w:pPr>
    </w:p>
    <w:p w14:paraId="596F62E0" w14:textId="77777777" w:rsidR="004109FA" w:rsidRDefault="00A21C2D">
      <w:pPr>
        <w:spacing w:before="124"/>
        <w:ind w:right="2"/>
        <w:jc w:val="center"/>
        <w:rPr>
          <w:b/>
          <w:sz w:val="28"/>
        </w:rPr>
      </w:pPr>
      <w:r>
        <w:rPr>
          <w:b/>
          <w:sz w:val="28"/>
        </w:rPr>
        <w:lastRenderedPageBreak/>
        <w:t>SECTION 4</w:t>
      </w:r>
    </w:p>
    <w:p w14:paraId="21310750" w14:textId="77777777" w:rsidR="004109FA" w:rsidRDefault="004109FA">
      <w:pPr>
        <w:spacing w:before="3"/>
        <w:rPr>
          <w:b/>
          <w:sz w:val="36"/>
        </w:rPr>
      </w:pPr>
    </w:p>
    <w:p w14:paraId="70F25D07" w14:textId="77777777" w:rsidR="004109FA" w:rsidRDefault="00A21C2D">
      <w:pPr>
        <w:ind w:right="4"/>
        <w:jc w:val="center"/>
        <w:rPr>
          <w:b/>
          <w:sz w:val="28"/>
        </w:rPr>
      </w:pPr>
      <w:r>
        <w:rPr>
          <w:b/>
          <w:sz w:val="28"/>
        </w:rPr>
        <w:t>CONSERVATION PRACTICES</w:t>
      </w:r>
    </w:p>
    <w:p w14:paraId="1CE7D500" w14:textId="77777777" w:rsidR="004109FA" w:rsidRDefault="004109FA">
      <w:pPr>
        <w:spacing w:before="3"/>
        <w:rPr>
          <w:b/>
          <w:sz w:val="29"/>
        </w:rPr>
      </w:pPr>
    </w:p>
    <w:p w14:paraId="04E3136E" w14:textId="77777777" w:rsidR="004109FA" w:rsidRDefault="00A21C2D">
      <w:pPr>
        <w:pStyle w:val="Heading5"/>
        <w:ind w:left="100"/>
      </w:pPr>
      <w:bookmarkStart w:id="25" w:name="_TOC_250018"/>
      <w:bookmarkEnd w:id="25"/>
      <w:r>
        <w:t>CONSERVATION PLAN RESPONSIBILITIES</w:t>
      </w:r>
    </w:p>
    <w:p w14:paraId="166D1FCE" w14:textId="77777777" w:rsidR="004109FA" w:rsidRDefault="004109FA">
      <w:pPr>
        <w:spacing w:before="4"/>
        <w:rPr>
          <w:b/>
          <w:sz w:val="28"/>
        </w:rPr>
      </w:pPr>
    </w:p>
    <w:p w14:paraId="7369E831" w14:textId="77777777" w:rsidR="004109FA" w:rsidRDefault="00A21C2D">
      <w:pPr>
        <w:pStyle w:val="BodyText"/>
        <w:spacing w:line="273" w:lineRule="auto"/>
        <w:ind w:left="100" w:right="193" w:firstLine="719"/>
        <w:jc w:val="both"/>
        <w:rPr>
          <w:rFonts w:ascii="Arial"/>
        </w:rPr>
      </w:pPr>
      <w:r>
        <w:rPr>
          <w:rFonts w:ascii="Arial"/>
        </w:rPr>
        <w:t>Persons</w:t>
      </w:r>
      <w:r>
        <w:rPr>
          <w:rFonts w:ascii="Arial"/>
          <w:spacing w:val="-20"/>
        </w:rPr>
        <w:t xml:space="preserve"> </w:t>
      </w:r>
      <w:r>
        <w:rPr>
          <w:rFonts w:ascii="Arial"/>
        </w:rPr>
        <w:t>responsible</w:t>
      </w:r>
      <w:r>
        <w:rPr>
          <w:rFonts w:ascii="Arial"/>
          <w:spacing w:val="-18"/>
        </w:rPr>
        <w:t xml:space="preserve"> </w:t>
      </w:r>
      <w:r>
        <w:rPr>
          <w:rFonts w:ascii="Arial"/>
        </w:rPr>
        <w:t>for</w:t>
      </w:r>
      <w:r>
        <w:rPr>
          <w:rFonts w:ascii="Arial"/>
          <w:spacing w:val="-17"/>
        </w:rPr>
        <w:t xml:space="preserve"> </w:t>
      </w:r>
      <w:r>
        <w:rPr>
          <w:rFonts w:ascii="Arial"/>
        </w:rPr>
        <w:t>implementing</w:t>
      </w:r>
      <w:r>
        <w:rPr>
          <w:rFonts w:ascii="Arial"/>
          <w:spacing w:val="-21"/>
        </w:rPr>
        <w:t xml:space="preserve"> </w:t>
      </w:r>
      <w:r>
        <w:rPr>
          <w:rFonts w:ascii="Arial"/>
        </w:rPr>
        <w:t>conservation</w:t>
      </w:r>
      <w:r>
        <w:rPr>
          <w:rFonts w:ascii="Arial"/>
          <w:spacing w:val="-18"/>
        </w:rPr>
        <w:t xml:space="preserve"> </w:t>
      </w:r>
      <w:r>
        <w:rPr>
          <w:rFonts w:ascii="Arial"/>
        </w:rPr>
        <w:t>practices</w:t>
      </w:r>
      <w:r>
        <w:rPr>
          <w:rFonts w:ascii="Arial"/>
          <w:spacing w:val="-18"/>
        </w:rPr>
        <w:t xml:space="preserve"> </w:t>
      </w:r>
      <w:r>
        <w:rPr>
          <w:rFonts w:ascii="Arial"/>
        </w:rPr>
        <w:t>and</w:t>
      </w:r>
      <w:r>
        <w:rPr>
          <w:rFonts w:ascii="Arial"/>
          <w:spacing w:val="-21"/>
        </w:rPr>
        <w:t xml:space="preserve"> </w:t>
      </w:r>
      <w:r>
        <w:rPr>
          <w:rFonts w:ascii="Arial"/>
        </w:rPr>
        <w:t>meeting</w:t>
      </w:r>
      <w:r>
        <w:rPr>
          <w:rFonts w:ascii="Arial"/>
          <w:spacing w:val="-17"/>
        </w:rPr>
        <w:t xml:space="preserve"> </w:t>
      </w:r>
      <w:r>
        <w:rPr>
          <w:rFonts w:ascii="Arial"/>
        </w:rPr>
        <w:t>efficiency</w:t>
      </w:r>
      <w:r>
        <w:rPr>
          <w:rFonts w:ascii="Arial"/>
          <w:spacing w:val="-18"/>
        </w:rPr>
        <w:t xml:space="preserve"> </w:t>
      </w:r>
      <w:r>
        <w:rPr>
          <w:rFonts w:ascii="Arial"/>
        </w:rPr>
        <w:t>goals are listed</w:t>
      </w:r>
      <w:r>
        <w:rPr>
          <w:rFonts w:ascii="Arial"/>
          <w:spacing w:val="-2"/>
        </w:rPr>
        <w:t xml:space="preserve"> </w:t>
      </w:r>
      <w:r>
        <w:rPr>
          <w:rFonts w:ascii="Arial"/>
        </w:rPr>
        <w:t>below:</w:t>
      </w:r>
    </w:p>
    <w:p w14:paraId="40FD8F25" w14:textId="77777777" w:rsidR="004109FA" w:rsidRDefault="004109FA">
      <w:pPr>
        <w:spacing w:before="2"/>
        <w:rPr>
          <w:sz w:val="25"/>
        </w:rPr>
      </w:pPr>
    </w:p>
    <w:p w14:paraId="5A695548" w14:textId="77777777" w:rsidR="004109FA" w:rsidRDefault="00A21C2D">
      <w:pPr>
        <w:pStyle w:val="Heading5"/>
        <w:spacing w:before="1"/>
        <w:ind w:left="820"/>
      </w:pPr>
      <w:r>
        <w:t>Conservation Coordinator – Matt Howard, 801-774-1090</w:t>
      </w:r>
    </w:p>
    <w:p w14:paraId="15F99901" w14:textId="77777777" w:rsidR="004109FA" w:rsidRDefault="004109FA">
      <w:pPr>
        <w:spacing w:before="2"/>
        <w:rPr>
          <w:b/>
          <w:sz w:val="28"/>
        </w:rPr>
      </w:pPr>
    </w:p>
    <w:p w14:paraId="236F79C8" w14:textId="77777777" w:rsidR="004109FA" w:rsidRDefault="00A21C2D">
      <w:pPr>
        <w:pStyle w:val="ListParagraph"/>
        <w:numPr>
          <w:ilvl w:val="2"/>
          <w:numId w:val="9"/>
        </w:numPr>
        <w:tabs>
          <w:tab w:val="left" w:pos="1900"/>
          <w:tab w:val="left" w:pos="1901"/>
        </w:tabs>
        <w:spacing w:before="1"/>
        <w:ind w:hanging="361"/>
        <w:rPr>
          <w:rFonts w:ascii="Arial" w:hAnsi="Arial"/>
        </w:rPr>
      </w:pPr>
      <w:r>
        <w:rPr>
          <w:rFonts w:ascii="Arial" w:hAnsi="Arial"/>
        </w:rPr>
        <w:t>Program</w:t>
      </w:r>
      <w:r>
        <w:rPr>
          <w:rFonts w:ascii="Arial" w:hAnsi="Arial"/>
          <w:spacing w:val="-2"/>
        </w:rPr>
        <w:t xml:space="preserve"> </w:t>
      </w:r>
      <w:r>
        <w:rPr>
          <w:rFonts w:ascii="Arial" w:hAnsi="Arial"/>
        </w:rPr>
        <w:t>implementation</w:t>
      </w:r>
    </w:p>
    <w:p w14:paraId="069FACE6" w14:textId="77777777" w:rsidR="004109FA" w:rsidRDefault="00A21C2D">
      <w:pPr>
        <w:pStyle w:val="ListParagraph"/>
        <w:numPr>
          <w:ilvl w:val="2"/>
          <w:numId w:val="9"/>
        </w:numPr>
        <w:tabs>
          <w:tab w:val="left" w:pos="1900"/>
          <w:tab w:val="left" w:pos="1901"/>
        </w:tabs>
        <w:spacing w:before="35"/>
        <w:ind w:hanging="361"/>
        <w:rPr>
          <w:rFonts w:ascii="Arial" w:hAnsi="Arial"/>
        </w:rPr>
      </w:pPr>
      <w:r>
        <w:rPr>
          <w:rFonts w:ascii="Arial" w:hAnsi="Arial"/>
        </w:rPr>
        <w:t>Pubic</w:t>
      </w:r>
      <w:r>
        <w:rPr>
          <w:rFonts w:ascii="Arial" w:hAnsi="Arial"/>
          <w:spacing w:val="-8"/>
        </w:rPr>
        <w:t xml:space="preserve"> </w:t>
      </w:r>
      <w:r>
        <w:rPr>
          <w:rFonts w:ascii="Arial" w:hAnsi="Arial"/>
        </w:rPr>
        <w:t>education</w:t>
      </w:r>
    </w:p>
    <w:p w14:paraId="36B8B2B8" w14:textId="77777777" w:rsidR="004109FA" w:rsidRDefault="00A21C2D">
      <w:pPr>
        <w:pStyle w:val="ListParagraph"/>
        <w:numPr>
          <w:ilvl w:val="2"/>
          <w:numId w:val="9"/>
        </w:numPr>
        <w:tabs>
          <w:tab w:val="left" w:pos="1900"/>
          <w:tab w:val="left" w:pos="1901"/>
        </w:tabs>
        <w:spacing w:before="33"/>
        <w:ind w:hanging="361"/>
        <w:rPr>
          <w:rFonts w:ascii="Arial" w:hAnsi="Arial"/>
        </w:rPr>
      </w:pPr>
      <w:r>
        <w:rPr>
          <w:rFonts w:ascii="Arial" w:hAnsi="Arial"/>
        </w:rPr>
        <w:t>Efficiency</w:t>
      </w:r>
      <w:r>
        <w:rPr>
          <w:rFonts w:ascii="Arial" w:hAnsi="Arial"/>
          <w:spacing w:val="-6"/>
        </w:rPr>
        <w:t xml:space="preserve"> </w:t>
      </w:r>
      <w:r>
        <w:rPr>
          <w:rFonts w:ascii="Arial" w:hAnsi="Arial"/>
        </w:rPr>
        <w:t>goals</w:t>
      </w:r>
    </w:p>
    <w:p w14:paraId="66AD1B67" w14:textId="77777777" w:rsidR="004109FA" w:rsidRDefault="004109FA">
      <w:pPr>
        <w:spacing w:before="10"/>
        <w:rPr>
          <w:sz w:val="27"/>
        </w:rPr>
      </w:pPr>
    </w:p>
    <w:p w14:paraId="1A01211A" w14:textId="77777777" w:rsidR="004109FA" w:rsidRDefault="00A21C2D">
      <w:pPr>
        <w:pStyle w:val="Heading5"/>
        <w:spacing w:before="1"/>
        <w:ind w:left="820"/>
      </w:pPr>
      <w:r>
        <w:t>Public Works Director – Brandon Edwards, 801-774-1090</w:t>
      </w:r>
    </w:p>
    <w:p w14:paraId="385F9E64" w14:textId="77777777" w:rsidR="004109FA" w:rsidRDefault="004109FA">
      <w:pPr>
        <w:spacing w:before="5"/>
        <w:rPr>
          <w:b/>
          <w:sz w:val="28"/>
        </w:rPr>
      </w:pPr>
    </w:p>
    <w:p w14:paraId="474C21CB" w14:textId="77777777" w:rsidR="004109FA" w:rsidRDefault="00A21C2D">
      <w:pPr>
        <w:pStyle w:val="ListParagraph"/>
        <w:numPr>
          <w:ilvl w:val="2"/>
          <w:numId w:val="9"/>
        </w:numPr>
        <w:tabs>
          <w:tab w:val="left" w:pos="1900"/>
          <w:tab w:val="left" w:pos="1901"/>
        </w:tabs>
        <w:ind w:hanging="361"/>
        <w:rPr>
          <w:rFonts w:ascii="Arial" w:hAnsi="Arial"/>
        </w:rPr>
      </w:pPr>
      <w:r>
        <w:rPr>
          <w:rFonts w:ascii="Arial" w:hAnsi="Arial"/>
        </w:rPr>
        <w:t>Staffing/Personnel</w:t>
      </w:r>
    </w:p>
    <w:p w14:paraId="4EB93CD1" w14:textId="77777777" w:rsidR="004109FA" w:rsidRDefault="00A21C2D">
      <w:pPr>
        <w:pStyle w:val="ListParagraph"/>
        <w:numPr>
          <w:ilvl w:val="2"/>
          <w:numId w:val="9"/>
        </w:numPr>
        <w:tabs>
          <w:tab w:val="left" w:pos="1900"/>
          <w:tab w:val="left" w:pos="1901"/>
        </w:tabs>
        <w:spacing w:before="33"/>
        <w:ind w:hanging="361"/>
        <w:rPr>
          <w:rFonts w:ascii="Arial" w:hAnsi="Arial"/>
        </w:rPr>
      </w:pPr>
      <w:r>
        <w:rPr>
          <w:rFonts w:ascii="Arial" w:hAnsi="Arial"/>
        </w:rPr>
        <w:t>Budgets</w:t>
      </w:r>
    </w:p>
    <w:p w14:paraId="335EF020" w14:textId="77777777" w:rsidR="004109FA" w:rsidRDefault="004109FA">
      <w:pPr>
        <w:spacing w:before="11"/>
        <w:rPr>
          <w:sz w:val="27"/>
        </w:rPr>
      </w:pPr>
    </w:p>
    <w:p w14:paraId="5C2EB911" w14:textId="77777777" w:rsidR="004109FA" w:rsidRDefault="00A21C2D">
      <w:pPr>
        <w:pStyle w:val="Heading5"/>
        <w:ind w:left="820"/>
      </w:pPr>
      <w:r>
        <w:t>City Manager - Matt Andrews, 801-774-1000</w:t>
      </w:r>
    </w:p>
    <w:p w14:paraId="077E98EC" w14:textId="77777777" w:rsidR="004109FA" w:rsidRDefault="004109FA">
      <w:pPr>
        <w:spacing w:before="5"/>
        <w:rPr>
          <w:b/>
          <w:sz w:val="28"/>
        </w:rPr>
      </w:pPr>
    </w:p>
    <w:p w14:paraId="1EBD3DC0" w14:textId="77777777" w:rsidR="004109FA" w:rsidRDefault="00A21C2D">
      <w:pPr>
        <w:pStyle w:val="ListParagraph"/>
        <w:numPr>
          <w:ilvl w:val="2"/>
          <w:numId w:val="9"/>
        </w:numPr>
        <w:tabs>
          <w:tab w:val="left" w:pos="1900"/>
          <w:tab w:val="left" w:pos="1901"/>
        </w:tabs>
        <w:spacing w:before="1"/>
        <w:ind w:hanging="361"/>
        <w:rPr>
          <w:rFonts w:ascii="Arial" w:hAnsi="Arial"/>
        </w:rPr>
      </w:pPr>
      <w:r>
        <w:rPr>
          <w:rFonts w:ascii="Arial" w:hAnsi="Arial"/>
        </w:rPr>
        <w:t>Administration</w:t>
      </w:r>
    </w:p>
    <w:p w14:paraId="5CF6A213" w14:textId="77777777" w:rsidR="004109FA" w:rsidRDefault="004109FA">
      <w:pPr>
        <w:spacing w:before="10"/>
        <w:rPr>
          <w:sz w:val="27"/>
        </w:rPr>
      </w:pPr>
    </w:p>
    <w:p w14:paraId="7CB49CFF" w14:textId="77777777" w:rsidR="004109FA" w:rsidRDefault="00A21C2D">
      <w:pPr>
        <w:pStyle w:val="Heading5"/>
        <w:ind w:left="100"/>
      </w:pPr>
      <w:bookmarkStart w:id="26" w:name="_TOC_250017"/>
      <w:r>
        <w:t>CURRENT WATER CONSERVATION</w:t>
      </w:r>
      <w:r>
        <w:rPr>
          <w:spacing w:val="-17"/>
        </w:rPr>
        <w:t xml:space="preserve"> </w:t>
      </w:r>
      <w:bookmarkEnd w:id="26"/>
      <w:r>
        <w:t>MEASURES</w:t>
      </w:r>
    </w:p>
    <w:p w14:paraId="37F7EAA2" w14:textId="77777777" w:rsidR="004109FA" w:rsidRDefault="004109FA">
      <w:pPr>
        <w:spacing w:before="4"/>
        <w:rPr>
          <w:b/>
          <w:sz w:val="28"/>
        </w:rPr>
      </w:pPr>
    </w:p>
    <w:p w14:paraId="3CF11667" w14:textId="77777777" w:rsidR="004109FA" w:rsidRDefault="00A21C2D">
      <w:pPr>
        <w:pStyle w:val="BodyText"/>
        <w:spacing w:line="273" w:lineRule="auto"/>
        <w:ind w:left="100" w:right="195" w:firstLine="719"/>
        <w:jc w:val="both"/>
        <w:rPr>
          <w:rFonts w:ascii="Arial"/>
        </w:rPr>
      </w:pPr>
      <w:r>
        <w:rPr>
          <w:rFonts w:ascii="Arial"/>
        </w:rPr>
        <w:t>Current water conservation measures include: 1) Public education; 2) Development ordinances</w:t>
      </w:r>
      <w:r>
        <w:rPr>
          <w:rFonts w:ascii="Arial"/>
          <w:spacing w:val="-7"/>
        </w:rPr>
        <w:t xml:space="preserve"> </w:t>
      </w:r>
      <w:r>
        <w:rPr>
          <w:rFonts w:ascii="Arial"/>
        </w:rPr>
        <w:t>requiring</w:t>
      </w:r>
      <w:r>
        <w:rPr>
          <w:rFonts w:ascii="Arial"/>
          <w:spacing w:val="-5"/>
        </w:rPr>
        <w:t xml:space="preserve"> </w:t>
      </w:r>
      <w:r>
        <w:rPr>
          <w:rFonts w:ascii="Arial"/>
        </w:rPr>
        <w:t>secondary</w:t>
      </w:r>
      <w:r>
        <w:rPr>
          <w:rFonts w:ascii="Arial"/>
          <w:spacing w:val="-5"/>
        </w:rPr>
        <w:t xml:space="preserve"> </w:t>
      </w:r>
      <w:r>
        <w:rPr>
          <w:rFonts w:ascii="Arial"/>
        </w:rPr>
        <w:t>water</w:t>
      </w:r>
      <w:r>
        <w:rPr>
          <w:rFonts w:ascii="Arial"/>
          <w:spacing w:val="-7"/>
        </w:rPr>
        <w:t xml:space="preserve"> </w:t>
      </w:r>
      <w:r>
        <w:rPr>
          <w:rFonts w:ascii="Arial"/>
        </w:rPr>
        <w:t>services;</w:t>
      </w:r>
      <w:r>
        <w:rPr>
          <w:rFonts w:ascii="Arial"/>
          <w:spacing w:val="-4"/>
        </w:rPr>
        <w:t xml:space="preserve"> </w:t>
      </w:r>
      <w:r>
        <w:rPr>
          <w:rFonts w:ascii="Arial"/>
        </w:rPr>
        <w:t>2)</w:t>
      </w:r>
      <w:r>
        <w:rPr>
          <w:rFonts w:ascii="Arial"/>
          <w:spacing w:val="-5"/>
        </w:rPr>
        <w:t xml:space="preserve"> </w:t>
      </w:r>
      <w:r>
        <w:rPr>
          <w:rFonts w:ascii="Arial"/>
        </w:rPr>
        <w:t>Water</w:t>
      </w:r>
      <w:r>
        <w:rPr>
          <w:rFonts w:ascii="Arial"/>
          <w:spacing w:val="-7"/>
        </w:rPr>
        <w:t xml:space="preserve"> </w:t>
      </w:r>
      <w:r>
        <w:rPr>
          <w:rFonts w:ascii="Arial"/>
        </w:rPr>
        <w:t>rates</w:t>
      </w:r>
      <w:r>
        <w:rPr>
          <w:rFonts w:ascii="Arial"/>
          <w:spacing w:val="-5"/>
        </w:rPr>
        <w:t xml:space="preserve"> </w:t>
      </w:r>
      <w:r>
        <w:rPr>
          <w:rFonts w:ascii="Arial"/>
        </w:rPr>
        <w:t>based</w:t>
      </w:r>
      <w:r>
        <w:rPr>
          <w:rFonts w:ascii="Arial"/>
          <w:spacing w:val="-5"/>
        </w:rPr>
        <w:t xml:space="preserve"> </w:t>
      </w:r>
      <w:r>
        <w:rPr>
          <w:rFonts w:ascii="Arial"/>
        </w:rPr>
        <w:t>upon</w:t>
      </w:r>
      <w:r>
        <w:rPr>
          <w:rFonts w:ascii="Arial"/>
          <w:spacing w:val="-7"/>
        </w:rPr>
        <w:t xml:space="preserve"> </w:t>
      </w:r>
      <w:r>
        <w:rPr>
          <w:rFonts w:ascii="Arial"/>
        </w:rPr>
        <w:t>metered</w:t>
      </w:r>
      <w:r>
        <w:rPr>
          <w:rFonts w:ascii="Arial"/>
          <w:spacing w:val="-7"/>
        </w:rPr>
        <w:t xml:space="preserve"> </w:t>
      </w:r>
      <w:r>
        <w:rPr>
          <w:rFonts w:ascii="Arial"/>
        </w:rPr>
        <w:t>water</w:t>
      </w:r>
      <w:r>
        <w:rPr>
          <w:rFonts w:ascii="Arial"/>
          <w:spacing w:val="-4"/>
        </w:rPr>
        <w:t xml:space="preserve"> </w:t>
      </w:r>
      <w:r>
        <w:rPr>
          <w:rFonts w:ascii="Arial"/>
        </w:rPr>
        <w:t>use</w:t>
      </w:r>
      <w:r>
        <w:rPr>
          <w:rFonts w:ascii="Arial"/>
          <w:spacing w:val="-8"/>
        </w:rPr>
        <w:t xml:space="preserve"> </w:t>
      </w:r>
      <w:r>
        <w:rPr>
          <w:rFonts w:ascii="Arial"/>
        </w:rPr>
        <w:t>at service connections; 3) A water meter replacement program; 4) Leak detection and repair for pipelines and service connections; and 5) Pipeline</w:t>
      </w:r>
      <w:r>
        <w:rPr>
          <w:rFonts w:ascii="Arial"/>
          <w:spacing w:val="-6"/>
        </w:rPr>
        <w:t xml:space="preserve"> </w:t>
      </w:r>
      <w:r>
        <w:rPr>
          <w:rFonts w:ascii="Arial"/>
        </w:rPr>
        <w:t>replacements.</w:t>
      </w:r>
    </w:p>
    <w:p w14:paraId="07F54730" w14:textId="77777777" w:rsidR="004109FA" w:rsidRDefault="004109FA">
      <w:pPr>
        <w:spacing w:before="2"/>
        <w:rPr>
          <w:sz w:val="25"/>
        </w:rPr>
      </w:pPr>
    </w:p>
    <w:p w14:paraId="67B8A0C7" w14:textId="77777777" w:rsidR="004109FA" w:rsidRDefault="00A21C2D">
      <w:pPr>
        <w:pStyle w:val="Heading5"/>
        <w:ind w:left="100"/>
      </w:pPr>
      <w:bookmarkStart w:id="27" w:name="_TOC_250016"/>
      <w:bookmarkEnd w:id="27"/>
      <w:r>
        <w:t>Public Education</w:t>
      </w:r>
    </w:p>
    <w:p w14:paraId="30FCCFCE" w14:textId="77777777" w:rsidR="004109FA" w:rsidRDefault="004109FA">
      <w:pPr>
        <w:spacing w:before="3"/>
        <w:rPr>
          <w:b/>
          <w:sz w:val="28"/>
        </w:rPr>
      </w:pPr>
    </w:p>
    <w:p w14:paraId="6DBCDFAF" w14:textId="77777777" w:rsidR="004109FA" w:rsidRDefault="00A21C2D">
      <w:pPr>
        <w:pStyle w:val="BodyText"/>
        <w:spacing w:line="273" w:lineRule="auto"/>
        <w:ind w:left="100" w:right="103" w:firstLine="719"/>
        <w:jc w:val="both"/>
        <w:rPr>
          <w:rFonts w:ascii="Arial"/>
        </w:rPr>
      </w:pPr>
      <w:r>
        <w:rPr>
          <w:rFonts w:ascii="Arial"/>
        </w:rPr>
        <w:t>Roy</w:t>
      </w:r>
      <w:r>
        <w:rPr>
          <w:rFonts w:ascii="Arial"/>
          <w:spacing w:val="-17"/>
        </w:rPr>
        <w:t xml:space="preserve"> </w:t>
      </w:r>
      <w:r>
        <w:rPr>
          <w:rFonts w:ascii="Arial"/>
        </w:rPr>
        <w:t>City</w:t>
      </w:r>
      <w:r>
        <w:rPr>
          <w:rFonts w:ascii="Arial"/>
          <w:spacing w:val="-19"/>
        </w:rPr>
        <w:t xml:space="preserve"> </w:t>
      </w:r>
      <w:r>
        <w:rPr>
          <w:rFonts w:ascii="Arial"/>
        </w:rPr>
        <w:t>provides</w:t>
      </w:r>
      <w:r>
        <w:rPr>
          <w:rFonts w:ascii="Arial"/>
          <w:spacing w:val="-18"/>
        </w:rPr>
        <w:t xml:space="preserve"> </w:t>
      </w:r>
      <w:r>
        <w:rPr>
          <w:rFonts w:ascii="Arial"/>
        </w:rPr>
        <w:t>a</w:t>
      </w:r>
      <w:r>
        <w:rPr>
          <w:rFonts w:ascii="Arial"/>
          <w:spacing w:val="-20"/>
        </w:rPr>
        <w:t xml:space="preserve"> </w:t>
      </w:r>
      <w:r>
        <w:rPr>
          <w:rFonts w:ascii="Arial"/>
        </w:rPr>
        <w:t>water</w:t>
      </w:r>
      <w:r>
        <w:rPr>
          <w:rFonts w:ascii="Arial"/>
          <w:spacing w:val="-17"/>
        </w:rPr>
        <w:t xml:space="preserve"> </w:t>
      </w:r>
      <w:r>
        <w:rPr>
          <w:rFonts w:ascii="Arial"/>
        </w:rPr>
        <w:t>conservation</w:t>
      </w:r>
      <w:r>
        <w:rPr>
          <w:rFonts w:ascii="Arial"/>
          <w:spacing w:val="-20"/>
        </w:rPr>
        <w:t xml:space="preserve"> </w:t>
      </w:r>
      <w:r>
        <w:rPr>
          <w:rFonts w:ascii="Arial"/>
        </w:rPr>
        <w:t>booth</w:t>
      </w:r>
      <w:r>
        <w:rPr>
          <w:rFonts w:ascii="Arial"/>
          <w:spacing w:val="-19"/>
        </w:rPr>
        <w:t xml:space="preserve"> </w:t>
      </w:r>
      <w:r>
        <w:rPr>
          <w:rFonts w:ascii="Arial"/>
        </w:rPr>
        <w:t>at</w:t>
      </w:r>
      <w:r>
        <w:rPr>
          <w:rFonts w:ascii="Arial"/>
          <w:spacing w:val="-12"/>
        </w:rPr>
        <w:t xml:space="preserve"> </w:t>
      </w:r>
      <w:r>
        <w:rPr>
          <w:rFonts w:ascii="Arial"/>
        </w:rPr>
        <w:t>its</w:t>
      </w:r>
      <w:r>
        <w:rPr>
          <w:rFonts w:ascii="Arial"/>
          <w:spacing w:val="-19"/>
        </w:rPr>
        <w:t xml:space="preserve"> </w:t>
      </w:r>
      <w:r>
        <w:rPr>
          <w:rFonts w:ascii="Arial"/>
        </w:rPr>
        <w:t>annual</w:t>
      </w:r>
      <w:r>
        <w:rPr>
          <w:rFonts w:ascii="Arial"/>
          <w:spacing w:val="-18"/>
        </w:rPr>
        <w:t xml:space="preserve"> </w:t>
      </w:r>
      <w:r>
        <w:rPr>
          <w:rFonts w:ascii="Arial"/>
        </w:rPr>
        <w:t>Roy</w:t>
      </w:r>
      <w:r>
        <w:rPr>
          <w:rFonts w:ascii="Arial"/>
          <w:spacing w:val="-16"/>
        </w:rPr>
        <w:t xml:space="preserve"> </w:t>
      </w:r>
      <w:r>
        <w:rPr>
          <w:rFonts w:ascii="Arial"/>
        </w:rPr>
        <w:t>Days</w:t>
      </w:r>
      <w:r>
        <w:rPr>
          <w:rFonts w:ascii="Arial"/>
          <w:spacing w:val="-20"/>
        </w:rPr>
        <w:t xml:space="preserve"> </w:t>
      </w:r>
      <w:r>
        <w:rPr>
          <w:rFonts w:ascii="Arial"/>
        </w:rPr>
        <w:t>celebration.</w:t>
      </w:r>
      <w:r>
        <w:rPr>
          <w:rFonts w:ascii="Arial"/>
          <w:spacing w:val="-16"/>
        </w:rPr>
        <w:t xml:space="preserve"> </w:t>
      </w:r>
      <w:r>
        <w:rPr>
          <w:rFonts w:ascii="Arial"/>
        </w:rPr>
        <w:t>The</w:t>
      </w:r>
      <w:r>
        <w:rPr>
          <w:rFonts w:ascii="Arial"/>
          <w:spacing w:val="-16"/>
        </w:rPr>
        <w:t xml:space="preserve"> </w:t>
      </w:r>
      <w:r>
        <w:rPr>
          <w:rFonts w:ascii="Arial"/>
        </w:rPr>
        <w:t>booth includes explanations of water conservation benefits and water-saving measures. Pamphlets describing</w:t>
      </w:r>
      <w:r>
        <w:rPr>
          <w:rFonts w:ascii="Arial"/>
          <w:spacing w:val="-13"/>
        </w:rPr>
        <w:t xml:space="preserve"> </w:t>
      </w:r>
      <w:r>
        <w:rPr>
          <w:rFonts w:ascii="Arial"/>
        </w:rPr>
        <w:t>various</w:t>
      </w:r>
      <w:r>
        <w:rPr>
          <w:rFonts w:ascii="Arial"/>
          <w:spacing w:val="-15"/>
        </w:rPr>
        <w:t xml:space="preserve"> </w:t>
      </w:r>
      <w:r>
        <w:rPr>
          <w:rFonts w:ascii="Arial"/>
        </w:rPr>
        <w:t>water</w:t>
      </w:r>
      <w:r>
        <w:rPr>
          <w:rFonts w:ascii="Arial"/>
          <w:spacing w:val="-14"/>
        </w:rPr>
        <w:t xml:space="preserve"> </w:t>
      </w:r>
      <w:r>
        <w:rPr>
          <w:rFonts w:ascii="Arial"/>
        </w:rPr>
        <w:t>conservation</w:t>
      </w:r>
      <w:r>
        <w:rPr>
          <w:rFonts w:ascii="Arial"/>
          <w:spacing w:val="-13"/>
        </w:rPr>
        <w:t xml:space="preserve"> </w:t>
      </w:r>
      <w:r>
        <w:rPr>
          <w:rFonts w:ascii="Arial"/>
        </w:rPr>
        <w:t>practices</w:t>
      </w:r>
      <w:r>
        <w:rPr>
          <w:rFonts w:ascii="Arial"/>
          <w:spacing w:val="-12"/>
        </w:rPr>
        <w:t xml:space="preserve"> </w:t>
      </w:r>
      <w:r>
        <w:rPr>
          <w:rFonts w:ascii="Arial"/>
        </w:rPr>
        <w:t>are</w:t>
      </w:r>
      <w:r>
        <w:rPr>
          <w:rFonts w:ascii="Arial"/>
          <w:spacing w:val="-12"/>
        </w:rPr>
        <w:t xml:space="preserve"> </w:t>
      </w:r>
      <w:r>
        <w:rPr>
          <w:rFonts w:ascii="Arial"/>
        </w:rPr>
        <w:t>provided</w:t>
      </w:r>
      <w:r>
        <w:rPr>
          <w:rFonts w:ascii="Arial"/>
          <w:spacing w:val="-11"/>
        </w:rPr>
        <w:t xml:space="preserve"> </w:t>
      </w:r>
      <w:r>
        <w:rPr>
          <w:rFonts w:ascii="Arial"/>
        </w:rPr>
        <w:t>at</w:t>
      </w:r>
      <w:r>
        <w:rPr>
          <w:rFonts w:ascii="Arial"/>
          <w:spacing w:val="-13"/>
        </w:rPr>
        <w:t xml:space="preserve"> </w:t>
      </w:r>
      <w:r>
        <w:rPr>
          <w:rFonts w:ascii="Arial"/>
        </w:rPr>
        <w:t>the</w:t>
      </w:r>
      <w:r>
        <w:rPr>
          <w:rFonts w:ascii="Arial"/>
          <w:spacing w:val="-15"/>
        </w:rPr>
        <w:t xml:space="preserve"> </w:t>
      </w:r>
      <w:r>
        <w:rPr>
          <w:rFonts w:ascii="Arial"/>
        </w:rPr>
        <w:t>booth.</w:t>
      </w:r>
      <w:r>
        <w:rPr>
          <w:rFonts w:ascii="Arial"/>
          <w:spacing w:val="-13"/>
        </w:rPr>
        <w:t xml:space="preserve"> </w:t>
      </w:r>
      <w:r>
        <w:rPr>
          <w:rFonts w:ascii="Arial"/>
        </w:rPr>
        <w:t>The</w:t>
      </w:r>
      <w:r>
        <w:rPr>
          <w:rFonts w:ascii="Arial"/>
          <w:spacing w:val="-12"/>
        </w:rPr>
        <w:t xml:space="preserve"> </w:t>
      </w:r>
      <w:r>
        <w:rPr>
          <w:rFonts w:ascii="Arial"/>
        </w:rPr>
        <w:t>costs</w:t>
      </w:r>
      <w:r>
        <w:rPr>
          <w:rFonts w:ascii="Arial"/>
          <w:spacing w:val="-12"/>
        </w:rPr>
        <w:t xml:space="preserve"> </w:t>
      </w:r>
      <w:r>
        <w:rPr>
          <w:rFonts w:ascii="Arial"/>
        </w:rPr>
        <w:t>of</w:t>
      </w:r>
      <w:r>
        <w:rPr>
          <w:rFonts w:ascii="Arial"/>
          <w:spacing w:val="-11"/>
        </w:rPr>
        <w:t xml:space="preserve"> </w:t>
      </w:r>
      <w:r>
        <w:rPr>
          <w:rFonts w:ascii="Arial"/>
        </w:rPr>
        <w:t>distributing water conservation information are estimated at less than</w:t>
      </w:r>
      <w:r>
        <w:rPr>
          <w:rFonts w:ascii="Arial"/>
          <w:spacing w:val="-7"/>
        </w:rPr>
        <w:t xml:space="preserve"> </w:t>
      </w:r>
      <w:r>
        <w:rPr>
          <w:rFonts w:ascii="Arial"/>
        </w:rPr>
        <w:t>$500.</w:t>
      </w:r>
    </w:p>
    <w:p w14:paraId="01DE3237" w14:textId="77777777" w:rsidR="004109FA" w:rsidRDefault="004109FA">
      <w:pPr>
        <w:spacing w:before="4"/>
        <w:rPr>
          <w:sz w:val="25"/>
        </w:rPr>
      </w:pPr>
    </w:p>
    <w:p w14:paraId="4439225A" w14:textId="77777777" w:rsidR="004109FA" w:rsidRDefault="00A21C2D">
      <w:pPr>
        <w:pStyle w:val="BodyText"/>
        <w:spacing w:line="273" w:lineRule="auto"/>
        <w:ind w:left="100" w:right="105" w:firstLine="719"/>
        <w:jc w:val="both"/>
        <w:rPr>
          <w:rFonts w:ascii="Arial"/>
        </w:rPr>
      </w:pPr>
      <w:r>
        <w:rPr>
          <w:rFonts w:ascii="Arial"/>
        </w:rPr>
        <w:t>Roy City provides a monthly newsletter. Several times a year, water conservation articles are</w:t>
      </w:r>
      <w:r>
        <w:rPr>
          <w:rFonts w:ascii="Arial"/>
          <w:spacing w:val="-5"/>
        </w:rPr>
        <w:t xml:space="preserve"> </w:t>
      </w:r>
      <w:r>
        <w:rPr>
          <w:rFonts w:ascii="Arial"/>
        </w:rPr>
        <w:t>included</w:t>
      </w:r>
      <w:r>
        <w:rPr>
          <w:rFonts w:ascii="Arial"/>
          <w:spacing w:val="-5"/>
        </w:rPr>
        <w:t xml:space="preserve"> </w:t>
      </w:r>
      <w:r>
        <w:rPr>
          <w:rFonts w:ascii="Arial"/>
        </w:rPr>
        <w:t>in</w:t>
      </w:r>
      <w:r>
        <w:rPr>
          <w:rFonts w:ascii="Arial"/>
          <w:spacing w:val="-5"/>
        </w:rPr>
        <w:t xml:space="preserve"> </w:t>
      </w:r>
      <w:r>
        <w:rPr>
          <w:rFonts w:ascii="Arial"/>
        </w:rPr>
        <w:t>the</w:t>
      </w:r>
      <w:r>
        <w:rPr>
          <w:rFonts w:ascii="Arial"/>
          <w:spacing w:val="-5"/>
        </w:rPr>
        <w:t xml:space="preserve"> </w:t>
      </w:r>
      <w:r>
        <w:rPr>
          <w:rFonts w:ascii="Arial"/>
        </w:rPr>
        <w:t>newsletter.</w:t>
      </w:r>
      <w:r>
        <w:rPr>
          <w:rFonts w:ascii="Arial"/>
          <w:spacing w:val="-4"/>
        </w:rPr>
        <w:t xml:space="preserve"> </w:t>
      </w:r>
      <w:r>
        <w:rPr>
          <w:rFonts w:ascii="Arial"/>
        </w:rPr>
        <w:t>Roy</w:t>
      </w:r>
      <w:r>
        <w:rPr>
          <w:rFonts w:ascii="Arial"/>
          <w:spacing w:val="-7"/>
        </w:rPr>
        <w:t xml:space="preserve"> </w:t>
      </w:r>
      <w:r>
        <w:rPr>
          <w:rFonts w:ascii="Arial"/>
        </w:rPr>
        <w:t>City</w:t>
      </w:r>
      <w:r>
        <w:rPr>
          <w:rFonts w:ascii="Arial"/>
          <w:spacing w:val="-5"/>
        </w:rPr>
        <w:t xml:space="preserve"> </w:t>
      </w:r>
      <w:r>
        <w:rPr>
          <w:rFonts w:ascii="Arial"/>
        </w:rPr>
        <w:t>will</w:t>
      </w:r>
      <w:r>
        <w:rPr>
          <w:rFonts w:ascii="Arial"/>
          <w:spacing w:val="-4"/>
        </w:rPr>
        <w:t xml:space="preserve"> </w:t>
      </w:r>
      <w:r>
        <w:rPr>
          <w:rFonts w:ascii="Arial"/>
        </w:rPr>
        <w:t>consist</w:t>
      </w:r>
      <w:r>
        <w:rPr>
          <w:rFonts w:ascii="Arial"/>
          <w:spacing w:val="-4"/>
        </w:rPr>
        <w:t xml:space="preserve"> </w:t>
      </w:r>
      <w:r>
        <w:rPr>
          <w:rFonts w:ascii="Arial"/>
        </w:rPr>
        <w:t>of</w:t>
      </w:r>
      <w:r>
        <w:rPr>
          <w:rFonts w:ascii="Arial"/>
          <w:spacing w:val="-6"/>
        </w:rPr>
        <w:t xml:space="preserve"> </w:t>
      </w:r>
      <w:r>
        <w:rPr>
          <w:rFonts w:ascii="Arial"/>
        </w:rPr>
        <w:t>information</w:t>
      </w:r>
      <w:r>
        <w:rPr>
          <w:rFonts w:ascii="Arial"/>
          <w:spacing w:val="-5"/>
        </w:rPr>
        <w:t xml:space="preserve"> </w:t>
      </w:r>
      <w:r>
        <w:rPr>
          <w:rFonts w:ascii="Arial"/>
        </w:rPr>
        <w:t>about</w:t>
      </w:r>
      <w:r>
        <w:rPr>
          <w:rFonts w:ascii="Arial"/>
          <w:spacing w:val="-6"/>
        </w:rPr>
        <w:t xml:space="preserve"> </w:t>
      </w:r>
      <w:r>
        <w:rPr>
          <w:rFonts w:ascii="Arial"/>
        </w:rPr>
        <w:t>rebates</w:t>
      </w:r>
      <w:r>
        <w:rPr>
          <w:rFonts w:ascii="Arial"/>
          <w:spacing w:val="-4"/>
        </w:rPr>
        <w:t xml:space="preserve"> </w:t>
      </w:r>
      <w:r>
        <w:rPr>
          <w:rFonts w:ascii="Arial"/>
        </w:rPr>
        <w:t>offered</w:t>
      </w:r>
      <w:r>
        <w:rPr>
          <w:rFonts w:ascii="Arial"/>
          <w:spacing w:val="-5"/>
        </w:rPr>
        <w:t xml:space="preserve"> </w:t>
      </w:r>
      <w:r>
        <w:rPr>
          <w:rFonts w:ascii="Arial"/>
        </w:rPr>
        <w:t>by</w:t>
      </w:r>
      <w:r>
        <w:rPr>
          <w:rFonts w:ascii="Arial"/>
          <w:spacing w:val="-6"/>
        </w:rPr>
        <w:t xml:space="preserve"> </w:t>
      </w:r>
      <w:r>
        <w:rPr>
          <w:rFonts w:ascii="Arial"/>
        </w:rPr>
        <w:t>Weber Basin Water Conservancy District for water-saving</w:t>
      </w:r>
      <w:r>
        <w:rPr>
          <w:rFonts w:ascii="Arial"/>
          <w:spacing w:val="-3"/>
        </w:rPr>
        <w:t xml:space="preserve"> </w:t>
      </w:r>
      <w:r>
        <w:rPr>
          <w:rFonts w:ascii="Arial"/>
        </w:rPr>
        <w:t>products.</w:t>
      </w:r>
    </w:p>
    <w:p w14:paraId="5EE79D47" w14:textId="77777777" w:rsidR="004109FA" w:rsidRDefault="004109FA">
      <w:pPr>
        <w:spacing w:line="273" w:lineRule="auto"/>
        <w:jc w:val="both"/>
        <w:sectPr w:rsidR="004109FA">
          <w:headerReference w:type="default" r:id="rId50"/>
          <w:footerReference w:type="default" r:id="rId51"/>
          <w:pgSz w:w="12240" w:h="15840"/>
          <w:pgMar w:top="1500" w:right="1240" w:bottom="1800" w:left="1340" w:header="0" w:footer="1604" w:gutter="0"/>
          <w:cols w:space="720"/>
        </w:sectPr>
      </w:pPr>
    </w:p>
    <w:p w14:paraId="7689A1AE" w14:textId="77777777" w:rsidR="004109FA" w:rsidRDefault="004109FA">
      <w:pPr>
        <w:rPr>
          <w:sz w:val="20"/>
        </w:rPr>
      </w:pPr>
    </w:p>
    <w:p w14:paraId="190C77D7" w14:textId="77777777" w:rsidR="004109FA" w:rsidRDefault="00A21C2D">
      <w:pPr>
        <w:pStyle w:val="Heading5"/>
        <w:spacing w:before="94"/>
        <w:ind w:left="100"/>
      </w:pPr>
      <w:bookmarkStart w:id="28" w:name="_TOC_250015"/>
      <w:bookmarkEnd w:id="28"/>
      <w:r>
        <w:t>Development Ordinances</w:t>
      </w:r>
    </w:p>
    <w:p w14:paraId="0E5E2EAD" w14:textId="77777777" w:rsidR="004109FA" w:rsidRDefault="004109FA">
      <w:pPr>
        <w:spacing w:before="3"/>
        <w:rPr>
          <w:b/>
          <w:sz w:val="28"/>
        </w:rPr>
      </w:pPr>
    </w:p>
    <w:p w14:paraId="4E3165D5" w14:textId="77777777" w:rsidR="004109FA" w:rsidRDefault="00A21C2D">
      <w:pPr>
        <w:pStyle w:val="BodyText"/>
        <w:spacing w:before="1" w:line="273" w:lineRule="auto"/>
        <w:ind w:left="100" w:right="102" w:firstLine="719"/>
        <w:jc w:val="both"/>
        <w:rPr>
          <w:rFonts w:ascii="Arial"/>
        </w:rPr>
      </w:pPr>
      <w:r>
        <w:rPr>
          <w:rFonts w:ascii="Arial"/>
        </w:rPr>
        <w:t>Roy City Municipal Code Sections 11-9-1.1.c and 8-2A-15 require new development to be served by secondary water systems. Ordinances also allow using drought-tolerant plants and landscaping</w:t>
      </w:r>
      <w:r>
        <w:rPr>
          <w:rFonts w:ascii="Arial"/>
          <w:spacing w:val="-11"/>
        </w:rPr>
        <w:t xml:space="preserve"> </w:t>
      </w:r>
      <w:r>
        <w:rPr>
          <w:rFonts w:ascii="Arial"/>
        </w:rPr>
        <w:t>with</w:t>
      </w:r>
      <w:r>
        <w:rPr>
          <w:rFonts w:ascii="Arial"/>
          <w:spacing w:val="-11"/>
        </w:rPr>
        <w:t xml:space="preserve"> </w:t>
      </w:r>
      <w:r>
        <w:rPr>
          <w:rFonts w:ascii="Arial"/>
        </w:rPr>
        <w:t>minimal</w:t>
      </w:r>
      <w:r>
        <w:rPr>
          <w:rFonts w:ascii="Arial"/>
          <w:spacing w:val="-13"/>
        </w:rPr>
        <w:t xml:space="preserve"> </w:t>
      </w:r>
      <w:r>
        <w:rPr>
          <w:rFonts w:ascii="Arial"/>
        </w:rPr>
        <w:t>irrigation</w:t>
      </w:r>
      <w:r>
        <w:rPr>
          <w:rFonts w:ascii="Arial"/>
          <w:spacing w:val="-13"/>
        </w:rPr>
        <w:t xml:space="preserve"> </w:t>
      </w:r>
      <w:r>
        <w:rPr>
          <w:rFonts w:ascii="Arial"/>
        </w:rPr>
        <w:t>requirements.</w:t>
      </w:r>
      <w:r>
        <w:rPr>
          <w:rFonts w:ascii="Arial"/>
          <w:spacing w:val="-12"/>
        </w:rPr>
        <w:t xml:space="preserve"> </w:t>
      </w:r>
      <w:r>
        <w:rPr>
          <w:rFonts w:ascii="Arial"/>
        </w:rPr>
        <w:t>Roy</w:t>
      </w:r>
      <w:r>
        <w:rPr>
          <w:rFonts w:ascii="Arial"/>
          <w:spacing w:val="-10"/>
        </w:rPr>
        <w:t xml:space="preserve"> </w:t>
      </w:r>
      <w:r>
        <w:rPr>
          <w:rFonts w:ascii="Arial"/>
        </w:rPr>
        <w:t>City</w:t>
      </w:r>
      <w:r>
        <w:rPr>
          <w:rFonts w:ascii="Arial"/>
          <w:spacing w:val="-10"/>
        </w:rPr>
        <w:t xml:space="preserve"> </w:t>
      </w:r>
      <w:r>
        <w:rPr>
          <w:rFonts w:ascii="Arial"/>
        </w:rPr>
        <w:t>is</w:t>
      </w:r>
      <w:r>
        <w:rPr>
          <w:rFonts w:ascii="Arial"/>
          <w:spacing w:val="-12"/>
        </w:rPr>
        <w:t xml:space="preserve"> </w:t>
      </w:r>
      <w:r>
        <w:rPr>
          <w:rFonts w:ascii="Arial"/>
        </w:rPr>
        <w:t>currently</w:t>
      </w:r>
      <w:r>
        <w:rPr>
          <w:rFonts w:ascii="Arial"/>
          <w:spacing w:val="-13"/>
        </w:rPr>
        <w:t xml:space="preserve"> </w:t>
      </w:r>
      <w:r>
        <w:rPr>
          <w:rFonts w:ascii="Arial"/>
        </w:rPr>
        <w:t>working</w:t>
      </w:r>
      <w:r>
        <w:rPr>
          <w:rFonts w:ascii="Arial"/>
          <w:spacing w:val="-10"/>
        </w:rPr>
        <w:t xml:space="preserve"> </w:t>
      </w:r>
      <w:r>
        <w:rPr>
          <w:rFonts w:ascii="Arial"/>
        </w:rPr>
        <w:t>with</w:t>
      </w:r>
      <w:r>
        <w:rPr>
          <w:rFonts w:ascii="Arial"/>
          <w:spacing w:val="-11"/>
        </w:rPr>
        <w:t xml:space="preserve"> </w:t>
      </w:r>
      <w:r>
        <w:rPr>
          <w:rFonts w:ascii="Arial"/>
        </w:rPr>
        <w:t>Wasatch</w:t>
      </w:r>
      <w:r>
        <w:rPr>
          <w:rFonts w:ascii="Arial"/>
          <w:spacing w:val="-12"/>
        </w:rPr>
        <w:t xml:space="preserve"> </w:t>
      </w:r>
      <w:r>
        <w:rPr>
          <w:rFonts w:ascii="Arial"/>
        </w:rPr>
        <w:t>Front Regional</w:t>
      </w:r>
      <w:r>
        <w:rPr>
          <w:rFonts w:ascii="Arial"/>
          <w:spacing w:val="-9"/>
        </w:rPr>
        <w:t xml:space="preserve"> </w:t>
      </w:r>
      <w:r>
        <w:rPr>
          <w:rFonts w:ascii="Arial"/>
        </w:rPr>
        <w:t>to</w:t>
      </w:r>
      <w:r>
        <w:rPr>
          <w:rFonts w:ascii="Arial"/>
          <w:spacing w:val="-8"/>
        </w:rPr>
        <w:t xml:space="preserve"> </w:t>
      </w:r>
      <w:r>
        <w:rPr>
          <w:rFonts w:ascii="Arial"/>
        </w:rPr>
        <w:t>develop</w:t>
      </w:r>
      <w:r>
        <w:rPr>
          <w:rFonts w:ascii="Arial"/>
          <w:spacing w:val="-9"/>
        </w:rPr>
        <w:t xml:space="preserve"> </w:t>
      </w:r>
      <w:r>
        <w:rPr>
          <w:rFonts w:ascii="Arial"/>
        </w:rPr>
        <w:t>a</w:t>
      </w:r>
      <w:r>
        <w:rPr>
          <w:rFonts w:ascii="Arial"/>
          <w:spacing w:val="-11"/>
        </w:rPr>
        <w:t xml:space="preserve"> </w:t>
      </w:r>
      <w:r>
        <w:rPr>
          <w:rFonts w:ascii="Arial"/>
        </w:rPr>
        <w:t>water</w:t>
      </w:r>
      <w:r>
        <w:rPr>
          <w:rFonts w:ascii="Arial"/>
          <w:spacing w:val="-9"/>
        </w:rPr>
        <w:t xml:space="preserve"> </w:t>
      </w:r>
      <w:r>
        <w:rPr>
          <w:rFonts w:ascii="Arial"/>
        </w:rPr>
        <w:t>use</w:t>
      </w:r>
      <w:r>
        <w:rPr>
          <w:rFonts w:ascii="Arial"/>
          <w:spacing w:val="-9"/>
        </w:rPr>
        <w:t xml:space="preserve"> </w:t>
      </w:r>
      <w:r>
        <w:rPr>
          <w:rFonts w:ascii="Arial"/>
        </w:rPr>
        <w:t>plan</w:t>
      </w:r>
      <w:r>
        <w:rPr>
          <w:rFonts w:ascii="Arial"/>
          <w:spacing w:val="-11"/>
        </w:rPr>
        <w:t xml:space="preserve"> </w:t>
      </w:r>
      <w:r>
        <w:rPr>
          <w:rFonts w:ascii="Arial"/>
        </w:rPr>
        <w:t>that</w:t>
      </w:r>
      <w:r>
        <w:rPr>
          <w:rFonts w:ascii="Arial"/>
          <w:spacing w:val="-7"/>
        </w:rPr>
        <w:t xml:space="preserve"> </w:t>
      </w:r>
      <w:r>
        <w:rPr>
          <w:rFonts w:ascii="Arial"/>
        </w:rPr>
        <w:t>will</w:t>
      </w:r>
      <w:r>
        <w:rPr>
          <w:rFonts w:ascii="Arial"/>
          <w:spacing w:val="-8"/>
        </w:rPr>
        <w:t xml:space="preserve"> </w:t>
      </w:r>
      <w:r>
        <w:rPr>
          <w:rFonts w:ascii="Arial"/>
        </w:rPr>
        <w:t>include</w:t>
      </w:r>
      <w:r>
        <w:rPr>
          <w:rFonts w:ascii="Arial"/>
          <w:spacing w:val="-8"/>
        </w:rPr>
        <w:t xml:space="preserve"> </w:t>
      </w:r>
      <w:r>
        <w:rPr>
          <w:rFonts w:ascii="Arial"/>
        </w:rPr>
        <w:t>additional</w:t>
      </w:r>
      <w:r>
        <w:rPr>
          <w:rFonts w:ascii="Arial"/>
          <w:spacing w:val="-9"/>
        </w:rPr>
        <w:t xml:space="preserve"> </w:t>
      </w:r>
      <w:r>
        <w:rPr>
          <w:rFonts w:ascii="Arial"/>
        </w:rPr>
        <w:t>water-use-related</w:t>
      </w:r>
      <w:r>
        <w:rPr>
          <w:rFonts w:ascii="Arial"/>
          <w:spacing w:val="-8"/>
        </w:rPr>
        <w:t xml:space="preserve"> </w:t>
      </w:r>
      <w:r>
        <w:rPr>
          <w:rFonts w:ascii="Arial"/>
        </w:rPr>
        <w:t>ordinances</w:t>
      </w:r>
      <w:r>
        <w:rPr>
          <w:rFonts w:ascii="Arial"/>
          <w:spacing w:val="-10"/>
        </w:rPr>
        <w:t xml:space="preserve"> </w:t>
      </w:r>
      <w:r>
        <w:rPr>
          <w:rFonts w:ascii="Arial"/>
        </w:rPr>
        <w:t>and policies.</w:t>
      </w:r>
    </w:p>
    <w:p w14:paraId="581C850D" w14:textId="77777777" w:rsidR="004109FA" w:rsidRDefault="004109FA">
      <w:pPr>
        <w:spacing w:before="3"/>
        <w:rPr>
          <w:sz w:val="25"/>
        </w:rPr>
      </w:pPr>
    </w:p>
    <w:p w14:paraId="59293A68" w14:textId="77777777" w:rsidR="004109FA" w:rsidRDefault="00A21C2D">
      <w:pPr>
        <w:pStyle w:val="Heading5"/>
        <w:ind w:left="100"/>
      </w:pPr>
      <w:bookmarkStart w:id="29" w:name="_TOC_250014"/>
      <w:bookmarkEnd w:id="29"/>
      <w:r>
        <w:t>Water Rates</w:t>
      </w:r>
    </w:p>
    <w:p w14:paraId="1DB29D32" w14:textId="77777777" w:rsidR="004109FA" w:rsidRDefault="004109FA">
      <w:pPr>
        <w:spacing w:before="4"/>
        <w:rPr>
          <w:b/>
          <w:sz w:val="28"/>
        </w:rPr>
      </w:pPr>
    </w:p>
    <w:p w14:paraId="684552D7" w14:textId="77777777" w:rsidR="004109FA" w:rsidRDefault="00A21C2D">
      <w:pPr>
        <w:pStyle w:val="BodyText"/>
        <w:spacing w:line="273" w:lineRule="auto"/>
        <w:ind w:left="100" w:right="104" w:firstLine="719"/>
        <w:jc w:val="both"/>
        <w:rPr>
          <w:rFonts w:ascii="Arial"/>
        </w:rPr>
      </w:pPr>
      <w:r>
        <w:rPr>
          <w:rFonts w:ascii="Arial"/>
        </w:rPr>
        <w:t>Roy City's water rates are structured to generate sufficient income and discourage water waste by charging for the volume of water used. The effectiveness of Roy City's rate structure as a</w:t>
      </w:r>
      <w:r>
        <w:rPr>
          <w:rFonts w:ascii="Arial"/>
          <w:spacing w:val="-6"/>
        </w:rPr>
        <w:t xml:space="preserve"> </w:t>
      </w:r>
      <w:r>
        <w:rPr>
          <w:rFonts w:ascii="Arial"/>
        </w:rPr>
        <w:t>water</w:t>
      </w:r>
      <w:r>
        <w:rPr>
          <w:rFonts w:ascii="Arial"/>
          <w:spacing w:val="-6"/>
        </w:rPr>
        <w:t xml:space="preserve"> </w:t>
      </w:r>
      <w:r>
        <w:rPr>
          <w:rFonts w:ascii="Arial"/>
        </w:rPr>
        <w:t>conservation</w:t>
      </w:r>
      <w:r>
        <w:rPr>
          <w:rFonts w:ascii="Arial"/>
          <w:spacing w:val="-9"/>
        </w:rPr>
        <w:t xml:space="preserve"> </w:t>
      </w:r>
      <w:r>
        <w:rPr>
          <w:rFonts w:ascii="Arial"/>
        </w:rPr>
        <w:t>measure</w:t>
      </w:r>
      <w:r>
        <w:rPr>
          <w:rFonts w:ascii="Arial"/>
          <w:spacing w:val="-5"/>
        </w:rPr>
        <w:t xml:space="preserve"> </w:t>
      </w:r>
      <w:r>
        <w:rPr>
          <w:rFonts w:ascii="Arial"/>
        </w:rPr>
        <w:t>is</w:t>
      </w:r>
      <w:r>
        <w:rPr>
          <w:rFonts w:ascii="Arial"/>
          <w:spacing w:val="-7"/>
        </w:rPr>
        <w:t xml:space="preserve"> </w:t>
      </w:r>
      <w:r>
        <w:rPr>
          <w:rFonts w:ascii="Arial"/>
        </w:rPr>
        <w:t>difficult</w:t>
      </w:r>
      <w:r>
        <w:rPr>
          <w:rFonts w:ascii="Arial"/>
          <w:spacing w:val="-6"/>
        </w:rPr>
        <w:t xml:space="preserve"> </w:t>
      </w:r>
      <w:r>
        <w:rPr>
          <w:rFonts w:ascii="Arial"/>
        </w:rPr>
        <w:t>to</w:t>
      </w:r>
      <w:r>
        <w:rPr>
          <w:rFonts w:ascii="Arial"/>
          <w:spacing w:val="-7"/>
        </w:rPr>
        <w:t xml:space="preserve"> </w:t>
      </w:r>
      <w:r>
        <w:rPr>
          <w:rFonts w:ascii="Arial"/>
        </w:rPr>
        <w:t>evaluate.</w:t>
      </w:r>
      <w:r>
        <w:rPr>
          <w:rFonts w:ascii="Arial"/>
          <w:spacing w:val="-7"/>
        </w:rPr>
        <w:t xml:space="preserve"> </w:t>
      </w:r>
      <w:r>
        <w:rPr>
          <w:rFonts w:ascii="Arial"/>
        </w:rPr>
        <w:t>Available</w:t>
      </w:r>
      <w:r>
        <w:rPr>
          <w:rFonts w:ascii="Arial"/>
          <w:spacing w:val="-5"/>
        </w:rPr>
        <w:t xml:space="preserve"> </w:t>
      </w:r>
      <w:r>
        <w:rPr>
          <w:rFonts w:ascii="Arial"/>
        </w:rPr>
        <w:t>literature</w:t>
      </w:r>
      <w:r>
        <w:rPr>
          <w:rFonts w:ascii="Arial"/>
          <w:spacing w:val="-7"/>
        </w:rPr>
        <w:t xml:space="preserve"> </w:t>
      </w:r>
      <w:r>
        <w:rPr>
          <w:rFonts w:ascii="Arial"/>
        </w:rPr>
        <w:t>indicates</w:t>
      </w:r>
      <w:r>
        <w:rPr>
          <w:rFonts w:ascii="Arial"/>
          <w:spacing w:val="-8"/>
        </w:rPr>
        <w:t xml:space="preserve"> </w:t>
      </w:r>
      <w:r>
        <w:rPr>
          <w:rFonts w:ascii="Arial"/>
        </w:rPr>
        <w:t>that</w:t>
      </w:r>
      <w:r>
        <w:rPr>
          <w:rFonts w:ascii="Arial"/>
          <w:spacing w:val="-6"/>
        </w:rPr>
        <w:t xml:space="preserve"> </w:t>
      </w:r>
      <w:r>
        <w:rPr>
          <w:rFonts w:ascii="Arial"/>
        </w:rPr>
        <w:t>water</w:t>
      </w:r>
      <w:r>
        <w:rPr>
          <w:rFonts w:ascii="Arial"/>
          <w:spacing w:val="-8"/>
        </w:rPr>
        <w:t xml:space="preserve"> </w:t>
      </w:r>
      <w:r>
        <w:rPr>
          <w:rFonts w:ascii="Arial"/>
        </w:rPr>
        <w:t>rates similar to Roy City's are moderately effective in reducing peak period demand associated with outside watering but have a limited impact on indoor water</w:t>
      </w:r>
      <w:r>
        <w:rPr>
          <w:rFonts w:ascii="Arial"/>
          <w:spacing w:val="-2"/>
        </w:rPr>
        <w:t xml:space="preserve"> </w:t>
      </w:r>
      <w:r>
        <w:rPr>
          <w:rFonts w:ascii="Arial"/>
        </w:rPr>
        <w:t>use.</w:t>
      </w:r>
    </w:p>
    <w:p w14:paraId="4687ED7A" w14:textId="77777777" w:rsidR="004109FA" w:rsidRDefault="004109FA">
      <w:pPr>
        <w:spacing w:before="3"/>
        <w:rPr>
          <w:sz w:val="25"/>
        </w:rPr>
      </w:pPr>
    </w:p>
    <w:p w14:paraId="67AE4652" w14:textId="77777777" w:rsidR="004109FA" w:rsidRDefault="00A21C2D">
      <w:pPr>
        <w:pStyle w:val="Heading5"/>
        <w:ind w:left="100"/>
      </w:pPr>
      <w:bookmarkStart w:id="30" w:name="_TOC_250013"/>
      <w:bookmarkEnd w:id="30"/>
      <w:r>
        <w:t>Water Meter Replacement</w:t>
      </w:r>
    </w:p>
    <w:p w14:paraId="23CCB24D" w14:textId="77777777" w:rsidR="004109FA" w:rsidRDefault="004109FA">
      <w:pPr>
        <w:spacing w:before="1"/>
        <w:rPr>
          <w:b/>
          <w:sz w:val="28"/>
        </w:rPr>
      </w:pPr>
    </w:p>
    <w:p w14:paraId="7EE0E6C5" w14:textId="77777777" w:rsidR="004109FA" w:rsidRDefault="00A21C2D">
      <w:pPr>
        <w:pStyle w:val="BodyText"/>
        <w:spacing w:line="273" w:lineRule="auto"/>
        <w:ind w:left="100" w:right="106" w:firstLine="719"/>
        <w:jc w:val="both"/>
        <w:rPr>
          <w:rFonts w:ascii="Arial"/>
        </w:rPr>
      </w:pPr>
      <w:r>
        <w:rPr>
          <w:rFonts w:ascii="Arial"/>
        </w:rPr>
        <w:t>Roy City has an ongoing program to replace old and worn water meters. In 2015, the City began</w:t>
      </w:r>
      <w:r>
        <w:rPr>
          <w:rFonts w:ascii="Arial"/>
          <w:spacing w:val="-18"/>
        </w:rPr>
        <w:t xml:space="preserve"> </w:t>
      </w:r>
      <w:r>
        <w:rPr>
          <w:rFonts w:ascii="Arial"/>
        </w:rPr>
        <w:t>installing</w:t>
      </w:r>
      <w:r>
        <w:rPr>
          <w:rFonts w:ascii="Arial"/>
          <w:spacing w:val="-20"/>
        </w:rPr>
        <w:t xml:space="preserve"> </w:t>
      </w:r>
      <w:r>
        <w:rPr>
          <w:rFonts w:ascii="Arial"/>
        </w:rPr>
        <w:t>radio</w:t>
      </w:r>
      <w:r>
        <w:rPr>
          <w:rFonts w:ascii="Arial"/>
          <w:spacing w:val="-19"/>
        </w:rPr>
        <w:t xml:space="preserve"> </w:t>
      </w:r>
      <w:r>
        <w:rPr>
          <w:rFonts w:ascii="Arial"/>
        </w:rPr>
        <w:t>read</w:t>
      </w:r>
      <w:r>
        <w:rPr>
          <w:rFonts w:ascii="Arial"/>
          <w:spacing w:val="-19"/>
        </w:rPr>
        <w:t xml:space="preserve"> </w:t>
      </w:r>
      <w:r>
        <w:rPr>
          <w:rFonts w:ascii="Arial"/>
        </w:rPr>
        <w:t>meters,</w:t>
      </w:r>
      <w:r>
        <w:rPr>
          <w:rFonts w:ascii="Arial"/>
          <w:spacing w:val="-19"/>
        </w:rPr>
        <w:t xml:space="preserve"> </w:t>
      </w:r>
      <w:r>
        <w:rPr>
          <w:rFonts w:ascii="Arial"/>
        </w:rPr>
        <w:t>making</w:t>
      </w:r>
      <w:r>
        <w:rPr>
          <w:rFonts w:ascii="Arial"/>
          <w:spacing w:val="-20"/>
        </w:rPr>
        <w:t xml:space="preserve"> </w:t>
      </w:r>
      <w:r>
        <w:rPr>
          <w:rFonts w:ascii="Arial"/>
        </w:rPr>
        <w:t>more</w:t>
      </w:r>
      <w:r>
        <w:rPr>
          <w:rFonts w:ascii="Arial"/>
          <w:spacing w:val="-20"/>
        </w:rPr>
        <w:t xml:space="preserve"> </w:t>
      </w:r>
      <w:r>
        <w:rPr>
          <w:rFonts w:ascii="Arial"/>
        </w:rPr>
        <w:t>frequent</w:t>
      </w:r>
      <w:r>
        <w:rPr>
          <w:rFonts w:ascii="Arial"/>
          <w:spacing w:val="-19"/>
        </w:rPr>
        <w:t xml:space="preserve"> </w:t>
      </w:r>
      <w:r>
        <w:rPr>
          <w:rFonts w:ascii="Arial"/>
        </w:rPr>
        <w:t>readings</w:t>
      </w:r>
      <w:r>
        <w:rPr>
          <w:rFonts w:ascii="Arial"/>
          <w:spacing w:val="-19"/>
        </w:rPr>
        <w:t xml:space="preserve"> </w:t>
      </w:r>
      <w:r>
        <w:rPr>
          <w:rFonts w:ascii="Arial"/>
        </w:rPr>
        <w:t>practical.</w:t>
      </w:r>
      <w:r>
        <w:rPr>
          <w:rFonts w:ascii="Arial"/>
          <w:spacing w:val="-17"/>
        </w:rPr>
        <w:t xml:space="preserve"> </w:t>
      </w:r>
      <w:r>
        <w:rPr>
          <w:rFonts w:ascii="Arial"/>
        </w:rPr>
        <w:t>The</w:t>
      </w:r>
      <w:r>
        <w:rPr>
          <w:rFonts w:ascii="Arial"/>
          <w:spacing w:val="-21"/>
        </w:rPr>
        <w:t xml:space="preserve"> </w:t>
      </w:r>
      <w:r>
        <w:rPr>
          <w:rFonts w:ascii="Arial"/>
        </w:rPr>
        <w:t>radio</w:t>
      </w:r>
      <w:r>
        <w:rPr>
          <w:rFonts w:ascii="Arial"/>
          <w:spacing w:val="-19"/>
        </w:rPr>
        <w:t xml:space="preserve"> </w:t>
      </w:r>
      <w:r>
        <w:rPr>
          <w:rFonts w:ascii="Arial"/>
        </w:rPr>
        <w:t>read</w:t>
      </w:r>
      <w:r>
        <w:rPr>
          <w:rFonts w:ascii="Arial"/>
          <w:spacing w:val="-20"/>
        </w:rPr>
        <w:t xml:space="preserve"> </w:t>
      </w:r>
      <w:r>
        <w:rPr>
          <w:rFonts w:ascii="Arial"/>
        </w:rPr>
        <w:t>meters record readings for very short intervals, making it possible to flag suspected leaks and provide better water use information to customers. Currently, most of the existing meters are in good condition. If a resident or City employee suspects a meter is inaccurate, the meter is removed, tested by the City, and replaced if warranted. Roy City currently budgets approximately $200,000 per year for meter replacement. Once the conversion to radio read meters is complete, the meter replacement costs will de</w:t>
      </w:r>
      <w:r>
        <w:rPr>
          <w:rFonts w:ascii="Arial"/>
        </w:rPr>
        <w:t>crease</w:t>
      </w:r>
      <w:r>
        <w:rPr>
          <w:rFonts w:ascii="Arial"/>
          <w:spacing w:val="-3"/>
        </w:rPr>
        <w:t xml:space="preserve"> </w:t>
      </w:r>
      <w:r>
        <w:rPr>
          <w:rFonts w:ascii="Arial"/>
        </w:rPr>
        <w:t>significantly.</w:t>
      </w:r>
    </w:p>
    <w:p w14:paraId="1502199E" w14:textId="77777777" w:rsidR="004109FA" w:rsidRDefault="004109FA">
      <w:pPr>
        <w:spacing w:before="8"/>
        <w:rPr>
          <w:sz w:val="25"/>
        </w:rPr>
      </w:pPr>
    </w:p>
    <w:p w14:paraId="0C9D743B" w14:textId="77777777" w:rsidR="004109FA" w:rsidRDefault="00A21C2D">
      <w:pPr>
        <w:pStyle w:val="Heading5"/>
        <w:ind w:left="100"/>
      </w:pPr>
      <w:bookmarkStart w:id="31" w:name="_TOC_250012"/>
      <w:bookmarkEnd w:id="31"/>
      <w:r>
        <w:t>Leak Detection and Repair</w:t>
      </w:r>
    </w:p>
    <w:p w14:paraId="0F80A6E5" w14:textId="77777777" w:rsidR="004109FA" w:rsidRDefault="004109FA">
      <w:pPr>
        <w:spacing w:before="1"/>
        <w:rPr>
          <w:b/>
          <w:sz w:val="28"/>
        </w:rPr>
      </w:pPr>
    </w:p>
    <w:p w14:paraId="558F6027" w14:textId="77777777" w:rsidR="004109FA" w:rsidRDefault="00A21C2D">
      <w:pPr>
        <w:pStyle w:val="BodyText"/>
        <w:spacing w:line="273" w:lineRule="auto"/>
        <w:ind w:left="100" w:right="101" w:firstLine="719"/>
        <w:jc w:val="both"/>
        <w:rPr>
          <w:rFonts w:ascii="Arial"/>
        </w:rPr>
      </w:pPr>
      <w:r>
        <w:rPr>
          <w:rFonts w:ascii="Arial"/>
        </w:rPr>
        <w:t>City maintenance personnel monitor waterline locations for signs of leaks and promptly make repairs when needed. In addition, water reservoirs are inspected periodically for leaks and other</w:t>
      </w:r>
      <w:r>
        <w:rPr>
          <w:rFonts w:ascii="Arial"/>
          <w:spacing w:val="-11"/>
        </w:rPr>
        <w:t xml:space="preserve"> </w:t>
      </w:r>
      <w:r>
        <w:rPr>
          <w:rFonts w:ascii="Arial"/>
        </w:rPr>
        <w:t>problems.</w:t>
      </w:r>
      <w:r>
        <w:rPr>
          <w:rFonts w:ascii="Arial"/>
          <w:spacing w:val="-11"/>
        </w:rPr>
        <w:t xml:space="preserve"> </w:t>
      </w:r>
      <w:r>
        <w:rPr>
          <w:rFonts w:ascii="Arial"/>
        </w:rPr>
        <w:t>Leaks</w:t>
      </w:r>
      <w:r>
        <w:rPr>
          <w:rFonts w:ascii="Arial"/>
          <w:spacing w:val="-12"/>
        </w:rPr>
        <w:t xml:space="preserve"> </w:t>
      </w:r>
      <w:r>
        <w:rPr>
          <w:rFonts w:ascii="Arial"/>
        </w:rPr>
        <w:t>in</w:t>
      </w:r>
      <w:r>
        <w:rPr>
          <w:rFonts w:ascii="Arial"/>
          <w:spacing w:val="-11"/>
        </w:rPr>
        <w:t xml:space="preserve"> </w:t>
      </w:r>
      <w:r>
        <w:rPr>
          <w:rFonts w:ascii="Arial"/>
        </w:rPr>
        <w:t>pipelines</w:t>
      </w:r>
      <w:r>
        <w:rPr>
          <w:rFonts w:ascii="Arial"/>
          <w:spacing w:val="-9"/>
        </w:rPr>
        <w:t xml:space="preserve"> </w:t>
      </w:r>
      <w:r>
        <w:rPr>
          <w:rFonts w:ascii="Arial"/>
        </w:rPr>
        <w:t>and</w:t>
      </w:r>
      <w:r>
        <w:rPr>
          <w:rFonts w:ascii="Arial"/>
          <w:spacing w:val="-10"/>
        </w:rPr>
        <w:t xml:space="preserve"> </w:t>
      </w:r>
      <w:r>
        <w:rPr>
          <w:rFonts w:ascii="Arial"/>
        </w:rPr>
        <w:t>at</w:t>
      </w:r>
      <w:r>
        <w:rPr>
          <w:rFonts w:ascii="Arial"/>
          <w:spacing w:val="-10"/>
        </w:rPr>
        <w:t xml:space="preserve"> </w:t>
      </w:r>
      <w:r>
        <w:rPr>
          <w:rFonts w:ascii="Arial"/>
        </w:rPr>
        <w:t>services</w:t>
      </w:r>
      <w:r>
        <w:rPr>
          <w:rFonts w:ascii="Arial"/>
          <w:spacing w:val="-12"/>
        </w:rPr>
        <w:t xml:space="preserve"> </w:t>
      </w:r>
      <w:r>
        <w:rPr>
          <w:rFonts w:ascii="Arial"/>
        </w:rPr>
        <w:t>are</w:t>
      </w:r>
      <w:r>
        <w:rPr>
          <w:rFonts w:ascii="Arial"/>
          <w:spacing w:val="-9"/>
        </w:rPr>
        <w:t xml:space="preserve"> </w:t>
      </w:r>
      <w:r>
        <w:rPr>
          <w:rFonts w:ascii="Arial"/>
        </w:rPr>
        <w:t>usually</w:t>
      </w:r>
      <w:r>
        <w:rPr>
          <w:rFonts w:ascii="Arial"/>
          <w:spacing w:val="-12"/>
        </w:rPr>
        <w:t xml:space="preserve"> </w:t>
      </w:r>
      <w:r>
        <w:rPr>
          <w:rFonts w:ascii="Arial"/>
        </w:rPr>
        <w:t>detected</w:t>
      </w:r>
      <w:r>
        <w:rPr>
          <w:rFonts w:ascii="Arial"/>
          <w:spacing w:val="-9"/>
        </w:rPr>
        <w:t xml:space="preserve"> </w:t>
      </w:r>
      <w:r>
        <w:rPr>
          <w:rFonts w:ascii="Arial"/>
        </w:rPr>
        <w:t>at</w:t>
      </w:r>
      <w:r>
        <w:rPr>
          <w:rFonts w:ascii="Arial"/>
          <w:spacing w:val="-11"/>
        </w:rPr>
        <w:t xml:space="preserve"> </w:t>
      </w:r>
      <w:r>
        <w:rPr>
          <w:rFonts w:ascii="Arial"/>
        </w:rPr>
        <w:t>the</w:t>
      </w:r>
      <w:r>
        <w:rPr>
          <w:rFonts w:ascii="Arial"/>
          <w:spacing w:val="-10"/>
        </w:rPr>
        <w:t xml:space="preserve"> </w:t>
      </w:r>
      <w:r>
        <w:rPr>
          <w:rFonts w:ascii="Arial"/>
        </w:rPr>
        <w:t>ground</w:t>
      </w:r>
      <w:r>
        <w:rPr>
          <w:rFonts w:ascii="Arial"/>
          <w:spacing w:val="-12"/>
        </w:rPr>
        <w:t xml:space="preserve"> </w:t>
      </w:r>
      <w:r>
        <w:rPr>
          <w:rFonts w:ascii="Arial"/>
        </w:rPr>
        <w:t>surface.</w:t>
      </w:r>
      <w:r>
        <w:rPr>
          <w:rFonts w:ascii="Arial"/>
          <w:spacing w:val="-8"/>
        </w:rPr>
        <w:t xml:space="preserve"> </w:t>
      </w:r>
      <w:r>
        <w:rPr>
          <w:rFonts w:ascii="Arial"/>
        </w:rPr>
        <w:t>Roy City currently budgets approximately $70,000 per year for leak detection and</w:t>
      </w:r>
      <w:r>
        <w:rPr>
          <w:rFonts w:ascii="Arial"/>
          <w:spacing w:val="-24"/>
        </w:rPr>
        <w:t xml:space="preserve"> </w:t>
      </w:r>
      <w:r>
        <w:rPr>
          <w:rFonts w:ascii="Arial"/>
        </w:rPr>
        <w:t>repair.</w:t>
      </w:r>
    </w:p>
    <w:p w14:paraId="7868A483" w14:textId="77777777" w:rsidR="004109FA" w:rsidRDefault="004109FA">
      <w:pPr>
        <w:spacing w:before="4"/>
        <w:rPr>
          <w:sz w:val="25"/>
        </w:rPr>
      </w:pPr>
    </w:p>
    <w:p w14:paraId="617C2874" w14:textId="77777777" w:rsidR="004109FA" w:rsidRDefault="00A21C2D">
      <w:pPr>
        <w:pStyle w:val="Heading5"/>
        <w:ind w:left="100"/>
      </w:pPr>
      <w:bookmarkStart w:id="32" w:name="_TOC_250011"/>
      <w:bookmarkEnd w:id="32"/>
      <w:r>
        <w:t>Pipeline Replacement</w:t>
      </w:r>
    </w:p>
    <w:p w14:paraId="7328D583" w14:textId="77777777" w:rsidR="004109FA" w:rsidRDefault="004109FA">
      <w:pPr>
        <w:spacing w:before="3"/>
        <w:rPr>
          <w:b/>
          <w:sz w:val="28"/>
        </w:rPr>
      </w:pPr>
    </w:p>
    <w:p w14:paraId="0093E799" w14:textId="77777777" w:rsidR="004109FA" w:rsidRDefault="00A21C2D">
      <w:pPr>
        <w:pStyle w:val="BodyText"/>
        <w:spacing w:before="1" w:line="273" w:lineRule="auto"/>
        <w:ind w:left="100" w:right="103" w:firstLine="719"/>
        <w:jc w:val="both"/>
        <w:rPr>
          <w:rFonts w:ascii="Arial"/>
        </w:rPr>
      </w:pPr>
      <w:r>
        <w:rPr>
          <w:rFonts w:ascii="Arial"/>
        </w:rPr>
        <w:t>Aging waterlines with repeated leaks are identified and scheduled for replacement. Replacement projects are scheduled and undertaken based on the capital facilities plan, availability of funds, and opportunities for coordination with roadway maintenance. Roy City has an ongoing program to replace  aged and corroded  waterlines. Expenditures are  expected to  be approximately $500,000 to $800,000 per year. More than half of this amount has</w:t>
      </w:r>
      <w:r>
        <w:rPr>
          <w:rFonts w:ascii="Arial"/>
          <w:spacing w:val="-15"/>
        </w:rPr>
        <w:t xml:space="preserve"> </w:t>
      </w:r>
      <w:r>
        <w:rPr>
          <w:rFonts w:ascii="Arial"/>
        </w:rPr>
        <w:t>been</w:t>
      </w:r>
    </w:p>
    <w:p w14:paraId="4528865D" w14:textId="77777777" w:rsidR="004109FA" w:rsidRDefault="004109FA">
      <w:pPr>
        <w:spacing w:line="273" w:lineRule="auto"/>
        <w:jc w:val="both"/>
        <w:sectPr w:rsidR="004109FA">
          <w:headerReference w:type="default" r:id="rId52"/>
          <w:footerReference w:type="default" r:id="rId53"/>
          <w:pgSz w:w="12240" w:h="15840"/>
          <w:pgMar w:top="1500" w:right="1240" w:bottom="1800" w:left="1340" w:header="0" w:footer="1604" w:gutter="0"/>
          <w:pgNumType w:start="2"/>
          <w:cols w:space="720"/>
        </w:sectPr>
      </w:pPr>
    </w:p>
    <w:p w14:paraId="3EB776F4" w14:textId="77777777" w:rsidR="004109FA" w:rsidRDefault="00A21C2D">
      <w:pPr>
        <w:pStyle w:val="BodyText"/>
        <w:spacing w:before="76" w:line="273" w:lineRule="auto"/>
        <w:ind w:left="100" w:right="106"/>
        <w:jc w:val="both"/>
        <w:rPr>
          <w:rFonts w:ascii="Arial"/>
        </w:rPr>
      </w:pPr>
      <w:r>
        <w:rPr>
          <w:rFonts w:ascii="Arial"/>
        </w:rPr>
        <w:lastRenderedPageBreak/>
        <w:t>designated</w:t>
      </w:r>
      <w:r>
        <w:rPr>
          <w:rFonts w:ascii="Arial"/>
          <w:spacing w:val="-13"/>
        </w:rPr>
        <w:t xml:space="preserve"> </w:t>
      </w:r>
      <w:r>
        <w:rPr>
          <w:rFonts w:ascii="Arial"/>
        </w:rPr>
        <w:t>for</w:t>
      </w:r>
      <w:r>
        <w:rPr>
          <w:rFonts w:ascii="Arial"/>
          <w:spacing w:val="-11"/>
        </w:rPr>
        <w:t xml:space="preserve"> </w:t>
      </w:r>
      <w:r>
        <w:rPr>
          <w:rFonts w:ascii="Arial"/>
        </w:rPr>
        <w:t>the</w:t>
      </w:r>
      <w:r>
        <w:rPr>
          <w:rFonts w:ascii="Arial"/>
          <w:spacing w:val="-6"/>
        </w:rPr>
        <w:t xml:space="preserve"> </w:t>
      </w:r>
      <w:r>
        <w:rPr>
          <w:rFonts w:ascii="Arial"/>
        </w:rPr>
        <w:t>replacement</w:t>
      </w:r>
      <w:r>
        <w:rPr>
          <w:rFonts w:ascii="Arial"/>
          <w:spacing w:val="-11"/>
        </w:rPr>
        <w:t xml:space="preserve"> </w:t>
      </w:r>
      <w:r>
        <w:rPr>
          <w:rFonts w:ascii="Arial"/>
        </w:rPr>
        <w:t>of</w:t>
      </w:r>
      <w:r>
        <w:rPr>
          <w:rFonts w:ascii="Arial"/>
          <w:spacing w:val="-11"/>
        </w:rPr>
        <w:t xml:space="preserve"> </w:t>
      </w:r>
      <w:r>
        <w:rPr>
          <w:rFonts w:ascii="Arial"/>
        </w:rPr>
        <w:t>existing</w:t>
      </w:r>
      <w:r>
        <w:rPr>
          <w:rFonts w:ascii="Arial"/>
          <w:spacing w:val="-13"/>
        </w:rPr>
        <w:t xml:space="preserve"> </w:t>
      </w:r>
      <w:r>
        <w:rPr>
          <w:rFonts w:ascii="Arial"/>
        </w:rPr>
        <w:t>ductile</w:t>
      </w:r>
      <w:r>
        <w:rPr>
          <w:rFonts w:ascii="Arial"/>
          <w:spacing w:val="-13"/>
        </w:rPr>
        <w:t xml:space="preserve"> </w:t>
      </w:r>
      <w:r>
        <w:rPr>
          <w:rFonts w:ascii="Arial"/>
        </w:rPr>
        <w:t>iron</w:t>
      </w:r>
      <w:r>
        <w:rPr>
          <w:rFonts w:ascii="Arial"/>
          <w:spacing w:val="-13"/>
        </w:rPr>
        <w:t xml:space="preserve"> </w:t>
      </w:r>
      <w:r>
        <w:rPr>
          <w:rFonts w:ascii="Arial"/>
        </w:rPr>
        <w:t>waterlines</w:t>
      </w:r>
      <w:r>
        <w:rPr>
          <w:rFonts w:ascii="Arial"/>
          <w:spacing w:val="-12"/>
        </w:rPr>
        <w:t xml:space="preserve"> </w:t>
      </w:r>
      <w:r>
        <w:rPr>
          <w:rFonts w:ascii="Arial"/>
        </w:rPr>
        <w:t>that</w:t>
      </w:r>
      <w:r>
        <w:rPr>
          <w:rFonts w:ascii="Arial"/>
          <w:spacing w:val="-11"/>
        </w:rPr>
        <w:t xml:space="preserve"> </w:t>
      </w:r>
      <w:r>
        <w:rPr>
          <w:rFonts w:ascii="Arial"/>
        </w:rPr>
        <w:t>have</w:t>
      </w:r>
      <w:r>
        <w:rPr>
          <w:rFonts w:ascii="Arial"/>
          <w:spacing w:val="-14"/>
        </w:rPr>
        <w:t xml:space="preserve"> </w:t>
      </w:r>
      <w:r>
        <w:rPr>
          <w:rFonts w:ascii="Arial"/>
        </w:rPr>
        <w:t>deteriorated</w:t>
      </w:r>
      <w:r>
        <w:rPr>
          <w:rFonts w:ascii="Arial"/>
          <w:spacing w:val="-14"/>
        </w:rPr>
        <w:t xml:space="preserve"> </w:t>
      </w:r>
      <w:r>
        <w:rPr>
          <w:rFonts w:ascii="Arial"/>
        </w:rPr>
        <w:t>due</w:t>
      </w:r>
      <w:r>
        <w:rPr>
          <w:rFonts w:ascii="Arial"/>
          <w:spacing w:val="-15"/>
        </w:rPr>
        <w:t xml:space="preserve"> </w:t>
      </w:r>
      <w:r>
        <w:rPr>
          <w:rFonts w:ascii="Arial"/>
        </w:rPr>
        <w:t>to</w:t>
      </w:r>
      <w:r>
        <w:rPr>
          <w:rFonts w:ascii="Arial"/>
          <w:spacing w:val="-12"/>
        </w:rPr>
        <w:t xml:space="preserve"> </w:t>
      </w:r>
      <w:r>
        <w:rPr>
          <w:rFonts w:ascii="Arial"/>
        </w:rPr>
        <w:t>age or</w:t>
      </w:r>
      <w:r>
        <w:rPr>
          <w:rFonts w:ascii="Arial"/>
          <w:spacing w:val="-2"/>
        </w:rPr>
        <w:t xml:space="preserve"> </w:t>
      </w:r>
      <w:r>
        <w:rPr>
          <w:rFonts w:ascii="Arial"/>
        </w:rPr>
        <w:t>corrosive</w:t>
      </w:r>
      <w:r>
        <w:rPr>
          <w:rFonts w:ascii="Arial"/>
          <w:spacing w:val="-4"/>
        </w:rPr>
        <w:t xml:space="preserve"> </w:t>
      </w:r>
      <w:r>
        <w:rPr>
          <w:rFonts w:ascii="Arial"/>
        </w:rPr>
        <w:t>soils.</w:t>
      </w:r>
      <w:r>
        <w:rPr>
          <w:rFonts w:ascii="Arial"/>
          <w:spacing w:val="-4"/>
        </w:rPr>
        <w:t xml:space="preserve"> </w:t>
      </w:r>
      <w:r>
        <w:rPr>
          <w:rFonts w:ascii="Arial"/>
        </w:rPr>
        <w:t>The</w:t>
      </w:r>
      <w:r>
        <w:rPr>
          <w:rFonts w:ascii="Arial"/>
          <w:spacing w:val="-2"/>
        </w:rPr>
        <w:t xml:space="preserve"> </w:t>
      </w:r>
      <w:r>
        <w:rPr>
          <w:rFonts w:ascii="Arial"/>
        </w:rPr>
        <w:t>beginning</w:t>
      </w:r>
      <w:r>
        <w:rPr>
          <w:rFonts w:ascii="Arial"/>
          <w:spacing w:val="-2"/>
        </w:rPr>
        <w:t xml:space="preserve"> </w:t>
      </w:r>
      <w:r>
        <w:rPr>
          <w:rFonts w:ascii="Arial"/>
        </w:rPr>
        <w:t>of</w:t>
      </w:r>
      <w:r>
        <w:rPr>
          <w:rFonts w:ascii="Arial"/>
          <w:spacing w:val="-4"/>
        </w:rPr>
        <w:t xml:space="preserve"> </w:t>
      </w:r>
      <w:r>
        <w:rPr>
          <w:rFonts w:ascii="Arial"/>
        </w:rPr>
        <w:t>the</w:t>
      </w:r>
      <w:r>
        <w:rPr>
          <w:rFonts w:ascii="Arial"/>
          <w:spacing w:val="-2"/>
        </w:rPr>
        <w:t xml:space="preserve"> </w:t>
      </w:r>
      <w:r>
        <w:rPr>
          <w:rFonts w:ascii="Arial"/>
        </w:rPr>
        <w:t>pipeline</w:t>
      </w:r>
      <w:r>
        <w:rPr>
          <w:rFonts w:ascii="Arial"/>
          <w:spacing w:val="-2"/>
        </w:rPr>
        <w:t xml:space="preserve"> </w:t>
      </w:r>
      <w:r>
        <w:rPr>
          <w:rFonts w:ascii="Arial"/>
        </w:rPr>
        <w:t>replacement</w:t>
      </w:r>
      <w:r>
        <w:rPr>
          <w:rFonts w:ascii="Arial"/>
          <w:spacing w:val="-4"/>
        </w:rPr>
        <w:t xml:space="preserve"> </w:t>
      </w:r>
      <w:r>
        <w:rPr>
          <w:rFonts w:ascii="Arial"/>
        </w:rPr>
        <w:t>over</w:t>
      </w:r>
      <w:r>
        <w:rPr>
          <w:rFonts w:ascii="Arial"/>
          <w:spacing w:val="-3"/>
        </w:rPr>
        <w:t xml:space="preserve"> </w:t>
      </w:r>
      <w:r>
        <w:rPr>
          <w:rFonts w:ascii="Arial"/>
        </w:rPr>
        <w:t>a</w:t>
      </w:r>
      <w:r>
        <w:rPr>
          <w:rFonts w:ascii="Arial"/>
          <w:spacing w:val="-4"/>
        </w:rPr>
        <w:t xml:space="preserve"> </w:t>
      </w:r>
      <w:r>
        <w:rPr>
          <w:rFonts w:ascii="Arial"/>
        </w:rPr>
        <w:t>decade</w:t>
      </w:r>
      <w:r>
        <w:rPr>
          <w:rFonts w:ascii="Arial"/>
          <w:spacing w:val="-3"/>
        </w:rPr>
        <w:t xml:space="preserve"> </w:t>
      </w:r>
      <w:r>
        <w:rPr>
          <w:rFonts w:ascii="Arial"/>
        </w:rPr>
        <w:t>ago</w:t>
      </w:r>
      <w:r>
        <w:rPr>
          <w:rFonts w:ascii="Arial"/>
          <w:spacing w:val="-2"/>
        </w:rPr>
        <w:t xml:space="preserve"> </w:t>
      </w:r>
      <w:r>
        <w:rPr>
          <w:rFonts w:ascii="Arial"/>
        </w:rPr>
        <w:t>corresponds</w:t>
      </w:r>
      <w:r>
        <w:rPr>
          <w:rFonts w:ascii="Arial"/>
          <w:spacing w:val="-4"/>
        </w:rPr>
        <w:t xml:space="preserve"> </w:t>
      </w:r>
      <w:r>
        <w:rPr>
          <w:rFonts w:ascii="Arial"/>
        </w:rPr>
        <w:t>to</w:t>
      </w:r>
      <w:r>
        <w:rPr>
          <w:rFonts w:ascii="Arial"/>
          <w:spacing w:val="-5"/>
        </w:rPr>
        <w:t xml:space="preserve"> </w:t>
      </w:r>
      <w:r>
        <w:rPr>
          <w:rFonts w:ascii="Arial"/>
        </w:rPr>
        <w:t>a significant reduction in per capita water use.</w:t>
      </w:r>
    </w:p>
    <w:p w14:paraId="1F5B336D" w14:textId="77777777" w:rsidR="004109FA" w:rsidRDefault="004109FA">
      <w:pPr>
        <w:spacing w:before="2"/>
        <w:rPr>
          <w:sz w:val="25"/>
        </w:rPr>
      </w:pPr>
    </w:p>
    <w:p w14:paraId="08D0ACB3" w14:textId="77777777" w:rsidR="004109FA" w:rsidRDefault="00A21C2D">
      <w:pPr>
        <w:pStyle w:val="Heading5"/>
        <w:ind w:left="100"/>
        <w:jc w:val="both"/>
      </w:pPr>
      <w:bookmarkStart w:id="33" w:name="_TOC_250010"/>
      <w:bookmarkEnd w:id="33"/>
      <w:r>
        <w:t>ADDITIONAL WATER CONSERVATION MEASURES</w:t>
      </w:r>
    </w:p>
    <w:p w14:paraId="487E092C" w14:textId="77777777" w:rsidR="004109FA" w:rsidRDefault="004109FA">
      <w:pPr>
        <w:spacing w:before="3"/>
        <w:rPr>
          <w:b/>
          <w:sz w:val="28"/>
        </w:rPr>
      </w:pPr>
    </w:p>
    <w:p w14:paraId="2632B507" w14:textId="77777777" w:rsidR="004109FA" w:rsidRDefault="00A21C2D">
      <w:pPr>
        <w:pStyle w:val="BodyText"/>
        <w:spacing w:line="273" w:lineRule="auto"/>
        <w:ind w:left="100" w:firstLine="719"/>
        <w:rPr>
          <w:rFonts w:ascii="Arial"/>
        </w:rPr>
      </w:pPr>
      <w:r>
        <w:rPr>
          <w:rFonts w:ascii="Arial"/>
        </w:rPr>
        <w:t>Additional water conservation measures that are planned for implementation by Roy City within the next 5 years are presented below.</w:t>
      </w:r>
    </w:p>
    <w:p w14:paraId="0257916F" w14:textId="77777777" w:rsidR="004109FA" w:rsidRDefault="004109FA">
      <w:pPr>
        <w:spacing w:before="5"/>
        <w:rPr>
          <w:sz w:val="25"/>
        </w:rPr>
      </w:pPr>
    </w:p>
    <w:p w14:paraId="7472F22A" w14:textId="77777777" w:rsidR="004109FA" w:rsidRDefault="00A21C2D">
      <w:pPr>
        <w:pStyle w:val="ListParagraph"/>
        <w:numPr>
          <w:ilvl w:val="0"/>
          <w:numId w:val="8"/>
        </w:numPr>
        <w:tabs>
          <w:tab w:val="left" w:pos="821"/>
        </w:tabs>
        <w:spacing w:line="276" w:lineRule="auto"/>
        <w:ind w:right="101"/>
        <w:jc w:val="both"/>
        <w:rPr>
          <w:rFonts w:ascii="Arial"/>
        </w:rPr>
      </w:pPr>
      <w:r>
        <w:rPr>
          <w:rFonts w:ascii="Arial"/>
          <w:b/>
        </w:rPr>
        <w:t>Focus</w:t>
      </w:r>
      <w:r>
        <w:rPr>
          <w:rFonts w:ascii="Arial"/>
          <w:b/>
          <w:spacing w:val="-7"/>
        </w:rPr>
        <w:t xml:space="preserve"> </w:t>
      </w:r>
      <w:r>
        <w:rPr>
          <w:rFonts w:ascii="Arial"/>
          <w:b/>
        </w:rPr>
        <w:t>the</w:t>
      </w:r>
      <w:r>
        <w:rPr>
          <w:rFonts w:ascii="Arial"/>
          <w:b/>
          <w:spacing w:val="-7"/>
        </w:rPr>
        <w:t xml:space="preserve"> </w:t>
      </w:r>
      <w:r>
        <w:rPr>
          <w:rFonts w:ascii="Arial"/>
          <w:b/>
        </w:rPr>
        <w:t>public</w:t>
      </w:r>
      <w:r>
        <w:rPr>
          <w:rFonts w:ascii="Arial"/>
          <w:b/>
          <w:spacing w:val="-7"/>
        </w:rPr>
        <w:t xml:space="preserve"> </w:t>
      </w:r>
      <w:r>
        <w:rPr>
          <w:rFonts w:ascii="Arial"/>
          <w:b/>
        </w:rPr>
        <w:t>education</w:t>
      </w:r>
      <w:r>
        <w:rPr>
          <w:rFonts w:ascii="Arial"/>
          <w:b/>
          <w:spacing w:val="-7"/>
        </w:rPr>
        <w:t xml:space="preserve"> </w:t>
      </w:r>
      <w:r>
        <w:rPr>
          <w:rFonts w:ascii="Arial"/>
          <w:b/>
        </w:rPr>
        <w:t>program</w:t>
      </w:r>
      <w:r>
        <w:rPr>
          <w:rFonts w:ascii="Arial"/>
          <w:b/>
          <w:spacing w:val="-8"/>
        </w:rPr>
        <w:t xml:space="preserve"> </w:t>
      </w:r>
      <w:r>
        <w:rPr>
          <w:rFonts w:ascii="Arial"/>
          <w:b/>
        </w:rPr>
        <w:t>on</w:t>
      </w:r>
      <w:r>
        <w:rPr>
          <w:rFonts w:ascii="Arial"/>
          <w:b/>
          <w:spacing w:val="-8"/>
        </w:rPr>
        <w:t xml:space="preserve"> </w:t>
      </w:r>
      <w:r>
        <w:rPr>
          <w:rFonts w:ascii="Arial"/>
          <w:b/>
        </w:rPr>
        <w:t>encouraging</w:t>
      </w:r>
      <w:r>
        <w:rPr>
          <w:rFonts w:ascii="Arial"/>
          <w:b/>
          <w:spacing w:val="-7"/>
        </w:rPr>
        <w:t xml:space="preserve"> </w:t>
      </w:r>
      <w:r>
        <w:rPr>
          <w:rFonts w:ascii="Arial"/>
          <w:b/>
        </w:rPr>
        <w:t>efficient</w:t>
      </w:r>
      <w:r>
        <w:rPr>
          <w:rFonts w:ascii="Arial"/>
          <w:b/>
          <w:spacing w:val="-9"/>
        </w:rPr>
        <w:t xml:space="preserve"> </w:t>
      </w:r>
      <w:r>
        <w:rPr>
          <w:rFonts w:ascii="Arial"/>
          <w:b/>
        </w:rPr>
        <w:t>watering</w:t>
      </w:r>
      <w:r>
        <w:rPr>
          <w:rFonts w:ascii="Arial"/>
          <w:b/>
          <w:spacing w:val="-7"/>
        </w:rPr>
        <w:t xml:space="preserve"> </w:t>
      </w:r>
      <w:r>
        <w:rPr>
          <w:rFonts w:ascii="Arial"/>
          <w:b/>
        </w:rPr>
        <w:t>of</w:t>
      </w:r>
      <w:r>
        <w:rPr>
          <w:rFonts w:ascii="Arial"/>
          <w:b/>
          <w:spacing w:val="-8"/>
        </w:rPr>
        <w:t xml:space="preserve"> </w:t>
      </w:r>
      <w:r>
        <w:rPr>
          <w:rFonts w:ascii="Arial"/>
          <w:b/>
        </w:rPr>
        <w:t>lawns</w:t>
      </w:r>
      <w:r>
        <w:rPr>
          <w:rFonts w:ascii="Arial"/>
          <w:b/>
          <w:spacing w:val="-10"/>
        </w:rPr>
        <w:t xml:space="preserve"> </w:t>
      </w:r>
      <w:r>
        <w:rPr>
          <w:rFonts w:ascii="Arial"/>
          <w:b/>
        </w:rPr>
        <w:t xml:space="preserve">and gardens, landscaping with drought-resistant plants, and other water-saving practices. </w:t>
      </w:r>
      <w:r>
        <w:rPr>
          <w:rFonts w:ascii="Arial"/>
        </w:rPr>
        <w:t>If residents can be encouraged through public education to adopt water-saving practices, the water savings can be significant. Research by the Utah Division of Water Resources</w:t>
      </w:r>
      <w:r>
        <w:rPr>
          <w:rFonts w:ascii="Arial"/>
          <w:spacing w:val="-9"/>
        </w:rPr>
        <w:t xml:space="preserve"> </w:t>
      </w:r>
      <w:r>
        <w:rPr>
          <w:rFonts w:ascii="Arial"/>
        </w:rPr>
        <w:t>indicates</w:t>
      </w:r>
      <w:r>
        <w:rPr>
          <w:rFonts w:ascii="Arial"/>
          <w:spacing w:val="-11"/>
        </w:rPr>
        <w:t xml:space="preserve"> </w:t>
      </w:r>
      <w:r>
        <w:rPr>
          <w:rFonts w:ascii="Arial"/>
        </w:rPr>
        <w:t>that</w:t>
      </w:r>
      <w:r>
        <w:rPr>
          <w:rFonts w:ascii="Arial"/>
          <w:spacing w:val="-12"/>
        </w:rPr>
        <w:t xml:space="preserve"> </w:t>
      </w:r>
      <w:r>
        <w:rPr>
          <w:rFonts w:ascii="Arial"/>
        </w:rPr>
        <w:t>a</w:t>
      </w:r>
      <w:r>
        <w:rPr>
          <w:rFonts w:ascii="Arial"/>
          <w:spacing w:val="-9"/>
        </w:rPr>
        <w:t xml:space="preserve"> </w:t>
      </w:r>
      <w:r>
        <w:rPr>
          <w:rFonts w:ascii="Arial"/>
        </w:rPr>
        <w:t>typical</w:t>
      </w:r>
      <w:r>
        <w:rPr>
          <w:rFonts w:ascii="Arial"/>
          <w:spacing w:val="-10"/>
        </w:rPr>
        <w:t xml:space="preserve"> </w:t>
      </w:r>
      <w:r>
        <w:rPr>
          <w:rFonts w:ascii="Arial"/>
        </w:rPr>
        <w:t>household</w:t>
      </w:r>
      <w:r>
        <w:rPr>
          <w:rFonts w:ascii="Arial"/>
          <w:spacing w:val="-11"/>
        </w:rPr>
        <w:t xml:space="preserve"> </w:t>
      </w:r>
      <w:r>
        <w:rPr>
          <w:rFonts w:ascii="Arial"/>
        </w:rPr>
        <w:t>in</w:t>
      </w:r>
      <w:r>
        <w:rPr>
          <w:rFonts w:ascii="Arial"/>
          <w:spacing w:val="-9"/>
        </w:rPr>
        <w:t xml:space="preserve"> </w:t>
      </w:r>
      <w:r>
        <w:rPr>
          <w:rFonts w:ascii="Arial"/>
        </w:rPr>
        <w:t>the</w:t>
      </w:r>
      <w:r>
        <w:rPr>
          <w:rFonts w:ascii="Arial"/>
          <w:spacing w:val="-12"/>
        </w:rPr>
        <w:t xml:space="preserve"> </w:t>
      </w:r>
      <w:r>
        <w:rPr>
          <w:rFonts w:ascii="Arial"/>
        </w:rPr>
        <w:t>Salt</w:t>
      </w:r>
      <w:r>
        <w:rPr>
          <w:rFonts w:ascii="Arial"/>
          <w:spacing w:val="-8"/>
        </w:rPr>
        <w:t xml:space="preserve"> </w:t>
      </w:r>
      <w:r>
        <w:rPr>
          <w:rFonts w:ascii="Arial"/>
        </w:rPr>
        <w:t>Lake</w:t>
      </w:r>
      <w:r>
        <w:rPr>
          <w:rFonts w:ascii="Arial"/>
          <w:spacing w:val="-11"/>
        </w:rPr>
        <w:t xml:space="preserve"> </w:t>
      </w:r>
      <w:r>
        <w:rPr>
          <w:rFonts w:ascii="Arial"/>
        </w:rPr>
        <w:t>City</w:t>
      </w:r>
      <w:r>
        <w:rPr>
          <w:rFonts w:ascii="Arial"/>
          <w:spacing w:val="-8"/>
        </w:rPr>
        <w:t xml:space="preserve"> </w:t>
      </w:r>
      <w:r>
        <w:rPr>
          <w:rFonts w:ascii="Arial"/>
        </w:rPr>
        <w:t>area</w:t>
      </w:r>
      <w:r>
        <w:rPr>
          <w:rFonts w:ascii="Arial"/>
          <w:spacing w:val="-12"/>
        </w:rPr>
        <w:t xml:space="preserve"> </w:t>
      </w:r>
      <w:r>
        <w:rPr>
          <w:rFonts w:ascii="Arial"/>
        </w:rPr>
        <w:t>can</w:t>
      </w:r>
      <w:r>
        <w:rPr>
          <w:rFonts w:ascii="Arial"/>
          <w:spacing w:val="-12"/>
        </w:rPr>
        <w:t xml:space="preserve"> </w:t>
      </w:r>
      <w:r>
        <w:rPr>
          <w:rFonts w:ascii="Arial"/>
        </w:rPr>
        <w:t>reduce</w:t>
      </w:r>
      <w:r>
        <w:rPr>
          <w:rFonts w:ascii="Arial"/>
          <w:spacing w:val="-9"/>
        </w:rPr>
        <w:t xml:space="preserve"> </w:t>
      </w:r>
      <w:r>
        <w:rPr>
          <w:rFonts w:ascii="Arial"/>
        </w:rPr>
        <w:t>outdoor water use by approximately 25,000 gallons per year by efficient watering of lawns and gardens (Utah Division of Water Resources, 2002). Roy City is served by an independent secondary</w:t>
      </w:r>
      <w:r>
        <w:rPr>
          <w:rFonts w:ascii="Arial"/>
          <w:spacing w:val="-15"/>
        </w:rPr>
        <w:t xml:space="preserve"> </w:t>
      </w:r>
      <w:r>
        <w:rPr>
          <w:rFonts w:ascii="Arial"/>
        </w:rPr>
        <w:t>water</w:t>
      </w:r>
      <w:r>
        <w:rPr>
          <w:rFonts w:ascii="Arial"/>
          <w:spacing w:val="-16"/>
        </w:rPr>
        <w:t xml:space="preserve"> </w:t>
      </w:r>
      <w:r>
        <w:rPr>
          <w:rFonts w:ascii="Arial"/>
        </w:rPr>
        <w:t>system.</w:t>
      </w:r>
      <w:r>
        <w:rPr>
          <w:rFonts w:ascii="Arial"/>
          <w:spacing w:val="-15"/>
        </w:rPr>
        <w:t xml:space="preserve"> </w:t>
      </w:r>
      <w:r>
        <w:rPr>
          <w:rFonts w:ascii="Arial"/>
        </w:rPr>
        <w:t>The</w:t>
      </w:r>
      <w:r>
        <w:rPr>
          <w:rFonts w:ascii="Arial"/>
          <w:spacing w:val="-15"/>
        </w:rPr>
        <w:t xml:space="preserve"> </w:t>
      </w:r>
      <w:r>
        <w:rPr>
          <w:rFonts w:ascii="Arial"/>
        </w:rPr>
        <w:t>potential</w:t>
      </w:r>
      <w:r>
        <w:rPr>
          <w:rFonts w:ascii="Arial"/>
          <w:spacing w:val="-16"/>
        </w:rPr>
        <w:t xml:space="preserve"> </w:t>
      </w:r>
      <w:r>
        <w:rPr>
          <w:rFonts w:ascii="Arial"/>
        </w:rPr>
        <w:t>reduction</w:t>
      </w:r>
      <w:r>
        <w:rPr>
          <w:rFonts w:ascii="Arial"/>
          <w:spacing w:val="-15"/>
        </w:rPr>
        <w:t xml:space="preserve"> </w:t>
      </w:r>
      <w:r>
        <w:rPr>
          <w:rFonts w:ascii="Arial"/>
        </w:rPr>
        <w:t>in</w:t>
      </w:r>
      <w:r>
        <w:rPr>
          <w:rFonts w:ascii="Arial"/>
          <w:spacing w:val="-15"/>
        </w:rPr>
        <w:t xml:space="preserve"> </w:t>
      </w:r>
      <w:r>
        <w:rPr>
          <w:rFonts w:ascii="Arial"/>
        </w:rPr>
        <w:t>outdoor</w:t>
      </w:r>
      <w:r>
        <w:rPr>
          <w:rFonts w:ascii="Arial"/>
          <w:spacing w:val="-15"/>
        </w:rPr>
        <w:t xml:space="preserve"> </w:t>
      </w:r>
      <w:r>
        <w:rPr>
          <w:rFonts w:ascii="Arial"/>
        </w:rPr>
        <w:t>water</w:t>
      </w:r>
      <w:r>
        <w:rPr>
          <w:rFonts w:ascii="Arial"/>
          <w:spacing w:val="-14"/>
        </w:rPr>
        <w:t xml:space="preserve"> </w:t>
      </w:r>
      <w:r>
        <w:rPr>
          <w:rFonts w:ascii="Arial"/>
        </w:rPr>
        <w:t>use</w:t>
      </w:r>
      <w:r>
        <w:rPr>
          <w:rFonts w:ascii="Arial"/>
          <w:spacing w:val="-17"/>
        </w:rPr>
        <w:t xml:space="preserve"> </w:t>
      </w:r>
      <w:r>
        <w:rPr>
          <w:rFonts w:ascii="Arial"/>
        </w:rPr>
        <w:t>for</w:t>
      </w:r>
      <w:r>
        <w:rPr>
          <w:rFonts w:ascii="Arial"/>
          <w:spacing w:val="-15"/>
        </w:rPr>
        <w:t xml:space="preserve"> </w:t>
      </w:r>
      <w:r>
        <w:rPr>
          <w:rFonts w:ascii="Arial"/>
        </w:rPr>
        <w:t>the</w:t>
      </w:r>
      <w:r>
        <w:rPr>
          <w:rFonts w:ascii="Arial"/>
          <w:spacing w:val="-12"/>
        </w:rPr>
        <w:t xml:space="preserve"> </w:t>
      </w:r>
      <w:r>
        <w:rPr>
          <w:rFonts w:ascii="Arial"/>
        </w:rPr>
        <w:t>City's</w:t>
      </w:r>
      <w:r>
        <w:rPr>
          <w:rFonts w:ascii="Arial"/>
          <w:spacing w:val="-17"/>
        </w:rPr>
        <w:t xml:space="preserve"> </w:t>
      </w:r>
      <w:r>
        <w:rPr>
          <w:rFonts w:ascii="Arial"/>
        </w:rPr>
        <w:t>culinary water system is much less than 25,000 gallons per year. However, the potential reduction in water use is still</w:t>
      </w:r>
      <w:r>
        <w:rPr>
          <w:rFonts w:ascii="Arial"/>
          <w:spacing w:val="-4"/>
        </w:rPr>
        <w:t xml:space="preserve"> </w:t>
      </w:r>
      <w:r>
        <w:rPr>
          <w:rFonts w:ascii="Arial"/>
        </w:rPr>
        <w:t>significant.</w:t>
      </w:r>
    </w:p>
    <w:p w14:paraId="78C120DB" w14:textId="77777777" w:rsidR="004109FA" w:rsidRDefault="004109FA">
      <w:pPr>
        <w:spacing w:before="5"/>
        <w:rPr>
          <w:sz w:val="24"/>
        </w:rPr>
      </w:pPr>
    </w:p>
    <w:p w14:paraId="24165C2F" w14:textId="77777777" w:rsidR="004109FA" w:rsidRDefault="00A21C2D">
      <w:pPr>
        <w:pStyle w:val="BodyText"/>
        <w:spacing w:line="276" w:lineRule="auto"/>
        <w:ind w:left="820"/>
        <w:rPr>
          <w:rFonts w:ascii="Arial"/>
        </w:rPr>
      </w:pPr>
      <w:r>
        <w:rPr>
          <w:rFonts w:ascii="Arial"/>
        </w:rPr>
        <w:t xml:space="preserve">The cost of the public education program will be minimal if the current City newsletter, website, and social media are used to provide information. Resources for a public education program are available online from the Utah Division of Water Resources at </w:t>
      </w:r>
      <w:hyperlink r:id="rId54">
        <w:r>
          <w:rPr>
            <w:rFonts w:ascii="Arial"/>
            <w:color w:val="0000FF"/>
            <w:u w:val="single" w:color="0000FF"/>
          </w:rPr>
          <w:t>http://www.conservewater.utah.gov.</w:t>
        </w:r>
      </w:hyperlink>
      <w:r>
        <w:rPr>
          <w:rFonts w:ascii="Arial"/>
          <w:color w:val="0000FF"/>
        </w:rPr>
        <w:t xml:space="preserve"> </w:t>
      </w:r>
      <w:r>
        <w:rPr>
          <w:rFonts w:ascii="Arial"/>
        </w:rPr>
        <w:t>This website includes numerous water-saving tips, guidelines for outside watering, and links to other water conservation websites. Water- saving tips from the Division of Water Resources website are provided in Appendix B. Implementation Schedule - By July 2025</w:t>
      </w:r>
    </w:p>
    <w:p w14:paraId="08DB3CD6" w14:textId="77777777" w:rsidR="004109FA" w:rsidRDefault="004109FA">
      <w:pPr>
        <w:spacing w:before="6"/>
        <w:rPr>
          <w:sz w:val="24"/>
        </w:rPr>
      </w:pPr>
    </w:p>
    <w:p w14:paraId="5DB99556" w14:textId="77777777" w:rsidR="004109FA" w:rsidRDefault="00A21C2D">
      <w:pPr>
        <w:pStyle w:val="ListParagraph"/>
        <w:numPr>
          <w:ilvl w:val="0"/>
          <w:numId w:val="8"/>
        </w:numPr>
        <w:tabs>
          <w:tab w:val="left" w:pos="821"/>
        </w:tabs>
        <w:spacing w:line="276" w:lineRule="auto"/>
        <w:ind w:right="105"/>
        <w:jc w:val="both"/>
        <w:rPr>
          <w:rFonts w:ascii="Arial"/>
        </w:rPr>
      </w:pPr>
      <w:r>
        <w:rPr>
          <w:rFonts w:ascii="Arial"/>
          <w:b/>
        </w:rPr>
        <w:t xml:space="preserve">Expand the Water Conservation Committee. </w:t>
      </w:r>
      <w:r>
        <w:rPr>
          <w:rFonts w:ascii="Arial"/>
        </w:rPr>
        <w:t>The City has formed a water conservation planning group to work with the Wasatch Front Regional Council and develop a water use plan for the City. The group could be expanded to include community leaders, city staff, and residents. The committee would have the goal of assisting with the public education program, identifying water use concerns, and recommending water conservation measures.</w:t>
      </w:r>
    </w:p>
    <w:p w14:paraId="33A2FBE7" w14:textId="77777777" w:rsidR="004109FA" w:rsidRDefault="00A21C2D">
      <w:pPr>
        <w:pStyle w:val="BodyText"/>
        <w:spacing w:line="248" w:lineRule="exact"/>
        <w:ind w:left="820"/>
        <w:jc w:val="both"/>
        <w:rPr>
          <w:rFonts w:ascii="Arial"/>
        </w:rPr>
      </w:pPr>
      <w:r>
        <w:rPr>
          <w:rFonts w:ascii="Arial"/>
        </w:rPr>
        <w:t>Implementation Schedule - By July 2025</w:t>
      </w:r>
    </w:p>
    <w:p w14:paraId="0EA6A9D5" w14:textId="77777777" w:rsidR="004109FA" w:rsidRDefault="004109FA">
      <w:pPr>
        <w:spacing w:before="3"/>
        <w:rPr>
          <w:sz w:val="28"/>
        </w:rPr>
      </w:pPr>
    </w:p>
    <w:p w14:paraId="2ACE0CD9" w14:textId="77777777" w:rsidR="004109FA" w:rsidRDefault="00A21C2D">
      <w:pPr>
        <w:pStyle w:val="ListParagraph"/>
        <w:numPr>
          <w:ilvl w:val="0"/>
          <w:numId w:val="8"/>
        </w:numPr>
        <w:tabs>
          <w:tab w:val="left" w:pos="821"/>
        </w:tabs>
        <w:spacing w:before="1" w:line="276" w:lineRule="auto"/>
        <w:ind w:right="102"/>
        <w:jc w:val="both"/>
        <w:rPr>
          <w:rFonts w:ascii="Arial"/>
        </w:rPr>
      </w:pPr>
      <w:r>
        <w:rPr>
          <w:rFonts w:ascii="Arial"/>
          <w:b/>
        </w:rPr>
        <w:t>Maintain electronic records of metered water use at individual connections.</w:t>
      </w:r>
      <w:r>
        <w:rPr>
          <w:rFonts w:ascii="Arial"/>
          <w:b/>
          <w:spacing w:val="50"/>
        </w:rPr>
        <w:t xml:space="preserve"> </w:t>
      </w:r>
      <w:r>
        <w:rPr>
          <w:rFonts w:ascii="Arial"/>
        </w:rPr>
        <w:t>When sufficient</w:t>
      </w:r>
      <w:r>
        <w:rPr>
          <w:rFonts w:ascii="Arial"/>
          <w:spacing w:val="-6"/>
        </w:rPr>
        <w:t xml:space="preserve"> </w:t>
      </w:r>
      <w:r>
        <w:rPr>
          <w:rFonts w:ascii="Arial"/>
        </w:rPr>
        <w:t>data</w:t>
      </w:r>
      <w:r>
        <w:rPr>
          <w:rFonts w:ascii="Arial"/>
          <w:spacing w:val="-6"/>
        </w:rPr>
        <w:t xml:space="preserve"> </w:t>
      </w:r>
      <w:r>
        <w:rPr>
          <w:rFonts w:ascii="Arial"/>
        </w:rPr>
        <w:t>is</w:t>
      </w:r>
      <w:r>
        <w:rPr>
          <w:rFonts w:ascii="Arial"/>
          <w:spacing w:val="-6"/>
        </w:rPr>
        <w:t xml:space="preserve"> </w:t>
      </w:r>
      <w:r>
        <w:rPr>
          <w:rFonts w:ascii="Arial"/>
        </w:rPr>
        <w:t>available,</w:t>
      </w:r>
      <w:r>
        <w:rPr>
          <w:rFonts w:ascii="Arial"/>
          <w:spacing w:val="-5"/>
        </w:rPr>
        <w:t xml:space="preserve"> </w:t>
      </w:r>
      <w:r>
        <w:rPr>
          <w:rFonts w:ascii="Arial"/>
        </w:rPr>
        <w:t>water</w:t>
      </w:r>
      <w:r>
        <w:rPr>
          <w:rFonts w:ascii="Arial"/>
          <w:spacing w:val="-5"/>
        </w:rPr>
        <w:t xml:space="preserve"> </w:t>
      </w:r>
      <w:r>
        <w:rPr>
          <w:rFonts w:ascii="Arial"/>
        </w:rPr>
        <w:t>use</w:t>
      </w:r>
      <w:r>
        <w:rPr>
          <w:rFonts w:ascii="Arial"/>
          <w:spacing w:val="-9"/>
        </w:rPr>
        <w:t xml:space="preserve"> </w:t>
      </w:r>
      <w:r>
        <w:rPr>
          <w:rFonts w:ascii="Arial"/>
        </w:rPr>
        <w:t>metered</w:t>
      </w:r>
      <w:r>
        <w:rPr>
          <w:rFonts w:ascii="Arial"/>
          <w:spacing w:val="-7"/>
        </w:rPr>
        <w:t xml:space="preserve"> </w:t>
      </w:r>
      <w:r>
        <w:rPr>
          <w:rFonts w:ascii="Arial"/>
        </w:rPr>
        <w:t>at</w:t>
      </w:r>
      <w:r>
        <w:rPr>
          <w:rFonts w:ascii="Arial"/>
          <w:spacing w:val="-10"/>
        </w:rPr>
        <w:t xml:space="preserve"> </w:t>
      </w:r>
      <w:r>
        <w:rPr>
          <w:rFonts w:ascii="Arial"/>
        </w:rPr>
        <w:t>service</w:t>
      </w:r>
      <w:r>
        <w:rPr>
          <w:rFonts w:ascii="Arial"/>
          <w:spacing w:val="-7"/>
        </w:rPr>
        <w:t xml:space="preserve"> </w:t>
      </w:r>
      <w:r>
        <w:rPr>
          <w:rFonts w:ascii="Arial"/>
        </w:rPr>
        <w:t>connections</w:t>
      </w:r>
      <w:r>
        <w:rPr>
          <w:rFonts w:ascii="Arial"/>
          <w:spacing w:val="-6"/>
        </w:rPr>
        <w:t xml:space="preserve"> </w:t>
      </w:r>
      <w:r>
        <w:rPr>
          <w:rFonts w:ascii="Arial"/>
        </w:rPr>
        <w:t>can</w:t>
      </w:r>
      <w:r>
        <w:rPr>
          <w:rFonts w:ascii="Arial"/>
          <w:spacing w:val="-9"/>
        </w:rPr>
        <w:t xml:space="preserve"> </w:t>
      </w:r>
      <w:r>
        <w:rPr>
          <w:rFonts w:ascii="Arial"/>
        </w:rPr>
        <w:t>be</w:t>
      </w:r>
      <w:r>
        <w:rPr>
          <w:rFonts w:ascii="Arial"/>
          <w:spacing w:val="-8"/>
        </w:rPr>
        <w:t xml:space="preserve"> </w:t>
      </w:r>
      <w:r>
        <w:rPr>
          <w:rFonts w:ascii="Arial"/>
        </w:rPr>
        <w:t>analyzed</w:t>
      </w:r>
      <w:r>
        <w:rPr>
          <w:rFonts w:ascii="Arial"/>
          <w:spacing w:val="-7"/>
        </w:rPr>
        <w:t xml:space="preserve"> </w:t>
      </w:r>
      <w:r>
        <w:rPr>
          <w:rFonts w:ascii="Arial"/>
        </w:rPr>
        <w:t>and compared to water use metered at the water sources. The results of this comparison may help determine whether the water system loses significant volumes through non-metered connections, faulty meters, or undetected</w:t>
      </w:r>
      <w:r>
        <w:rPr>
          <w:rFonts w:ascii="Arial"/>
          <w:spacing w:val="-2"/>
        </w:rPr>
        <w:t xml:space="preserve"> </w:t>
      </w:r>
      <w:r>
        <w:rPr>
          <w:rFonts w:ascii="Arial"/>
        </w:rPr>
        <w:t>leaks.</w:t>
      </w:r>
    </w:p>
    <w:p w14:paraId="3DCFAAB6" w14:textId="77777777" w:rsidR="004109FA" w:rsidRDefault="00A21C2D">
      <w:pPr>
        <w:pStyle w:val="BodyText"/>
        <w:spacing w:line="248" w:lineRule="exact"/>
        <w:ind w:left="820"/>
        <w:jc w:val="both"/>
        <w:rPr>
          <w:rFonts w:ascii="Arial"/>
        </w:rPr>
      </w:pPr>
      <w:r>
        <w:rPr>
          <w:rFonts w:ascii="Arial"/>
        </w:rPr>
        <w:t>Implementation Schedule - By Jan. 2028</w:t>
      </w:r>
    </w:p>
    <w:p w14:paraId="62D4E5B3" w14:textId="77777777" w:rsidR="004109FA" w:rsidRDefault="004109FA">
      <w:pPr>
        <w:spacing w:line="248" w:lineRule="exact"/>
        <w:jc w:val="both"/>
        <w:sectPr w:rsidR="004109FA">
          <w:headerReference w:type="default" r:id="rId55"/>
          <w:footerReference w:type="default" r:id="rId56"/>
          <w:pgSz w:w="12240" w:h="15840"/>
          <w:pgMar w:top="1460" w:right="1240" w:bottom="1800" w:left="1340" w:header="0" w:footer="1604" w:gutter="0"/>
          <w:pgNumType w:start="3"/>
          <w:cols w:space="720"/>
        </w:sectPr>
      </w:pPr>
    </w:p>
    <w:p w14:paraId="1C7CFF36" w14:textId="77777777" w:rsidR="004109FA" w:rsidRDefault="004109FA">
      <w:pPr>
        <w:spacing w:before="10"/>
        <w:rPr>
          <w:sz w:val="10"/>
        </w:rPr>
      </w:pPr>
    </w:p>
    <w:p w14:paraId="025785C6" w14:textId="77777777" w:rsidR="004109FA" w:rsidRDefault="00A21C2D">
      <w:pPr>
        <w:pStyle w:val="ListParagraph"/>
        <w:numPr>
          <w:ilvl w:val="0"/>
          <w:numId w:val="8"/>
        </w:numPr>
        <w:tabs>
          <w:tab w:val="left" w:pos="820"/>
          <w:tab w:val="left" w:pos="821"/>
        </w:tabs>
        <w:spacing w:before="94" w:line="276" w:lineRule="auto"/>
        <w:ind w:right="105"/>
        <w:rPr>
          <w:rFonts w:ascii="Arial"/>
        </w:rPr>
      </w:pPr>
      <w:r>
        <w:rPr>
          <w:rFonts w:ascii="Arial"/>
          <w:b/>
        </w:rPr>
        <w:t xml:space="preserve">Review potential new ordinances </w:t>
      </w:r>
      <w:r>
        <w:rPr>
          <w:rFonts w:ascii="Arial"/>
        </w:rPr>
        <w:t>for the following: 1) Water waste prohibition and 2) Model landscape</w:t>
      </w:r>
      <w:r>
        <w:rPr>
          <w:rFonts w:ascii="Arial"/>
          <w:spacing w:val="-2"/>
        </w:rPr>
        <w:t xml:space="preserve"> </w:t>
      </w:r>
      <w:r>
        <w:rPr>
          <w:rFonts w:ascii="Arial"/>
        </w:rPr>
        <w:t>ordinance.</w:t>
      </w:r>
    </w:p>
    <w:p w14:paraId="72B3B785" w14:textId="77777777" w:rsidR="004109FA" w:rsidRDefault="00A21C2D">
      <w:pPr>
        <w:pStyle w:val="BodyText"/>
        <w:spacing w:line="252" w:lineRule="exact"/>
        <w:ind w:left="820"/>
        <w:rPr>
          <w:rFonts w:ascii="Arial"/>
        </w:rPr>
      </w:pPr>
      <w:r>
        <w:rPr>
          <w:rFonts w:ascii="Arial"/>
        </w:rPr>
        <w:t>Implementation Schedule - By January 2026</w:t>
      </w:r>
    </w:p>
    <w:p w14:paraId="73946B2B" w14:textId="77777777" w:rsidR="004109FA" w:rsidRDefault="004109FA">
      <w:pPr>
        <w:spacing w:before="3"/>
        <w:rPr>
          <w:sz w:val="28"/>
        </w:rPr>
      </w:pPr>
    </w:p>
    <w:p w14:paraId="1FE03926" w14:textId="77777777" w:rsidR="004109FA" w:rsidRDefault="00A21C2D">
      <w:pPr>
        <w:pStyle w:val="Heading5"/>
        <w:ind w:left="100"/>
      </w:pPr>
      <w:bookmarkStart w:id="34" w:name="_TOC_250009"/>
      <w:bookmarkEnd w:id="34"/>
      <w:r>
        <w:t>BASIS FOR SELECTION OF WATER CONSERVATION MEASURES</w:t>
      </w:r>
    </w:p>
    <w:p w14:paraId="77FD2943" w14:textId="77777777" w:rsidR="004109FA" w:rsidRDefault="004109FA">
      <w:pPr>
        <w:spacing w:before="6"/>
        <w:rPr>
          <w:b/>
          <w:sz w:val="28"/>
        </w:rPr>
      </w:pPr>
    </w:p>
    <w:p w14:paraId="4624F3F6" w14:textId="77777777" w:rsidR="004109FA" w:rsidRDefault="00A21C2D">
      <w:pPr>
        <w:pStyle w:val="BodyText"/>
        <w:spacing w:line="276" w:lineRule="auto"/>
        <w:ind w:left="100" w:right="102" w:firstLine="719"/>
        <w:jc w:val="both"/>
        <w:rPr>
          <w:rFonts w:ascii="Arial"/>
        </w:rPr>
      </w:pPr>
      <w:r>
        <w:rPr>
          <w:rFonts w:ascii="Arial"/>
        </w:rPr>
        <w:t>Roy City is approaching one hundred percent and use. So, modifying development standards</w:t>
      </w:r>
      <w:r>
        <w:rPr>
          <w:rFonts w:ascii="Arial"/>
          <w:spacing w:val="-11"/>
        </w:rPr>
        <w:t xml:space="preserve"> </w:t>
      </w:r>
      <w:r>
        <w:rPr>
          <w:rFonts w:ascii="Arial"/>
        </w:rPr>
        <w:t>has</w:t>
      </w:r>
      <w:r>
        <w:rPr>
          <w:rFonts w:ascii="Arial"/>
          <w:spacing w:val="-7"/>
        </w:rPr>
        <w:t xml:space="preserve"> </w:t>
      </w:r>
      <w:r>
        <w:rPr>
          <w:rFonts w:ascii="Arial"/>
        </w:rPr>
        <w:t>little</w:t>
      </w:r>
      <w:r>
        <w:rPr>
          <w:rFonts w:ascii="Arial"/>
          <w:spacing w:val="-7"/>
        </w:rPr>
        <w:t xml:space="preserve"> </w:t>
      </w:r>
      <w:r>
        <w:rPr>
          <w:rFonts w:ascii="Arial"/>
        </w:rPr>
        <w:t>opportunity</w:t>
      </w:r>
      <w:r>
        <w:rPr>
          <w:rFonts w:ascii="Arial"/>
          <w:spacing w:val="-9"/>
        </w:rPr>
        <w:t xml:space="preserve"> </w:t>
      </w:r>
      <w:r>
        <w:rPr>
          <w:rFonts w:ascii="Arial"/>
        </w:rPr>
        <w:t>for</w:t>
      </w:r>
      <w:r>
        <w:rPr>
          <w:rFonts w:ascii="Arial"/>
          <w:spacing w:val="-10"/>
        </w:rPr>
        <w:t xml:space="preserve"> </w:t>
      </w:r>
      <w:r>
        <w:rPr>
          <w:rFonts w:ascii="Arial"/>
        </w:rPr>
        <w:t>significant</w:t>
      </w:r>
      <w:r>
        <w:rPr>
          <w:rFonts w:ascii="Arial"/>
          <w:spacing w:val="-8"/>
        </w:rPr>
        <w:t xml:space="preserve"> </w:t>
      </w:r>
      <w:r>
        <w:rPr>
          <w:rFonts w:ascii="Arial"/>
        </w:rPr>
        <w:t>impact.</w:t>
      </w:r>
      <w:r>
        <w:rPr>
          <w:rFonts w:ascii="Arial"/>
          <w:spacing w:val="-11"/>
        </w:rPr>
        <w:t xml:space="preserve"> </w:t>
      </w:r>
      <w:r>
        <w:rPr>
          <w:rFonts w:ascii="Arial"/>
        </w:rPr>
        <w:t>Water</w:t>
      </w:r>
      <w:r>
        <w:rPr>
          <w:rFonts w:ascii="Arial"/>
          <w:spacing w:val="-9"/>
        </w:rPr>
        <w:t xml:space="preserve"> </w:t>
      </w:r>
      <w:r>
        <w:rPr>
          <w:rFonts w:ascii="Arial"/>
        </w:rPr>
        <w:t>conservation</w:t>
      </w:r>
      <w:r>
        <w:rPr>
          <w:rFonts w:ascii="Arial"/>
          <w:spacing w:val="-10"/>
        </w:rPr>
        <w:t xml:space="preserve"> </w:t>
      </w:r>
      <w:r>
        <w:rPr>
          <w:rFonts w:ascii="Arial"/>
        </w:rPr>
        <w:t>measures</w:t>
      </w:r>
      <w:r>
        <w:rPr>
          <w:rFonts w:ascii="Arial"/>
          <w:spacing w:val="-9"/>
        </w:rPr>
        <w:t xml:space="preserve"> </w:t>
      </w:r>
      <w:r>
        <w:rPr>
          <w:rFonts w:ascii="Arial"/>
        </w:rPr>
        <w:t>were</w:t>
      </w:r>
      <w:r>
        <w:rPr>
          <w:rFonts w:ascii="Arial"/>
          <w:spacing w:val="-10"/>
        </w:rPr>
        <w:t xml:space="preserve"> </w:t>
      </w:r>
      <w:r>
        <w:rPr>
          <w:rFonts w:ascii="Arial"/>
        </w:rPr>
        <w:t>selected with</w:t>
      </w:r>
      <w:r>
        <w:rPr>
          <w:rFonts w:ascii="Arial"/>
          <w:spacing w:val="-8"/>
        </w:rPr>
        <w:t xml:space="preserve"> </w:t>
      </w:r>
      <w:r>
        <w:rPr>
          <w:rFonts w:ascii="Arial"/>
        </w:rPr>
        <w:t>the</w:t>
      </w:r>
      <w:r>
        <w:rPr>
          <w:rFonts w:ascii="Arial"/>
          <w:spacing w:val="-10"/>
        </w:rPr>
        <w:t xml:space="preserve"> </w:t>
      </w:r>
      <w:r>
        <w:rPr>
          <w:rFonts w:ascii="Arial"/>
        </w:rPr>
        <w:t>understanding</w:t>
      </w:r>
      <w:r>
        <w:rPr>
          <w:rFonts w:ascii="Arial"/>
          <w:spacing w:val="-11"/>
        </w:rPr>
        <w:t xml:space="preserve"> </w:t>
      </w:r>
      <w:r>
        <w:rPr>
          <w:rFonts w:ascii="Arial"/>
        </w:rPr>
        <w:t>that</w:t>
      </w:r>
      <w:r>
        <w:rPr>
          <w:rFonts w:ascii="Arial"/>
          <w:spacing w:val="-9"/>
        </w:rPr>
        <w:t xml:space="preserve"> </w:t>
      </w:r>
      <w:r>
        <w:rPr>
          <w:rFonts w:ascii="Arial"/>
        </w:rPr>
        <w:t>targeting</w:t>
      </w:r>
      <w:r>
        <w:rPr>
          <w:rFonts w:ascii="Arial"/>
          <w:spacing w:val="-8"/>
        </w:rPr>
        <w:t xml:space="preserve"> </w:t>
      </w:r>
      <w:r>
        <w:rPr>
          <w:rFonts w:ascii="Arial"/>
        </w:rPr>
        <w:t>existing</w:t>
      </w:r>
      <w:r>
        <w:rPr>
          <w:rFonts w:ascii="Arial"/>
          <w:spacing w:val="-11"/>
        </w:rPr>
        <w:t xml:space="preserve"> </w:t>
      </w:r>
      <w:r>
        <w:rPr>
          <w:rFonts w:ascii="Arial"/>
        </w:rPr>
        <w:t>residents</w:t>
      </w:r>
      <w:r>
        <w:rPr>
          <w:rFonts w:ascii="Arial"/>
          <w:spacing w:val="-7"/>
        </w:rPr>
        <w:t xml:space="preserve"> </w:t>
      </w:r>
      <w:r>
        <w:rPr>
          <w:rFonts w:ascii="Arial"/>
        </w:rPr>
        <w:t>will</w:t>
      </w:r>
      <w:r>
        <w:rPr>
          <w:rFonts w:ascii="Arial"/>
          <w:spacing w:val="-9"/>
        </w:rPr>
        <w:t xml:space="preserve"> </w:t>
      </w:r>
      <w:r>
        <w:rPr>
          <w:rFonts w:ascii="Arial"/>
        </w:rPr>
        <w:t>be</w:t>
      </w:r>
      <w:r>
        <w:rPr>
          <w:rFonts w:ascii="Arial"/>
          <w:spacing w:val="-10"/>
        </w:rPr>
        <w:t xml:space="preserve"> </w:t>
      </w:r>
      <w:r>
        <w:rPr>
          <w:rFonts w:ascii="Arial"/>
        </w:rPr>
        <w:t>more</w:t>
      </w:r>
      <w:r>
        <w:rPr>
          <w:rFonts w:ascii="Arial"/>
          <w:spacing w:val="-9"/>
        </w:rPr>
        <w:t xml:space="preserve"> </w:t>
      </w:r>
      <w:r>
        <w:rPr>
          <w:rFonts w:ascii="Arial"/>
        </w:rPr>
        <w:t>effective</w:t>
      </w:r>
      <w:r>
        <w:rPr>
          <w:rFonts w:ascii="Arial"/>
          <w:spacing w:val="-8"/>
        </w:rPr>
        <w:t xml:space="preserve"> </w:t>
      </w:r>
      <w:r>
        <w:rPr>
          <w:rFonts w:ascii="Arial"/>
        </w:rPr>
        <w:t>than</w:t>
      </w:r>
      <w:r>
        <w:rPr>
          <w:rFonts w:ascii="Arial"/>
          <w:spacing w:val="-10"/>
        </w:rPr>
        <w:t xml:space="preserve"> </w:t>
      </w:r>
      <w:r>
        <w:rPr>
          <w:rFonts w:ascii="Arial"/>
        </w:rPr>
        <w:t>modifications</w:t>
      </w:r>
      <w:r>
        <w:rPr>
          <w:rFonts w:ascii="Arial"/>
          <w:spacing w:val="-11"/>
        </w:rPr>
        <w:t xml:space="preserve"> </w:t>
      </w:r>
      <w:r>
        <w:rPr>
          <w:rFonts w:ascii="Arial"/>
        </w:rPr>
        <w:t>to development-related standards. Current water conservation efforts and funding are targeted at public</w:t>
      </w:r>
      <w:r>
        <w:rPr>
          <w:rFonts w:ascii="Arial"/>
          <w:spacing w:val="-16"/>
        </w:rPr>
        <w:t xml:space="preserve"> </w:t>
      </w:r>
      <w:r>
        <w:rPr>
          <w:rFonts w:ascii="Arial"/>
        </w:rPr>
        <w:t>education,</w:t>
      </w:r>
      <w:r>
        <w:rPr>
          <w:rFonts w:ascii="Arial"/>
          <w:spacing w:val="-17"/>
        </w:rPr>
        <w:t xml:space="preserve"> </w:t>
      </w:r>
      <w:r>
        <w:rPr>
          <w:rFonts w:ascii="Arial"/>
        </w:rPr>
        <w:t>better</w:t>
      </w:r>
      <w:r>
        <w:rPr>
          <w:rFonts w:ascii="Arial"/>
          <w:spacing w:val="-21"/>
        </w:rPr>
        <w:t xml:space="preserve"> </w:t>
      </w:r>
      <w:r>
        <w:rPr>
          <w:rFonts w:ascii="Arial"/>
        </w:rPr>
        <w:t>water</w:t>
      </w:r>
      <w:r>
        <w:rPr>
          <w:rFonts w:ascii="Arial"/>
          <w:spacing w:val="-17"/>
        </w:rPr>
        <w:t xml:space="preserve"> </w:t>
      </w:r>
      <w:r>
        <w:rPr>
          <w:rFonts w:ascii="Arial"/>
        </w:rPr>
        <w:t>metering,</w:t>
      </w:r>
      <w:r>
        <w:rPr>
          <w:rFonts w:ascii="Arial"/>
          <w:spacing w:val="-17"/>
        </w:rPr>
        <w:t xml:space="preserve"> </w:t>
      </w:r>
      <w:r>
        <w:rPr>
          <w:rFonts w:ascii="Arial"/>
        </w:rPr>
        <w:t>and</w:t>
      </w:r>
      <w:r>
        <w:rPr>
          <w:rFonts w:ascii="Arial"/>
          <w:spacing w:val="-19"/>
        </w:rPr>
        <w:t xml:space="preserve"> </w:t>
      </w:r>
      <w:r>
        <w:rPr>
          <w:rFonts w:ascii="Arial"/>
        </w:rPr>
        <w:t>replacing</w:t>
      </w:r>
      <w:r>
        <w:rPr>
          <w:rFonts w:ascii="Arial"/>
          <w:spacing w:val="-16"/>
        </w:rPr>
        <w:t xml:space="preserve"> </w:t>
      </w:r>
      <w:r>
        <w:rPr>
          <w:rFonts w:ascii="Arial"/>
        </w:rPr>
        <w:t>aging</w:t>
      </w:r>
      <w:r>
        <w:rPr>
          <w:rFonts w:ascii="Arial"/>
          <w:spacing w:val="-17"/>
        </w:rPr>
        <w:t xml:space="preserve"> </w:t>
      </w:r>
      <w:r>
        <w:rPr>
          <w:rFonts w:ascii="Arial"/>
        </w:rPr>
        <w:t>(and</w:t>
      </w:r>
      <w:r>
        <w:rPr>
          <w:rFonts w:ascii="Arial"/>
          <w:spacing w:val="-16"/>
        </w:rPr>
        <w:t xml:space="preserve"> </w:t>
      </w:r>
      <w:r>
        <w:rPr>
          <w:rFonts w:ascii="Arial"/>
        </w:rPr>
        <w:t>potentially</w:t>
      </w:r>
      <w:r>
        <w:rPr>
          <w:rFonts w:ascii="Arial"/>
          <w:spacing w:val="-16"/>
        </w:rPr>
        <w:t xml:space="preserve"> </w:t>
      </w:r>
      <w:r>
        <w:rPr>
          <w:rFonts w:ascii="Arial"/>
        </w:rPr>
        <w:t>leaky)</w:t>
      </w:r>
      <w:r>
        <w:rPr>
          <w:rFonts w:ascii="Arial"/>
          <w:spacing w:val="-15"/>
        </w:rPr>
        <w:t xml:space="preserve"> </w:t>
      </w:r>
      <w:r>
        <w:rPr>
          <w:rFonts w:ascii="Arial"/>
        </w:rPr>
        <w:t>waterlines.</w:t>
      </w:r>
      <w:r>
        <w:rPr>
          <w:rFonts w:ascii="Arial"/>
          <w:spacing w:val="-13"/>
        </w:rPr>
        <w:t xml:space="preserve"> </w:t>
      </w:r>
      <w:r>
        <w:rPr>
          <w:rFonts w:ascii="Arial"/>
        </w:rPr>
        <w:t>Roy City intends to continue these measures and add additional</w:t>
      </w:r>
      <w:r>
        <w:rPr>
          <w:rFonts w:ascii="Arial"/>
          <w:spacing w:val="-16"/>
        </w:rPr>
        <w:t xml:space="preserve"> </w:t>
      </w:r>
      <w:r>
        <w:rPr>
          <w:rFonts w:ascii="Arial"/>
        </w:rPr>
        <w:t>measures.</w:t>
      </w:r>
    </w:p>
    <w:p w14:paraId="12B011B1" w14:textId="77777777" w:rsidR="004109FA" w:rsidRDefault="004109FA">
      <w:pPr>
        <w:spacing w:before="7"/>
        <w:rPr>
          <w:sz w:val="24"/>
        </w:rPr>
      </w:pPr>
    </w:p>
    <w:p w14:paraId="07A3674E" w14:textId="77777777" w:rsidR="004109FA" w:rsidRDefault="00A21C2D">
      <w:pPr>
        <w:pStyle w:val="Heading5"/>
        <w:ind w:left="100"/>
      </w:pPr>
      <w:bookmarkStart w:id="35" w:name="_TOC_250008"/>
      <w:bookmarkEnd w:id="35"/>
      <w:r>
        <w:t>WATER CONSERVATION GOALS</w:t>
      </w:r>
    </w:p>
    <w:p w14:paraId="22BED110" w14:textId="77777777" w:rsidR="004109FA" w:rsidRDefault="004109FA">
      <w:pPr>
        <w:spacing w:before="6"/>
        <w:rPr>
          <w:b/>
          <w:sz w:val="28"/>
        </w:rPr>
      </w:pPr>
    </w:p>
    <w:p w14:paraId="0D670F5C" w14:textId="77777777" w:rsidR="004109FA" w:rsidRDefault="00A21C2D">
      <w:pPr>
        <w:pStyle w:val="BodyText"/>
        <w:spacing w:line="273" w:lineRule="auto"/>
        <w:ind w:left="100" w:right="102" w:firstLine="719"/>
        <w:jc w:val="both"/>
        <w:rPr>
          <w:rFonts w:ascii="Arial"/>
        </w:rPr>
      </w:pPr>
      <w:r>
        <w:rPr>
          <w:rFonts w:ascii="Arial"/>
        </w:rPr>
        <w:t>The</w:t>
      </w:r>
      <w:r>
        <w:rPr>
          <w:rFonts w:ascii="Arial"/>
          <w:spacing w:val="-12"/>
        </w:rPr>
        <w:t xml:space="preserve"> </w:t>
      </w:r>
      <w:r>
        <w:rPr>
          <w:rFonts w:ascii="Arial"/>
        </w:rPr>
        <w:t>State</w:t>
      </w:r>
      <w:r>
        <w:rPr>
          <w:rFonts w:ascii="Arial"/>
          <w:spacing w:val="-14"/>
        </w:rPr>
        <w:t xml:space="preserve"> </w:t>
      </w:r>
      <w:r>
        <w:rPr>
          <w:rFonts w:ascii="Arial"/>
        </w:rPr>
        <w:t>of</w:t>
      </w:r>
      <w:r>
        <w:rPr>
          <w:rFonts w:ascii="Arial"/>
          <w:spacing w:val="-13"/>
        </w:rPr>
        <w:t xml:space="preserve"> </w:t>
      </w:r>
      <w:r>
        <w:rPr>
          <w:rFonts w:ascii="Arial"/>
        </w:rPr>
        <w:t>Utah</w:t>
      </w:r>
      <w:r>
        <w:rPr>
          <w:rFonts w:ascii="Arial"/>
          <w:spacing w:val="-15"/>
        </w:rPr>
        <w:t xml:space="preserve"> </w:t>
      </w:r>
      <w:r>
        <w:rPr>
          <w:rFonts w:ascii="Arial"/>
        </w:rPr>
        <w:t>has</w:t>
      </w:r>
      <w:r>
        <w:rPr>
          <w:rFonts w:ascii="Arial"/>
          <w:spacing w:val="-11"/>
        </w:rPr>
        <w:t xml:space="preserve"> </w:t>
      </w:r>
      <w:r>
        <w:rPr>
          <w:rFonts w:ascii="Arial"/>
        </w:rPr>
        <w:t>established</w:t>
      </w:r>
      <w:r>
        <w:rPr>
          <w:rFonts w:ascii="Arial"/>
          <w:spacing w:val="-12"/>
        </w:rPr>
        <w:t xml:space="preserve"> </w:t>
      </w:r>
      <w:r>
        <w:rPr>
          <w:rFonts w:ascii="Arial"/>
        </w:rPr>
        <w:t>regional</w:t>
      </w:r>
      <w:r>
        <w:rPr>
          <w:rFonts w:ascii="Arial"/>
          <w:spacing w:val="-12"/>
        </w:rPr>
        <w:t xml:space="preserve"> </w:t>
      </w:r>
      <w:r>
        <w:rPr>
          <w:rFonts w:ascii="Arial"/>
        </w:rPr>
        <w:t>municipal</w:t>
      </w:r>
      <w:r>
        <w:rPr>
          <w:rFonts w:ascii="Arial"/>
          <w:spacing w:val="-13"/>
        </w:rPr>
        <w:t xml:space="preserve"> </w:t>
      </w:r>
      <w:r>
        <w:rPr>
          <w:rFonts w:ascii="Arial"/>
        </w:rPr>
        <w:t>and</w:t>
      </w:r>
      <w:r>
        <w:rPr>
          <w:rFonts w:ascii="Arial"/>
          <w:spacing w:val="-12"/>
        </w:rPr>
        <w:t xml:space="preserve"> </w:t>
      </w:r>
      <w:r>
        <w:rPr>
          <w:rFonts w:ascii="Arial"/>
        </w:rPr>
        <w:t>industrial</w:t>
      </w:r>
      <w:r>
        <w:rPr>
          <w:rFonts w:ascii="Arial"/>
          <w:spacing w:val="-12"/>
        </w:rPr>
        <w:t xml:space="preserve"> </w:t>
      </w:r>
      <w:r>
        <w:rPr>
          <w:rFonts w:ascii="Arial"/>
        </w:rPr>
        <w:t>water</w:t>
      </w:r>
      <w:r>
        <w:rPr>
          <w:rFonts w:ascii="Arial"/>
          <w:spacing w:val="-11"/>
        </w:rPr>
        <w:t xml:space="preserve"> </w:t>
      </w:r>
      <w:r>
        <w:rPr>
          <w:rFonts w:ascii="Arial"/>
        </w:rPr>
        <w:t>use</w:t>
      </w:r>
      <w:r>
        <w:rPr>
          <w:rFonts w:ascii="Arial"/>
          <w:spacing w:val="-12"/>
        </w:rPr>
        <w:t xml:space="preserve"> </w:t>
      </w:r>
      <w:r>
        <w:rPr>
          <w:rFonts w:ascii="Arial"/>
        </w:rPr>
        <w:t>conservation goals</w:t>
      </w:r>
      <w:r>
        <w:rPr>
          <w:rFonts w:ascii="Arial"/>
          <w:spacing w:val="-9"/>
        </w:rPr>
        <w:t xml:space="preserve"> </w:t>
      </w:r>
      <w:r>
        <w:rPr>
          <w:rFonts w:ascii="Arial"/>
        </w:rPr>
        <w:t>using</w:t>
      </w:r>
      <w:r>
        <w:rPr>
          <w:rFonts w:ascii="Arial"/>
          <w:spacing w:val="-9"/>
        </w:rPr>
        <w:t xml:space="preserve"> </w:t>
      </w:r>
      <w:r>
        <w:rPr>
          <w:rFonts w:ascii="Arial"/>
        </w:rPr>
        <w:t>a</w:t>
      </w:r>
      <w:r>
        <w:rPr>
          <w:rFonts w:ascii="Arial"/>
          <w:spacing w:val="-10"/>
        </w:rPr>
        <w:t xml:space="preserve"> </w:t>
      </w:r>
      <w:r>
        <w:rPr>
          <w:rFonts w:ascii="Arial"/>
        </w:rPr>
        <w:t>2015</w:t>
      </w:r>
      <w:r>
        <w:rPr>
          <w:rFonts w:ascii="Arial"/>
          <w:spacing w:val="-9"/>
        </w:rPr>
        <w:t xml:space="preserve"> </w:t>
      </w:r>
      <w:r>
        <w:rPr>
          <w:rFonts w:ascii="Arial"/>
        </w:rPr>
        <w:t>baseline.</w:t>
      </w:r>
      <w:r>
        <w:rPr>
          <w:rFonts w:ascii="Arial"/>
          <w:spacing w:val="-7"/>
        </w:rPr>
        <w:t xml:space="preserve"> </w:t>
      </w:r>
      <w:r>
        <w:rPr>
          <w:rFonts w:ascii="Arial"/>
        </w:rPr>
        <w:t>Roy</w:t>
      </w:r>
      <w:r>
        <w:rPr>
          <w:rFonts w:ascii="Arial"/>
          <w:spacing w:val="-10"/>
        </w:rPr>
        <w:t xml:space="preserve"> </w:t>
      </w:r>
      <w:r>
        <w:rPr>
          <w:rFonts w:ascii="Arial"/>
        </w:rPr>
        <w:t>City</w:t>
      </w:r>
      <w:r>
        <w:rPr>
          <w:rFonts w:ascii="Arial"/>
          <w:spacing w:val="-8"/>
        </w:rPr>
        <w:t xml:space="preserve"> </w:t>
      </w:r>
      <w:r>
        <w:rPr>
          <w:rFonts w:ascii="Arial"/>
        </w:rPr>
        <w:t>is</w:t>
      </w:r>
      <w:r>
        <w:rPr>
          <w:rFonts w:ascii="Arial"/>
          <w:spacing w:val="-8"/>
        </w:rPr>
        <w:t xml:space="preserve"> </w:t>
      </w:r>
      <w:r>
        <w:rPr>
          <w:rFonts w:ascii="Arial"/>
        </w:rPr>
        <w:t>within</w:t>
      </w:r>
      <w:r>
        <w:rPr>
          <w:rFonts w:ascii="Arial"/>
          <w:spacing w:val="-10"/>
        </w:rPr>
        <w:t xml:space="preserve"> </w:t>
      </w:r>
      <w:r>
        <w:rPr>
          <w:rFonts w:ascii="Arial"/>
        </w:rPr>
        <w:t>the</w:t>
      </w:r>
      <w:r>
        <w:rPr>
          <w:rFonts w:ascii="Arial"/>
          <w:spacing w:val="-12"/>
        </w:rPr>
        <w:t xml:space="preserve"> </w:t>
      </w:r>
      <w:r>
        <w:rPr>
          <w:rFonts w:ascii="Arial"/>
        </w:rPr>
        <w:t>Weber</w:t>
      </w:r>
      <w:r>
        <w:rPr>
          <w:rFonts w:ascii="Arial"/>
          <w:spacing w:val="-8"/>
        </w:rPr>
        <w:t xml:space="preserve"> </w:t>
      </w:r>
      <w:r>
        <w:rPr>
          <w:rFonts w:ascii="Arial"/>
        </w:rPr>
        <w:t>River</w:t>
      </w:r>
      <w:r>
        <w:rPr>
          <w:rFonts w:ascii="Arial"/>
          <w:spacing w:val="-11"/>
        </w:rPr>
        <w:t xml:space="preserve"> </w:t>
      </w:r>
      <w:r>
        <w:rPr>
          <w:rFonts w:ascii="Arial"/>
        </w:rPr>
        <w:t>planning</w:t>
      </w:r>
      <w:r>
        <w:rPr>
          <w:rFonts w:ascii="Arial"/>
          <w:spacing w:val="-9"/>
        </w:rPr>
        <w:t xml:space="preserve"> </w:t>
      </w:r>
      <w:r>
        <w:rPr>
          <w:rFonts w:ascii="Arial"/>
        </w:rPr>
        <w:t>area.</w:t>
      </w:r>
      <w:r>
        <w:rPr>
          <w:rFonts w:ascii="Arial"/>
          <w:spacing w:val="-7"/>
        </w:rPr>
        <w:t xml:space="preserve"> </w:t>
      </w:r>
      <w:r>
        <w:rPr>
          <w:rFonts w:ascii="Arial"/>
        </w:rPr>
        <w:t>The</w:t>
      </w:r>
      <w:r>
        <w:rPr>
          <w:rFonts w:ascii="Arial"/>
          <w:spacing w:val="-10"/>
        </w:rPr>
        <w:t xml:space="preserve"> </w:t>
      </w:r>
      <w:r>
        <w:rPr>
          <w:rFonts w:ascii="Arial"/>
        </w:rPr>
        <w:t>baseline</w:t>
      </w:r>
      <w:r>
        <w:rPr>
          <w:rFonts w:ascii="Arial"/>
          <w:spacing w:val="-9"/>
        </w:rPr>
        <w:t xml:space="preserve"> </w:t>
      </w:r>
      <w:r>
        <w:rPr>
          <w:rFonts w:ascii="Arial"/>
        </w:rPr>
        <w:t>water use</w:t>
      </w:r>
      <w:r>
        <w:rPr>
          <w:rFonts w:ascii="Arial"/>
          <w:spacing w:val="-8"/>
        </w:rPr>
        <w:t xml:space="preserve"> </w:t>
      </w:r>
      <w:r>
        <w:rPr>
          <w:rFonts w:ascii="Arial"/>
        </w:rPr>
        <w:t>for</w:t>
      </w:r>
      <w:r>
        <w:rPr>
          <w:rFonts w:ascii="Arial"/>
          <w:spacing w:val="-8"/>
        </w:rPr>
        <w:t xml:space="preserve"> </w:t>
      </w:r>
      <w:r>
        <w:rPr>
          <w:rFonts w:ascii="Arial"/>
        </w:rPr>
        <w:t>the</w:t>
      </w:r>
      <w:r>
        <w:rPr>
          <w:rFonts w:ascii="Arial"/>
          <w:spacing w:val="-8"/>
        </w:rPr>
        <w:t xml:space="preserve"> </w:t>
      </w:r>
      <w:r>
        <w:rPr>
          <w:rFonts w:ascii="Arial"/>
        </w:rPr>
        <w:t>Weber</w:t>
      </w:r>
      <w:r>
        <w:rPr>
          <w:rFonts w:ascii="Arial"/>
          <w:spacing w:val="-6"/>
        </w:rPr>
        <w:t xml:space="preserve"> </w:t>
      </w:r>
      <w:r>
        <w:rPr>
          <w:rFonts w:ascii="Arial"/>
        </w:rPr>
        <w:t>River</w:t>
      </w:r>
      <w:r>
        <w:rPr>
          <w:rFonts w:ascii="Arial"/>
          <w:spacing w:val="-10"/>
        </w:rPr>
        <w:t xml:space="preserve"> </w:t>
      </w:r>
      <w:r>
        <w:rPr>
          <w:rFonts w:ascii="Arial"/>
        </w:rPr>
        <w:t>Planning</w:t>
      </w:r>
      <w:r>
        <w:rPr>
          <w:rFonts w:ascii="Arial"/>
          <w:spacing w:val="-7"/>
        </w:rPr>
        <w:t xml:space="preserve"> </w:t>
      </w:r>
      <w:r>
        <w:rPr>
          <w:rFonts w:ascii="Arial"/>
        </w:rPr>
        <w:t>Area</w:t>
      </w:r>
      <w:r>
        <w:rPr>
          <w:rFonts w:ascii="Arial"/>
          <w:spacing w:val="-7"/>
        </w:rPr>
        <w:t xml:space="preserve"> </w:t>
      </w:r>
      <w:r>
        <w:rPr>
          <w:rFonts w:ascii="Arial"/>
        </w:rPr>
        <w:t>was</w:t>
      </w:r>
      <w:r>
        <w:rPr>
          <w:rFonts w:ascii="Arial"/>
          <w:spacing w:val="-6"/>
        </w:rPr>
        <w:t xml:space="preserve"> </w:t>
      </w:r>
      <w:r>
        <w:rPr>
          <w:rFonts w:ascii="Arial"/>
        </w:rPr>
        <w:t>250</w:t>
      </w:r>
      <w:r>
        <w:rPr>
          <w:rFonts w:ascii="Arial"/>
          <w:spacing w:val="-9"/>
        </w:rPr>
        <w:t xml:space="preserve"> </w:t>
      </w:r>
      <w:r>
        <w:rPr>
          <w:rFonts w:ascii="Arial"/>
        </w:rPr>
        <w:t>gpcd</w:t>
      </w:r>
      <w:r>
        <w:rPr>
          <w:rFonts w:ascii="Arial"/>
          <w:spacing w:val="-7"/>
        </w:rPr>
        <w:t xml:space="preserve"> </w:t>
      </w:r>
      <w:r>
        <w:rPr>
          <w:rFonts w:ascii="Arial"/>
        </w:rPr>
        <w:t>in</w:t>
      </w:r>
      <w:r>
        <w:rPr>
          <w:rFonts w:ascii="Arial"/>
          <w:spacing w:val="-6"/>
        </w:rPr>
        <w:t xml:space="preserve"> </w:t>
      </w:r>
      <w:r>
        <w:rPr>
          <w:rFonts w:ascii="Arial"/>
        </w:rPr>
        <w:t>2015.</w:t>
      </w:r>
      <w:r>
        <w:rPr>
          <w:rFonts w:ascii="Arial"/>
          <w:spacing w:val="-5"/>
        </w:rPr>
        <w:t xml:space="preserve"> </w:t>
      </w:r>
      <w:r>
        <w:rPr>
          <w:rFonts w:ascii="Arial"/>
        </w:rPr>
        <w:t>The</w:t>
      </w:r>
      <w:r>
        <w:rPr>
          <w:rFonts w:ascii="Arial"/>
          <w:spacing w:val="-9"/>
        </w:rPr>
        <w:t xml:space="preserve"> </w:t>
      </w:r>
      <w:r>
        <w:rPr>
          <w:rFonts w:ascii="Arial"/>
        </w:rPr>
        <w:t>regional</w:t>
      </w:r>
      <w:r>
        <w:rPr>
          <w:rFonts w:ascii="Arial"/>
          <w:spacing w:val="-7"/>
        </w:rPr>
        <w:t xml:space="preserve"> </w:t>
      </w:r>
      <w:r>
        <w:rPr>
          <w:rFonts w:ascii="Arial"/>
        </w:rPr>
        <w:t>goals</w:t>
      </w:r>
      <w:r>
        <w:rPr>
          <w:rFonts w:ascii="Arial"/>
          <w:spacing w:val="-5"/>
        </w:rPr>
        <w:t xml:space="preserve"> </w:t>
      </w:r>
      <w:r>
        <w:rPr>
          <w:rFonts w:ascii="Arial"/>
        </w:rPr>
        <w:t>are</w:t>
      </w:r>
      <w:r>
        <w:rPr>
          <w:rFonts w:ascii="Arial"/>
          <w:spacing w:val="-8"/>
        </w:rPr>
        <w:t xml:space="preserve"> </w:t>
      </w:r>
      <w:r>
        <w:rPr>
          <w:rFonts w:ascii="Arial"/>
        </w:rPr>
        <w:t>200</w:t>
      </w:r>
      <w:r>
        <w:rPr>
          <w:rFonts w:ascii="Arial"/>
          <w:spacing w:val="-6"/>
        </w:rPr>
        <w:t xml:space="preserve"> </w:t>
      </w:r>
      <w:r>
        <w:rPr>
          <w:rFonts w:ascii="Arial"/>
        </w:rPr>
        <w:t>gpcd</w:t>
      </w:r>
      <w:r>
        <w:rPr>
          <w:rFonts w:ascii="Arial"/>
          <w:spacing w:val="-6"/>
        </w:rPr>
        <w:t xml:space="preserve"> </w:t>
      </w:r>
      <w:r>
        <w:rPr>
          <w:rFonts w:ascii="Arial"/>
        </w:rPr>
        <w:t>by 2030</w:t>
      </w:r>
      <w:r>
        <w:rPr>
          <w:rFonts w:ascii="Arial"/>
          <w:spacing w:val="-10"/>
        </w:rPr>
        <w:t xml:space="preserve"> </w:t>
      </w:r>
      <w:r>
        <w:rPr>
          <w:rFonts w:ascii="Arial"/>
        </w:rPr>
        <w:t>(20%</w:t>
      </w:r>
      <w:r>
        <w:rPr>
          <w:rFonts w:ascii="Arial"/>
          <w:spacing w:val="-10"/>
        </w:rPr>
        <w:t xml:space="preserve"> </w:t>
      </w:r>
      <w:r>
        <w:rPr>
          <w:rFonts w:ascii="Arial"/>
        </w:rPr>
        <w:t>reduction),</w:t>
      </w:r>
      <w:r>
        <w:rPr>
          <w:rFonts w:ascii="Arial"/>
          <w:spacing w:val="-11"/>
        </w:rPr>
        <w:t xml:space="preserve"> </w:t>
      </w:r>
      <w:r>
        <w:rPr>
          <w:rFonts w:ascii="Arial"/>
        </w:rPr>
        <w:t>184</w:t>
      </w:r>
      <w:r>
        <w:rPr>
          <w:rFonts w:ascii="Arial"/>
          <w:spacing w:val="-9"/>
        </w:rPr>
        <w:t xml:space="preserve"> </w:t>
      </w:r>
      <w:r>
        <w:rPr>
          <w:rFonts w:ascii="Arial"/>
        </w:rPr>
        <w:t>gpcd</w:t>
      </w:r>
      <w:r>
        <w:rPr>
          <w:rFonts w:ascii="Arial"/>
          <w:spacing w:val="-11"/>
        </w:rPr>
        <w:t xml:space="preserve"> </w:t>
      </w:r>
      <w:r>
        <w:rPr>
          <w:rFonts w:ascii="Arial"/>
        </w:rPr>
        <w:t>by</w:t>
      </w:r>
      <w:r>
        <w:rPr>
          <w:rFonts w:ascii="Arial"/>
          <w:spacing w:val="-12"/>
        </w:rPr>
        <w:t xml:space="preserve"> </w:t>
      </w:r>
      <w:r>
        <w:rPr>
          <w:rFonts w:ascii="Arial"/>
        </w:rPr>
        <w:t>2040</w:t>
      </w:r>
      <w:r>
        <w:rPr>
          <w:rFonts w:ascii="Arial"/>
          <w:spacing w:val="-12"/>
        </w:rPr>
        <w:t xml:space="preserve"> </w:t>
      </w:r>
      <w:r>
        <w:rPr>
          <w:rFonts w:ascii="Arial"/>
        </w:rPr>
        <w:t>(26%</w:t>
      </w:r>
      <w:r>
        <w:rPr>
          <w:rFonts w:ascii="Arial"/>
          <w:spacing w:val="-10"/>
        </w:rPr>
        <w:t xml:space="preserve"> </w:t>
      </w:r>
      <w:r>
        <w:rPr>
          <w:rFonts w:ascii="Arial"/>
        </w:rPr>
        <w:t>reduction),</w:t>
      </w:r>
      <w:r>
        <w:rPr>
          <w:rFonts w:ascii="Arial"/>
          <w:spacing w:val="-10"/>
        </w:rPr>
        <w:t xml:space="preserve"> </w:t>
      </w:r>
      <w:r>
        <w:rPr>
          <w:rFonts w:ascii="Arial"/>
        </w:rPr>
        <w:t>and</w:t>
      </w:r>
      <w:r>
        <w:rPr>
          <w:rFonts w:ascii="Arial"/>
          <w:spacing w:val="-11"/>
        </w:rPr>
        <w:t xml:space="preserve"> </w:t>
      </w:r>
      <w:r>
        <w:rPr>
          <w:rFonts w:ascii="Arial"/>
        </w:rPr>
        <w:t>175</w:t>
      </w:r>
      <w:r>
        <w:rPr>
          <w:rFonts w:ascii="Arial"/>
          <w:spacing w:val="-11"/>
        </w:rPr>
        <w:t xml:space="preserve"> </w:t>
      </w:r>
      <w:r>
        <w:rPr>
          <w:rFonts w:ascii="Arial"/>
        </w:rPr>
        <w:t>gpcd</w:t>
      </w:r>
      <w:r>
        <w:rPr>
          <w:rFonts w:ascii="Arial"/>
          <w:spacing w:val="-10"/>
        </w:rPr>
        <w:t xml:space="preserve"> </w:t>
      </w:r>
      <w:r>
        <w:rPr>
          <w:rFonts w:ascii="Arial"/>
        </w:rPr>
        <w:t>by</w:t>
      </w:r>
      <w:r>
        <w:rPr>
          <w:rFonts w:ascii="Arial"/>
          <w:spacing w:val="-11"/>
        </w:rPr>
        <w:t xml:space="preserve"> </w:t>
      </w:r>
      <w:r>
        <w:rPr>
          <w:rFonts w:ascii="Arial"/>
        </w:rPr>
        <w:t>2065</w:t>
      </w:r>
      <w:r>
        <w:rPr>
          <w:rFonts w:ascii="Arial"/>
          <w:spacing w:val="-9"/>
        </w:rPr>
        <w:t xml:space="preserve"> </w:t>
      </w:r>
      <w:r>
        <w:rPr>
          <w:rFonts w:ascii="Arial"/>
        </w:rPr>
        <w:t>(30%</w:t>
      </w:r>
      <w:r>
        <w:rPr>
          <w:rFonts w:ascii="Arial"/>
          <w:spacing w:val="-11"/>
        </w:rPr>
        <w:t xml:space="preserve"> </w:t>
      </w:r>
      <w:r>
        <w:rPr>
          <w:rFonts w:ascii="Arial"/>
        </w:rPr>
        <w:t>reduction).</w:t>
      </w:r>
    </w:p>
    <w:p w14:paraId="45C4E6E8" w14:textId="77777777" w:rsidR="004109FA" w:rsidRDefault="004109FA">
      <w:pPr>
        <w:spacing w:before="8"/>
        <w:rPr>
          <w:sz w:val="25"/>
        </w:rPr>
      </w:pPr>
    </w:p>
    <w:p w14:paraId="2DDB2BBF" w14:textId="77777777" w:rsidR="004109FA" w:rsidRDefault="00A21C2D">
      <w:pPr>
        <w:pStyle w:val="BodyText"/>
        <w:spacing w:line="276" w:lineRule="auto"/>
        <w:ind w:left="100" w:right="102" w:firstLine="719"/>
        <w:jc w:val="both"/>
        <w:rPr>
          <w:rFonts w:ascii="Arial"/>
        </w:rPr>
      </w:pPr>
      <w:r>
        <w:rPr>
          <w:rFonts w:ascii="Arial"/>
        </w:rPr>
        <w:t>It is difficult to apply this goal directly to Roy City because more than 90% of the irrigation water use within the City is supplied by a separate secondary water system. Water conservation from</w:t>
      </w:r>
      <w:r>
        <w:rPr>
          <w:rFonts w:ascii="Arial"/>
          <w:spacing w:val="-17"/>
        </w:rPr>
        <w:t xml:space="preserve"> </w:t>
      </w:r>
      <w:r>
        <w:rPr>
          <w:rFonts w:ascii="Arial"/>
        </w:rPr>
        <w:t>more</w:t>
      </w:r>
      <w:r>
        <w:rPr>
          <w:rFonts w:ascii="Arial"/>
          <w:spacing w:val="-18"/>
        </w:rPr>
        <w:t xml:space="preserve"> </w:t>
      </w:r>
      <w:r>
        <w:rPr>
          <w:rFonts w:ascii="Arial"/>
        </w:rPr>
        <w:t>efficient</w:t>
      </w:r>
      <w:r>
        <w:rPr>
          <w:rFonts w:ascii="Arial"/>
          <w:spacing w:val="-16"/>
        </w:rPr>
        <w:t xml:space="preserve"> </w:t>
      </w:r>
      <w:r>
        <w:rPr>
          <w:rFonts w:ascii="Arial"/>
        </w:rPr>
        <w:t>irrigation</w:t>
      </w:r>
      <w:r>
        <w:rPr>
          <w:rFonts w:ascii="Arial"/>
          <w:spacing w:val="-18"/>
        </w:rPr>
        <w:t xml:space="preserve"> </w:t>
      </w:r>
      <w:r>
        <w:rPr>
          <w:rFonts w:ascii="Arial"/>
        </w:rPr>
        <w:t>and</w:t>
      </w:r>
      <w:r>
        <w:rPr>
          <w:rFonts w:ascii="Arial"/>
          <w:spacing w:val="-17"/>
        </w:rPr>
        <w:t xml:space="preserve"> </w:t>
      </w:r>
      <w:r>
        <w:rPr>
          <w:rFonts w:ascii="Arial"/>
        </w:rPr>
        <w:t>water-conscious</w:t>
      </w:r>
      <w:r>
        <w:rPr>
          <w:rFonts w:ascii="Arial"/>
          <w:spacing w:val="-18"/>
        </w:rPr>
        <w:t xml:space="preserve"> </w:t>
      </w:r>
      <w:r>
        <w:rPr>
          <w:rFonts w:ascii="Arial"/>
        </w:rPr>
        <w:t>landscaping</w:t>
      </w:r>
      <w:r>
        <w:rPr>
          <w:rFonts w:ascii="Arial"/>
          <w:spacing w:val="-17"/>
        </w:rPr>
        <w:t xml:space="preserve"> </w:t>
      </w:r>
      <w:r>
        <w:rPr>
          <w:rFonts w:ascii="Arial"/>
        </w:rPr>
        <w:t>is</w:t>
      </w:r>
      <w:r>
        <w:rPr>
          <w:rFonts w:ascii="Arial"/>
          <w:spacing w:val="-18"/>
        </w:rPr>
        <w:t xml:space="preserve"> </w:t>
      </w:r>
      <w:r>
        <w:rPr>
          <w:rFonts w:ascii="Arial"/>
        </w:rPr>
        <w:t>anticipated</w:t>
      </w:r>
      <w:r>
        <w:rPr>
          <w:rFonts w:ascii="Arial"/>
          <w:spacing w:val="-20"/>
        </w:rPr>
        <w:t xml:space="preserve"> </w:t>
      </w:r>
      <w:r>
        <w:rPr>
          <w:rFonts w:ascii="Arial"/>
        </w:rPr>
        <w:t>to</w:t>
      </w:r>
      <w:r>
        <w:rPr>
          <w:rFonts w:ascii="Arial"/>
          <w:spacing w:val="-18"/>
        </w:rPr>
        <w:t xml:space="preserve"> </w:t>
      </w:r>
      <w:r>
        <w:rPr>
          <w:rFonts w:ascii="Arial"/>
        </w:rPr>
        <w:t>provide</w:t>
      </w:r>
      <w:r>
        <w:rPr>
          <w:rFonts w:ascii="Arial"/>
          <w:spacing w:val="-20"/>
        </w:rPr>
        <w:t xml:space="preserve"> </w:t>
      </w:r>
      <w:r>
        <w:rPr>
          <w:rFonts w:ascii="Arial"/>
        </w:rPr>
        <w:t>the</w:t>
      </w:r>
      <w:r>
        <w:rPr>
          <w:rFonts w:ascii="Arial"/>
          <w:spacing w:val="-20"/>
        </w:rPr>
        <w:t xml:space="preserve"> </w:t>
      </w:r>
      <w:r>
        <w:rPr>
          <w:rFonts w:ascii="Arial"/>
        </w:rPr>
        <w:t>majority of the regional water conservation goal, so indoor water use will be a smaller proportion of the overall goal. Roy City has selected water conservation goals presented in Table 4-1. These goals are intended to be consistent with regional water conservation goals established by the State of Utah when secondary water conservation is</w:t>
      </w:r>
      <w:r>
        <w:rPr>
          <w:rFonts w:ascii="Arial"/>
          <w:spacing w:val="-7"/>
        </w:rPr>
        <w:t xml:space="preserve"> </w:t>
      </w:r>
      <w:r>
        <w:rPr>
          <w:rFonts w:ascii="Arial"/>
        </w:rPr>
        <w:t>considered.</w:t>
      </w:r>
    </w:p>
    <w:p w14:paraId="4C2A1394" w14:textId="77777777" w:rsidR="004109FA" w:rsidRDefault="004109FA">
      <w:pPr>
        <w:spacing w:before="6"/>
        <w:rPr>
          <w:sz w:val="24"/>
        </w:rPr>
      </w:pPr>
    </w:p>
    <w:p w14:paraId="053E02C4" w14:textId="77777777" w:rsidR="004109FA" w:rsidRDefault="00A21C2D">
      <w:pPr>
        <w:pStyle w:val="Heading5"/>
        <w:spacing w:before="1"/>
        <w:ind w:left="0" w:right="2"/>
        <w:jc w:val="center"/>
      </w:pPr>
      <w:r>
        <w:t>TABLE 4-1. WATER CONSERVATION GOALS</w:t>
      </w:r>
    </w:p>
    <w:p w14:paraId="36FCBF31" w14:textId="77777777" w:rsidR="004109FA" w:rsidRDefault="004109FA">
      <w:pPr>
        <w:spacing w:after="1"/>
        <w:rPr>
          <w:b/>
          <w:sz w:val="28"/>
        </w:rPr>
      </w:pPr>
    </w:p>
    <w:tbl>
      <w:tblPr>
        <w:tblW w:w="0" w:type="auto"/>
        <w:tblInd w:w="181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976"/>
        <w:gridCol w:w="1892"/>
        <w:gridCol w:w="2160"/>
      </w:tblGrid>
      <w:tr w:rsidR="004109FA" w14:paraId="64A2294E" w14:textId="77777777">
        <w:trPr>
          <w:trHeight w:val="870"/>
        </w:trPr>
        <w:tc>
          <w:tcPr>
            <w:tcW w:w="1976" w:type="dxa"/>
            <w:tcBorders>
              <w:left w:val="single" w:sz="4" w:space="0" w:color="000000"/>
              <w:right w:val="single" w:sz="4" w:space="0" w:color="000000"/>
            </w:tcBorders>
          </w:tcPr>
          <w:p w14:paraId="193F982A" w14:textId="77777777" w:rsidR="004109FA" w:rsidRDefault="004109FA">
            <w:pPr>
              <w:pStyle w:val="TableParagraph"/>
              <w:spacing w:before="7"/>
              <w:rPr>
                <w:b/>
                <w:sz w:val="25"/>
              </w:rPr>
            </w:pPr>
          </w:p>
          <w:p w14:paraId="37BD432C" w14:textId="77777777" w:rsidR="004109FA" w:rsidRDefault="00A21C2D">
            <w:pPr>
              <w:pStyle w:val="TableParagraph"/>
              <w:ind w:left="253" w:right="240"/>
              <w:jc w:val="center"/>
              <w:rPr>
                <w:b/>
              </w:rPr>
            </w:pPr>
            <w:r>
              <w:rPr>
                <w:b/>
              </w:rPr>
              <w:t>Year</w:t>
            </w:r>
          </w:p>
        </w:tc>
        <w:tc>
          <w:tcPr>
            <w:tcW w:w="1892" w:type="dxa"/>
            <w:tcBorders>
              <w:left w:val="single" w:sz="4" w:space="0" w:color="000000"/>
              <w:right w:val="single" w:sz="4" w:space="0" w:color="000000"/>
            </w:tcBorders>
          </w:tcPr>
          <w:p w14:paraId="72C6C67F" w14:textId="77777777" w:rsidR="004109FA" w:rsidRDefault="00A21C2D">
            <w:pPr>
              <w:pStyle w:val="TableParagraph"/>
              <w:spacing w:before="4"/>
              <w:ind w:left="467" w:hanging="34"/>
              <w:rPr>
                <w:b/>
              </w:rPr>
            </w:pPr>
            <w:r>
              <w:rPr>
                <w:b/>
              </w:rPr>
              <w:t>Maximum</w:t>
            </w:r>
          </w:p>
          <w:p w14:paraId="4EB9FC55" w14:textId="77777777" w:rsidR="004109FA" w:rsidRDefault="00A21C2D">
            <w:pPr>
              <w:pStyle w:val="TableParagraph"/>
              <w:spacing w:before="1" w:line="290" w:lineRule="atLeast"/>
              <w:ind w:left="606" w:right="442" w:hanging="140"/>
              <w:rPr>
                <w:b/>
              </w:rPr>
            </w:pPr>
            <w:r>
              <w:rPr>
                <w:b/>
              </w:rPr>
              <w:t>Use Goal (gpcd)</w:t>
            </w:r>
          </w:p>
        </w:tc>
        <w:tc>
          <w:tcPr>
            <w:tcW w:w="2160" w:type="dxa"/>
            <w:tcBorders>
              <w:left w:val="single" w:sz="4" w:space="0" w:color="000000"/>
              <w:right w:val="single" w:sz="4" w:space="0" w:color="000000"/>
            </w:tcBorders>
          </w:tcPr>
          <w:p w14:paraId="50122F01" w14:textId="77777777" w:rsidR="004109FA" w:rsidRDefault="00A21C2D">
            <w:pPr>
              <w:pStyle w:val="TableParagraph"/>
              <w:spacing w:before="148" w:line="276" w:lineRule="auto"/>
              <w:ind w:left="404" w:right="271" w:firstLine="136"/>
              <w:rPr>
                <w:b/>
              </w:rPr>
            </w:pPr>
            <w:r>
              <w:rPr>
                <w:b/>
              </w:rPr>
              <w:t>Reduction from Baseline</w:t>
            </w:r>
          </w:p>
        </w:tc>
      </w:tr>
      <w:tr w:rsidR="004109FA" w14:paraId="02381615" w14:textId="77777777">
        <w:trPr>
          <w:trHeight w:val="292"/>
        </w:trPr>
        <w:tc>
          <w:tcPr>
            <w:tcW w:w="1976" w:type="dxa"/>
            <w:tcBorders>
              <w:left w:val="single" w:sz="4" w:space="0" w:color="000000"/>
              <w:bottom w:val="single" w:sz="4" w:space="0" w:color="000000"/>
              <w:right w:val="single" w:sz="4" w:space="0" w:color="000000"/>
            </w:tcBorders>
          </w:tcPr>
          <w:p w14:paraId="3C177D69" w14:textId="77777777" w:rsidR="004109FA" w:rsidRDefault="00A21C2D">
            <w:pPr>
              <w:pStyle w:val="TableParagraph"/>
              <w:spacing w:line="257" w:lineRule="exact"/>
              <w:ind w:left="251" w:right="241"/>
              <w:jc w:val="center"/>
              <w:rPr>
                <w:sz w:val="14"/>
              </w:rPr>
            </w:pPr>
            <w:r>
              <w:t>Baseline</w:t>
            </w:r>
            <w:r>
              <w:rPr>
                <w:position w:val="8"/>
                <w:sz w:val="14"/>
              </w:rPr>
              <w:t>1</w:t>
            </w:r>
          </w:p>
        </w:tc>
        <w:tc>
          <w:tcPr>
            <w:tcW w:w="1892" w:type="dxa"/>
            <w:tcBorders>
              <w:left w:val="single" w:sz="4" w:space="0" w:color="000000"/>
              <w:bottom w:val="single" w:sz="4" w:space="0" w:color="000000"/>
              <w:right w:val="single" w:sz="4" w:space="0" w:color="000000"/>
            </w:tcBorders>
          </w:tcPr>
          <w:p w14:paraId="6C330A72" w14:textId="77777777" w:rsidR="004109FA" w:rsidRDefault="00A21C2D">
            <w:pPr>
              <w:pStyle w:val="TableParagraph"/>
              <w:spacing w:before="4"/>
              <w:ind w:left="820"/>
            </w:pPr>
            <w:r>
              <w:t>81</w:t>
            </w:r>
          </w:p>
        </w:tc>
        <w:tc>
          <w:tcPr>
            <w:tcW w:w="2160" w:type="dxa"/>
            <w:tcBorders>
              <w:left w:val="single" w:sz="4" w:space="0" w:color="000000"/>
              <w:bottom w:val="single" w:sz="4" w:space="0" w:color="000000"/>
              <w:right w:val="single" w:sz="4" w:space="0" w:color="000000"/>
            </w:tcBorders>
          </w:tcPr>
          <w:p w14:paraId="7D24A76E" w14:textId="77777777" w:rsidR="004109FA" w:rsidRDefault="00A21C2D">
            <w:pPr>
              <w:pStyle w:val="TableParagraph"/>
              <w:spacing w:before="4"/>
              <w:ind w:left="838" w:right="830"/>
              <w:jc w:val="center"/>
            </w:pPr>
            <w:r>
              <w:t>--</w:t>
            </w:r>
          </w:p>
        </w:tc>
      </w:tr>
      <w:tr w:rsidR="004109FA" w14:paraId="11AD265C" w14:textId="77777777">
        <w:trPr>
          <w:trHeight w:val="287"/>
        </w:trPr>
        <w:tc>
          <w:tcPr>
            <w:tcW w:w="1976" w:type="dxa"/>
            <w:tcBorders>
              <w:top w:val="single" w:sz="4" w:space="0" w:color="000000"/>
              <w:left w:val="single" w:sz="4" w:space="0" w:color="000000"/>
              <w:bottom w:val="single" w:sz="4" w:space="0" w:color="000000"/>
              <w:right w:val="single" w:sz="4" w:space="0" w:color="000000"/>
            </w:tcBorders>
          </w:tcPr>
          <w:p w14:paraId="3CB3E57E" w14:textId="77777777" w:rsidR="004109FA" w:rsidRDefault="00A21C2D">
            <w:pPr>
              <w:pStyle w:val="TableParagraph"/>
              <w:spacing w:before="2"/>
              <w:ind w:left="253" w:right="241"/>
              <w:jc w:val="center"/>
            </w:pPr>
            <w:r>
              <w:t>2023 (Current)</w:t>
            </w:r>
          </w:p>
        </w:tc>
        <w:tc>
          <w:tcPr>
            <w:tcW w:w="1892" w:type="dxa"/>
            <w:tcBorders>
              <w:top w:val="single" w:sz="4" w:space="0" w:color="000000"/>
              <w:left w:val="single" w:sz="4" w:space="0" w:color="000000"/>
              <w:bottom w:val="single" w:sz="4" w:space="0" w:color="000000"/>
              <w:right w:val="single" w:sz="4" w:space="0" w:color="000000"/>
            </w:tcBorders>
          </w:tcPr>
          <w:p w14:paraId="5C77DFA7" w14:textId="77777777" w:rsidR="004109FA" w:rsidRDefault="00A21C2D">
            <w:pPr>
              <w:pStyle w:val="TableParagraph"/>
              <w:spacing w:before="2"/>
              <w:ind w:left="820"/>
            </w:pPr>
            <w:r>
              <w:t>70</w:t>
            </w:r>
          </w:p>
        </w:tc>
        <w:tc>
          <w:tcPr>
            <w:tcW w:w="2160" w:type="dxa"/>
            <w:tcBorders>
              <w:top w:val="single" w:sz="4" w:space="0" w:color="000000"/>
              <w:left w:val="single" w:sz="4" w:space="0" w:color="000000"/>
              <w:bottom w:val="single" w:sz="4" w:space="0" w:color="000000"/>
              <w:right w:val="single" w:sz="4" w:space="0" w:color="000000"/>
            </w:tcBorders>
          </w:tcPr>
          <w:p w14:paraId="7DCBE214" w14:textId="77777777" w:rsidR="004109FA" w:rsidRDefault="00A21C2D">
            <w:pPr>
              <w:pStyle w:val="TableParagraph"/>
              <w:spacing w:before="2"/>
              <w:ind w:left="838" w:right="831"/>
              <w:jc w:val="center"/>
            </w:pPr>
            <w:r>
              <w:t>14%</w:t>
            </w:r>
          </w:p>
        </w:tc>
      </w:tr>
      <w:tr w:rsidR="004109FA" w14:paraId="56426569" w14:textId="77777777">
        <w:trPr>
          <w:trHeight w:val="290"/>
        </w:trPr>
        <w:tc>
          <w:tcPr>
            <w:tcW w:w="1976" w:type="dxa"/>
            <w:tcBorders>
              <w:top w:val="single" w:sz="4" w:space="0" w:color="000000"/>
              <w:left w:val="single" w:sz="4" w:space="0" w:color="000000"/>
              <w:bottom w:val="single" w:sz="4" w:space="0" w:color="000000"/>
              <w:right w:val="single" w:sz="4" w:space="0" w:color="000000"/>
            </w:tcBorders>
          </w:tcPr>
          <w:p w14:paraId="3AA54C19" w14:textId="77777777" w:rsidR="004109FA" w:rsidRDefault="00A21C2D">
            <w:pPr>
              <w:pStyle w:val="TableParagraph"/>
              <w:spacing w:before="4"/>
              <w:ind w:left="252" w:right="241"/>
              <w:jc w:val="center"/>
            </w:pPr>
            <w:r>
              <w:t>2030</w:t>
            </w:r>
          </w:p>
        </w:tc>
        <w:tc>
          <w:tcPr>
            <w:tcW w:w="1892" w:type="dxa"/>
            <w:tcBorders>
              <w:top w:val="single" w:sz="4" w:space="0" w:color="000000"/>
              <w:left w:val="single" w:sz="4" w:space="0" w:color="000000"/>
              <w:bottom w:val="single" w:sz="4" w:space="0" w:color="000000"/>
              <w:right w:val="single" w:sz="4" w:space="0" w:color="000000"/>
            </w:tcBorders>
          </w:tcPr>
          <w:p w14:paraId="72652928" w14:textId="77777777" w:rsidR="004109FA" w:rsidRDefault="00A21C2D">
            <w:pPr>
              <w:pStyle w:val="TableParagraph"/>
              <w:spacing w:before="4"/>
              <w:ind w:left="820"/>
            </w:pPr>
            <w:r>
              <w:t>69</w:t>
            </w:r>
          </w:p>
        </w:tc>
        <w:tc>
          <w:tcPr>
            <w:tcW w:w="2160" w:type="dxa"/>
            <w:tcBorders>
              <w:top w:val="single" w:sz="4" w:space="0" w:color="000000"/>
              <w:left w:val="single" w:sz="4" w:space="0" w:color="000000"/>
              <w:bottom w:val="single" w:sz="4" w:space="0" w:color="000000"/>
              <w:right w:val="single" w:sz="4" w:space="0" w:color="000000"/>
            </w:tcBorders>
          </w:tcPr>
          <w:p w14:paraId="2DE8C7B6" w14:textId="77777777" w:rsidR="004109FA" w:rsidRDefault="00A21C2D">
            <w:pPr>
              <w:pStyle w:val="TableParagraph"/>
              <w:spacing w:before="4"/>
              <w:ind w:left="838" w:right="831"/>
              <w:jc w:val="center"/>
            </w:pPr>
            <w:r>
              <w:t>15%</w:t>
            </w:r>
          </w:p>
        </w:tc>
      </w:tr>
      <w:tr w:rsidR="004109FA" w14:paraId="2C37F26A" w14:textId="77777777">
        <w:trPr>
          <w:trHeight w:val="290"/>
        </w:trPr>
        <w:tc>
          <w:tcPr>
            <w:tcW w:w="1976" w:type="dxa"/>
            <w:tcBorders>
              <w:top w:val="single" w:sz="4" w:space="0" w:color="000000"/>
              <w:left w:val="single" w:sz="4" w:space="0" w:color="000000"/>
              <w:bottom w:val="single" w:sz="4" w:space="0" w:color="000000"/>
              <w:right w:val="single" w:sz="4" w:space="0" w:color="000000"/>
            </w:tcBorders>
          </w:tcPr>
          <w:p w14:paraId="4C39543F" w14:textId="77777777" w:rsidR="004109FA" w:rsidRDefault="00A21C2D">
            <w:pPr>
              <w:pStyle w:val="TableParagraph"/>
              <w:spacing w:before="4"/>
              <w:ind w:left="252" w:right="241"/>
              <w:jc w:val="center"/>
            </w:pPr>
            <w:r>
              <w:t>2040</w:t>
            </w:r>
          </w:p>
        </w:tc>
        <w:tc>
          <w:tcPr>
            <w:tcW w:w="1892" w:type="dxa"/>
            <w:tcBorders>
              <w:top w:val="single" w:sz="4" w:space="0" w:color="000000"/>
              <w:left w:val="single" w:sz="4" w:space="0" w:color="000000"/>
              <w:bottom w:val="single" w:sz="4" w:space="0" w:color="000000"/>
              <w:right w:val="single" w:sz="4" w:space="0" w:color="000000"/>
            </w:tcBorders>
          </w:tcPr>
          <w:p w14:paraId="4E61CC54" w14:textId="77777777" w:rsidR="004109FA" w:rsidRDefault="00A21C2D">
            <w:pPr>
              <w:pStyle w:val="TableParagraph"/>
              <w:spacing w:before="4"/>
              <w:ind w:left="820"/>
            </w:pPr>
            <w:r>
              <w:t>65</w:t>
            </w:r>
          </w:p>
        </w:tc>
        <w:tc>
          <w:tcPr>
            <w:tcW w:w="2160" w:type="dxa"/>
            <w:tcBorders>
              <w:top w:val="single" w:sz="4" w:space="0" w:color="000000"/>
              <w:left w:val="single" w:sz="4" w:space="0" w:color="000000"/>
              <w:bottom w:val="single" w:sz="4" w:space="0" w:color="000000"/>
              <w:right w:val="single" w:sz="4" w:space="0" w:color="000000"/>
            </w:tcBorders>
          </w:tcPr>
          <w:p w14:paraId="18E88B62" w14:textId="77777777" w:rsidR="004109FA" w:rsidRDefault="00A21C2D">
            <w:pPr>
              <w:pStyle w:val="TableParagraph"/>
              <w:spacing w:before="4"/>
              <w:ind w:left="838" w:right="831"/>
              <w:jc w:val="center"/>
            </w:pPr>
            <w:r>
              <w:t>20%</w:t>
            </w:r>
          </w:p>
        </w:tc>
      </w:tr>
      <w:tr w:rsidR="004109FA" w14:paraId="07643357" w14:textId="77777777">
        <w:trPr>
          <w:trHeight w:val="289"/>
        </w:trPr>
        <w:tc>
          <w:tcPr>
            <w:tcW w:w="1976" w:type="dxa"/>
            <w:tcBorders>
              <w:top w:val="single" w:sz="4" w:space="0" w:color="000000"/>
              <w:left w:val="single" w:sz="4" w:space="0" w:color="000000"/>
              <w:right w:val="single" w:sz="4" w:space="0" w:color="000000"/>
            </w:tcBorders>
          </w:tcPr>
          <w:p w14:paraId="795B8EBE" w14:textId="77777777" w:rsidR="004109FA" w:rsidRDefault="00A21C2D">
            <w:pPr>
              <w:pStyle w:val="TableParagraph"/>
              <w:spacing w:before="4"/>
              <w:ind w:left="252" w:right="241"/>
              <w:jc w:val="center"/>
            </w:pPr>
            <w:r>
              <w:t>2050</w:t>
            </w:r>
          </w:p>
        </w:tc>
        <w:tc>
          <w:tcPr>
            <w:tcW w:w="1892" w:type="dxa"/>
            <w:tcBorders>
              <w:top w:val="single" w:sz="4" w:space="0" w:color="000000"/>
              <w:left w:val="single" w:sz="4" w:space="0" w:color="000000"/>
              <w:right w:val="single" w:sz="4" w:space="0" w:color="000000"/>
            </w:tcBorders>
          </w:tcPr>
          <w:p w14:paraId="487FFEBE" w14:textId="77777777" w:rsidR="004109FA" w:rsidRDefault="00A21C2D">
            <w:pPr>
              <w:pStyle w:val="TableParagraph"/>
              <w:spacing w:before="4"/>
              <w:ind w:left="820"/>
            </w:pPr>
            <w:r>
              <w:t>61</w:t>
            </w:r>
          </w:p>
        </w:tc>
        <w:tc>
          <w:tcPr>
            <w:tcW w:w="2160" w:type="dxa"/>
            <w:tcBorders>
              <w:top w:val="single" w:sz="4" w:space="0" w:color="000000"/>
              <w:left w:val="single" w:sz="4" w:space="0" w:color="000000"/>
              <w:right w:val="single" w:sz="4" w:space="0" w:color="000000"/>
            </w:tcBorders>
          </w:tcPr>
          <w:p w14:paraId="715C9244" w14:textId="77777777" w:rsidR="004109FA" w:rsidRDefault="00A21C2D">
            <w:pPr>
              <w:pStyle w:val="TableParagraph"/>
              <w:spacing w:before="4"/>
              <w:ind w:left="838" w:right="831"/>
              <w:jc w:val="center"/>
            </w:pPr>
            <w:r>
              <w:t>25%</w:t>
            </w:r>
          </w:p>
        </w:tc>
      </w:tr>
    </w:tbl>
    <w:p w14:paraId="2A12552B" w14:textId="77777777" w:rsidR="004109FA" w:rsidRDefault="004109FA">
      <w:pPr>
        <w:spacing w:before="7"/>
        <w:rPr>
          <w:b/>
          <w:sz w:val="27"/>
        </w:rPr>
      </w:pPr>
    </w:p>
    <w:p w14:paraId="1C5A0DD1" w14:textId="77777777" w:rsidR="004109FA" w:rsidRDefault="00A21C2D">
      <w:pPr>
        <w:pStyle w:val="ListParagraph"/>
        <w:numPr>
          <w:ilvl w:val="1"/>
          <w:numId w:val="8"/>
        </w:numPr>
        <w:tabs>
          <w:tab w:val="left" w:pos="1812"/>
        </w:tabs>
        <w:spacing w:before="1" w:line="273" w:lineRule="auto"/>
        <w:ind w:right="1904"/>
        <w:jc w:val="both"/>
        <w:rPr>
          <w:rFonts w:ascii="Arial"/>
          <w:sz w:val="18"/>
        </w:rPr>
      </w:pPr>
      <w:r>
        <w:rPr>
          <w:rFonts w:ascii="Arial"/>
          <w:sz w:val="18"/>
        </w:rPr>
        <w:t>The baseline corresponds to approximate per capita water use in 2015. It was calculated as the average per capita water use from 2014 through 2016.</w:t>
      </w:r>
    </w:p>
    <w:p w14:paraId="45D0D16F" w14:textId="77777777" w:rsidR="004109FA" w:rsidRDefault="004109FA">
      <w:pPr>
        <w:spacing w:line="273" w:lineRule="auto"/>
        <w:jc w:val="both"/>
        <w:rPr>
          <w:sz w:val="18"/>
        </w:rPr>
        <w:sectPr w:rsidR="004109FA">
          <w:headerReference w:type="default" r:id="rId57"/>
          <w:footerReference w:type="default" r:id="rId58"/>
          <w:pgSz w:w="12240" w:h="15840"/>
          <w:pgMar w:top="1500" w:right="1240" w:bottom="1260" w:left="1340" w:header="0" w:footer="1064" w:gutter="0"/>
          <w:pgNumType w:start="4"/>
          <w:cols w:space="720"/>
        </w:sectPr>
      </w:pPr>
    </w:p>
    <w:p w14:paraId="76FF663D" w14:textId="77777777" w:rsidR="004109FA" w:rsidRDefault="004109FA">
      <w:pPr>
        <w:spacing w:before="10"/>
        <w:rPr>
          <w:sz w:val="10"/>
        </w:rPr>
      </w:pPr>
    </w:p>
    <w:p w14:paraId="3F0226F9" w14:textId="77777777" w:rsidR="004109FA" w:rsidRDefault="00A21C2D">
      <w:pPr>
        <w:pStyle w:val="BodyText"/>
        <w:spacing w:before="94" w:line="276" w:lineRule="auto"/>
        <w:ind w:left="100" w:right="110" w:firstLine="719"/>
        <w:jc w:val="both"/>
        <w:rPr>
          <w:rFonts w:ascii="Arial"/>
        </w:rPr>
      </w:pPr>
      <w:r>
        <w:rPr>
          <w:rFonts w:ascii="Arial"/>
        </w:rPr>
        <w:t>Progress toward these goals will be evaluated by metering water use and tracking water use per capita. Results will be made available in subsequent water conservation plan updates.</w:t>
      </w:r>
    </w:p>
    <w:p w14:paraId="509DFF30" w14:textId="77777777" w:rsidR="004109FA" w:rsidRDefault="004109FA">
      <w:pPr>
        <w:spacing w:before="10"/>
        <w:rPr>
          <w:sz w:val="24"/>
        </w:rPr>
      </w:pPr>
    </w:p>
    <w:p w14:paraId="5853C162" w14:textId="77777777" w:rsidR="004109FA" w:rsidRDefault="00A21C2D">
      <w:pPr>
        <w:pStyle w:val="Heading5"/>
        <w:spacing w:before="1"/>
        <w:ind w:left="100"/>
      </w:pPr>
      <w:bookmarkStart w:id="36" w:name="_TOC_250007"/>
      <w:bookmarkEnd w:id="36"/>
      <w:r>
        <w:t>COST ANALYSIS</w:t>
      </w:r>
    </w:p>
    <w:p w14:paraId="202EAA7D" w14:textId="77777777" w:rsidR="004109FA" w:rsidRDefault="004109FA">
      <w:pPr>
        <w:spacing w:before="5"/>
        <w:rPr>
          <w:b/>
          <w:sz w:val="28"/>
        </w:rPr>
      </w:pPr>
    </w:p>
    <w:p w14:paraId="394F47BD" w14:textId="77777777" w:rsidR="004109FA" w:rsidRDefault="00A21C2D">
      <w:pPr>
        <w:pStyle w:val="BodyText"/>
        <w:spacing w:line="276" w:lineRule="auto"/>
        <w:ind w:left="100" w:right="102" w:firstLine="719"/>
        <w:jc w:val="both"/>
        <w:rPr>
          <w:rFonts w:ascii="Arial"/>
        </w:rPr>
      </w:pPr>
      <w:r>
        <w:rPr>
          <w:rFonts w:ascii="Arial"/>
        </w:rPr>
        <w:t>Successful water conservation measures will decrease water sales revenue, with the exception of eliminating leaks and spills. Most of the costs associated with the Roy City water system are fixed, meaning that most costs are incurred regardless of increases or decreases in water demand. Examples of these fixed costs include bond payments, labor costs, sampling and testing costs, billing and report costs, and wholesale water purchases from WBWCD. Wholesale water purchased from WBWCD represents the City's lar</w:t>
      </w:r>
      <w:r>
        <w:rPr>
          <w:rFonts w:ascii="Arial"/>
        </w:rPr>
        <w:t>gest water source. The contract with WBWCD requires payment for a fixed volume of water even when demand is less than that amount. The only significant cost that varies with the amount of water produced is the pumping posts</w:t>
      </w:r>
      <w:r>
        <w:rPr>
          <w:rFonts w:ascii="Arial"/>
          <w:spacing w:val="-12"/>
        </w:rPr>
        <w:t xml:space="preserve"> </w:t>
      </w:r>
      <w:r>
        <w:rPr>
          <w:rFonts w:ascii="Arial"/>
        </w:rPr>
        <w:t>from</w:t>
      </w:r>
      <w:r>
        <w:rPr>
          <w:rFonts w:ascii="Arial"/>
          <w:spacing w:val="-7"/>
        </w:rPr>
        <w:t xml:space="preserve"> </w:t>
      </w:r>
      <w:r>
        <w:rPr>
          <w:rFonts w:ascii="Arial"/>
        </w:rPr>
        <w:t>the</w:t>
      </w:r>
      <w:r>
        <w:rPr>
          <w:rFonts w:ascii="Arial"/>
          <w:spacing w:val="-10"/>
        </w:rPr>
        <w:t xml:space="preserve"> </w:t>
      </w:r>
      <w:r>
        <w:rPr>
          <w:rFonts w:ascii="Arial"/>
        </w:rPr>
        <w:t>City's</w:t>
      </w:r>
      <w:r>
        <w:rPr>
          <w:rFonts w:ascii="Arial"/>
          <w:spacing w:val="-8"/>
        </w:rPr>
        <w:t xml:space="preserve"> </w:t>
      </w:r>
      <w:r>
        <w:rPr>
          <w:rFonts w:ascii="Arial"/>
        </w:rPr>
        <w:t>wells</w:t>
      </w:r>
      <w:r>
        <w:rPr>
          <w:rFonts w:ascii="Arial"/>
          <w:spacing w:val="-9"/>
        </w:rPr>
        <w:t xml:space="preserve"> </w:t>
      </w:r>
      <w:r>
        <w:rPr>
          <w:rFonts w:ascii="Arial"/>
        </w:rPr>
        <w:t>and</w:t>
      </w:r>
      <w:r>
        <w:rPr>
          <w:rFonts w:ascii="Arial"/>
          <w:spacing w:val="-9"/>
        </w:rPr>
        <w:t xml:space="preserve"> </w:t>
      </w:r>
      <w:r>
        <w:rPr>
          <w:rFonts w:ascii="Arial"/>
        </w:rPr>
        <w:t>reservoirs,</w:t>
      </w:r>
      <w:r>
        <w:rPr>
          <w:rFonts w:ascii="Arial"/>
          <w:spacing w:val="-7"/>
        </w:rPr>
        <w:t xml:space="preserve"> </w:t>
      </w:r>
      <w:r>
        <w:rPr>
          <w:rFonts w:ascii="Arial"/>
        </w:rPr>
        <w:t>which</w:t>
      </w:r>
      <w:r>
        <w:rPr>
          <w:rFonts w:ascii="Arial"/>
          <w:spacing w:val="-9"/>
        </w:rPr>
        <w:t xml:space="preserve"> </w:t>
      </w:r>
      <w:r>
        <w:rPr>
          <w:rFonts w:ascii="Arial"/>
        </w:rPr>
        <w:t>is</w:t>
      </w:r>
      <w:r>
        <w:rPr>
          <w:rFonts w:ascii="Arial"/>
          <w:spacing w:val="-9"/>
        </w:rPr>
        <w:t xml:space="preserve"> </w:t>
      </w:r>
      <w:r>
        <w:rPr>
          <w:rFonts w:ascii="Arial"/>
        </w:rPr>
        <w:t>only</w:t>
      </w:r>
      <w:r>
        <w:rPr>
          <w:rFonts w:ascii="Arial"/>
          <w:spacing w:val="-8"/>
        </w:rPr>
        <w:t xml:space="preserve"> </w:t>
      </w:r>
      <w:r>
        <w:rPr>
          <w:rFonts w:ascii="Arial"/>
        </w:rPr>
        <w:t>a</w:t>
      </w:r>
      <w:r>
        <w:rPr>
          <w:rFonts w:ascii="Arial"/>
          <w:spacing w:val="-9"/>
        </w:rPr>
        <w:t xml:space="preserve"> </w:t>
      </w:r>
      <w:r>
        <w:rPr>
          <w:rFonts w:ascii="Arial"/>
        </w:rPr>
        <w:t>tiny</w:t>
      </w:r>
      <w:r>
        <w:rPr>
          <w:rFonts w:ascii="Arial"/>
          <w:spacing w:val="-9"/>
        </w:rPr>
        <w:t xml:space="preserve"> </w:t>
      </w:r>
      <w:r>
        <w:rPr>
          <w:rFonts w:ascii="Arial"/>
        </w:rPr>
        <w:t>fraction</w:t>
      </w:r>
      <w:r>
        <w:rPr>
          <w:rFonts w:ascii="Arial"/>
          <w:spacing w:val="-10"/>
        </w:rPr>
        <w:t xml:space="preserve"> </w:t>
      </w:r>
      <w:r>
        <w:rPr>
          <w:rFonts w:ascii="Arial"/>
        </w:rPr>
        <w:t>of</w:t>
      </w:r>
      <w:r>
        <w:rPr>
          <w:rFonts w:ascii="Arial"/>
          <w:spacing w:val="-7"/>
        </w:rPr>
        <w:t xml:space="preserve"> </w:t>
      </w:r>
      <w:r>
        <w:rPr>
          <w:rFonts w:ascii="Arial"/>
        </w:rPr>
        <w:t>the</w:t>
      </w:r>
      <w:r>
        <w:rPr>
          <w:rFonts w:ascii="Arial"/>
          <w:spacing w:val="-13"/>
        </w:rPr>
        <w:t xml:space="preserve"> </w:t>
      </w:r>
      <w:r>
        <w:rPr>
          <w:rFonts w:ascii="Arial"/>
        </w:rPr>
        <w:t>total</w:t>
      </w:r>
      <w:r>
        <w:rPr>
          <w:rFonts w:ascii="Arial"/>
          <w:spacing w:val="-9"/>
        </w:rPr>
        <w:t xml:space="preserve"> </w:t>
      </w:r>
      <w:r>
        <w:rPr>
          <w:rFonts w:ascii="Arial"/>
        </w:rPr>
        <w:t>system</w:t>
      </w:r>
      <w:r>
        <w:rPr>
          <w:rFonts w:ascii="Arial"/>
          <w:spacing w:val="-9"/>
        </w:rPr>
        <w:t xml:space="preserve"> </w:t>
      </w:r>
      <w:r>
        <w:rPr>
          <w:rFonts w:ascii="Arial"/>
        </w:rPr>
        <w:t>operating costs.</w:t>
      </w:r>
    </w:p>
    <w:p w14:paraId="317FFEB2" w14:textId="77777777" w:rsidR="004109FA" w:rsidRDefault="004109FA">
      <w:pPr>
        <w:spacing w:before="3"/>
        <w:rPr>
          <w:sz w:val="24"/>
        </w:rPr>
      </w:pPr>
    </w:p>
    <w:p w14:paraId="165AAEC2" w14:textId="77777777" w:rsidR="004109FA" w:rsidRDefault="00A21C2D">
      <w:pPr>
        <w:pStyle w:val="BodyText"/>
        <w:spacing w:line="276" w:lineRule="auto"/>
        <w:ind w:left="100" w:right="104" w:firstLine="719"/>
        <w:jc w:val="both"/>
        <w:rPr>
          <w:rFonts w:ascii="Arial"/>
        </w:rPr>
      </w:pPr>
      <w:r>
        <w:rPr>
          <w:rFonts w:ascii="Arial"/>
        </w:rPr>
        <w:t>Although water conservation will decrease water sales revenue, the City should consider the potential long-term benefits of conservation. The benefits of conservation include a reduction in</w:t>
      </w:r>
      <w:r>
        <w:rPr>
          <w:rFonts w:ascii="Arial"/>
          <w:spacing w:val="-5"/>
        </w:rPr>
        <w:t xml:space="preserve"> </w:t>
      </w:r>
      <w:r>
        <w:rPr>
          <w:rFonts w:ascii="Arial"/>
        </w:rPr>
        <w:t>future</w:t>
      </w:r>
      <w:r>
        <w:rPr>
          <w:rFonts w:ascii="Arial"/>
          <w:spacing w:val="-4"/>
        </w:rPr>
        <w:t xml:space="preserve"> </w:t>
      </w:r>
      <w:r>
        <w:rPr>
          <w:rFonts w:ascii="Arial"/>
        </w:rPr>
        <w:t>capital</w:t>
      </w:r>
      <w:r>
        <w:rPr>
          <w:rFonts w:ascii="Arial"/>
          <w:spacing w:val="-7"/>
        </w:rPr>
        <w:t xml:space="preserve"> </w:t>
      </w:r>
      <w:r>
        <w:rPr>
          <w:rFonts w:ascii="Arial"/>
        </w:rPr>
        <w:t>costs</w:t>
      </w:r>
      <w:r>
        <w:rPr>
          <w:rFonts w:ascii="Arial"/>
          <w:spacing w:val="-6"/>
        </w:rPr>
        <w:t xml:space="preserve"> </w:t>
      </w:r>
      <w:r>
        <w:rPr>
          <w:rFonts w:ascii="Arial"/>
        </w:rPr>
        <w:t>for</w:t>
      </w:r>
      <w:r>
        <w:rPr>
          <w:rFonts w:ascii="Arial"/>
          <w:spacing w:val="-5"/>
        </w:rPr>
        <w:t xml:space="preserve"> </w:t>
      </w:r>
      <w:r>
        <w:rPr>
          <w:rFonts w:ascii="Arial"/>
        </w:rPr>
        <w:t>new</w:t>
      </w:r>
      <w:r>
        <w:rPr>
          <w:rFonts w:ascii="Arial"/>
          <w:spacing w:val="-5"/>
        </w:rPr>
        <w:t xml:space="preserve"> </w:t>
      </w:r>
      <w:r>
        <w:rPr>
          <w:rFonts w:ascii="Arial"/>
        </w:rPr>
        <w:t>facilities</w:t>
      </w:r>
      <w:r>
        <w:rPr>
          <w:rFonts w:ascii="Arial"/>
          <w:spacing w:val="-5"/>
        </w:rPr>
        <w:t xml:space="preserve"> </w:t>
      </w:r>
      <w:r>
        <w:rPr>
          <w:rFonts w:ascii="Arial"/>
        </w:rPr>
        <w:t>and</w:t>
      </w:r>
      <w:r>
        <w:rPr>
          <w:rFonts w:ascii="Arial"/>
          <w:spacing w:val="-6"/>
        </w:rPr>
        <w:t xml:space="preserve"> </w:t>
      </w:r>
      <w:r>
        <w:rPr>
          <w:rFonts w:ascii="Arial"/>
        </w:rPr>
        <w:t>the</w:t>
      </w:r>
      <w:r>
        <w:rPr>
          <w:rFonts w:ascii="Arial"/>
          <w:spacing w:val="-1"/>
        </w:rPr>
        <w:t xml:space="preserve"> </w:t>
      </w:r>
      <w:r>
        <w:rPr>
          <w:rFonts w:ascii="Arial"/>
        </w:rPr>
        <w:t>preservation</w:t>
      </w:r>
      <w:r>
        <w:rPr>
          <w:rFonts w:ascii="Arial"/>
          <w:spacing w:val="-4"/>
        </w:rPr>
        <w:t xml:space="preserve"> </w:t>
      </w:r>
      <w:r>
        <w:rPr>
          <w:rFonts w:ascii="Arial"/>
        </w:rPr>
        <w:t>of</w:t>
      </w:r>
      <w:r>
        <w:rPr>
          <w:rFonts w:ascii="Arial"/>
          <w:spacing w:val="-3"/>
        </w:rPr>
        <w:t xml:space="preserve"> </w:t>
      </w:r>
      <w:r>
        <w:rPr>
          <w:rFonts w:ascii="Arial"/>
        </w:rPr>
        <w:t>water</w:t>
      </w:r>
      <w:r>
        <w:rPr>
          <w:rFonts w:ascii="Arial"/>
          <w:spacing w:val="-7"/>
        </w:rPr>
        <w:t xml:space="preserve"> </w:t>
      </w:r>
      <w:r>
        <w:rPr>
          <w:rFonts w:ascii="Arial"/>
        </w:rPr>
        <w:t>resources.</w:t>
      </w:r>
      <w:r>
        <w:rPr>
          <w:rFonts w:ascii="Arial"/>
          <w:spacing w:val="-3"/>
        </w:rPr>
        <w:t xml:space="preserve"> </w:t>
      </w:r>
      <w:r>
        <w:rPr>
          <w:rFonts w:ascii="Arial"/>
        </w:rPr>
        <w:t>Conservation</w:t>
      </w:r>
      <w:r>
        <w:rPr>
          <w:rFonts w:ascii="Arial"/>
          <w:spacing w:val="-6"/>
        </w:rPr>
        <w:t xml:space="preserve"> </w:t>
      </w:r>
      <w:r>
        <w:rPr>
          <w:rFonts w:ascii="Arial"/>
        </w:rPr>
        <w:t>and increased</w:t>
      </w:r>
      <w:r>
        <w:rPr>
          <w:rFonts w:ascii="Arial"/>
          <w:spacing w:val="-8"/>
        </w:rPr>
        <w:t xml:space="preserve"> </w:t>
      </w:r>
      <w:r>
        <w:rPr>
          <w:rFonts w:ascii="Arial"/>
        </w:rPr>
        <w:t>reliance</w:t>
      </w:r>
      <w:r>
        <w:rPr>
          <w:rFonts w:ascii="Arial"/>
          <w:spacing w:val="-6"/>
        </w:rPr>
        <w:t xml:space="preserve"> </w:t>
      </w:r>
      <w:r>
        <w:rPr>
          <w:rFonts w:ascii="Arial"/>
        </w:rPr>
        <w:t>on</w:t>
      </w:r>
      <w:r>
        <w:rPr>
          <w:rFonts w:ascii="Arial"/>
          <w:spacing w:val="-8"/>
        </w:rPr>
        <w:t xml:space="preserve"> </w:t>
      </w:r>
      <w:r>
        <w:rPr>
          <w:rFonts w:ascii="Arial"/>
        </w:rPr>
        <w:t>the</w:t>
      </w:r>
      <w:r>
        <w:rPr>
          <w:rFonts w:ascii="Arial"/>
          <w:spacing w:val="-8"/>
        </w:rPr>
        <w:t xml:space="preserve"> </w:t>
      </w:r>
      <w:r>
        <w:rPr>
          <w:rFonts w:ascii="Arial"/>
        </w:rPr>
        <w:t>City's</w:t>
      </w:r>
      <w:r>
        <w:rPr>
          <w:rFonts w:ascii="Arial"/>
          <w:spacing w:val="-7"/>
        </w:rPr>
        <w:t xml:space="preserve"> </w:t>
      </w:r>
      <w:r>
        <w:rPr>
          <w:rFonts w:ascii="Arial"/>
        </w:rPr>
        <w:t>wells</w:t>
      </w:r>
      <w:r>
        <w:rPr>
          <w:rFonts w:ascii="Arial"/>
          <w:spacing w:val="-6"/>
        </w:rPr>
        <w:t xml:space="preserve"> </w:t>
      </w:r>
      <w:r>
        <w:rPr>
          <w:rFonts w:ascii="Arial"/>
        </w:rPr>
        <w:t>could</w:t>
      </w:r>
      <w:r>
        <w:rPr>
          <w:rFonts w:ascii="Arial"/>
          <w:spacing w:val="-7"/>
        </w:rPr>
        <w:t xml:space="preserve"> </w:t>
      </w:r>
      <w:r>
        <w:rPr>
          <w:rFonts w:ascii="Arial"/>
        </w:rPr>
        <w:t>also</w:t>
      </w:r>
      <w:r>
        <w:rPr>
          <w:rFonts w:ascii="Arial"/>
          <w:spacing w:val="-6"/>
        </w:rPr>
        <w:t xml:space="preserve"> </w:t>
      </w:r>
      <w:r>
        <w:rPr>
          <w:rFonts w:ascii="Arial"/>
        </w:rPr>
        <w:t>lead</w:t>
      </w:r>
      <w:r>
        <w:rPr>
          <w:rFonts w:ascii="Arial"/>
          <w:spacing w:val="-7"/>
        </w:rPr>
        <w:t xml:space="preserve"> </w:t>
      </w:r>
      <w:r>
        <w:rPr>
          <w:rFonts w:ascii="Arial"/>
        </w:rPr>
        <w:t>to</w:t>
      </w:r>
      <w:r>
        <w:rPr>
          <w:rFonts w:ascii="Arial"/>
          <w:spacing w:val="-6"/>
        </w:rPr>
        <w:t xml:space="preserve"> </w:t>
      </w:r>
      <w:r>
        <w:rPr>
          <w:rFonts w:ascii="Arial"/>
        </w:rPr>
        <w:t>future</w:t>
      </w:r>
      <w:r>
        <w:rPr>
          <w:rFonts w:ascii="Arial"/>
          <w:spacing w:val="-9"/>
        </w:rPr>
        <w:t xml:space="preserve"> </w:t>
      </w:r>
      <w:r>
        <w:rPr>
          <w:rFonts w:ascii="Arial"/>
        </w:rPr>
        <w:t>opportunities</w:t>
      </w:r>
      <w:r>
        <w:rPr>
          <w:rFonts w:ascii="Arial"/>
          <w:spacing w:val="-9"/>
        </w:rPr>
        <w:t xml:space="preserve"> </w:t>
      </w:r>
      <w:r>
        <w:rPr>
          <w:rFonts w:ascii="Arial"/>
        </w:rPr>
        <w:t>to</w:t>
      </w:r>
      <w:r>
        <w:rPr>
          <w:rFonts w:ascii="Arial"/>
          <w:spacing w:val="-7"/>
        </w:rPr>
        <w:t xml:space="preserve"> </w:t>
      </w:r>
      <w:r>
        <w:rPr>
          <w:rFonts w:ascii="Arial"/>
        </w:rPr>
        <w:t>reduce</w:t>
      </w:r>
      <w:r>
        <w:rPr>
          <w:rFonts w:ascii="Arial"/>
          <w:spacing w:val="-9"/>
        </w:rPr>
        <w:t xml:space="preserve"> </w:t>
      </w:r>
      <w:r>
        <w:rPr>
          <w:rFonts w:ascii="Arial"/>
        </w:rPr>
        <w:t>the</w:t>
      </w:r>
      <w:r>
        <w:rPr>
          <w:rFonts w:ascii="Arial"/>
          <w:spacing w:val="-8"/>
        </w:rPr>
        <w:t xml:space="preserve"> </w:t>
      </w:r>
      <w:r>
        <w:rPr>
          <w:rFonts w:ascii="Arial"/>
        </w:rPr>
        <w:t>contract volume with WBWCD. This option has been explored, but WBWCD is opposed to changes in  the contract quantity and payment structure at this time. This could change in the future as water resources become more scarce and more</w:t>
      </w:r>
      <w:r>
        <w:rPr>
          <w:rFonts w:ascii="Arial"/>
          <w:spacing w:val="-13"/>
        </w:rPr>
        <w:t xml:space="preserve"> </w:t>
      </w:r>
      <w:r>
        <w:rPr>
          <w:rFonts w:ascii="Arial"/>
        </w:rPr>
        <w:t>valuable.</w:t>
      </w:r>
    </w:p>
    <w:p w14:paraId="2FEF15E1" w14:textId="77777777" w:rsidR="004109FA" w:rsidRDefault="004109FA">
      <w:pPr>
        <w:spacing w:before="9"/>
        <w:rPr>
          <w:sz w:val="24"/>
        </w:rPr>
      </w:pPr>
    </w:p>
    <w:p w14:paraId="02272492" w14:textId="77777777" w:rsidR="004109FA" w:rsidRDefault="00A21C2D">
      <w:pPr>
        <w:pStyle w:val="BodyText"/>
        <w:spacing w:line="273" w:lineRule="auto"/>
        <w:ind w:left="100" w:right="104" w:firstLine="719"/>
        <w:jc w:val="both"/>
        <w:rPr>
          <w:rFonts w:ascii="Arial"/>
        </w:rPr>
      </w:pPr>
      <w:r>
        <w:rPr>
          <w:rFonts w:ascii="Arial"/>
        </w:rPr>
        <w:t>Water conservation will benefit residents of Roy City through lower water utility bills. Reducing water use by an average of 5 gpcd will reduce the annual water bill for a typical residential connection by approximately $6 per year. With approximately 11,500 residential connections, this equates to a total savings of approximately $69,000 per year.</w:t>
      </w:r>
    </w:p>
    <w:p w14:paraId="32B2A19F" w14:textId="77777777" w:rsidR="004109FA" w:rsidRDefault="004109FA">
      <w:pPr>
        <w:spacing w:before="8"/>
        <w:rPr>
          <w:sz w:val="25"/>
        </w:rPr>
      </w:pPr>
    </w:p>
    <w:p w14:paraId="09EF2D87" w14:textId="77777777" w:rsidR="004109FA" w:rsidRDefault="00A21C2D">
      <w:pPr>
        <w:pStyle w:val="Heading5"/>
        <w:ind w:left="100"/>
      </w:pPr>
      <w:bookmarkStart w:id="37" w:name="_TOC_250006"/>
      <w:bookmarkEnd w:id="37"/>
      <w:r>
        <w:t>WATER CONSERVATION PLAN UPDATE</w:t>
      </w:r>
    </w:p>
    <w:p w14:paraId="37B25994" w14:textId="77777777" w:rsidR="004109FA" w:rsidRDefault="004109FA">
      <w:pPr>
        <w:spacing w:before="4"/>
        <w:rPr>
          <w:b/>
          <w:sz w:val="28"/>
        </w:rPr>
      </w:pPr>
    </w:p>
    <w:p w14:paraId="50234BD2" w14:textId="77777777" w:rsidR="004109FA" w:rsidRDefault="00A21C2D">
      <w:pPr>
        <w:pStyle w:val="BodyText"/>
        <w:spacing w:line="276" w:lineRule="auto"/>
        <w:ind w:left="100" w:right="104" w:firstLine="719"/>
        <w:jc w:val="both"/>
        <w:rPr>
          <w:rFonts w:ascii="Arial"/>
        </w:rPr>
      </w:pPr>
      <w:r>
        <w:rPr>
          <w:rFonts w:ascii="Arial"/>
        </w:rPr>
        <w:t>The water conservation plan should be reviewed and updated periodically. It is recommended that the plan be reviewed by the Public Works Director and the Water System Manager on an annual basis to determine if an update is necessary. Factors that should be considered</w:t>
      </w:r>
      <w:r>
        <w:rPr>
          <w:rFonts w:ascii="Arial"/>
          <w:spacing w:val="-9"/>
        </w:rPr>
        <w:t xml:space="preserve"> </w:t>
      </w:r>
      <w:r>
        <w:rPr>
          <w:rFonts w:ascii="Arial"/>
        </w:rPr>
        <w:t>in</w:t>
      </w:r>
      <w:r>
        <w:rPr>
          <w:rFonts w:ascii="Arial"/>
          <w:spacing w:val="-10"/>
        </w:rPr>
        <w:t xml:space="preserve"> </w:t>
      </w:r>
      <w:r>
        <w:rPr>
          <w:rFonts w:ascii="Arial"/>
        </w:rPr>
        <w:t>the</w:t>
      </w:r>
      <w:r>
        <w:rPr>
          <w:rFonts w:ascii="Arial"/>
          <w:spacing w:val="-8"/>
        </w:rPr>
        <w:t xml:space="preserve"> </w:t>
      </w:r>
      <w:r>
        <w:rPr>
          <w:rFonts w:ascii="Arial"/>
        </w:rPr>
        <w:t>annual</w:t>
      </w:r>
      <w:r>
        <w:rPr>
          <w:rFonts w:ascii="Arial"/>
          <w:spacing w:val="-12"/>
        </w:rPr>
        <w:t xml:space="preserve"> </w:t>
      </w:r>
      <w:r>
        <w:rPr>
          <w:rFonts w:ascii="Arial"/>
        </w:rPr>
        <w:t>review</w:t>
      </w:r>
      <w:r>
        <w:rPr>
          <w:rFonts w:ascii="Arial"/>
          <w:spacing w:val="-8"/>
        </w:rPr>
        <w:t xml:space="preserve"> </w:t>
      </w:r>
      <w:r>
        <w:rPr>
          <w:rFonts w:ascii="Arial"/>
        </w:rPr>
        <w:t>include</w:t>
      </w:r>
      <w:r>
        <w:rPr>
          <w:rFonts w:ascii="Arial"/>
          <w:spacing w:val="-7"/>
        </w:rPr>
        <w:t xml:space="preserve"> </w:t>
      </w:r>
      <w:r>
        <w:rPr>
          <w:rFonts w:ascii="Arial"/>
        </w:rPr>
        <w:t>development</w:t>
      </w:r>
      <w:r>
        <w:rPr>
          <w:rFonts w:ascii="Arial"/>
          <w:spacing w:val="-9"/>
        </w:rPr>
        <w:t xml:space="preserve"> </w:t>
      </w:r>
      <w:r>
        <w:rPr>
          <w:rFonts w:ascii="Arial"/>
        </w:rPr>
        <w:t>trends,</w:t>
      </w:r>
      <w:r>
        <w:rPr>
          <w:rFonts w:ascii="Arial"/>
          <w:spacing w:val="-6"/>
        </w:rPr>
        <w:t xml:space="preserve"> </w:t>
      </w:r>
      <w:r>
        <w:rPr>
          <w:rFonts w:ascii="Arial"/>
        </w:rPr>
        <w:t>progress</w:t>
      </w:r>
      <w:r>
        <w:rPr>
          <w:rFonts w:ascii="Arial"/>
          <w:spacing w:val="-10"/>
        </w:rPr>
        <w:t xml:space="preserve"> </w:t>
      </w:r>
      <w:r>
        <w:rPr>
          <w:rFonts w:ascii="Arial"/>
        </w:rPr>
        <w:t>toward</w:t>
      </w:r>
      <w:r>
        <w:rPr>
          <w:rFonts w:ascii="Arial"/>
          <w:spacing w:val="-7"/>
        </w:rPr>
        <w:t xml:space="preserve"> </w:t>
      </w:r>
      <w:r>
        <w:rPr>
          <w:rFonts w:ascii="Arial"/>
        </w:rPr>
        <w:t>conservation</w:t>
      </w:r>
      <w:r>
        <w:rPr>
          <w:rFonts w:ascii="Arial"/>
          <w:spacing w:val="-8"/>
        </w:rPr>
        <w:t xml:space="preserve"> </w:t>
      </w:r>
      <w:r>
        <w:rPr>
          <w:rFonts w:ascii="Arial"/>
        </w:rPr>
        <w:t>goals, water</w:t>
      </w:r>
      <w:r>
        <w:rPr>
          <w:rFonts w:ascii="Arial"/>
          <w:spacing w:val="-16"/>
        </w:rPr>
        <w:t xml:space="preserve"> </w:t>
      </w:r>
      <w:r>
        <w:rPr>
          <w:rFonts w:ascii="Arial"/>
        </w:rPr>
        <w:t>use</w:t>
      </w:r>
      <w:r>
        <w:rPr>
          <w:rFonts w:ascii="Arial"/>
          <w:spacing w:val="-17"/>
        </w:rPr>
        <w:t xml:space="preserve"> </w:t>
      </w:r>
      <w:r>
        <w:rPr>
          <w:rFonts w:ascii="Arial"/>
        </w:rPr>
        <w:t>trends,</w:t>
      </w:r>
      <w:r>
        <w:rPr>
          <w:rFonts w:ascii="Arial"/>
          <w:spacing w:val="-15"/>
        </w:rPr>
        <w:t xml:space="preserve"> </w:t>
      </w:r>
      <w:r>
        <w:rPr>
          <w:rFonts w:ascii="Arial"/>
        </w:rPr>
        <w:t>and</w:t>
      </w:r>
      <w:r>
        <w:rPr>
          <w:rFonts w:ascii="Arial"/>
          <w:spacing w:val="-17"/>
        </w:rPr>
        <w:t xml:space="preserve"> </w:t>
      </w:r>
      <w:r>
        <w:rPr>
          <w:rFonts w:ascii="Arial"/>
        </w:rPr>
        <w:t>the</w:t>
      </w:r>
      <w:r>
        <w:rPr>
          <w:rFonts w:ascii="Arial"/>
          <w:spacing w:val="-16"/>
        </w:rPr>
        <w:t xml:space="preserve"> </w:t>
      </w:r>
      <w:r>
        <w:rPr>
          <w:rFonts w:ascii="Arial"/>
        </w:rPr>
        <w:t>financial</w:t>
      </w:r>
      <w:r>
        <w:rPr>
          <w:rFonts w:ascii="Arial"/>
          <w:spacing w:val="-16"/>
        </w:rPr>
        <w:t xml:space="preserve"> </w:t>
      </w:r>
      <w:r>
        <w:rPr>
          <w:rFonts w:ascii="Arial"/>
        </w:rPr>
        <w:t>stability</w:t>
      </w:r>
      <w:r>
        <w:rPr>
          <w:rFonts w:ascii="Arial"/>
          <w:spacing w:val="-13"/>
        </w:rPr>
        <w:t xml:space="preserve"> </w:t>
      </w:r>
      <w:r>
        <w:rPr>
          <w:rFonts w:ascii="Arial"/>
        </w:rPr>
        <w:t>of</w:t>
      </w:r>
      <w:r>
        <w:rPr>
          <w:rFonts w:ascii="Arial"/>
          <w:spacing w:val="-16"/>
        </w:rPr>
        <w:t xml:space="preserve"> </w:t>
      </w:r>
      <w:r>
        <w:rPr>
          <w:rFonts w:ascii="Arial"/>
        </w:rPr>
        <w:t>the</w:t>
      </w:r>
      <w:r>
        <w:rPr>
          <w:rFonts w:ascii="Arial"/>
          <w:spacing w:val="-16"/>
        </w:rPr>
        <w:t xml:space="preserve"> </w:t>
      </w:r>
      <w:r>
        <w:rPr>
          <w:rFonts w:ascii="Arial"/>
        </w:rPr>
        <w:t>water</w:t>
      </w:r>
      <w:r>
        <w:rPr>
          <w:rFonts w:ascii="Arial"/>
          <w:spacing w:val="-16"/>
        </w:rPr>
        <w:t xml:space="preserve"> </w:t>
      </w:r>
      <w:r>
        <w:rPr>
          <w:rFonts w:ascii="Arial"/>
        </w:rPr>
        <w:t>utility.</w:t>
      </w:r>
      <w:r>
        <w:rPr>
          <w:rFonts w:ascii="Arial"/>
          <w:spacing w:val="-15"/>
        </w:rPr>
        <w:t xml:space="preserve"> </w:t>
      </w:r>
      <w:r>
        <w:rPr>
          <w:rFonts w:ascii="Arial"/>
        </w:rPr>
        <w:t>The</w:t>
      </w:r>
      <w:r>
        <w:rPr>
          <w:rFonts w:ascii="Arial"/>
          <w:spacing w:val="-17"/>
        </w:rPr>
        <w:t xml:space="preserve"> </w:t>
      </w:r>
      <w:r>
        <w:rPr>
          <w:rFonts w:ascii="Arial"/>
        </w:rPr>
        <w:t>Water</w:t>
      </w:r>
      <w:r>
        <w:rPr>
          <w:rFonts w:ascii="Arial"/>
          <w:spacing w:val="-16"/>
        </w:rPr>
        <w:t xml:space="preserve"> </w:t>
      </w:r>
      <w:r>
        <w:rPr>
          <w:rFonts w:ascii="Arial"/>
        </w:rPr>
        <w:t>Conservation</w:t>
      </w:r>
      <w:r>
        <w:rPr>
          <w:rFonts w:ascii="Arial"/>
          <w:spacing w:val="-16"/>
        </w:rPr>
        <w:t xml:space="preserve"> </w:t>
      </w:r>
      <w:r>
        <w:rPr>
          <w:rFonts w:ascii="Arial"/>
        </w:rPr>
        <w:t>Plan</w:t>
      </w:r>
      <w:r>
        <w:rPr>
          <w:rFonts w:ascii="Arial"/>
          <w:spacing w:val="-15"/>
        </w:rPr>
        <w:t xml:space="preserve"> </w:t>
      </w:r>
      <w:r>
        <w:rPr>
          <w:rFonts w:ascii="Arial"/>
        </w:rPr>
        <w:t>should be updated if significant changes to these factors are noted. An overall update of the water conservation plan is required no less than every 5</w:t>
      </w:r>
      <w:r>
        <w:rPr>
          <w:rFonts w:ascii="Arial"/>
          <w:spacing w:val="-10"/>
        </w:rPr>
        <w:t xml:space="preserve"> </w:t>
      </w:r>
      <w:r>
        <w:rPr>
          <w:rFonts w:ascii="Arial"/>
        </w:rPr>
        <w:t>years.</w:t>
      </w:r>
    </w:p>
    <w:p w14:paraId="752094F2" w14:textId="77777777" w:rsidR="004109FA" w:rsidRDefault="004109FA">
      <w:pPr>
        <w:spacing w:line="276" w:lineRule="auto"/>
        <w:jc w:val="both"/>
        <w:sectPr w:rsidR="004109FA">
          <w:headerReference w:type="default" r:id="rId59"/>
          <w:footerReference w:type="default" r:id="rId60"/>
          <w:pgSz w:w="12240" w:h="15840"/>
          <w:pgMar w:top="1500" w:right="1240" w:bottom="1260" w:left="1340" w:header="0" w:footer="1064" w:gutter="0"/>
          <w:pgNumType w:start="5"/>
          <w:cols w:space="720"/>
        </w:sectPr>
      </w:pPr>
    </w:p>
    <w:p w14:paraId="7DFF0A10" w14:textId="77777777" w:rsidR="004109FA" w:rsidRDefault="004109FA">
      <w:pPr>
        <w:spacing w:before="8"/>
        <w:rPr>
          <w:sz w:val="10"/>
        </w:rPr>
      </w:pPr>
    </w:p>
    <w:p w14:paraId="3C31F549" w14:textId="77777777" w:rsidR="004109FA" w:rsidRDefault="00A21C2D">
      <w:pPr>
        <w:pStyle w:val="Heading3"/>
        <w:spacing w:before="92"/>
        <w:ind w:right="2"/>
      </w:pPr>
      <w:r>
        <w:t>SECTION 5</w:t>
      </w:r>
    </w:p>
    <w:p w14:paraId="639BB388" w14:textId="77777777" w:rsidR="004109FA" w:rsidRDefault="004109FA">
      <w:pPr>
        <w:spacing w:before="7"/>
        <w:rPr>
          <w:b/>
          <w:sz w:val="30"/>
        </w:rPr>
      </w:pPr>
    </w:p>
    <w:p w14:paraId="67434338" w14:textId="77777777" w:rsidR="004109FA" w:rsidRDefault="00A21C2D">
      <w:pPr>
        <w:tabs>
          <w:tab w:val="left" w:pos="3191"/>
        </w:tabs>
        <w:spacing w:before="1"/>
        <w:ind w:right="2"/>
        <w:jc w:val="center"/>
        <w:rPr>
          <w:b/>
          <w:sz w:val="28"/>
        </w:rPr>
      </w:pPr>
      <w:r>
        <w:rPr>
          <w:b/>
          <w:sz w:val="28"/>
        </w:rPr>
        <w:t>EMERGENCY</w:t>
      </w:r>
      <w:r>
        <w:rPr>
          <w:b/>
          <w:spacing w:val="-1"/>
          <w:sz w:val="28"/>
        </w:rPr>
        <w:t xml:space="preserve"> </w:t>
      </w:r>
      <w:r>
        <w:rPr>
          <w:b/>
          <w:sz w:val="28"/>
        </w:rPr>
        <w:t>WATER</w:t>
      </w:r>
      <w:r>
        <w:rPr>
          <w:b/>
          <w:sz w:val="28"/>
        </w:rPr>
        <w:tab/>
        <w:t>CONSERVATION</w:t>
      </w:r>
      <w:r>
        <w:rPr>
          <w:b/>
          <w:spacing w:val="-1"/>
          <w:sz w:val="28"/>
        </w:rPr>
        <w:t xml:space="preserve"> </w:t>
      </w:r>
      <w:r>
        <w:rPr>
          <w:b/>
          <w:sz w:val="28"/>
        </w:rPr>
        <w:t>PLAN</w:t>
      </w:r>
    </w:p>
    <w:p w14:paraId="1A769AE1" w14:textId="77777777" w:rsidR="004109FA" w:rsidRDefault="004109FA">
      <w:pPr>
        <w:rPr>
          <w:b/>
          <w:sz w:val="20"/>
        </w:rPr>
      </w:pPr>
    </w:p>
    <w:p w14:paraId="532073EB" w14:textId="77777777" w:rsidR="004109FA" w:rsidRDefault="004109FA">
      <w:pPr>
        <w:spacing w:before="3"/>
        <w:rPr>
          <w:b/>
          <w:sz w:val="19"/>
        </w:rPr>
      </w:pPr>
    </w:p>
    <w:p w14:paraId="1F0BD178" w14:textId="77777777" w:rsidR="004109FA" w:rsidRDefault="00A21C2D">
      <w:pPr>
        <w:pStyle w:val="Heading5"/>
        <w:spacing w:before="94"/>
        <w:ind w:left="100"/>
      </w:pPr>
      <w:bookmarkStart w:id="38" w:name="_TOC_250005"/>
      <w:bookmarkEnd w:id="38"/>
      <w:r>
        <w:t>OVERVIEW</w:t>
      </w:r>
    </w:p>
    <w:p w14:paraId="236FACEE" w14:textId="77777777" w:rsidR="004109FA" w:rsidRDefault="004109FA">
      <w:pPr>
        <w:spacing w:before="8"/>
        <w:rPr>
          <w:b/>
          <w:sz w:val="23"/>
        </w:rPr>
      </w:pPr>
    </w:p>
    <w:p w14:paraId="0E49F31E" w14:textId="77777777" w:rsidR="004109FA" w:rsidRDefault="00A21C2D">
      <w:pPr>
        <w:pStyle w:val="BodyText"/>
        <w:spacing w:line="249" w:lineRule="auto"/>
        <w:ind w:left="100" w:right="195" w:firstLine="719"/>
        <w:jc w:val="both"/>
        <w:rPr>
          <w:rFonts w:ascii="Arial"/>
        </w:rPr>
      </w:pPr>
      <w:r>
        <w:rPr>
          <w:rFonts w:ascii="Arial"/>
        </w:rPr>
        <w:t>This emergency water conservation is a brief summary of recommended steps that may be</w:t>
      </w:r>
      <w:r>
        <w:rPr>
          <w:rFonts w:ascii="Arial"/>
          <w:spacing w:val="-12"/>
        </w:rPr>
        <w:t xml:space="preserve"> </w:t>
      </w:r>
      <w:r>
        <w:rPr>
          <w:rFonts w:ascii="Arial"/>
        </w:rPr>
        <w:t>taken</w:t>
      </w:r>
      <w:r>
        <w:rPr>
          <w:rFonts w:ascii="Arial"/>
          <w:spacing w:val="-13"/>
        </w:rPr>
        <w:t xml:space="preserve"> </w:t>
      </w:r>
      <w:r>
        <w:rPr>
          <w:rFonts w:ascii="Arial"/>
        </w:rPr>
        <w:t>in</w:t>
      </w:r>
      <w:r>
        <w:rPr>
          <w:rFonts w:ascii="Arial"/>
          <w:spacing w:val="-10"/>
        </w:rPr>
        <w:t xml:space="preserve"> </w:t>
      </w:r>
      <w:r>
        <w:rPr>
          <w:rFonts w:ascii="Arial"/>
        </w:rPr>
        <w:t>response</w:t>
      </w:r>
      <w:r>
        <w:rPr>
          <w:rFonts w:ascii="Arial"/>
          <w:spacing w:val="-14"/>
        </w:rPr>
        <w:t xml:space="preserve"> </w:t>
      </w:r>
      <w:r>
        <w:rPr>
          <w:rFonts w:ascii="Arial"/>
        </w:rPr>
        <w:t>to</w:t>
      </w:r>
      <w:r>
        <w:rPr>
          <w:rFonts w:ascii="Arial"/>
          <w:spacing w:val="-13"/>
        </w:rPr>
        <w:t xml:space="preserve"> </w:t>
      </w:r>
      <w:r>
        <w:rPr>
          <w:rFonts w:ascii="Arial"/>
        </w:rPr>
        <w:t>the</w:t>
      </w:r>
      <w:r>
        <w:rPr>
          <w:rFonts w:ascii="Arial"/>
          <w:spacing w:val="-11"/>
        </w:rPr>
        <w:t xml:space="preserve"> </w:t>
      </w:r>
      <w:r>
        <w:rPr>
          <w:rFonts w:ascii="Arial"/>
        </w:rPr>
        <w:t>loss</w:t>
      </w:r>
      <w:r>
        <w:rPr>
          <w:rFonts w:ascii="Arial"/>
          <w:spacing w:val="-10"/>
        </w:rPr>
        <w:t xml:space="preserve"> </w:t>
      </w:r>
      <w:r>
        <w:rPr>
          <w:rFonts w:ascii="Arial"/>
        </w:rPr>
        <w:t>of</w:t>
      </w:r>
      <w:r>
        <w:rPr>
          <w:rFonts w:ascii="Arial"/>
          <w:spacing w:val="-10"/>
        </w:rPr>
        <w:t xml:space="preserve"> </w:t>
      </w:r>
      <w:r>
        <w:rPr>
          <w:rFonts w:ascii="Arial"/>
        </w:rPr>
        <w:t>a</w:t>
      </w:r>
      <w:r>
        <w:rPr>
          <w:rFonts w:ascii="Arial"/>
          <w:spacing w:val="-13"/>
        </w:rPr>
        <w:t xml:space="preserve"> </w:t>
      </w:r>
      <w:r>
        <w:rPr>
          <w:rFonts w:ascii="Arial"/>
        </w:rPr>
        <w:t>water</w:t>
      </w:r>
      <w:r>
        <w:rPr>
          <w:rFonts w:ascii="Arial"/>
          <w:spacing w:val="-11"/>
        </w:rPr>
        <w:t xml:space="preserve"> </w:t>
      </w:r>
      <w:r>
        <w:rPr>
          <w:rFonts w:ascii="Arial"/>
        </w:rPr>
        <w:t>source</w:t>
      </w:r>
      <w:r>
        <w:rPr>
          <w:rFonts w:ascii="Arial"/>
          <w:spacing w:val="-12"/>
        </w:rPr>
        <w:t xml:space="preserve"> </w:t>
      </w:r>
      <w:r>
        <w:rPr>
          <w:rFonts w:ascii="Arial"/>
        </w:rPr>
        <w:t>or</w:t>
      </w:r>
      <w:r>
        <w:rPr>
          <w:rFonts w:ascii="Arial"/>
          <w:spacing w:val="-10"/>
        </w:rPr>
        <w:t xml:space="preserve"> </w:t>
      </w:r>
      <w:r>
        <w:rPr>
          <w:rFonts w:ascii="Arial"/>
        </w:rPr>
        <w:t>a</w:t>
      </w:r>
      <w:r>
        <w:rPr>
          <w:rFonts w:ascii="Arial"/>
          <w:spacing w:val="-13"/>
        </w:rPr>
        <w:t xml:space="preserve"> </w:t>
      </w:r>
      <w:r>
        <w:rPr>
          <w:rFonts w:ascii="Arial"/>
        </w:rPr>
        <w:t>key</w:t>
      </w:r>
      <w:r>
        <w:rPr>
          <w:rFonts w:ascii="Arial"/>
          <w:spacing w:val="-12"/>
        </w:rPr>
        <w:t xml:space="preserve"> </w:t>
      </w:r>
      <w:r>
        <w:rPr>
          <w:rFonts w:ascii="Arial"/>
        </w:rPr>
        <w:t>facility.</w:t>
      </w:r>
      <w:r>
        <w:rPr>
          <w:rFonts w:ascii="Arial"/>
          <w:spacing w:val="-12"/>
        </w:rPr>
        <w:t xml:space="preserve"> </w:t>
      </w:r>
      <w:r>
        <w:rPr>
          <w:rFonts w:ascii="Arial"/>
        </w:rPr>
        <w:t>The</w:t>
      </w:r>
      <w:r>
        <w:rPr>
          <w:rFonts w:ascii="Arial"/>
          <w:spacing w:val="-10"/>
        </w:rPr>
        <w:t xml:space="preserve"> </w:t>
      </w:r>
      <w:r>
        <w:rPr>
          <w:rFonts w:ascii="Arial"/>
        </w:rPr>
        <w:t>City</w:t>
      </w:r>
      <w:r>
        <w:rPr>
          <w:rFonts w:ascii="Arial"/>
          <w:spacing w:val="-15"/>
        </w:rPr>
        <w:t xml:space="preserve"> </w:t>
      </w:r>
      <w:r>
        <w:rPr>
          <w:rFonts w:ascii="Arial"/>
        </w:rPr>
        <w:t>has</w:t>
      </w:r>
      <w:r>
        <w:rPr>
          <w:rFonts w:ascii="Arial"/>
          <w:spacing w:val="-10"/>
        </w:rPr>
        <w:t xml:space="preserve"> </w:t>
      </w:r>
      <w:r>
        <w:rPr>
          <w:rFonts w:ascii="Arial"/>
        </w:rPr>
        <w:t>developed</w:t>
      </w:r>
      <w:r>
        <w:rPr>
          <w:rFonts w:ascii="Arial"/>
          <w:spacing w:val="-12"/>
        </w:rPr>
        <w:t xml:space="preserve"> </w:t>
      </w:r>
      <w:r>
        <w:rPr>
          <w:rFonts w:ascii="Arial"/>
        </w:rPr>
        <w:t>a</w:t>
      </w:r>
      <w:r>
        <w:rPr>
          <w:rFonts w:ascii="Arial"/>
          <w:spacing w:val="-13"/>
        </w:rPr>
        <w:t xml:space="preserve"> </w:t>
      </w:r>
      <w:r>
        <w:rPr>
          <w:rFonts w:ascii="Arial"/>
        </w:rPr>
        <w:t>more detailed</w:t>
      </w:r>
      <w:r>
        <w:rPr>
          <w:rFonts w:ascii="Arial"/>
          <w:spacing w:val="-9"/>
        </w:rPr>
        <w:t xml:space="preserve"> </w:t>
      </w:r>
      <w:r>
        <w:rPr>
          <w:rFonts w:ascii="Arial"/>
        </w:rPr>
        <w:t>and</w:t>
      </w:r>
      <w:r>
        <w:rPr>
          <w:rFonts w:ascii="Arial"/>
          <w:spacing w:val="-8"/>
        </w:rPr>
        <w:t xml:space="preserve"> </w:t>
      </w:r>
      <w:r>
        <w:rPr>
          <w:rFonts w:ascii="Arial"/>
        </w:rPr>
        <w:t>comprehensive</w:t>
      </w:r>
      <w:r>
        <w:rPr>
          <w:rFonts w:ascii="Arial"/>
          <w:spacing w:val="-8"/>
        </w:rPr>
        <w:t xml:space="preserve"> </w:t>
      </w:r>
      <w:r>
        <w:rPr>
          <w:rFonts w:ascii="Arial"/>
        </w:rPr>
        <w:t>emergency</w:t>
      </w:r>
      <w:r>
        <w:rPr>
          <w:rFonts w:ascii="Arial"/>
          <w:spacing w:val="-8"/>
        </w:rPr>
        <w:t xml:space="preserve"> </w:t>
      </w:r>
      <w:r>
        <w:rPr>
          <w:rFonts w:ascii="Arial"/>
        </w:rPr>
        <w:t>response</w:t>
      </w:r>
      <w:r>
        <w:rPr>
          <w:rFonts w:ascii="Arial"/>
          <w:spacing w:val="-7"/>
        </w:rPr>
        <w:t xml:space="preserve"> </w:t>
      </w:r>
      <w:r>
        <w:rPr>
          <w:rFonts w:ascii="Arial"/>
        </w:rPr>
        <w:t>plan</w:t>
      </w:r>
      <w:r>
        <w:rPr>
          <w:rFonts w:ascii="Arial"/>
          <w:spacing w:val="-9"/>
        </w:rPr>
        <w:t xml:space="preserve"> </w:t>
      </w:r>
      <w:r>
        <w:rPr>
          <w:rFonts w:ascii="Arial"/>
        </w:rPr>
        <w:t>as</w:t>
      </w:r>
      <w:r>
        <w:rPr>
          <w:rFonts w:ascii="Arial"/>
          <w:spacing w:val="-8"/>
        </w:rPr>
        <w:t xml:space="preserve"> </w:t>
      </w:r>
      <w:r>
        <w:rPr>
          <w:rFonts w:ascii="Arial"/>
        </w:rPr>
        <w:t>required</w:t>
      </w:r>
      <w:r>
        <w:rPr>
          <w:rFonts w:ascii="Arial"/>
          <w:spacing w:val="-9"/>
        </w:rPr>
        <w:t xml:space="preserve"> </w:t>
      </w:r>
      <w:r>
        <w:rPr>
          <w:rFonts w:ascii="Arial"/>
        </w:rPr>
        <w:t>by</w:t>
      </w:r>
      <w:r>
        <w:rPr>
          <w:rFonts w:ascii="Arial"/>
          <w:spacing w:val="-8"/>
        </w:rPr>
        <w:t xml:space="preserve"> </w:t>
      </w:r>
      <w:r>
        <w:rPr>
          <w:rFonts w:ascii="Arial"/>
        </w:rPr>
        <w:t>federal</w:t>
      </w:r>
      <w:r>
        <w:rPr>
          <w:rFonts w:ascii="Arial"/>
          <w:spacing w:val="-8"/>
        </w:rPr>
        <w:t xml:space="preserve"> </w:t>
      </w:r>
      <w:r>
        <w:rPr>
          <w:rFonts w:ascii="Arial"/>
        </w:rPr>
        <w:t>regulations</w:t>
      </w:r>
      <w:r>
        <w:rPr>
          <w:rFonts w:ascii="Arial"/>
          <w:spacing w:val="-11"/>
        </w:rPr>
        <w:t xml:space="preserve"> </w:t>
      </w:r>
      <w:r>
        <w:rPr>
          <w:rFonts w:ascii="Arial"/>
        </w:rPr>
        <w:t>(Public Health Security and Bioterrorism Preparedness and Response Act of 2002). Roy City Municipal Code, section 8-2A-4, allows the mayor to limit water use in the event of water</w:t>
      </w:r>
      <w:r>
        <w:rPr>
          <w:rFonts w:ascii="Arial"/>
          <w:spacing w:val="-29"/>
        </w:rPr>
        <w:t xml:space="preserve"> </w:t>
      </w:r>
      <w:r>
        <w:rPr>
          <w:rFonts w:ascii="Arial"/>
        </w:rPr>
        <w:t>scarcity.</w:t>
      </w:r>
    </w:p>
    <w:p w14:paraId="46007268" w14:textId="77777777" w:rsidR="004109FA" w:rsidRDefault="004109FA">
      <w:pPr>
        <w:spacing w:before="2"/>
        <w:rPr>
          <w:sz w:val="23"/>
        </w:rPr>
      </w:pPr>
    </w:p>
    <w:p w14:paraId="1A31D594" w14:textId="77777777" w:rsidR="004109FA" w:rsidRDefault="00A21C2D">
      <w:pPr>
        <w:pStyle w:val="Heading5"/>
        <w:ind w:left="100"/>
      </w:pPr>
      <w:bookmarkStart w:id="39" w:name="_TOC_250004"/>
      <w:bookmarkEnd w:id="39"/>
      <w:r>
        <w:t>CLASSIFICATION OF EMERGENCY</w:t>
      </w:r>
    </w:p>
    <w:p w14:paraId="04DB416C" w14:textId="77777777" w:rsidR="004109FA" w:rsidRDefault="004109FA">
      <w:pPr>
        <w:spacing w:before="10"/>
        <w:rPr>
          <w:b/>
          <w:sz w:val="23"/>
        </w:rPr>
      </w:pPr>
    </w:p>
    <w:p w14:paraId="6A69779E" w14:textId="77777777" w:rsidR="004109FA" w:rsidRDefault="00A21C2D">
      <w:pPr>
        <w:pStyle w:val="BodyText"/>
        <w:spacing w:line="249" w:lineRule="auto"/>
        <w:ind w:left="100" w:right="192" w:firstLine="719"/>
        <w:jc w:val="both"/>
        <w:rPr>
          <w:rFonts w:ascii="Arial"/>
        </w:rPr>
      </w:pPr>
      <w:r>
        <w:rPr>
          <w:rFonts w:ascii="Arial"/>
        </w:rPr>
        <w:t>The</w:t>
      </w:r>
      <w:r>
        <w:rPr>
          <w:rFonts w:ascii="Arial"/>
          <w:spacing w:val="-9"/>
        </w:rPr>
        <w:t xml:space="preserve"> </w:t>
      </w:r>
      <w:r>
        <w:rPr>
          <w:rFonts w:ascii="Arial"/>
        </w:rPr>
        <w:t>level</w:t>
      </w:r>
      <w:r>
        <w:rPr>
          <w:rFonts w:ascii="Arial"/>
          <w:spacing w:val="-10"/>
        </w:rPr>
        <w:t xml:space="preserve"> </w:t>
      </w:r>
      <w:r>
        <w:rPr>
          <w:rFonts w:ascii="Arial"/>
        </w:rPr>
        <w:t>of</w:t>
      </w:r>
      <w:r>
        <w:rPr>
          <w:rFonts w:ascii="Arial"/>
          <w:spacing w:val="-8"/>
        </w:rPr>
        <w:t xml:space="preserve"> </w:t>
      </w:r>
      <w:r>
        <w:rPr>
          <w:rFonts w:ascii="Arial"/>
        </w:rPr>
        <w:t>emergency</w:t>
      </w:r>
      <w:r>
        <w:rPr>
          <w:rFonts w:ascii="Arial"/>
          <w:spacing w:val="-11"/>
        </w:rPr>
        <w:t xml:space="preserve"> </w:t>
      </w:r>
      <w:r>
        <w:rPr>
          <w:rFonts w:ascii="Arial"/>
        </w:rPr>
        <w:t>will</w:t>
      </w:r>
      <w:r>
        <w:rPr>
          <w:rFonts w:ascii="Arial"/>
          <w:spacing w:val="-9"/>
        </w:rPr>
        <w:t xml:space="preserve"> </w:t>
      </w:r>
      <w:r>
        <w:rPr>
          <w:rFonts w:ascii="Arial"/>
        </w:rPr>
        <w:t>be</w:t>
      </w:r>
      <w:r>
        <w:rPr>
          <w:rFonts w:ascii="Arial"/>
          <w:spacing w:val="-9"/>
        </w:rPr>
        <w:t xml:space="preserve"> </w:t>
      </w:r>
      <w:r>
        <w:rPr>
          <w:rFonts w:ascii="Arial"/>
        </w:rPr>
        <w:t>classified</w:t>
      </w:r>
      <w:r>
        <w:rPr>
          <w:rFonts w:ascii="Arial"/>
          <w:spacing w:val="-9"/>
        </w:rPr>
        <w:t xml:space="preserve"> </w:t>
      </w:r>
      <w:r>
        <w:rPr>
          <w:rFonts w:ascii="Arial"/>
        </w:rPr>
        <w:t>according</w:t>
      </w:r>
      <w:r>
        <w:rPr>
          <w:rFonts w:ascii="Arial"/>
          <w:spacing w:val="-9"/>
        </w:rPr>
        <w:t xml:space="preserve"> </w:t>
      </w:r>
      <w:r>
        <w:rPr>
          <w:rFonts w:ascii="Arial"/>
        </w:rPr>
        <w:t>to</w:t>
      </w:r>
      <w:r>
        <w:rPr>
          <w:rFonts w:ascii="Arial"/>
          <w:spacing w:val="-9"/>
        </w:rPr>
        <w:t xml:space="preserve"> </w:t>
      </w:r>
      <w:r>
        <w:rPr>
          <w:rFonts w:ascii="Arial"/>
        </w:rPr>
        <w:t>the</w:t>
      </w:r>
      <w:r>
        <w:rPr>
          <w:rFonts w:ascii="Arial"/>
          <w:spacing w:val="-8"/>
        </w:rPr>
        <w:t xml:space="preserve"> </w:t>
      </w:r>
      <w:r>
        <w:rPr>
          <w:rFonts w:ascii="Arial"/>
        </w:rPr>
        <w:t>impact</w:t>
      </w:r>
      <w:r>
        <w:rPr>
          <w:rFonts w:ascii="Arial"/>
          <w:spacing w:val="-8"/>
        </w:rPr>
        <w:t xml:space="preserve"> </w:t>
      </w:r>
      <w:r>
        <w:rPr>
          <w:rFonts w:ascii="Arial"/>
        </w:rPr>
        <w:t>of</w:t>
      </w:r>
      <w:r>
        <w:rPr>
          <w:rFonts w:ascii="Arial"/>
          <w:spacing w:val="-7"/>
        </w:rPr>
        <w:t xml:space="preserve"> </w:t>
      </w:r>
      <w:r>
        <w:rPr>
          <w:rFonts w:ascii="Arial"/>
        </w:rPr>
        <w:t>the</w:t>
      </w:r>
      <w:r>
        <w:rPr>
          <w:rFonts w:ascii="Arial"/>
          <w:spacing w:val="-9"/>
        </w:rPr>
        <w:t xml:space="preserve"> </w:t>
      </w:r>
      <w:r>
        <w:rPr>
          <w:rFonts w:ascii="Arial"/>
        </w:rPr>
        <w:t>event</w:t>
      </w:r>
      <w:r>
        <w:rPr>
          <w:rFonts w:ascii="Arial"/>
          <w:spacing w:val="-8"/>
        </w:rPr>
        <w:t xml:space="preserve"> </w:t>
      </w:r>
      <w:r>
        <w:rPr>
          <w:rFonts w:ascii="Arial"/>
        </w:rPr>
        <w:t>on</w:t>
      </w:r>
      <w:r>
        <w:rPr>
          <w:rFonts w:ascii="Arial"/>
          <w:spacing w:val="-9"/>
        </w:rPr>
        <w:t xml:space="preserve"> </w:t>
      </w:r>
      <w:r>
        <w:rPr>
          <w:rFonts w:ascii="Arial"/>
        </w:rPr>
        <w:t>the</w:t>
      </w:r>
      <w:r>
        <w:rPr>
          <w:rFonts w:ascii="Arial"/>
          <w:spacing w:val="-8"/>
        </w:rPr>
        <w:t xml:space="preserve"> </w:t>
      </w:r>
      <w:r>
        <w:rPr>
          <w:rFonts w:ascii="Arial"/>
        </w:rPr>
        <w:t>City's water sources and the remaining source capacity available to meet system demands.</w:t>
      </w:r>
      <w:r>
        <w:rPr>
          <w:rFonts w:ascii="Arial"/>
          <w:spacing w:val="29"/>
        </w:rPr>
        <w:t xml:space="preserve"> </w:t>
      </w:r>
      <w:r>
        <w:rPr>
          <w:rFonts w:ascii="Arial"/>
        </w:rPr>
        <w:t>Average and peak demands, as defined in Section 2 of this document, can be used as guidelines for classifying the emergency. It will be the responsibility of the Roy City public works director to determine</w:t>
      </w:r>
      <w:r>
        <w:rPr>
          <w:rFonts w:ascii="Arial"/>
          <w:spacing w:val="-5"/>
        </w:rPr>
        <w:t xml:space="preserve"> </w:t>
      </w:r>
      <w:r>
        <w:rPr>
          <w:rFonts w:ascii="Arial"/>
        </w:rPr>
        <w:t>the</w:t>
      </w:r>
      <w:r>
        <w:rPr>
          <w:rFonts w:ascii="Arial"/>
          <w:spacing w:val="-5"/>
        </w:rPr>
        <w:t xml:space="preserve"> </w:t>
      </w:r>
      <w:r>
        <w:rPr>
          <w:rFonts w:ascii="Arial"/>
        </w:rPr>
        <w:t>classification</w:t>
      </w:r>
      <w:r>
        <w:rPr>
          <w:rFonts w:ascii="Arial"/>
          <w:spacing w:val="-4"/>
        </w:rPr>
        <w:t xml:space="preserve"> </w:t>
      </w:r>
      <w:r>
        <w:rPr>
          <w:rFonts w:ascii="Arial"/>
        </w:rPr>
        <w:t>of</w:t>
      </w:r>
      <w:r>
        <w:rPr>
          <w:rFonts w:ascii="Arial"/>
          <w:spacing w:val="-4"/>
        </w:rPr>
        <w:t xml:space="preserve"> </w:t>
      </w:r>
      <w:r>
        <w:rPr>
          <w:rFonts w:ascii="Arial"/>
        </w:rPr>
        <w:t>the</w:t>
      </w:r>
      <w:r>
        <w:rPr>
          <w:rFonts w:ascii="Arial"/>
          <w:spacing w:val="-7"/>
        </w:rPr>
        <w:t xml:space="preserve"> </w:t>
      </w:r>
      <w:r>
        <w:rPr>
          <w:rFonts w:ascii="Arial"/>
        </w:rPr>
        <w:t>emergency</w:t>
      </w:r>
      <w:r>
        <w:rPr>
          <w:rFonts w:ascii="Arial"/>
          <w:spacing w:val="-4"/>
        </w:rPr>
        <w:t xml:space="preserve"> </w:t>
      </w:r>
      <w:r>
        <w:rPr>
          <w:rFonts w:ascii="Arial"/>
        </w:rPr>
        <w:t>and</w:t>
      </w:r>
      <w:r>
        <w:rPr>
          <w:rFonts w:ascii="Arial"/>
          <w:spacing w:val="-7"/>
        </w:rPr>
        <w:t xml:space="preserve"> </w:t>
      </w:r>
      <w:r>
        <w:rPr>
          <w:rFonts w:ascii="Arial"/>
        </w:rPr>
        <w:t>the</w:t>
      </w:r>
      <w:r>
        <w:rPr>
          <w:rFonts w:ascii="Arial"/>
          <w:spacing w:val="-4"/>
        </w:rPr>
        <w:t xml:space="preserve"> </w:t>
      </w:r>
      <w:r>
        <w:rPr>
          <w:rFonts w:ascii="Arial"/>
        </w:rPr>
        <w:t>level</w:t>
      </w:r>
      <w:r>
        <w:rPr>
          <w:rFonts w:ascii="Arial"/>
          <w:spacing w:val="-6"/>
        </w:rPr>
        <w:t xml:space="preserve"> </w:t>
      </w:r>
      <w:r>
        <w:rPr>
          <w:rFonts w:ascii="Arial"/>
        </w:rPr>
        <w:t>of</w:t>
      </w:r>
      <w:r>
        <w:rPr>
          <w:rFonts w:ascii="Arial"/>
          <w:spacing w:val="-5"/>
        </w:rPr>
        <w:t xml:space="preserve"> </w:t>
      </w:r>
      <w:r>
        <w:rPr>
          <w:rFonts w:ascii="Arial"/>
        </w:rPr>
        <w:t>response</w:t>
      </w:r>
      <w:r>
        <w:rPr>
          <w:rFonts w:ascii="Arial"/>
          <w:spacing w:val="-7"/>
        </w:rPr>
        <w:t xml:space="preserve"> </w:t>
      </w:r>
      <w:r>
        <w:rPr>
          <w:rFonts w:ascii="Arial"/>
        </w:rPr>
        <w:t>required.</w:t>
      </w:r>
      <w:r>
        <w:rPr>
          <w:rFonts w:ascii="Arial"/>
          <w:spacing w:val="-1"/>
        </w:rPr>
        <w:t xml:space="preserve"> </w:t>
      </w:r>
      <w:r>
        <w:rPr>
          <w:rFonts w:ascii="Arial"/>
        </w:rPr>
        <w:t>The</w:t>
      </w:r>
      <w:r>
        <w:rPr>
          <w:rFonts w:ascii="Arial"/>
          <w:spacing w:val="-5"/>
        </w:rPr>
        <w:t xml:space="preserve"> </w:t>
      </w:r>
      <w:r>
        <w:rPr>
          <w:rFonts w:ascii="Arial"/>
        </w:rPr>
        <w:t>suggested emergency classification descriptions and the recommended responses are given</w:t>
      </w:r>
      <w:r>
        <w:rPr>
          <w:rFonts w:ascii="Arial"/>
          <w:spacing w:val="-17"/>
        </w:rPr>
        <w:t xml:space="preserve"> </w:t>
      </w:r>
      <w:r>
        <w:rPr>
          <w:rFonts w:ascii="Arial"/>
        </w:rPr>
        <w:t>below.</w:t>
      </w:r>
    </w:p>
    <w:p w14:paraId="6B1EC8C1" w14:textId="77777777" w:rsidR="004109FA" w:rsidRDefault="004109FA">
      <w:pPr>
        <w:spacing w:before="1"/>
        <w:rPr>
          <w:sz w:val="23"/>
        </w:rPr>
      </w:pPr>
    </w:p>
    <w:p w14:paraId="17088495" w14:textId="77777777" w:rsidR="004109FA" w:rsidRDefault="00A21C2D">
      <w:pPr>
        <w:pStyle w:val="Heading5"/>
        <w:ind w:left="100"/>
      </w:pPr>
      <w:bookmarkStart w:id="40" w:name="_TOC_250003"/>
      <w:bookmarkEnd w:id="40"/>
      <w:r>
        <w:t>Level 1 - Normal (Routine)</w:t>
      </w:r>
    </w:p>
    <w:p w14:paraId="3CD31455" w14:textId="77777777" w:rsidR="004109FA" w:rsidRDefault="004109FA">
      <w:pPr>
        <w:spacing w:before="10"/>
        <w:rPr>
          <w:b/>
          <w:sz w:val="23"/>
        </w:rPr>
      </w:pPr>
    </w:p>
    <w:p w14:paraId="08BFD04E" w14:textId="77777777" w:rsidR="004109FA" w:rsidRDefault="00A21C2D">
      <w:pPr>
        <w:pStyle w:val="BodyText"/>
        <w:tabs>
          <w:tab w:val="left" w:pos="2325"/>
        </w:tabs>
        <w:spacing w:before="1" w:line="249" w:lineRule="auto"/>
        <w:ind w:left="820" w:right="198"/>
        <w:rPr>
          <w:rFonts w:ascii="Arial"/>
        </w:rPr>
      </w:pPr>
      <w:r>
        <w:rPr>
          <w:rFonts w:ascii="Arial"/>
          <w:b/>
        </w:rPr>
        <w:t>Description:</w:t>
      </w:r>
      <w:r>
        <w:rPr>
          <w:rFonts w:ascii="Arial"/>
          <w:b/>
        </w:rPr>
        <w:tab/>
      </w:r>
      <w:r>
        <w:rPr>
          <w:rFonts w:ascii="Arial"/>
        </w:rPr>
        <w:t>Water sources meet peak day demands, and the combination of water sources and storage reservoirs meets peak hour</w:t>
      </w:r>
      <w:r>
        <w:rPr>
          <w:rFonts w:ascii="Arial"/>
          <w:spacing w:val="-6"/>
        </w:rPr>
        <w:t xml:space="preserve"> </w:t>
      </w:r>
      <w:r>
        <w:rPr>
          <w:rFonts w:ascii="Arial"/>
        </w:rPr>
        <w:t>demands.</w:t>
      </w:r>
    </w:p>
    <w:p w14:paraId="41A7087E" w14:textId="77777777" w:rsidR="004109FA" w:rsidRDefault="004109FA">
      <w:pPr>
        <w:spacing w:before="10"/>
      </w:pPr>
    </w:p>
    <w:p w14:paraId="3FFDA08A" w14:textId="77777777" w:rsidR="004109FA" w:rsidRDefault="00A21C2D">
      <w:pPr>
        <w:pStyle w:val="Heading5"/>
        <w:ind w:left="820"/>
      </w:pPr>
      <w:r>
        <w:t>Response:</w:t>
      </w:r>
    </w:p>
    <w:p w14:paraId="0004B503" w14:textId="77777777" w:rsidR="004109FA" w:rsidRDefault="004109FA">
      <w:pPr>
        <w:spacing w:before="10"/>
        <w:rPr>
          <w:b/>
          <w:sz w:val="23"/>
        </w:rPr>
      </w:pPr>
    </w:p>
    <w:p w14:paraId="4FA0F6A0" w14:textId="77777777" w:rsidR="004109FA" w:rsidRDefault="00A21C2D">
      <w:pPr>
        <w:pStyle w:val="ListParagraph"/>
        <w:numPr>
          <w:ilvl w:val="2"/>
          <w:numId w:val="8"/>
        </w:numPr>
        <w:tabs>
          <w:tab w:val="left" w:pos="1900"/>
          <w:tab w:val="left" w:pos="1901"/>
        </w:tabs>
        <w:ind w:hanging="361"/>
        <w:rPr>
          <w:rFonts w:ascii="Arial" w:hAnsi="Arial"/>
        </w:rPr>
      </w:pPr>
      <w:r>
        <w:rPr>
          <w:rFonts w:ascii="Arial" w:hAnsi="Arial"/>
        </w:rPr>
        <w:t>No response beyond normal operation procedures is</w:t>
      </w:r>
      <w:r>
        <w:rPr>
          <w:rFonts w:ascii="Arial" w:hAnsi="Arial"/>
          <w:spacing w:val="-9"/>
        </w:rPr>
        <w:t xml:space="preserve"> </w:t>
      </w:r>
      <w:r>
        <w:rPr>
          <w:rFonts w:ascii="Arial" w:hAnsi="Arial"/>
        </w:rPr>
        <w:t>required.</w:t>
      </w:r>
    </w:p>
    <w:p w14:paraId="6D223D5A" w14:textId="77777777" w:rsidR="004109FA" w:rsidRDefault="004109FA">
      <w:pPr>
        <w:spacing w:before="6"/>
        <w:rPr>
          <w:sz w:val="23"/>
        </w:rPr>
      </w:pPr>
    </w:p>
    <w:p w14:paraId="55989C9B" w14:textId="77777777" w:rsidR="004109FA" w:rsidRDefault="00A21C2D">
      <w:pPr>
        <w:pStyle w:val="Heading5"/>
        <w:spacing w:before="1"/>
        <w:ind w:left="100"/>
      </w:pPr>
      <w:bookmarkStart w:id="41" w:name="_TOC_250002"/>
      <w:bookmarkEnd w:id="41"/>
      <w:r>
        <w:t>Level 2 - Alert (Minor Emergency)</w:t>
      </w:r>
    </w:p>
    <w:p w14:paraId="5ABCCA56" w14:textId="77777777" w:rsidR="004109FA" w:rsidRDefault="004109FA">
      <w:pPr>
        <w:spacing w:before="10"/>
        <w:rPr>
          <w:b/>
          <w:sz w:val="23"/>
        </w:rPr>
      </w:pPr>
    </w:p>
    <w:p w14:paraId="17AB31E4" w14:textId="77777777" w:rsidR="004109FA" w:rsidRDefault="00A21C2D">
      <w:pPr>
        <w:pStyle w:val="BodyText"/>
        <w:tabs>
          <w:tab w:val="left" w:pos="2325"/>
        </w:tabs>
        <w:ind w:left="820"/>
        <w:rPr>
          <w:rFonts w:ascii="Arial"/>
        </w:rPr>
      </w:pPr>
      <w:r>
        <w:rPr>
          <w:rFonts w:ascii="Arial"/>
          <w:b/>
        </w:rPr>
        <w:t>Description:</w:t>
      </w:r>
      <w:r>
        <w:rPr>
          <w:rFonts w:ascii="Arial"/>
          <w:b/>
        </w:rPr>
        <w:tab/>
      </w:r>
      <w:r>
        <w:rPr>
          <w:rFonts w:ascii="Arial"/>
        </w:rPr>
        <w:t>Water sources are unable to meet the peak day</w:t>
      </w:r>
      <w:r>
        <w:rPr>
          <w:rFonts w:ascii="Arial"/>
          <w:spacing w:val="-12"/>
        </w:rPr>
        <w:t xml:space="preserve"> </w:t>
      </w:r>
      <w:r>
        <w:rPr>
          <w:rFonts w:ascii="Arial"/>
        </w:rPr>
        <w:t>demand.</w:t>
      </w:r>
    </w:p>
    <w:p w14:paraId="1DA5B9D8" w14:textId="77777777" w:rsidR="004109FA" w:rsidRDefault="004109FA">
      <w:pPr>
        <w:rPr>
          <w:sz w:val="24"/>
        </w:rPr>
      </w:pPr>
    </w:p>
    <w:p w14:paraId="79D747EA" w14:textId="77777777" w:rsidR="004109FA" w:rsidRDefault="00A21C2D">
      <w:pPr>
        <w:pStyle w:val="Heading5"/>
        <w:ind w:left="820"/>
      </w:pPr>
      <w:r>
        <w:t>Response:</w:t>
      </w:r>
    </w:p>
    <w:p w14:paraId="52EEE1E7" w14:textId="77777777" w:rsidR="004109FA" w:rsidRDefault="004109FA">
      <w:pPr>
        <w:spacing w:before="7"/>
        <w:rPr>
          <w:b/>
          <w:sz w:val="23"/>
        </w:rPr>
      </w:pPr>
    </w:p>
    <w:p w14:paraId="315D4B89" w14:textId="77777777" w:rsidR="004109FA" w:rsidRDefault="00A21C2D">
      <w:pPr>
        <w:pStyle w:val="ListParagraph"/>
        <w:numPr>
          <w:ilvl w:val="0"/>
          <w:numId w:val="7"/>
        </w:numPr>
        <w:tabs>
          <w:tab w:val="left" w:pos="1540"/>
          <w:tab w:val="left" w:pos="1541"/>
        </w:tabs>
        <w:ind w:hanging="361"/>
        <w:rPr>
          <w:rFonts w:ascii="Arial" w:hAnsi="Arial"/>
        </w:rPr>
      </w:pPr>
      <w:r>
        <w:rPr>
          <w:rFonts w:ascii="Arial" w:hAnsi="Arial"/>
        </w:rPr>
        <w:t>Monitor the situation on a 24-hour</w:t>
      </w:r>
      <w:r>
        <w:rPr>
          <w:rFonts w:ascii="Arial" w:hAnsi="Arial"/>
          <w:spacing w:val="-9"/>
        </w:rPr>
        <w:t xml:space="preserve"> </w:t>
      </w:r>
      <w:r>
        <w:rPr>
          <w:rFonts w:ascii="Arial" w:hAnsi="Arial"/>
        </w:rPr>
        <w:t>basis.</w:t>
      </w:r>
    </w:p>
    <w:p w14:paraId="6327A0D5"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Notify personnel as</w:t>
      </w:r>
      <w:r>
        <w:rPr>
          <w:rFonts w:ascii="Arial" w:hAnsi="Arial"/>
          <w:spacing w:val="-2"/>
        </w:rPr>
        <w:t xml:space="preserve"> </w:t>
      </w:r>
      <w:r>
        <w:rPr>
          <w:rFonts w:ascii="Arial" w:hAnsi="Arial"/>
        </w:rPr>
        <w:t>needed.</w:t>
      </w:r>
    </w:p>
    <w:p w14:paraId="0251F1F6"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Notify the Mayor and City</w:t>
      </w:r>
      <w:r>
        <w:rPr>
          <w:rFonts w:ascii="Arial" w:hAnsi="Arial"/>
          <w:spacing w:val="-5"/>
        </w:rPr>
        <w:t xml:space="preserve"> </w:t>
      </w:r>
      <w:r>
        <w:rPr>
          <w:rFonts w:ascii="Arial" w:hAnsi="Arial"/>
        </w:rPr>
        <w:t>Council.</w:t>
      </w:r>
    </w:p>
    <w:p w14:paraId="1CBC1108"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Review applicable plans and standard operating</w:t>
      </w:r>
      <w:r>
        <w:rPr>
          <w:rFonts w:ascii="Arial" w:hAnsi="Arial"/>
          <w:spacing w:val="-6"/>
        </w:rPr>
        <w:t xml:space="preserve"> </w:t>
      </w:r>
      <w:r>
        <w:rPr>
          <w:rFonts w:ascii="Arial" w:hAnsi="Arial"/>
        </w:rPr>
        <w:t>procedures.</w:t>
      </w:r>
    </w:p>
    <w:p w14:paraId="75E62F41"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Review the status of equipment and</w:t>
      </w:r>
      <w:r>
        <w:rPr>
          <w:rFonts w:ascii="Arial" w:hAnsi="Arial"/>
          <w:spacing w:val="-3"/>
        </w:rPr>
        <w:t xml:space="preserve"> </w:t>
      </w:r>
      <w:r>
        <w:rPr>
          <w:rFonts w:ascii="Arial" w:hAnsi="Arial"/>
        </w:rPr>
        <w:t>supplies.</w:t>
      </w:r>
    </w:p>
    <w:p w14:paraId="1AAFCF2B"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Eliminate irrigation of city</w:t>
      </w:r>
      <w:r>
        <w:rPr>
          <w:rFonts w:ascii="Arial" w:hAnsi="Arial"/>
          <w:spacing w:val="-4"/>
        </w:rPr>
        <w:t xml:space="preserve"> </w:t>
      </w:r>
      <w:r>
        <w:rPr>
          <w:rFonts w:ascii="Arial" w:hAnsi="Arial"/>
        </w:rPr>
        <w:t>property.</w:t>
      </w:r>
    </w:p>
    <w:p w14:paraId="65AB7684"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Notify the public and request voluntary</w:t>
      </w:r>
      <w:r>
        <w:rPr>
          <w:rFonts w:ascii="Arial" w:hAnsi="Arial"/>
          <w:spacing w:val="-4"/>
        </w:rPr>
        <w:t xml:space="preserve"> </w:t>
      </w:r>
      <w:r>
        <w:rPr>
          <w:rFonts w:ascii="Arial" w:hAnsi="Arial"/>
        </w:rPr>
        <w:t>conservation.</w:t>
      </w:r>
    </w:p>
    <w:p w14:paraId="7DEE943E" w14:textId="77777777" w:rsidR="004109FA" w:rsidRDefault="004109FA">
      <w:pPr>
        <w:sectPr w:rsidR="004109FA">
          <w:headerReference w:type="default" r:id="rId61"/>
          <w:footerReference w:type="default" r:id="rId62"/>
          <w:pgSz w:w="12240" w:h="15840"/>
          <w:pgMar w:top="1500" w:right="1240" w:bottom="1700" w:left="1340" w:header="0" w:footer="1515" w:gutter="0"/>
          <w:cols w:space="720"/>
        </w:sectPr>
      </w:pPr>
    </w:p>
    <w:p w14:paraId="44BA1D1D" w14:textId="77777777" w:rsidR="004109FA" w:rsidRDefault="004109FA">
      <w:pPr>
        <w:spacing w:before="10"/>
        <w:rPr>
          <w:sz w:val="10"/>
        </w:rPr>
      </w:pPr>
    </w:p>
    <w:p w14:paraId="32FBAE7D" w14:textId="77777777" w:rsidR="004109FA" w:rsidRDefault="00A21C2D">
      <w:pPr>
        <w:pStyle w:val="Heading5"/>
        <w:spacing w:before="94"/>
        <w:ind w:left="100"/>
      </w:pPr>
      <w:bookmarkStart w:id="42" w:name="_TOC_250001"/>
      <w:bookmarkEnd w:id="42"/>
      <w:r>
        <w:t>Level 3 - Major Emergency</w:t>
      </w:r>
    </w:p>
    <w:p w14:paraId="7C61B9CA" w14:textId="77777777" w:rsidR="004109FA" w:rsidRDefault="004109FA">
      <w:pPr>
        <w:spacing w:before="10"/>
        <w:rPr>
          <w:b/>
          <w:sz w:val="23"/>
        </w:rPr>
      </w:pPr>
    </w:p>
    <w:p w14:paraId="4C21660E" w14:textId="77777777" w:rsidR="004109FA" w:rsidRDefault="00A21C2D">
      <w:pPr>
        <w:pStyle w:val="BodyText"/>
        <w:tabs>
          <w:tab w:val="left" w:pos="2325"/>
        </w:tabs>
        <w:ind w:left="820"/>
        <w:rPr>
          <w:rFonts w:ascii="Arial"/>
        </w:rPr>
      </w:pPr>
      <w:r>
        <w:rPr>
          <w:rFonts w:ascii="Arial"/>
          <w:b/>
        </w:rPr>
        <w:t>Description:</w:t>
      </w:r>
      <w:r>
        <w:rPr>
          <w:rFonts w:ascii="Arial"/>
          <w:b/>
        </w:rPr>
        <w:tab/>
      </w:r>
      <w:r>
        <w:rPr>
          <w:rFonts w:ascii="Arial"/>
        </w:rPr>
        <w:t>Water sources are unable to meet the average day</w:t>
      </w:r>
      <w:r>
        <w:rPr>
          <w:rFonts w:ascii="Arial"/>
          <w:spacing w:val="-17"/>
        </w:rPr>
        <w:t xml:space="preserve"> </w:t>
      </w:r>
      <w:r>
        <w:rPr>
          <w:rFonts w:ascii="Arial"/>
        </w:rPr>
        <w:t>demand.</w:t>
      </w:r>
    </w:p>
    <w:p w14:paraId="385501AD" w14:textId="77777777" w:rsidR="004109FA" w:rsidRDefault="004109FA">
      <w:pPr>
        <w:spacing w:before="8"/>
        <w:rPr>
          <w:sz w:val="23"/>
        </w:rPr>
      </w:pPr>
    </w:p>
    <w:p w14:paraId="302E147A" w14:textId="77777777" w:rsidR="004109FA" w:rsidRDefault="00A21C2D">
      <w:pPr>
        <w:pStyle w:val="Heading5"/>
        <w:ind w:left="820"/>
      </w:pPr>
      <w:r>
        <w:t>Response:</w:t>
      </w:r>
    </w:p>
    <w:p w14:paraId="72D462DC" w14:textId="77777777" w:rsidR="004109FA" w:rsidRDefault="004109FA">
      <w:pPr>
        <w:spacing w:before="10"/>
        <w:rPr>
          <w:b/>
          <w:sz w:val="23"/>
        </w:rPr>
      </w:pPr>
    </w:p>
    <w:p w14:paraId="58E18A41" w14:textId="77777777" w:rsidR="004109FA" w:rsidRDefault="00A21C2D">
      <w:pPr>
        <w:pStyle w:val="ListParagraph"/>
        <w:numPr>
          <w:ilvl w:val="0"/>
          <w:numId w:val="7"/>
        </w:numPr>
        <w:tabs>
          <w:tab w:val="left" w:pos="1540"/>
          <w:tab w:val="left" w:pos="1541"/>
        </w:tabs>
        <w:ind w:hanging="361"/>
        <w:rPr>
          <w:rFonts w:ascii="Arial" w:hAnsi="Arial"/>
        </w:rPr>
      </w:pPr>
      <w:r>
        <w:rPr>
          <w:rFonts w:ascii="Arial" w:hAnsi="Arial"/>
        </w:rPr>
        <w:t>Accelerate repairs or procurement of needed</w:t>
      </w:r>
      <w:r>
        <w:rPr>
          <w:rFonts w:ascii="Arial" w:hAnsi="Arial"/>
          <w:spacing w:val="-4"/>
        </w:rPr>
        <w:t xml:space="preserve"> </w:t>
      </w:r>
      <w:r>
        <w:rPr>
          <w:rFonts w:ascii="Arial" w:hAnsi="Arial"/>
        </w:rPr>
        <w:t>equipment.</w:t>
      </w:r>
    </w:p>
    <w:p w14:paraId="5F81D506"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Place personnel on standby</w:t>
      </w:r>
      <w:r>
        <w:rPr>
          <w:rFonts w:ascii="Arial" w:hAnsi="Arial"/>
          <w:spacing w:val="-2"/>
        </w:rPr>
        <w:t xml:space="preserve"> </w:t>
      </w:r>
      <w:r>
        <w:rPr>
          <w:rFonts w:ascii="Arial" w:hAnsi="Arial"/>
        </w:rPr>
        <w:t>status.</w:t>
      </w:r>
    </w:p>
    <w:p w14:paraId="12D63939" w14:textId="77777777" w:rsidR="004109FA" w:rsidRDefault="00A21C2D">
      <w:pPr>
        <w:pStyle w:val="ListParagraph"/>
        <w:numPr>
          <w:ilvl w:val="0"/>
          <w:numId w:val="7"/>
        </w:numPr>
        <w:tabs>
          <w:tab w:val="left" w:pos="1540"/>
          <w:tab w:val="left" w:pos="1541"/>
        </w:tabs>
        <w:spacing w:before="9" w:line="247" w:lineRule="auto"/>
        <w:ind w:right="107"/>
        <w:rPr>
          <w:rFonts w:ascii="Arial" w:hAnsi="Arial"/>
        </w:rPr>
      </w:pPr>
      <w:r>
        <w:rPr>
          <w:rFonts w:ascii="Arial" w:hAnsi="Arial"/>
        </w:rPr>
        <w:t>Contact outside resources for additional assistance or emergency connections to neighboring</w:t>
      </w:r>
      <w:r>
        <w:rPr>
          <w:rFonts w:ascii="Arial" w:hAnsi="Arial"/>
          <w:spacing w:val="-1"/>
        </w:rPr>
        <w:t xml:space="preserve"> </w:t>
      </w:r>
      <w:r>
        <w:rPr>
          <w:rFonts w:ascii="Arial" w:hAnsi="Arial"/>
        </w:rPr>
        <w:t>communities.</w:t>
      </w:r>
    </w:p>
    <w:p w14:paraId="3F5E04B7" w14:textId="77777777" w:rsidR="004109FA" w:rsidRDefault="00A21C2D">
      <w:pPr>
        <w:pStyle w:val="ListParagraph"/>
        <w:numPr>
          <w:ilvl w:val="0"/>
          <w:numId w:val="7"/>
        </w:numPr>
        <w:tabs>
          <w:tab w:val="left" w:pos="1540"/>
          <w:tab w:val="left" w:pos="1541"/>
        </w:tabs>
        <w:spacing w:before="5"/>
        <w:ind w:hanging="361"/>
        <w:rPr>
          <w:rFonts w:ascii="Arial" w:hAnsi="Arial"/>
        </w:rPr>
      </w:pPr>
      <w:r>
        <w:rPr>
          <w:rFonts w:ascii="Arial" w:hAnsi="Arial"/>
        </w:rPr>
        <w:t>Prohibit all outside water use and strictly enforce conservation</w:t>
      </w:r>
      <w:r>
        <w:rPr>
          <w:rFonts w:ascii="Arial" w:hAnsi="Arial"/>
          <w:spacing w:val="-14"/>
        </w:rPr>
        <w:t xml:space="preserve"> </w:t>
      </w:r>
      <w:r>
        <w:rPr>
          <w:rFonts w:ascii="Arial" w:hAnsi="Arial"/>
        </w:rPr>
        <w:t>policies.</w:t>
      </w:r>
    </w:p>
    <w:p w14:paraId="14E7C57D" w14:textId="77777777" w:rsidR="004109FA" w:rsidRDefault="00A21C2D">
      <w:pPr>
        <w:pStyle w:val="ListParagraph"/>
        <w:numPr>
          <w:ilvl w:val="0"/>
          <w:numId w:val="7"/>
        </w:numPr>
        <w:tabs>
          <w:tab w:val="left" w:pos="1540"/>
          <w:tab w:val="left" w:pos="1541"/>
        </w:tabs>
        <w:spacing w:before="6"/>
        <w:ind w:hanging="361"/>
        <w:rPr>
          <w:rFonts w:ascii="Arial" w:hAnsi="Arial"/>
        </w:rPr>
      </w:pPr>
      <w:r>
        <w:rPr>
          <w:rFonts w:ascii="Arial" w:hAnsi="Arial"/>
        </w:rPr>
        <w:t>Notify the public and request voluntary</w:t>
      </w:r>
      <w:r>
        <w:rPr>
          <w:rFonts w:ascii="Arial" w:hAnsi="Arial"/>
          <w:spacing w:val="-4"/>
        </w:rPr>
        <w:t xml:space="preserve"> </w:t>
      </w:r>
      <w:r>
        <w:rPr>
          <w:rFonts w:ascii="Arial" w:hAnsi="Arial"/>
        </w:rPr>
        <w:t>conservation.</w:t>
      </w:r>
    </w:p>
    <w:p w14:paraId="1A8FFA32" w14:textId="77777777" w:rsidR="004109FA" w:rsidRDefault="004109FA">
      <w:pPr>
        <w:spacing w:before="9"/>
        <w:rPr>
          <w:sz w:val="23"/>
        </w:rPr>
      </w:pPr>
    </w:p>
    <w:p w14:paraId="207E02F8" w14:textId="77777777" w:rsidR="004109FA" w:rsidRDefault="00A21C2D">
      <w:pPr>
        <w:pStyle w:val="Heading5"/>
        <w:ind w:left="100"/>
      </w:pPr>
      <w:bookmarkStart w:id="43" w:name="_TOC_250000"/>
      <w:bookmarkEnd w:id="43"/>
      <w:r>
        <w:t>Level 4 - Disaster</w:t>
      </w:r>
    </w:p>
    <w:p w14:paraId="1D449D6B" w14:textId="77777777" w:rsidR="004109FA" w:rsidRDefault="004109FA">
      <w:pPr>
        <w:spacing w:before="11"/>
        <w:rPr>
          <w:b/>
          <w:sz w:val="23"/>
        </w:rPr>
      </w:pPr>
    </w:p>
    <w:p w14:paraId="6C57C39F" w14:textId="77777777" w:rsidR="004109FA" w:rsidRDefault="00A21C2D">
      <w:pPr>
        <w:pStyle w:val="BodyText"/>
        <w:tabs>
          <w:tab w:val="left" w:pos="2325"/>
        </w:tabs>
        <w:ind w:left="820"/>
        <w:rPr>
          <w:rFonts w:ascii="Arial"/>
        </w:rPr>
      </w:pPr>
      <w:r>
        <w:rPr>
          <w:rFonts w:ascii="Arial"/>
          <w:b/>
        </w:rPr>
        <w:t>Description:</w:t>
      </w:r>
      <w:r>
        <w:rPr>
          <w:rFonts w:ascii="Arial"/>
          <w:b/>
        </w:rPr>
        <w:tab/>
      </w:r>
      <w:r>
        <w:rPr>
          <w:rFonts w:ascii="Arial"/>
        </w:rPr>
        <w:t>Water source capacity is less than 75% of the average day</w:t>
      </w:r>
      <w:r>
        <w:rPr>
          <w:rFonts w:ascii="Arial"/>
          <w:spacing w:val="-21"/>
        </w:rPr>
        <w:t xml:space="preserve"> </w:t>
      </w:r>
      <w:r>
        <w:rPr>
          <w:rFonts w:ascii="Arial"/>
        </w:rPr>
        <w:t>demand.</w:t>
      </w:r>
    </w:p>
    <w:p w14:paraId="7DF89BFA" w14:textId="77777777" w:rsidR="004109FA" w:rsidRDefault="004109FA">
      <w:pPr>
        <w:spacing w:before="8"/>
        <w:rPr>
          <w:sz w:val="23"/>
        </w:rPr>
      </w:pPr>
    </w:p>
    <w:p w14:paraId="4584B158" w14:textId="77777777" w:rsidR="004109FA" w:rsidRDefault="00A21C2D">
      <w:pPr>
        <w:pStyle w:val="Heading5"/>
        <w:ind w:left="820"/>
      </w:pPr>
      <w:r>
        <w:t>Response:</w:t>
      </w:r>
    </w:p>
    <w:p w14:paraId="0E9449A0" w14:textId="77777777" w:rsidR="004109FA" w:rsidRDefault="004109FA">
      <w:pPr>
        <w:spacing w:before="10"/>
        <w:rPr>
          <w:b/>
          <w:sz w:val="23"/>
        </w:rPr>
      </w:pPr>
    </w:p>
    <w:p w14:paraId="69D92BA1" w14:textId="77777777" w:rsidR="004109FA" w:rsidRDefault="00A21C2D">
      <w:pPr>
        <w:pStyle w:val="ListParagraph"/>
        <w:numPr>
          <w:ilvl w:val="0"/>
          <w:numId w:val="7"/>
        </w:numPr>
        <w:tabs>
          <w:tab w:val="left" w:pos="1540"/>
          <w:tab w:val="left" w:pos="1541"/>
        </w:tabs>
        <w:ind w:hanging="361"/>
        <w:rPr>
          <w:rFonts w:ascii="Arial" w:hAnsi="Arial"/>
        </w:rPr>
      </w:pPr>
      <w:r>
        <w:rPr>
          <w:rFonts w:ascii="Arial" w:hAnsi="Arial"/>
        </w:rPr>
        <w:t>Request outside assistance as necessary</w:t>
      </w:r>
    </w:p>
    <w:p w14:paraId="4B6BBBA5"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Bring equipment and supplies to full operation</w:t>
      </w:r>
      <w:r>
        <w:rPr>
          <w:rFonts w:ascii="Arial" w:hAnsi="Arial"/>
          <w:spacing w:val="-11"/>
        </w:rPr>
        <w:t xml:space="preserve"> </w:t>
      </w:r>
      <w:r>
        <w:rPr>
          <w:rFonts w:ascii="Arial" w:hAnsi="Arial"/>
        </w:rPr>
        <w:t>status</w:t>
      </w:r>
    </w:p>
    <w:p w14:paraId="7F0A81F4" w14:textId="77777777" w:rsidR="004109FA" w:rsidRDefault="00A21C2D">
      <w:pPr>
        <w:pStyle w:val="ListParagraph"/>
        <w:numPr>
          <w:ilvl w:val="0"/>
          <w:numId w:val="7"/>
        </w:numPr>
        <w:tabs>
          <w:tab w:val="left" w:pos="1540"/>
          <w:tab w:val="left" w:pos="1541"/>
        </w:tabs>
        <w:spacing w:before="9"/>
        <w:ind w:hanging="361"/>
        <w:rPr>
          <w:rFonts w:ascii="Arial" w:hAnsi="Arial"/>
        </w:rPr>
      </w:pPr>
      <w:r>
        <w:rPr>
          <w:rFonts w:ascii="Arial" w:hAnsi="Arial"/>
        </w:rPr>
        <w:t>Notify the public and explain the urgency of voluntary</w:t>
      </w:r>
      <w:r>
        <w:rPr>
          <w:rFonts w:ascii="Arial" w:hAnsi="Arial"/>
          <w:spacing w:val="-10"/>
        </w:rPr>
        <w:t xml:space="preserve"> </w:t>
      </w:r>
      <w:r>
        <w:rPr>
          <w:rFonts w:ascii="Arial" w:hAnsi="Arial"/>
        </w:rPr>
        <w:t>conservation</w:t>
      </w:r>
    </w:p>
    <w:p w14:paraId="512865C0" w14:textId="77777777" w:rsidR="004109FA" w:rsidRDefault="00A21C2D">
      <w:pPr>
        <w:pStyle w:val="ListParagraph"/>
        <w:numPr>
          <w:ilvl w:val="0"/>
          <w:numId w:val="7"/>
        </w:numPr>
        <w:tabs>
          <w:tab w:val="left" w:pos="1541"/>
        </w:tabs>
        <w:spacing w:before="9" w:line="249" w:lineRule="auto"/>
        <w:ind w:right="105"/>
        <w:jc w:val="both"/>
        <w:rPr>
          <w:rFonts w:ascii="Arial" w:hAnsi="Arial"/>
        </w:rPr>
      </w:pPr>
      <w:r>
        <w:rPr>
          <w:rFonts w:ascii="Arial" w:hAnsi="Arial"/>
        </w:rPr>
        <w:t>Physically restrict water supplies to (in order of importance) non-essential city facilities,</w:t>
      </w:r>
      <w:r>
        <w:rPr>
          <w:rFonts w:ascii="Arial" w:hAnsi="Arial"/>
          <w:spacing w:val="-18"/>
        </w:rPr>
        <w:t xml:space="preserve"> </w:t>
      </w:r>
      <w:r>
        <w:rPr>
          <w:rFonts w:ascii="Arial" w:hAnsi="Arial"/>
        </w:rPr>
        <w:t>commercial</w:t>
      </w:r>
      <w:r>
        <w:rPr>
          <w:rFonts w:ascii="Arial" w:hAnsi="Arial"/>
          <w:spacing w:val="-19"/>
        </w:rPr>
        <w:t xml:space="preserve"> </w:t>
      </w:r>
      <w:r>
        <w:rPr>
          <w:rFonts w:ascii="Arial" w:hAnsi="Arial"/>
        </w:rPr>
        <w:t>businesses,</w:t>
      </w:r>
      <w:r>
        <w:rPr>
          <w:rFonts w:ascii="Arial" w:hAnsi="Arial"/>
          <w:spacing w:val="-18"/>
        </w:rPr>
        <w:t xml:space="preserve"> </w:t>
      </w:r>
      <w:r>
        <w:rPr>
          <w:rFonts w:ascii="Arial" w:hAnsi="Arial"/>
        </w:rPr>
        <w:t>residential</w:t>
      </w:r>
      <w:r>
        <w:rPr>
          <w:rFonts w:ascii="Arial" w:hAnsi="Arial"/>
          <w:spacing w:val="-19"/>
        </w:rPr>
        <w:t xml:space="preserve"> </w:t>
      </w:r>
      <w:r>
        <w:rPr>
          <w:rFonts w:ascii="Arial" w:hAnsi="Arial"/>
        </w:rPr>
        <w:t>areas,</w:t>
      </w:r>
      <w:r>
        <w:rPr>
          <w:rFonts w:ascii="Arial" w:hAnsi="Arial"/>
          <w:spacing w:val="-15"/>
        </w:rPr>
        <w:t xml:space="preserve"> </w:t>
      </w:r>
      <w:r>
        <w:rPr>
          <w:rFonts w:ascii="Arial" w:hAnsi="Arial"/>
        </w:rPr>
        <w:t>and</w:t>
      </w:r>
      <w:r>
        <w:rPr>
          <w:rFonts w:ascii="Arial" w:hAnsi="Arial"/>
          <w:spacing w:val="-18"/>
        </w:rPr>
        <w:t xml:space="preserve"> </w:t>
      </w:r>
      <w:r>
        <w:rPr>
          <w:rFonts w:ascii="Arial" w:hAnsi="Arial"/>
        </w:rPr>
        <w:t>any</w:t>
      </w:r>
      <w:r>
        <w:rPr>
          <w:rFonts w:ascii="Arial" w:hAnsi="Arial"/>
          <w:spacing w:val="-18"/>
        </w:rPr>
        <w:t xml:space="preserve"> </w:t>
      </w:r>
      <w:r>
        <w:rPr>
          <w:rFonts w:ascii="Arial" w:hAnsi="Arial"/>
        </w:rPr>
        <w:t>other</w:t>
      </w:r>
      <w:r>
        <w:rPr>
          <w:rFonts w:ascii="Arial" w:hAnsi="Arial"/>
          <w:spacing w:val="-18"/>
        </w:rPr>
        <w:t xml:space="preserve"> </w:t>
      </w:r>
      <w:r>
        <w:rPr>
          <w:rFonts w:ascii="Arial" w:hAnsi="Arial"/>
        </w:rPr>
        <w:t>"non-life</w:t>
      </w:r>
      <w:r>
        <w:rPr>
          <w:rFonts w:ascii="Arial" w:hAnsi="Arial"/>
          <w:spacing w:val="-18"/>
        </w:rPr>
        <w:t xml:space="preserve"> </w:t>
      </w:r>
      <w:r>
        <w:rPr>
          <w:rFonts w:ascii="Arial" w:hAnsi="Arial"/>
        </w:rPr>
        <w:t>support" areas while ensuring supplies to hospitals, nursing homes, and other health care facilities.</w:t>
      </w:r>
    </w:p>
    <w:p w14:paraId="15D45730" w14:textId="77777777" w:rsidR="004109FA" w:rsidRDefault="00A21C2D">
      <w:pPr>
        <w:pStyle w:val="ListParagraph"/>
        <w:numPr>
          <w:ilvl w:val="0"/>
          <w:numId w:val="7"/>
        </w:numPr>
        <w:tabs>
          <w:tab w:val="left" w:pos="1541"/>
        </w:tabs>
        <w:spacing w:line="249" w:lineRule="auto"/>
        <w:ind w:right="110"/>
        <w:jc w:val="both"/>
        <w:rPr>
          <w:rFonts w:ascii="Arial" w:hAnsi="Arial"/>
        </w:rPr>
      </w:pPr>
      <w:r>
        <w:rPr>
          <w:rFonts w:ascii="Arial" w:hAnsi="Arial"/>
        </w:rPr>
        <w:t>If</w:t>
      </w:r>
      <w:r>
        <w:rPr>
          <w:rFonts w:ascii="Arial" w:hAnsi="Arial"/>
          <w:spacing w:val="-14"/>
        </w:rPr>
        <w:t xml:space="preserve"> </w:t>
      </w:r>
      <w:r>
        <w:rPr>
          <w:rFonts w:ascii="Arial" w:hAnsi="Arial"/>
        </w:rPr>
        <w:t>unable</w:t>
      </w:r>
      <w:r>
        <w:rPr>
          <w:rFonts w:ascii="Arial" w:hAnsi="Arial"/>
          <w:spacing w:val="-16"/>
        </w:rPr>
        <w:t xml:space="preserve"> </w:t>
      </w:r>
      <w:r>
        <w:rPr>
          <w:rFonts w:ascii="Arial" w:hAnsi="Arial"/>
        </w:rPr>
        <w:t>to</w:t>
      </w:r>
      <w:r>
        <w:rPr>
          <w:rFonts w:ascii="Arial" w:hAnsi="Arial"/>
          <w:spacing w:val="-16"/>
        </w:rPr>
        <w:t xml:space="preserve"> </w:t>
      </w:r>
      <w:r>
        <w:rPr>
          <w:rFonts w:ascii="Arial" w:hAnsi="Arial"/>
        </w:rPr>
        <w:t>maintain</w:t>
      </w:r>
      <w:r>
        <w:rPr>
          <w:rFonts w:ascii="Arial" w:hAnsi="Arial"/>
          <w:spacing w:val="-16"/>
        </w:rPr>
        <w:t xml:space="preserve"> </w:t>
      </w:r>
      <w:r>
        <w:rPr>
          <w:rFonts w:ascii="Arial" w:hAnsi="Arial"/>
        </w:rPr>
        <w:t>service</w:t>
      </w:r>
      <w:r>
        <w:rPr>
          <w:rFonts w:ascii="Arial" w:hAnsi="Arial"/>
          <w:spacing w:val="-12"/>
        </w:rPr>
        <w:t xml:space="preserve"> </w:t>
      </w:r>
      <w:r>
        <w:rPr>
          <w:rFonts w:ascii="Arial" w:hAnsi="Arial"/>
        </w:rPr>
        <w:t>to</w:t>
      </w:r>
      <w:r>
        <w:rPr>
          <w:rFonts w:ascii="Arial" w:hAnsi="Arial"/>
          <w:spacing w:val="-16"/>
        </w:rPr>
        <w:t xml:space="preserve"> </w:t>
      </w:r>
      <w:r>
        <w:rPr>
          <w:rFonts w:ascii="Arial" w:hAnsi="Arial"/>
        </w:rPr>
        <w:t>all</w:t>
      </w:r>
      <w:r>
        <w:rPr>
          <w:rFonts w:ascii="Arial" w:hAnsi="Arial"/>
          <w:spacing w:val="-14"/>
        </w:rPr>
        <w:t xml:space="preserve"> </w:t>
      </w:r>
      <w:r>
        <w:rPr>
          <w:rFonts w:ascii="Arial" w:hAnsi="Arial"/>
        </w:rPr>
        <w:t>areas,</w:t>
      </w:r>
      <w:r>
        <w:rPr>
          <w:rFonts w:ascii="Arial" w:hAnsi="Arial"/>
          <w:spacing w:val="-14"/>
        </w:rPr>
        <w:t xml:space="preserve"> </w:t>
      </w:r>
      <w:r>
        <w:rPr>
          <w:rFonts w:ascii="Arial" w:hAnsi="Arial"/>
        </w:rPr>
        <w:t>establish</w:t>
      </w:r>
      <w:r>
        <w:rPr>
          <w:rFonts w:ascii="Arial" w:hAnsi="Arial"/>
          <w:spacing w:val="-15"/>
        </w:rPr>
        <w:t xml:space="preserve"> </w:t>
      </w:r>
      <w:r>
        <w:rPr>
          <w:rFonts w:ascii="Arial" w:hAnsi="Arial"/>
        </w:rPr>
        <w:t>drinking</w:t>
      </w:r>
      <w:r>
        <w:rPr>
          <w:rFonts w:ascii="Arial" w:hAnsi="Arial"/>
          <w:spacing w:val="-14"/>
        </w:rPr>
        <w:t xml:space="preserve"> </w:t>
      </w:r>
      <w:r>
        <w:rPr>
          <w:rFonts w:ascii="Arial" w:hAnsi="Arial"/>
        </w:rPr>
        <w:t>water</w:t>
      </w:r>
      <w:r>
        <w:rPr>
          <w:rFonts w:ascii="Arial" w:hAnsi="Arial"/>
          <w:spacing w:val="-12"/>
        </w:rPr>
        <w:t xml:space="preserve"> </w:t>
      </w:r>
      <w:r>
        <w:rPr>
          <w:rFonts w:ascii="Arial" w:hAnsi="Arial"/>
        </w:rPr>
        <w:t>distribution</w:t>
      </w:r>
      <w:r>
        <w:rPr>
          <w:rFonts w:ascii="Arial" w:hAnsi="Arial"/>
          <w:spacing w:val="-13"/>
        </w:rPr>
        <w:t xml:space="preserve"> </w:t>
      </w:r>
      <w:r>
        <w:rPr>
          <w:rFonts w:ascii="Arial" w:hAnsi="Arial"/>
        </w:rPr>
        <w:t>points, ration remaining water, and arrange for trucks, trailers, and water tanks for water distribution.</w:t>
      </w:r>
    </w:p>
    <w:p w14:paraId="0E217726" w14:textId="77777777" w:rsidR="004109FA" w:rsidRDefault="004109FA">
      <w:pPr>
        <w:spacing w:line="249" w:lineRule="auto"/>
        <w:jc w:val="both"/>
        <w:sectPr w:rsidR="004109FA">
          <w:headerReference w:type="default" r:id="rId63"/>
          <w:footerReference w:type="default" r:id="rId64"/>
          <w:pgSz w:w="12240" w:h="15840"/>
          <w:pgMar w:top="1500" w:right="1240" w:bottom="1700" w:left="1340" w:header="0" w:footer="1515" w:gutter="0"/>
          <w:cols w:space="720"/>
        </w:sectPr>
      </w:pPr>
    </w:p>
    <w:p w14:paraId="34E4B4D0" w14:textId="77777777" w:rsidR="004109FA" w:rsidRDefault="004109FA">
      <w:pPr>
        <w:spacing w:before="7"/>
        <w:rPr>
          <w:sz w:val="10"/>
        </w:rPr>
      </w:pPr>
    </w:p>
    <w:p w14:paraId="44F95865" w14:textId="77777777" w:rsidR="004109FA" w:rsidRDefault="00A21C2D">
      <w:pPr>
        <w:pStyle w:val="Heading5"/>
        <w:spacing w:before="94"/>
        <w:ind w:left="0" w:right="4"/>
        <w:jc w:val="center"/>
      </w:pPr>
      <w:r>
        <w:t>REFERENCES</w:t>
      </w:r>
    </w:p>
    <w:p w14:paraId="2CC0E373" w14:textId="77777777" w:rsidR="004109FA" w:rsidRDefault="004109FA">
      <w:pPr>
        <w:rPr>
          <w:b/>
          <w:sz w:val="24"/>
        </w:rPr>
      </w:pPr>
    </w:p>
    <w:p w14:paraId="7EE27490" w14:textId="77777777" w:rsidR="004109FA" w:rsidRDefault="004109FA">
      <w:pPr>
        <w:spacing w:before="4"/>
        <w:rPr>
          <w:b/>
          <w:sz w:val="29"/>
        </w:rPr>
      </w:pPr>
    </w:p>
    <w:p w14:paraId="509EA495" w14:textId="77777777" w:rsidR="004109FA" w:rsidRDefault="00A21C2D">
      <w:pPr>
        <w:ind w:left="100"/>
        <w:jc w:val="both"/>
      </w:pPr>
      <w:r>
        <w:t xml:space="preserve">Roy City, February 2023. </w:t>
      </w:r>
      <w:r>
        <w:rPr>
          <w:i/>
        </w:rPr>
        <w:t>Roy City General Plan</w:t>
      </w:r>
      <w:r>
        <w:t>.</w:t>
      </w:r>
    </w:p>
    <w:p w14:paraId="711CD419" w14:textId="77777777" w:rsidR="004109FA" w:rsidRDefault="004109FA">
      <w:pPr>
        <w:spacing w:before="3"/>
        <w:rPr>
          <w:sz w:val="28"/>
        </w:rPr>
      </w:pPr>
    </w:p>
    <w:p w14:paraId="7A01B977" w14:textId="77777777" w:rsidR="004109FA" w:rsidRDefault="00A21C2D">
      <w:pPr>
        <w:pStyle w:val="BodyText"/>
        <w:spacing w:before="1" w:line="273" w:lineRule="auto"/>
        <w:ind w:left="100" w:right="192"/>
        <w:jc w:val="both"/>
        <w:rPr>
          <w:rFonts w:ascii="Arial"/>
        </w:rPr>
      </w:pPr>
      <w:r>
        <w:rPr>
          <w:rFonts w:ascii="Arial"/>
        </w:rPr>
        <w:t xml:space="preserve">State of Utah, Division of Drinking Water, 2019. </w:t>
      </w:r>
      <w:r>
        <w:rPr>
          <w:rFonts w:ascii="Arial"/>
          <w:i/>
        </w:rPr>
        <w:t>Utah Public Drinking Water Standards</w:t>
      </w:r>
      <w:r>
        <w:rPr>
          <w:rFonts w:ascii="Arial"/>
        </w:rPr>
        <w:t>, R309, Facility Design and Operation</w:t>
      </w:r>
      <w:r>
        <w:rPr>
          <w:rFonts w:ascii="Arial"/>
          <w:i/>
        </w:rPr>
        <w:t xml:space="preserve">. </w:t>
      </w:r>
      <w:r>
        <w:rPr>
          <w:rFonts w:ascii="Arial"/>
        </w:rPr>
        <w:t>Utah Drinking Water Board and the Utah Division of Drinking Water.</w:t>
      </w:r>
    </w:p>
    <w:p w14:paraId="2F350A22" w14:textId="77777777" w:rsidR="004109FA" w:rsidRDefault="004109FA">
      <w:pPr>
        <w:spacing w:before="1"/>
        <w:rPr>
          <w:sz w:val="25"/>
        </w:rPr>
      </w:pPr>
    </w:p>
    <w:p w14:paraId="20D29697" w14:textId="77777777" w:rsidR="004109FA" w:rsidRDefault="00A21C2D">
      <w:pPr>
        <w:spacing w:line="273" w:lineRule="auto"/>
        <w:ind w:left="100" w:right="194"/>
        <w:jc w:val="both"/>
        <w:rPr>
          <w:i/>
        </w:rPr>
      </w:pPr>
      <w:r>
        <w:t>State</w:t>
      </w:r>
      <w:r>
        <w:rPr>
          <w:spacing w:val="-10"/>
        </w:rPr>
        <w:t xml:space="preserve"> </w:t>
      </w:r>
      <w:r>
        <w:t>of</w:t>
      </w:r>
      <w:r>
        <w:rPr>
          <w:spacing w:val="-9"/>
        </w:rPr>
        <w:t xml:space="preserve"> </w:t>
      </w:r>
      <w:r>
        <w:t>Utah,</w:t>
      </w:r>
      <w:r>
        <w:rPr>
          <w:spacing w:val="-7"/>
        </w:rPr>
        <w:t xml:space="preserve"> </w:t>
      </w:r>
      <w:r>
        <w:t>Division</w:t>
      </w:r>
      <w:r>
        <w:rPr>
          <w:spacing w:val="-8"/>
        </w:rPr>
        <w:t xml:space="preserve"> </w:t>
      </w:r>
      <w:r>
        <w:t>of</w:t>
      </w:r>
      <w:r>
        <w:rPr>
          <w:spacing w:val="-8"/>
        </w:rPr>
        <w:t xml:space="preserve"> </w:t>
      </w:r>
      <w:r>
        <w:t>Water</w:t>
      </w:r>
      <w:r>
        <w:rPr>
          <w:spacing w:val="-10"/>
        </w:rPr>
        <w:t xml:space="preserve"> </w:t>
      </w:r>
      <w:r>
        <w:t>Resources,</w:t>
      </w:r>
      <w:r>
        <w:rPr>
          <w:spacing w:val="-9"/>
        </w:rPr>
        <w:t xml:space="preserve"> </w:t>
      </w:r>
      <w:r>
        <w:t>July</w:t>
      </w:r>
      <w:r>
        <w:rPr>
          <w:spacing w:val="-9"/>
        </w:rPr>
        <w:t xml:space="preserve"> </w:t>
      </w:r>
      <w:r>
        <w:t>2002.</w:t>
      </w:r>
      <w:r>
        <w:rPr>
          <w:spacing w:val="-8"/>
        </w:rPr>
        <w:t xml:space="preserve"> </w:t>
      </w:r>
      <w:r>
        <w:rPr>
          <w:i/>
        </w:rPr>
        <w:t>Identifying</w:t>
      </w:r>
      <w:r>
        <w:rPr>
          <w:i/>
          <w:spacing w:val="-8"/>
        </w:rPr>
        <w:t xml:space="preserve"> </w:t>
      </w:r>
      <w:r>
        <w:rPr>
          <w:i/>
        </w:rPr>
        <w:t>Residential</w:t>
      </w:r>
      <w:r>
        <w:rPr>
          <w:i/>
          <w:spacing w:val="-8"/>
        </w:rPr>
        <w:t xml:space="preserve"> </w:t>
      </w:r>
      <w:r>
        <w:rPr>
          <w:i/>
        </w:rPr>
        <w:t>Water</w:t>
      </w:r>
      <w:r>
        <w:rPr>
          <w:i/>
          <w:spacing w:val="-10"/>
        </w:rPr>
        <w:t xml:space="preserve"> </w:t>
      </w:r>
      <w:r>
        <w:rPr>
          <w:i/>
        </w:rPr>
        <w:t>Use.</w:t>
      </w:r>
      <w:r>
        <w:rPr>
          <w:i/>
          <w:spacing w:val="-6"/>
        </w:rPr>
        <w:t xml:space="preserve"> </w:t>
      </w:r>
      <w:r>
        <w:rPr>
          <w:i/>
        </w:rPr>
        <w:t>Survey Results and Analysis of Residential Water Use for Thirteen Communities in</w:t>
      </w:r>
      <w:r>
        <w:rPr>
          <w:i/>
          <w:spacing w:val="-15"/>
        </w:rPr>
        <w:t xml:space="preserve"> </w:t>
      </w:r>
      <w:r>
        <w:rPr>
          <w:i/>
        </w:rPr>
        <w:t>Utah.</w:t>
      </w:r>
    </w:p>
    <w:p w14:paraId="49E7E955" w14:textId="77777777" w:rsidR="004109FA" w:rsidRDefault="004109FA">
      <w:pPr>
        <w:spacing w:before="3"/>
        <w:rPr>
          <w:i/>
          <w:sz w:val="25"/>
        </w:rPr>
      </w:pPr>
    </w:p>
    <w:p w14:paraId="60EF50D9" w14:textId="77777777" w:rsidR="004109FA" w:rsidRDefault="00A21C2D">
      <w:pPr>
        <w:pStyle w:val="BodyText"/>
        <w:ind w:left="100"/>
        <w:jc w:val="both"/>
        <w:rPr>
          <w:rFonts w:ascii="Arial"/>
        </w:rPr>
      </w:pPr>
      <w:r>
        <w:rPr>
          <w:rFonts w:ascii="Arial"/>
        </w:rPr>
        <w:t xml:space="preserve">State of Utah, Division of Water Resources, 2024. Web Site - </w:t>
      </w:r>
      <w:hyperlink r:id="rId65">
        <w:r>
          <w:rPr>
            <w:rFonts w:ascii="Arial"/>
            <w:color w:val="0000FF"/>
            <w:u w:val="single" w:color="0000FF"/>
          </w:rPr>
          <w:t>http://www.conservewater.utah.gov.</w:t>
        </w:r>
      </w:hyperlink>
    </w:p>
    <w:p w14:paraId="57FD6F0B" w14:textId="77777777" w:rsidR="004109FA" w:rsidRDefault="004109FA">
      <w:pPr>
        <w:spacing w:before="2"/>
        <w:rPr>
          <w:sz w:val="20"/>
        </w:rPr>
      </w:pPr>
    </w:p>
    <w:p w14:paraId="3099ED83" w14:textId="77777777" w:rsidR="004109FA" w:rsidRDefault="00A21C2D">
      <w:pPr>
        <w:pStyle w:val="BodyText"/>
        <w:tabs>
          <w:tab w:val="left" w:pos="1666"/>
        </w:tabs>
        <w:spacing w:before="93"/>
        <w:ind w:left="100"/>
        <w:rPr>
          <w:rFonts w:ascii="Arial"/>
        </w:rPr>
      </w:pPr>
      <w:r>
        <w:rPr>
          <w:rFonts w:ascii="Arial"/>
        </w:rPr>
        <w:t>State</w:t>
      </w:r>
      <w:r>
        <w:rPr>
          <w:rFonts w:ascii="Arial"/>
          <w:spacing w:val="-1"/>
        </w:rPr>
        <w:t xml:space="preserve"> </w:t>
      </w:r>
      <w:r>
        <w:rPr>
          <w:rFonts w:ascii="Arial"/>
        </w:rPr>
        <w:t>of</w:t>
      </w:r>
      <w:r>
        <w:rPr>
          <w:rFonts w:ascii="Arial"/>
          <w:spacing w:val="-2"/>
        </w:rPr>
        <w:t xml:space="preserve"> </w:t>
      </w:r>
      <w:r>
        <w:rPr>
          <w:rFonts w:ascii="Arial"/>
        </w:rPr>
        <w:t>Utah,</w:t>
      </w:r>
      <w:r>
        <w:rPr>
          <w:rFonts w:ascii="Arial"/>
        </w:rPr>
        <w:tab/>
        <w:t>Water Conservation Act, Revised 2004 (Utah State Legislature House Bill</w:t>
      </w:r>
      <w:r>
        <w:rPr>
          <w:rFonts w:ascii="Arial"/>
          <w:spacing w:val="-26"/>
        </w:rPr>
        <w:t xml:space="preserve"> </w:t>
      </w:r>
      <w:r>
        <w:rPr>
          <w:rFonts w:ascii="Arial"/>
        </w:rPr>
        <w:t>71).</w:t>
      </w:r>
    </w:p>
    <w:p w14:paraId="1C397F60" w14:textId="77777777" w:rsidR="004109FA" w:rsidRDefault="004109FA">
      <w:pPr>
        <w:sectPr w:rsidR="004109FA">
          <w:headerReference w:type="default" r:id="rId66"/>
          <w:footerReference w:type="default" r:id="rId67"/>
          <w:pgSz w:w="12240" w:h="15840"/>
          <w:pgMar w:top="1500" w:right="1240" w:bottom="1700" w:left="1340" w:header="0" w:footer="1515" w:gutter="0"/>
          <w:cols w:space="720"/>
        </w:sectPr>
      </w:pPr>
    </w:p>
    <w:p w14:paraId="64D855F9" w14:textId="77777777" w:rsidR="004109FA" w:rsidRDefault="004109FA">
      <w:pPr>
        <w:rPr>
          <w:sz w:val="20"/>
        </w:rPr>
      </w:pPr>
    </w:p>
    <w:p w14:paraId="5A6711F7" w14:textId="77777777" w:rsidR="004109FA" w:rsidRDefault="004109FA">
      <w:pPr>
        <w:rPr>
          <w:sz w:val="20"/>
        </w:rPr>
      </w:pPr>
    </w:p>
    <w:p w14:paraId="3F2908C6" w14:textId="77777777" w:rsidR="004109FA" w:rsidRDefault="004109FA">
      <w:pPr>
        <w:rPr>
          <w:sz w:val="20"/>
        </w:rPr>
      </w:pPr>
    </w:p>
    <w:p w14:paraId="244257D1" w14:textId="77777777" w:rsidR="004109FA" w:rsidRDefault="004109FA">
      <w:pPr>
        <w:rPr>
          <w:sz w:val="20"/>
        </w:rPr>
      </w:pPr>
    </w:p>
    <w:p w14:paraId="202FB622" w14:textId="77777777" w:rsidR="004109FA" w:rsidRDefault="004109FA">
      <w:pPr>
        <w:rPr>
          <w:sz w:val="20"/>
        </w:rPr>
      </w:pPr>
    </w:p>
    <w:p w14:paraId="616AFB95" w14:textId="77777777" w:rsidR="004109FA" w:rsidRDefault="004109FA">
      <w:pPr>
        <w:rPr>
          <w:sz w:val="20"/>
        </w:rPr>
      </w:pPr>
    </w:p>
    <w:p w14:paraId="60427D09" w14:textId="77777777" w:rsidR="004109FA" w:rsidRDefault="004109FA">
      <w:pPr>
        <w:rPr>
          <w:sz w:val="20"/>
        </w:rPr>
      </w:pPr>
    </w:p>
    <w:p w14:paraId="71C3B069" w14:textId="77777777" w:rsidR="004109FA" w:rsidRDefault="004109FA">
      <w:pPr>
        <w:rPr>
          <w:sz w:val="20"/>
        </w:rPr>
      </w:pPr>
    </w:p>
    <w:p w14:paraId="7B53ACCB" w14:textId="77777777" w:rsidR="004109FA" w:rsidRDefault="004109FA">
      <w:pPr>
        <w:rPr>
          <w:sz w:val="20"/>
        </w:rPr>
      </w:pPr>
    </w:p>
    <w:p w14:paraId="5418E34D" w14:textId="77777777" w:rsidR="004109FA" w:rsidRDefault="004109FA">
      <w:pPr>
        <w:spacing w:before="9"/>
        <w:rPr>
          <w:sz w:val="15"/>
        </w:rPr>
      </w:pPr>
    </w:p>
    <w:p w14:paraId="59D4EF0B" w14:textId="77777777" w:rsidR="004109FA" w:rsidRDefault="00A21C2D">
      <w:pPr>
        <w:pStyle w:val="Heading1"/>
        <w:spacing w:before="88" w:line="456" w:lineRule="auto"/>
        <w:ind w:left="5061" w:firstLine="2045"/>
      </w:pPr>
      <w:r>
        <w:t>APPENDIX A WATER SYSTEM MAPS</w:t>
      </w:r>
    </w:p>
    <w:p w14:paraId="58E34C51" w14:textId="77777777" w:rsidR="004109FA" w:rsidRDefault="004109FA">
      <w:pPr>
        <w:spacing w:line="456" w:lineRule="auto"/>
        <w:sectPr w:rsidR="004109FA">
          <w:headerReference w:type="default" r:id="rId68"/>
          <w:footerReference w:type="default" r:id="rId69"/>
          <w:pgSz w:w="12240" w:h="15840"/>
          <w:pgMar w:top="1500" w:right="1240" w:bottom="280" w:left="1340" w:header="0" w:footer="0" w:gutter="0"/>
          <w:cols w:space="720"/>
        </w:sectPr>
      </w:pPr>
    </w:p>
    <w:p w14:paraId="22F398AB" w14:textId="77777777" w:rsidR="004109FA" w:rsidRDefault="00A21C2D">
      <w:pPr>
        <w:spacing w:before="85"/>
        <w:ind w:left="109"/>
        <w:rPr>
          <w:i/>
          <w:sz w:val="10"/>
        </w:rPr>
      </w:pPr>
      <w:r>
        <w:rPr>
          <w:i/>
          <w:color w:val="676767"/>
          <w:spacing w:val="-1"/>
          <w:w w:val="90"/>
          <w:sz w:val="10"/>
        </w:rPr>
        <w:lastRenderedPageBreak/>
        <w:t>W-</w:t>
      </w:r>
      <w:r>
        <w:rPr>
          <w:i/>
          <w:color w:val="676767"/>
          <w:w w:val="90"/>
          <w:sz w:val="10"/>
        </w:rPr>
        <w:t>\</w:t>
      </w:r>
      <w:r>
        <w:rPr>
          <w:i/>
          <w:color w:val="676767"/>
          <w:sz w:val="10"/>
        </w:rPr>
        <w:t xml:space="preserve"> </w:t>
      </w:r>
      <w:r>
        <w:rPr>
          <w:i/>
          <w:color w:val="676767"/>
          <w:spacing w:val="-10"/>
          <w:sz w:val="10"/>
        </w:rPr>
        <w:t xml:space="preserve"> </w:t>
      </w:r>
      <w:r>
        <w:rPr>
          <w:i/>
          <w:color w:val="676767"/>
          <w:w w:val="90"/>
          <w:sz w:val="10"/>
        </w:rPr>
        <w:t>0</w:t>
      </w:r>
      <w:r>
        <w:rPr>
          <w:i/>
          <w:color w:val="676767"/>
          <w:spacing w:val="1"/>
          <w:sz w:val="10"/>
        </w:rPr>
        <w:t xml:space="preserve"> </w:t>
      </w:r>
      <w:r>
        <w:rPr>
          <w:i/>
          <w:color w:val="676767"/>
          <w:spacing w:val="4"/>
          <w:w w:val="110"/>
          <w:sz w:val="10"/>
        </w:rPr>
        <w:t>1</w:t>
      </w:r>
      <w:r>
        <w:rPr>
          <w:i/>
          <w:color w:val="9E9E9E"/>
          <w:w w:val="110"/>
          <w:sz w:val="10"/>
        </w:rPr>
        <w:t>-</w:t>
      </w:r>
      <w:r>
        <w:rPr>
          <w:i/>
          <w:color w:val="9E9E9E"/>
          <w:spacing w:val="9"/>
          <w:sz w:val="10"/>
        </w:rPr>
        <w:t xml:space="preserve"> </w:t>
      </w:r>
      <w:r>
        <w:rPr>
          <w:i/>
          <w:color w:val="9E9E9E"/>
          <w:spacing w:val="-1"/>
          <w:w w:val="106"/>
          <w:sz w:val="10"/>
        </w:rPr>
        <w:t>R</w:t>
      </w:r>
      <w:r>
        <w:rPr>
          <w:i/>
          <w:color w:val="9E9E9E"/>
          <w:spacing w:val="3"/>
          <w:w w:val="106"/>
          <w:sz w:val="10"/>
        </w:rPr>
        <w:t>C</w:t>
      </w:r>
      <w:r>
        <w:rPr>
          <w:i/>
          <w:color w:val="797B77"/>
          <w:w w:val="104"/>
          <w:sz w:val="10"/>
        </w:rPr>
        <w:t>\</w:t>
      </w:r>
      <w:r>
        <w:rPr>
          <w:i/>
          <w:color w:val="797B77"/>
          <w:spacing w:val="11"/>
          <w:sz w:val="10"/>
        </w:rPr>
        <w:t xml:space="preserve"> </w:t>
      </w:r>
      <w:r>
        <w:rPr>
          <w:i/>
          <w:color w:val="797B77"/>
          <w:spacing w:val="-1"/>
          <w:w w:val="110"/>
          <w:sz w:val="10"/>
        </w:rPr>
        <w:t>10</w:t>
      </w:r>
      <w:r>
        <w:rPr>
          <w:i/>
          <w:color w:val="797B77"/>
          <w:w w:val="110"/>
          <w:sz w:val="10"/>
        </w:rPr>
        <w:t>0</w:t>
      </w:r>
      <w:r>
        <w:rPr>
          <w:i/>
          <w:color w:val="797B77"/>
          <w:spacing w:val="-16"/>
          <w:sz w:val="10"/>
        </w:rPr>
        <w:t xml:space="preserve"> </w:t>
      </w:r>
      <w:r>
        <w:rPr>
          <w:i/>
          <w:color w:val="565654"/>
          <w:w w:val="110"/>
          <w:sz w:val="10"/>
        </w:rPr>
        <w:t>-</w:t>
      </w:r>
      <w:r>
        <w:rPr>
          <w:i/>
          <w:color w:val="565654"/>
          <w:sz w:val="10"/>
        </w:rPr>
        <w:t xml:space="preserve"> </w:t>
      </w:r>
      <w:r>
        <w:rPr>
          <w:i/>
          <w:color w:val="565654"/>
          <w:spacing w:val="-14"/>
          <w:sz w:val="10"/>
        </w:rPr>
        <w:t xml:space="preserve"> </w:t>
      </w:r>
      <w:r>
        <w:rPr>
          <w:i/>
          <w:color w:val="797B77"/>
          <w:spacing w:val="-1"/>
          <w:w w:val="83"/>
          <w:sz w:val="10"/>
        </w:rPr>
        <w:t>WAT</w:t>
      </w:r>
      <w:r>
        <w:rPr>
          <w:i/>
          <w:color w:val="797B77"/>
          <w:w w:val="83"/>
          <w:sz w:val="10"/>
        </w:rPr>
        <w:t>E</w:t>
      </w:r>
      <w:r>
        <w:rPr>
          <w:i/>
          <w:color w:val="797B77"/>
          <w:spacing w:val="-14"/>
          <w:sz w:val="10"/>
        </w:rPr>
        <w:t xml:space="preserve"> </w:t>
      </w:r>
      <w:r>
        <w:rPr>
          <w:i/>
          <w:color w:val="797B77"/>
          <w:spacing w:val="-1"/>
          <w:w w:val="106"/>
          <w:sz w:val="10"/>
        </w:rPr>
        <w:t>R</w:t>
      </w:r>
      <w:r>
        <w:rPr>
          <w:i/>
          <w:color w:val="797B77"/>
          <w:w w:val="106"/>
          <w:sz w:val="10"/>
        </w:rPr>
        <w:t>\</w:t>
      </w:r>
      <w:r>
        <w:rPr>
          <w:i/>
          <w:color w:val="797B77"/>
          <w:spacing w:val="6"/>
          <w:sz w:val="10"/>
        </w:rPr>
        <w:t xml:space="preserve"> </w:t>
      </w:r>
      <w:r>
        <w:rPr>
          <w:i/>
          <w:color w:val="797B77"/>
          <w:spacing w:val="-9"/>
          <w:w w:val="91"/>
          <w:sz w:val="10"/>
        </w:rPr>
        <w:t>W</w:t>
      </w:r>
      <w:r>
        <w:rPr>
          <w:i/>
          <w:color w:val="565654"/>
          <w:spacing w:val="-1"/>
          <w:w w:val="95"/>
          <w:sz w:val="10"/>
        </w:rPr>
        <w:t>A</w:t>
      </w:r>
      <w:r>
        <w:rPr>
          <w:i/>
          <w:color w:val="565654"/>
          <w:spacing w:val="-4"/>
          <w:w w:val="95"/>
          <w:sz w:val="10"/>
        </w:rPr>
        <w:t>T</w:t>
      </w:r>
      <w:r>
        <w:rPr>
          <w:i/>
          <w:color w:val="797B77"/>
          <w:spacing w:val="-1"/>
          <w:w w:val="98"/>
          <w:sz w:val="10"/>
        </w:rPr>
        <w:t>E</w:t>
      </w:r>
      <w:r>
        <w:rPr>
          <w:i/>
          <w:color w:val="797B77"/>
          <w:w w:val="98"/>
          <w:sz w:val="10"/>
        </w:rPr>
        <w:t>R</w:t>
      </w:r>
      <w:r>
        <w:rPr>
          <w:i/>
          <w:color w:val="797B77"/>
          <w:sz w:val="10"/>
        </w:rPr>
        <w:t xml:space="preserve"> </w:t>
      </w:r>
      <w:r>
        <w:rPr>
          <w:i/>
          <w:color w:val="797B77"/>
          <w:spacing w:val="7"/>
          <w:sz w:val="10"/>
        </w:rPr>
        <w:t xml:space="preserve"> </w:t>
      </w:r>
      <w:r>
        <w:rPr>
          <w:i/>
          <w:color w:val="8E8E8C"/>
          <w:spacing w:val="-1"/>
          <w:w w:val="113"/>
          <w:sz w:val="10"/>
        </w:rPr>
        <w:t>CON</w:t>
      </w:r>
      <w:r>
        <w:rPr>
          <w:i/>
          <w:color w:val="8E8E8C"/>
          <w:spacing w:val="-45"/>
          <w:w w:val="113"/>
          <w:sz w:val="10"/>
        </w:rPr>
        <w:t>S</w:t>
      </w:r>
      <w:r>
        <w:rPr>
          <w:i/>
          <w:color w:val="676767"/>
          <w:spacing w:val="-1"/>
          <w:w w:val="98"/>
          <w:sz w:val="10"/>
        </w:rPr>
        <w:t>ERV</w:t>
      </w:r>
      <w:r>
        <w:rPr>
          <w:i/>
          <w:color w:val="676767"/>
          <w:spacing w:val="-9"/>
          <w:w w:val="98"/>
          <w:sz w:val="10"/>
        </w:rPr>
        <w:t>A</w:t>
      </w:r>
      <w:r>
        <w:rPr>
          <w:i/>
          <w:color w:val="8E8E8C"/>
          <w:spacing w:val="-1"/>
          <w:w w:val="93"/>
          <w:sz w:val="10"/>
        </w:rPr>
        <w:t>TI</w:t>
      </w:r>
      <w:r>
        <w:rPr>
          <w:i/>
          <w:color w:val="8E8E8C"/>
          <w:spacing w:val="-11"/>
          <w:w w:val="93"/>
          <w:sz w:val="10"/>
        </w:rPr>
        <w:t>O</w:t>
      </w:r>
      <w:r>
        <w:rPr>
          <w:i/>
          <w:color w:val="8E8E8C"/>
          <w:w w:val="111"/>
          <w:sz w:val="10"/>
        </w:rPr>
        <w:t>N</w:t>
      </w:r>
      <w:r>
        <w:rPr>
          <w:i/>
          <w:color w:val="8E8E8C"/>
          <w:sz w:val="10"/>
        </w:rPr>
        <w:t xml:space="preserve"> </w:t>
      </w:r>
      <w:r>
        <w:rPr>
          <w:i/>
          <w:color w:val="8E8E8C"/>
          <w:spacing w:val="6"/>
          <w:sz w:val="10"/>
        </w:rPr>
        <w:t xml:space="preserve"> </w:t>
      </w:r>
      <w:r>
        <w:rPr>
          <w:i/>
          <w:color w:val="797B77"/>
          <w:spacing w:val="-1"/>
          <w:sz w:val="10"/>
        </w:rPr>
        <w:t>PLA</w:t>
      </w:r>
      <w:r>
        <w:rPr>
          <w:i/>
          <w:color w:val="797B77"/>
          <w:sz w:val="10"/>
        </w:rPr>
        <w:t>N</w:t>
      </w:r>
      <w:r>
        <w:rPr>
          <w:i/>
          <w:color w:val="797B77"/>
          <w:sz w:val="10"/>
        </w:rPr>
        <w:t xml:space="preserve"> </w:t>
      </w:r>
      <w:r>
        <w:rPr>
          <w:i/>
          <w:color w:val="797B77"/>
          <w:spacing w:val="10"/>
          <w:sz w:val="10"/>
        </w:rPr>
        <w:t xml:space="preserve"> </w:t>
      </w:r>
      <w:r>
        <w:rPr>
          <w:i/>
          <w:color w:val="9E9E9E"/>
          <w:sz w:val="10"/>
        </w:rPr>
        <w:t>2</w:t>
      </w:r>
      <w:r>
        <w:rPr>
          <w:i/>
          <w:color w:val="9E9E9E"/>
          <w:spacing w:val="-11"/>
          <w:sz w:val="10"/>
        </w:rPr>
        <w:t xml:space="preserve"> </w:t>
      </w:r>
      <w:r>
        <w:rPr>
          <w:i/>
          <w:color w:val="9E9E9E"/>
          <w:sz w:val="10"/>
        </w:rPr>
        <w:t>0</w:t>
      </w:r>
      <w:r>
        <w:rPr>
          <w:i/>
          <w:color w:val="9E9E9E"/>
          <w:spacing w:val="-5"/>
          <w:sz w:val="10"/>
        </w:rPr>
        <w:t xml:space="preserve"> </w:t>
      </w:r>
      <w:r>
        <w:rPr>
          <w:i/>
          <w:color w:val="797B77"/>
          <w:spacing w:val="-1"/>
          <w:w w:val="92"/>
          <w:sz w:val="10"/>
        </w:rPr>
        <w:t>19.D</w:t>
      </w:r>
      <w:r>
        <w:rPr>
          <w:i/>
          <w:color w:val="797B77"/>
          <w:w w:val="92"/>
          <w:sz w:val="10"/>
        </w:rPr>
        <w:t>W</w:t>
      </w:r>
      <w:r>
        <w:rPr>
          <w:i/>
          <w:color w:val="797B77"/>
          <w:spacing w:val="-13"/>
          <w:sz w:val="10"/>
        </w:rPr>
        <w:t xml:space="preserve"> </w:t>
      </w:r>
      <w:r>
        <w:rPr>
          <w:i/>
          <w:color w:val="797B77"/>
          <w:w w:val="109"/>
          <w:sz w:val="10"/>
        </w:rPr>
        <w:t>G</w:t>
      </w:r>
    </w:p>
    <w:p w14:paraId="76349868" w14:textId="77777777" w:rsidR="004109FA" w:rsidRDefault="004109FA">
      <w:pPr>
        <w:rPr>
          <w:i/>
          <w:sz w:val="20"/>
        </w:rPr>
      </w:pPr>
    </w:p>
    <w:p w14:paraId="5AC7C823" w14:textId="77777777" w:rsidR="004109FA" w:rsidRDefault="004109FA">
      <w:pPr>
        <w:rPr>
          <w:i/>
          <w:sz w:val="20"/>
        </w:rPr>
      </w:pPr>
    </w:p>
    <w:p w14:paraId="3D55D862" w14:textId="77777777" w:rsidR="004109FA" w:rsidRDefault="004109FA">
      <w:pPr>
        <w:rPr>
          <w:i/>
          <w:sz w:val="20"/>
        </w:rPr>
      </w:pPr>
    </w:p>
    <w:p w14:paraId="215AF022" w14:textId="77777777" w:rsidR="004109FA" w:rsidRDefault="004109FA">
      <w:pPr>
        <w:rPr>
          <w:i/>
          <w:sz w:val="20"/>
        </w:rPr>
      </w:pPr>
    </w:p>
    <w:p w14:paraId="38BB1B99" w14:textId="77777777" w:rsidR="004109FA" w:rsidRDefault="004109FA">
      <w:pPr>
        <w:rPr>
          <w:i/>
          <w:sz w:val="20"/>
        </w:rPr>
      </w:pPr>
    </w:p>
    <w:p w14:paraId="7D1E8EDA" w14:textId="77777777" w:rsidR="004109FA" w:rsidRDefault="004109FA">
      <w:pPr>
        <w:rPr>
          <w:i/>
          <w:sz w:val="20"/>
        </w:rPr>
      </w:pPr>
    </w:p>
    <w:p w14:paraId="185B2BF9" w14:textId="77777777" w:rsidR="004109FA" w:rsidRDefault="004109FA">
      <w:pPr>
        <w:rPr>
          <w:i/>
          <w:sz w:val="20"/>
        </w:rPr>
      </w:pPr>
    </w:p>
    <w:p w14:paraId="7CB29CC9" w14:textId="77777777" w:rsidR="004109FA" w:rsidRPr="00A21C2D" w:rsidRDefault="00A21C2D">
      <w:pPr>
        <w:spacing w:before="229"/>
        <w:ind w:right="2514"/>
        <w:jc w:val="right"/>
        <w:rPr>
          <w:rFonts w:ascii="Times New Roman"/>
          <w:sz w:val="33"/>
          <w:lang w:val="pt-BR"/>
        </w:rPr>
      </w:pPr>
      <w:r w:rsidRPr="00A21C2D">
        <w:rPr>
          <w:rFonts w:ascii="Times New Roman"/>
          <w:w w:val="72"/>
          <w:sz w:val="33"/>
          <w:lang w:val="pt-BR"/>
        </w:rPr>
        <w:t>"</w:t>
      </w:r>
    </w:p>
    <w:p w14:paraId="6B35C719" w14:textId="77777777" w:rsidR="004109FA" w:rsidRPr="00A21C2D" w:rsidRDefault="004109FA">
      <w:pPr>
        <w:pStyle w:val="BodyText"/>
        <w:rPr>
          <w:rFonts w:ascii="Times New Roman"/>
          <w:sz w:val="20"/>
          <w:lang w:val="pt-BR"/>
        </w:rPr>
      </w:pPr>
    </w:p>
    <w:p w14:paraId="0924027F" w14:textId="77777777" w:rsidR="004109FA" w:rsidRPr="00A21C2D" w:rsidRDefault="004109FA">
      <w:pPr>
        <w:pStyle w:val="BodyText"/>
        <w:rPr>
          <w:rFonts w:ascii="Times New Roman"/>
          <w:sz w:val="20"/>
          <w:lang w:val="pt-BR"/>
        </w:rPr>
      </w:pPr>
    </w:p>
    <w:p w14:paraId="458071B7" w14:textId="77777777" w:rsidR="004109FA" w:rsidRPr="00A21C2D" w:rsidRDefault="004109FA">
      <w:pPr>
        <w:pStyle w:val="BodyText"/>
        <w:rPr>
          <w:rFonts w:ascii="Times New Roman"/>
          <w:sz w:val="20"/>
          <w:lang w:val="pt-BR"/>
        </w:rPr>
      </w:pPr>
    </w:p>
    <w:p w14:paraId="6B97606E" w14:textId="77777777" w:rsidR="004109FA" w:rsidRPr="00A21C2D" w:rsidRDefault="004109FA">
      <w:pPr>
        <w:pStyle w:val="BodyText"/>
        <w:rPr>
          <w:rFonts w:ascii="Times New Roman"/>
          <w:sz w:val="20"/>
          <w:lang w:val="pt-BR"/>
        </w:rPr>
      </w:pPr>
    </w:p>
    <w:p w14:paraId="295B4BD5" w14:textId="77777777" w:rsidR="004109FA" w:rsidRPr="00A21C2D" w:rsidRDefault="004109FA">
      <w:pPr>
        <w:pStyle w:val="BodyText"/>
        <w:rPr>
          <w:rFonts w:ascii="Times New Roman"/>
          <w:sz w:val="20"/>
          <w:lang w:val="pt-BR"/>
        </w:rPr>
      </w:pPr>
    </w:p>
    <w:p w14:paraId="2E78E533" w14:textId="77777777" w:rsidR="004109FA" w:rsidRPr="00A21C2D" w:rsidRDefault="004109FA">
      <w:pPr>
        <w:pStyle w:val="BodyText"/>
        <w:rPr>
          <w:rFonts w:ascii="Times New Roman"/>
          <w:sz w:val="20"/>
          <w:lang w:val="pt-BR"/>
        </w:rPr>
      </w:pPr>
    </w:p>
    <w:p w14:paraId="6EFD9F8E" w14:textId="77777777" w:rsidR="004109FA" w:rsidRPr="00A21C2D" w:rsidRDefault="004109FA">
      <w:pPr>
        <w:pStyle w:val="BodyText"/>
        <w:rPr>
          <w:rFonts w:ascii="Times New Roman"/>
          <w:sz w:val="20"/>
          <w:lang w:val="pt-BR"/>
        </w:rPr>
      </w:pPr>
    </w:p>
    <w:p w14:paraId="12DEF61C" w14:textId="77777777" w:rsidR="004109FA" w:rsidRPr="00A21C2D" w:rsidRDefault="004109FA">
      <w:pPr>
        <w:pStyle w:val="BodyText"/>
        <w:rPr>
          <w:rFonts w:ascii="Times New Roman"/>
          <w:sz w:val="20"/>
          <w:lang w:val="pt-BR"/>
        </w:rPr>
      </w:pPr>
    </w:p>
    <w:p w14:paraId="0E945CD4" w14:textId="77777777" w:rsidR="004109FA" w:rsidRPr="00A21C2D" w:rsidRDefault="004109FA">
      <w:pPr>
        <w:pStyle w:val="BodyText"/>
        <w:rPr>
          <w:rFonts w:ascii="Times New Roman"/>
          <w:sz w:val="20"/>
          <w:lang w:val="pt-BR"/>
        </w:rPr>
      </w:pPr>
    </w:p>
    <w:p w14:paraId="6CB9DD85" w14:textId="77777777" w:rsidR="004109FA" w:rsidRPr="00A21C2D" w:rsidRDefault="004109FA">
      <w:pPr>
        <w:pStyle w:val="BodyText"/>
        <w:rPr>
          <w:rFonts w:ascii="Times New Roman"/>
          <w:sz w:val="20"/>
          <w:lang w:val="pt-BR"/>
        </w:rPr>
      </w:pPr>
    </w:p>
    <w:p w14:paraId="31743379" w14:textId="77777777" w:rsidR="004109FA" w:rsidRPr="00A21C2D" w:rsidRDefault="004109FA">
      <w:pPr>
        <w:pStyle w:val="BodyText"/>
        <w:rPr>
          <w:rFonts w:ascii="Times New Roman"/>
          <w:sz w:val="20"/>
          <w:lang w:val="pt-BR"/>
        </w:rPr>
      </w:pPr>
    </w:p>
    <w:p w14:paraId="51E7820C" w14:textId="77777777" w:rsidR="004109FA" w:rsidRPr="00A21C2D" w:rsidRDefault="004109FA">
      <w:pPr>
        <w:pStyle w:val="BodyText"/>
        <w:rPr>
          <w:rFonts w:ascii="Times New Roman"/>
          <w:sz w:val="20"/>
          <w:lang w:val="pt-BR"/>
        </w:rPr>
      </w:pPr>
    </w:p>
    <w:p w14:paraId="3974DF13" w14:textId="77777777" w:rsidR="004109FA" w:rsidRPr="00A21C2D" w:rsidRDefault="004109FA">
      <w:pPr>
        <w:pStyle w:val="BodyText"/>
        <w:rPr>
          <w:rFonts w:ascii="Times New Roman"/>
          <w:sz w:val="20"/>
          <w:lang w:val="pt-BR"/>
        </w:rPr>
      </w:pPr>
    </w:p>
    <w:p w14:paraId="539EB823" w14:textId="77777777" w:rsidR="004109FA" w:rsidRPr="00A21C2D" w:rsidRDefault="00A21C2D">
      <w:pPr>
        <w:spacing w:before="264" w:line="294" w:lineRule="exact"/>
        <w:ind w:left="5475"/>
        <w:rPr>
          <w:sz w:val="27"/>
          <w:lang w:val="pt-BR"/>
        </w:rPr>
      </w:pPr>
      <w:r w:rsidRPr="00A21C2D">
        <w:rPr>
          <w:w w:val="80"/>
          <w:sz w:val="27"/>
          <w:lang w:val="pt-BR"/>
        </w:rPr>
        <w:t>,­</w:t>
      </w:r>
    </w:p>
    <w:p w14:paraId="0B0B078F" w14:textId="77777777" w:rsidR="004109FA" w:rsidRPr="00A21C2D" w:rsidRDefault="00A21C2D">
      <w:pPr>
        <w:spacing w:line="259" w:lineRule="exact"/>
        <w:ind w:left="5487"/>
        <w:rPr>
          <w:sz w:val="24"/>
          <w:lang w:val="pt-BR"/>
        </w:rPr>
      </w:pPr>
      <w:r w:rsidRPr="00A21C2D">
        <w:rPr>
          <w:w w:val="70"/>
          <w:sz w:val="24"/>
          <w:lang w:val="pt-BR"/>
        </w:rPr>
        <w:t>'</w:t>
      </w:r>
    </w:p>
    <w:p w14:paraId="412DC18E" w14:textId="77777777" w:rsidR="004109FA" w:rsidRPr="00A21C2D" w:rsidRDefault="00A21C2D">
      <w:pPr>
        <w:tabs>
          <w:tab w:val="left" w:pos="6811"/>
        </w:tabs>
        <w:spacing w:before="8" w:line="164" w:lineRule="exact"/>
        <w:ind w:left="5922"/>
        <w:rPr>
          <w:rFonts w:ascii="Times New Roman"/>
          <w:sz w:val="15"/>
          <w:lang w:val="pt-BR"/>
        </w:rPr>
      </w:pPr>
      <w:r w:rsidRPr="00A21C2D">
        <w:rPr>
          <w:rFonts w:ascii="Times New Roman"/>
          <w:strike/>
          <w:color w:val="161818"/>
          <w:spacing w:val="12"/>
          <w:w w:val="99"/>
          <w:sz w:val="15"/>
          <w:lang w:val="pt-BR"/>
        </w:rPr>
        <w:t xml:space="preserve"> </w:t>
      </w:r>
      <w:r w:rsidRPr="00A21C2D">
        <w:rPr>
          <w:rFonts w:ascii="Times New Roman"/>
          <w:strike/>
          <w:color w:val="161818"/>
          <w:w w:val="80"/>
          <w:sz w:val="15"/>
          <w:lang w:val="pt-BR"/>
        </w:rPr>
        <w:t>!</w:t>
      </w:r>
      <w:r w:rsidRPr="00A21C2D">
        <w:rPr>
          <w:rFonts w:ascii="Times New Roman"/>
          <w:strike/>
          <w:color w:val="161818"/>
          <w:sz w:val="15"/>
          <w:lang w:val="pt-BR"/>
        </w:rPr>
        <w:tab/>
      </w:r>
    </w:p>
    <w:p w14:paraId="13673ECD" w14:textId="77777777" w:rsidR="004109FA" w:rsidRPr="00A21C2D" w:rsidRDefault="00A21C2D">
      <w:pPr>
        <w:spacing w:line="72" w:lineRule="exact"/>
        <w:ind w:left="5934"/>
        <w:rPr>
          <w:rFonts w:ascii="Times New Roman"/>
          <w:b/>
          <w:sz w:val="7"/>
          <w:lang w:val="pt-BR"/>
        </w:rPr>
      </w:pPr>
      <w:r w:rsidRPr="00A21C2D">
        <w:rPr>
          <w:rFonts w:ascii="Times New Roman"/>
          <w:b/>
          <w:color w:val="3B3B3B"/>
          <w:w w:val="90"/>
          <w:sz w:val="7"/>
          <w:lang w:val="pt-BR"/>
        </w:rPr>
        <w:t>_j</w:t>
      </w:r>
    </w:p>
    <w:p w14:paraId="7AE10C9F" w14:textId="77777777" w:rsidR="004109FA" w:rsidRPr="00A21C2D" w:rsidRDefault="004109FA">
      <w:pPr>
        <w:pStyle w:val="BodyText"/>
        <w:rPr>
          <w:rFonts w:ascii="Times New Roman"/>
          <w:b/>
          <w:sz w:val="8"/>
          <w:lang w:val="pt-BR"/>
        </w:rPr>
      </w:pPr>
    </w:p>
    <w:p w14:paraId="26AE1AE9" w14:textId="77777777" w:rsidR="004109FA" w:rsidRPr="00A21C2D" w:rsidRDefault="00A21C2D">
      <w:pPr>
        <w:spacing w:before="72"/>
        <w:ind w:left="5862"/>
        <w:rPr>
          <w:sz w:val="18"/>
          <w:lang w:val="pt-BR"/>
        </w:rPr>
      </w:pPr>
      <w:r w:rsidRPr="00A21C2D">
        <w:rPr>
          <w:color w:val="B6B5B6"/>
          <w:w w:val="74"/>
          <w:sz w:val="18"/>
          <w:lang w:val="pt-BR"/>
        </w:rPr>
        <w:t>"</w:t>
      </w:r>
    </w:p>
    <w:p w14:paraId="004B2CE6" w14:textId="77777777" w:rsidR="004109FA" w:rsidRPr="00A21C2D" w:rsidRDefault="004109FA">
      <w:pPr>
        <w:rPr>
          <w:sz w:val="25"/>
          <w:lang w:val="pt-BR"/>
        </w:rPr>
      </w:pPr>
    </w:p>
    <w:p w14:paraId="5F061545" w14:textId="77777777" w:rsidR="004109FA" w:rsidRPr="00A21C2D" w:rsidRDefault="00A21C2D">
      <w:pPr>
        <w:spacing w:before="90"/>
        <w:ind w:left="1617" w:right="1557"/>
        <w:jc w:val="center"/>
        <w:rPr>
          <w:rFonts w:ascii="Times New Roman"/>
          <w:sz w:val="24"/>
          <w:lang w:val="pt-BR"/>
        </w:rPr>
      </w:pPr>
      <w:r w:rsidRPr="00A21C2D">
        <w:rPr>
          <w:rFonts w:ascii="Times New Roman"/>
          <w:color w:val="C8C8C8"/>
          <w:w w:val="80"/>
          <w:sz w:val="24"/>
          <w:lang w:val="pt-BR"/>
        </w:rPr>
        <w:t>Do</w:t>
      </w:r>
    </w:p>
    <w:p w14:paraId="076AEE3C" w14:textId="77777777" w:rsidR="004109FA" w:rsidRPr="00A21C2D" w:rsidRDefault="004109FA">
      <w:pPr>
        <w:jc w:val="center"/>
        <w:rPr>
          <w:rFonts w:ascii="Times New Roman"/>
          <w:sz w:val="24"/>
          <w:lang w:val="pt-BR"/>
        </w:rPr>
        <w:sectPr w:rsidR="004109FA" w:rsidRPr="00A21C2D">
          <w:headerReference w:type="default" r:id="rId70"/>
          <w:footerReference w:type="default" r:id="rId71"/>
          <w:pgSz w:w="20490" w:h="31660"/>
          <w:pgMar w:top="1300" w:right="460" w:bottom="280" w:left="400" w:header="0" w:footer="0" w:gutter="0"/>
          <w:cols w:space="720"/>
        </w:sectPr>
      </w:pPr>
    </w:p>
    <w:p w14:paraId="2C422075" w14:textId="77777777" w:rsidR="004109FA" w:rsidRPr="00A21C2D" w:rsidRDefault="004109FA">
      <w:pPr>
        <w:pStyle w:val="BodyText"/>
        <w:rPr>
          <w:rFonts w:ascii="Times New Roman"/>
          <w:sz w:val="16"/>
          <w:lang w:val="pt-BR"/>
        </w:rPr>
      </w:pPr>
    </w:p>
    <w:p w14:paraId="7FE3E5DE" w14:textId="77777777" w:rsidR="004109FA" w:rsidRPr="00A21C2D" w:rsidRDefault="004109FA">
      <w:pPr>
        <w:pStyle w:val="BodyText"/>
        <w:rPr>
          <w:rFonts w:ascii="Times New Roman"/>
          <w:sz w:val="16"/>
          <w:lang w:val="pt-BR"/>
        </w:rPr>
      </w:pPr>
    </w:p>
    <w:p w14:paraId="64F66CC8" w14:textId="77777777" w:rsidR="004109FA" w:rsidRPr="00A21C2D" w:rsidRDefault="004109FA">
      <w:pPr>
        <w:pStyle w:val="BodyText"/>
        <w:rPr>
          <w:rFonts w:ascii="Times New Roman"/>
          <w:sz w:val="16"/>
          <w:lang w:val="pt-BR"/>
        </w:rPr>
      </w:pPr>
    </w:p>
    <w:p w14:paraId="5CB82DAA" w14:textId="77777777" w:rsidR="004109FA" w:rsidRPr="00A21C2D" w:rsidRDefault="004109FA">
      <w:pPr>
        <w:pStyle w:val="BodyText"/>
        <w:spacing w:before="2"/>
        <w:rPr>
          <w:rFonts w:ascii="Times New Roman"/>
          <w:sz w:val="18"/>
          <w:lang w:val="pt-BR"/>
        </w:rPr>
      </w:pPr>
    </w:p>
    <w:p w14:paraId="20BCBA03" w14:textId="77777777" w:rsidR="004109FA" w:rsidRPr="00A21C2D" w:rsidRDefault="00A21C2D">
      <w:pPr>
        <w:tabs>
          <w:tab w:val="left" w:pos="418"/>
          <w:tab w:val="left" w:pos="1039"/>
        </w:tabs>
        <w:jc w:val="right"/>
        <w:rPr>
          <w:b/>
          <w:sz w:val="14"/>
          <w:lang w:val="pt-BR"/>
        </w:rPr>
      </w:pPr>
      <w:r w:rsidRPr="00A21C2D">
        <w:rPr>
          <w:color w:val="F941F9"/>
          <w:w w:val="107"/>
          <w:sz w:val="6"/>
          <w:u w:val="single" w:color="000000"/>
          <w:lang w:val="pt-BR"/>
        </w:rPr>
        <w:t xml:space="preserve"> </w:t>
      </w:r>
      <w:r w:rsidRPr="00A21C2D">
        <w:rPr>
          <w:color w:val="F941F9"/>
          <w:sz w:val="6"/>
          <w:u w:val="single" w:color="000000"/>
          <w:lang w:val="pt-BR"/>
        </w:rPr>
        <w:tab/>
      </w:r>
      <w:r w:rsidRPr="00A21C2D">
        <w:rPr>
          <w:color w:val="F941F9"/>
          <w:sz w:val="6"/>
          <w:lang w:val="pt-BR"/>
        </w:rPr>
        <w:tab/>
      </w:r>
      <w:r w:rsidRPr="00A21C2D">
        <w:rPr>
          <w:color w:val="F941F9"/>
          <w:w w:val="75"/>
          <w:sz w:val="6"/>
          <w:lang w:val="pt-BR"/>
        </w:rPr>
        <w:t xml:space="preserve">l </w:t>
      </w:r>
      <w:r w:rsidRPr="00A21C2D">
        <w:rPr>
          <w:color w:val="8E8E8C"/>
          <w:w w:val="75"/>
          <w:sz w:val="6"/>
          <w:lang w:val="pt-BR"/>
        </w:rPr>
        <w:t xml:space="preserve">l </w:t>
      </w:r>
      <w:r w:rsidRPr="00A21C2D">
        <w:rPr>
          <w:color w:val="B6B5B6"/>
          <w:w w:val="90"/>
          <w:sz w:val="6"/>
          <w:lang w:val="pt-BR"/>
        </w:rPr>
        <w:t xml:space="preserve">:..:::: </w:t>
      </w:r>
      <w:r w:rsidRPr="00A21C2D">
        <w:rPr>
          <w:b/>
          <w:color w:val="B6B5B6"/>
          <w:w w:val="75"/>
          <w:sz w:val="10"/>
          <w:lang w:val="pt-BR"/>
        </w:rPr>
        <w:t>...I..</w:t>
      </w:r>
      <w:r w:rsidRPr="00A21C2D">
        <w:rPr>
          <w:b/>
          <w:color w:val="B6B5B6"/>
          <w:spacing w:val="6"/>
          <w:w w:val="75"/>
          <w:sz w:val="10"/>
          <w:lang w:val="pt-BR"/>
        </w:rPr>
        <w:t xml:space="preserve"> </w:t>
      </w:r>
      <w:r w:rsidRPr="00A21C2D">
        <w:rPr>
          <w:b/>
          <w:color w:val="B6B5B6"/>
          <w:w w:val="75"/>
          <w:sz w:val="14"/>
          <w:lang w:val="pt-BR"/>
        </w:rPr>
        <w:t>,L</w:t>
      </w:r>
    </w:p>
    <w:p w14:paraId="0338C41C" w14:textId="77777777" w:rsidR="004109FA" w:rsidRPr="00A21C2D" w:rsidRDefault="00A21C2D">
      <w:pPr>
        <w:spacing w:before="1"/>
        <w:rPr>
          <w:b/>
          <w:sz w:val="25"/>
          <w:lang w:val="pt-BR"/>
        </w:rPr>
      </w:pPr>
      <w:r w:rsidRPr="00A21C2D">
        <w:rPr>
          <w:lang w:val="pt-BR"/>
        </w:rPr>
        <w:br w:type="column"/>
      </w:r>
    </w:p>
    <w:p w14:paraId="33C8106F" w14:textId="77777777" w:rsidR="004109FA" w:rsidRPr="00A21C2D" w:rsidRDefault="00A21C2D">
      <w:pPr>
        <w:ind w:left="1163"/>
        <w:rPr>
          <w:sz w:val="18"/>
          <w:lang w:val="pt-BR"/>
        </w:rPr>
      </w:pPr>
      <w:r w:rsidRPr="00A21C2D">
        <w:rPr>
          <w:color w:val="B395B3"/>
          <w:w w:val="74"/>
          <w:sz w:val="18"/>
          <w:lang w:val="pt-BR"/>
        </w:rPr>
        <w:t>"</w:t>
      </w:r>
    </w:p>
    <w:p w14:paraId="1D2B36E3" w14:textId="51686B88" w:rsidR="004109FA" w:rsidRPr="00A21C2D" w:rsidRDefault="00A21C2D">
      <w:pPr>
        <w:spacing w:before="8"/>
        <w:ind w:left="1159"/>
        <w:rPr>
          <w:rFonts w:ascii="Times New Roman"/>
          <w:sz w:val="9"/>
          <w:lang w:val="pt-BR"/>
        </w:rPr>
      </w:pPr>
      <w:r>
        <w:rPr>
          <w:noProof/>
        </w:rPr>
        <mc:AlternateContent>
          <mc:Choice Requires="wps">
            <w:drawing>
              <wp:anchor distT="0" distB="0" distL="114300" distR="114300" simplePos="0" relativeHeight="251707392" behindDoc="0" locked="0" layoutInCell="1" allowOverlap="1" wp14:anchorId="239134F1" wp14:editId="2C01856D">
                <wp:simplePos x="0" y="0"/>
                <wp:positionH relativeFrom="page">
                  <wp:posOffset>6108065</wp:posOffset>
                </wp:positionH>
                <wp:positionV relativeFrom="paragraph">
                  <wp:posOffset>-92710</wp:posOffset>
                </wp:positionV>
                <wp:extent cx="565150" cy="172720"/>
                <wp:effectExtent l="0" t="0" r="0" b="0"/>
                <wp:wrapNone/>
                <wp:docPr id="459869034"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150"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0C6FE4" w14:textId="77777777" w:rsidR="004109FA" w:rsidRDefault="00A21C2D">
                            <w:pPr>
                              <w:tabs>
                                <w:tab w:val="left" w:pos="810"/>
                              </w:tabs>
                              <w:spacing w:before="1" w:line="237" w:lineRule="auto"/>
                              <w:rPr>
                                <w:rFonts w:ascii="Times New Roman"/>
                                <w:sz w:val="15"/>
                              </w:rPr>
                            </w:pPr>
                            <w:r>
                              <w:rPr>
                                <w:color w:val="B6B5B6"/>
                                <w:sz w:val="18"/>
                              </w:rPr>
                              <w:t>"</w:t>
                            </w:r>
                            <w:r>
                              <w:rPr>
                                <w:color w:val="B6B5B6"/>
                                <w:sz w:val="18"/>
                              </w:rPr>
                              <w:tab/>
                            </w:r>
                            <w:r>
                              <w:rPr>
                                <w:rFonts w:ascii="Times New Roman"/>
                                <w:color w:val="C8C8C8"/>
                                <w:spacing w:val="-20"/>
                                <w:position w:val="-6"/>
                                <w:sz w:val="15"/>
                              </w:rPr>
                              <w:t>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9134F1" id="Text Box 41" o:spid="_x0000_s1282" type="#_x0000_t202" style="position:absolute;left:0;text-align:left;margin-left:480.95pt;margin-top:-7.3pt;width:44.5pt;height:13.6pt;z-index:251707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" filled="f" stroked="f">
                <v:textbox inset="0,0,0,0">
                  <w:txbxContent>
                    <w:p w14:paraId="5C0C6FE4" w14:textId="77777777" w:rsidR="004109FA" w:rsidRDefault="00A21C2D">
                      <w:pPr>
                        <w:tabs>
                          <w:tab w:val="left" w:pos="810"/>
                        </w:tabs>
                        <w:spacing w:before="1" w:line="237" w:lineRule="auto"/>
                        <w:rPr>
                          <w:rFonts w:ascii="Times New Roman"/>
                          <w:sz w:val="15"/>
                        </w:rPr>
                      </w:pPr>
                      <w:r>
                        <w:rPr>
                          <w:color w:val="B6B5B6"/>
                          <w:sz w:val="18"/>
                        </w:rPr>
                        <w:t>"</w:t>
                      </w:r>
                      <w:r>
                        <w:rPr>
                          <w:color w:val="B6B5B6"/>
                          <w:sz w:val="18"/>
                        </w:rPr>
                        <w:tab/>
                      </w:r>
                      <w:r>
                        <w:rPr>
                          <w:rFonts w:ascii="Times New Roman"/>
                          <w:color w:val="C8C8C8"/>
                          <w:spacing w:val="-20"/>
                          <w:position w:val="-6"/>
                          <w:sz w:val="15"/>
                        </w:rPr>
                        <w:t>u</w:t>
                      </w:r>
                    </w:p>
                  </w:txbxContent>
                </v:textbox>
                <w10:wrap anchorx="page"/>
              </v:shape>
            </w:pict>
          </mc:Fallback>
        </mc:AlternateContent>
      </w:r>
      <w:r w:rsidRPr="00A21C2D">
        <w:rPr>
          <w:rFonts w:ascii="Times New Roman"/>
          <w:color w:val="C8C8C8"/>
          <w:w w:val="105"/>
          <w:sz w:val="9"/>
          <w:lang w:val="pt-BR"/>
        </w:rPr>
        <w:t>.Ll</w:t>
      </w:r>
    </w:p>
    <w:p w14:paraId="1DE574AA" w14:textId="77777777" w:rsidR="004109FA" w:rsidRPr="00A21C2D" w:rsidRDefault="00A21C2D">
      <w:pPr>
        <w:spacing w:before="29"/>
        <w:ind w:left="1065"/>
        <w:rPr>
          <w:sz w:val="13"/>
          <w:lang w:val="pt-BR"/>
        </w:rPr>
      </w:pPr>
      <w:r w:rsidRPr="00A21C2D">
        <w:rPr>
          <w:rFonts w:ascii="Times New Roman"/>
          <w:i/>
          <w:color w:val="B6B5B6"/>
          <w:position w:val="7"/>
          <w:sz w:val="14"/>
          <w:lang w:val="pt-BR"/>
        </w:rPr>
        <w:t xml:space="preserve">I </w:t>
      </w:r>
      <w:r w:rsidRPr="00A21C2D">
        <w:rPr>
          <w:color w:val="D897CF"/>
          <w:sz w:val="13"/>
          <w:lang w:val="pt-BR"/>
        </w:rPr>
        <w:t xml:space="preserve">" </w:t>
      </w:r>
      <w:r w:rsidRPr="00A21C2D">
        <w:rPr>
          <w:color w:val="9E9E9E"/>
          <w:sz w:val="13"/>
          <w:lang w:val="pt-BR"/>
        </w:rPr>
        <w:t>H</w:t>
      </w:r>
    </w:p>
    <w:p w14:paraId="06B95B34" w14:textId="77777777" w:rsidR="004109FA" w:rsidRPr="00A21C2D" w:rsidRDefault="00A21C2D">
      <w:pPr>
        <w:spacing w:before="2"/>
        <w:rPr>
          <w:sz w:val="15"/>
          <w:lang w:val="pt-BR"/>
        </w:rPr>
      </w:pPr>
      <w:r w:rsidRPr="00A21C2D">
        <w:rPr>
          <w:lang w:val="pt-BR"/>
        </w:rPr>
        <w:br w:type="column"/>
      </w:r>
    </w:p>
    <w:p w14:paraId="0FEC8B46" w14:textId="77777777" w:rsidR="004109FA" w:rsidRDefault="00A21C2D">
      <w:pPr>
        <w:pStyle w:val="ListParagraph"/>
        <w:numPr>
          <w:ilvl w:val="0"/>
          <w:numId w:val="6"/>
        </w:numPr>
        <w:tabs>
          <w:tab w:val="left" w:pos="316"/>
          <w:tab w:val="left" w:pos="318"/>
        </w:tabs>
        <w:spacing w:line="137" w:lineRule="exact"/>
        <w:ind w:right="8704" w:hanging="318"/>
        <w:rPr>
          <w:rFonts w:ascii="Times New Roman" w:hAnsi="Times New Roman"/>
          <w:b/>
          <w:sz w:val="13"/>
        </w:rPr>
      </w:pPr>
      <w:r>
        <w:rPr>
          <w:rFonts w:ascii="Times New Roman" w:hAnsi="Times New Roman"/>
          <w:b/>
          <w:color w:val="676767"/>
          <w:spacing w:val="-9"/>
          <w:w w:val="80"/>
          <w:sz w:val="13"/>
        </w:rPr>
        <w:t>LI</w:t>
      </w:r>
    </w:p>
    <w:p w14:paraId="00A7A472" w14:textId="77777777" w:rsidR="004109FA" w:rsidRDefault="00A21C2D">
      <w:pPr>
        <w:spacing w:line="91" w:lineRule="exact"/>
        <w:ind w:left="154" w:right="8798"/>
        <w:jc w:val="center"/>
        <w:rPr>
          <w:sz w:val="9"/>
        </w:rPr>
      </w:pPr>
      <w:r>
        <w:rPr>
          <w:color w:val="B6B5B6"/>
          <w:w w:val="90"/>
          <w:sz w:val="9"/>
        </w:rPr>
        <w:t xml:space="preserve">I"'  </w:t>
      </w:r>
      <w:r>
        <w:rPr>
          <w:color w:val="FF6BFF"/>
          <w:w w:val="65"/>
          <w:sz w:val="9"/>
          <w:vertAlign w:val="subscript"/>
        </w:rPr>
        <w:t>I</w:t>
      </w:r>
      <w:r>
        <w:rPr>
          <w:color w:val="B6B5B6"/>
          <w:w w:val="65"/>
          <w:sz w:val="9"/>
          <w:vertAlign w:val="subscript"/>
        </w:rPr>
        <w:t>I</w:t>
      </w:r>
    </w:p>
    <w:p w14:paraId="3A5C5CBE" w14:textId="77777777" w:rsidR="004109FA" w:rsidRDefault="004109FA">
      <w:pPr>
        <w:spacing w:line="91" w:lineRule="exact"/>
        <w:jc w:val="center"/>
        <w:rPr>
          <w:sz w:val="9"/>
        </w:rPr>
        <w:sectPr w:rsidR="004109FA">
          <w:type w:val="continuous"/>
          <w:pgSz w:w="20490" w:h="31660"/>
          <w:pgMar w:top="2340" w:right="460" w:bottom="1040" w:left="400" w:header="720" w:footer="720" w:gutter="0"/>
          <w:cols w:num="3" w:space="720" w:equalWidth="0">
            <w:col w:w="9022" w:space="40"/>
            <w:col w:w="1404" w:space="39"/>
            <w:col w:w="9125"/>
          </w:cols>
        </w:sectPr>
      </w:pPr>
    </w:p>
    <w:p w14:paraId="045EA8C4" w14:textId="77777777" w:rsidR="004109FA" w:rsidRDefault="004109FA">
      <w:pPr>
        <w:rPr>
          <w:sz w:val="8"/>
        </w:rPr>
      </w:pPr>
    </w:p>
    <w:p w14:paraId="3E7D0793" w14:textId="77777777" w:rsidR="004109FA" w:rsidRDefault="004109FA">
      <w:pPr>
        <w:rPr>
          <w:sz w:val="8"/>
        </w:rPr>
      </w:pPr>
    </w:p>
    <w:p w14:paraId="5D9857DC" w14:textId="6E4CC6C2" w:rsidR="004109FA" w:rsidRDefault="00A21C2D">
      <w:pPr>
        <w:spacing w:before="1" w:line="69" w:lineRule="exact"/>
        <w:ind w:left="664" w:right="1557"/>
        <w:jc w:val="center"/>
        <w:rPr>
          <w:rFonts w:ascii="Times New Roman"/>
          <w:sz w:val="7"/>
        </w:rPr>
      </w:pPr>
      <w:r>
        <w:rPr>
          <w:noProof/>
        </w:rPr>
        <mc:AlternateContent>
          <mc:Choice Requires="wps">
            <w:drawing>
              <wp:anchor distT="0" distB="0" distL="114300" distR="114300" simplePos="0" relativeHeight="244819968" behindDoc="1" locked="0" layoutInCell="1" allowOverlap="1" wp14:anchorId="14A8BCAC" wp14:editId="6442B5FE">
                <wp:simplePos x="0" y="0"/>
                <wp:positionH relativeFrom="page">
                  <wp:posOffset>6392545</wp:posOffset>
                </wp:positionH>
                <wp:positionV relativeFrom="paragraph">
                  <wp:posOffset>-26670</wp:posOffset>
                </wp:positionV>
                <wp:extent cx="53975" cy="211455"/>
                <wp:effectExtent l="0" t="0" r="0" b="0"/>
                <wp:wrapNone/>
                <wp:docPr id="747177935"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75"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A59FFE" w14:textId="77777777" w:rsidR="004109FA" w:rsidRDefault="00A21C2D">
                            <w:pPr>
                              <w:spacing w:line="331" w:lineRule="exact"/>
                              <w:rPr>
                                <w:sz w:val="29"/>
                              </w:rPr>
                            </w:pPr>
                            <w:r>
                              <w:rPr>
                                <w:color w:val="676767"/>
                                <w:w w:val="104"/>
                                <w:sz w:val="2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A8BCAC" id="Text Box 40" o:spid="_x0000_s1283" type="#_x0000_t202" style="position:absolute;left:0;text-align:left;margin-left:503.35pt;margin-top:-2.1pt;width:4.25pt;height:16.65pt;z-index:-258496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" filled="f" stroked="f">
                <v:textbox inset="0,0,0,0">
                  <w:txbxContent>
                    <w:p w14:paraId="3BA59FFE" w14:textId="77777777" w:rsidR="004109FA" w:rsidRDefault="00A21C2D">
                      <w:pPr>
                        <w:spacing w:line="331" w:lineRule="exact"/>
                        <w:rPr>
                          <w:sz w:val="29"/>
                        </w:rPr>
                      </w:pPr>
                      <w:r>
                        <w:rPr>
                          <w:color w:val="676767"/>
                          <w:w w:val="104"/>
                          <w:sz w:val="29"/>
                        </w:rPr>
                        <w:t>.</w:t>
                      </w:r>
                    </w:p>
                  </w:txbxContent>
                </v:textbox>
                <w10:wrap anchorx="page"/>
              </v:shape>
            </w:pict>
          </mc:Fallback>
        </mc:AlternateContent>
      </w:r>
      <w:r>
        <w:rPr>
          <w:rFonts w:ascii="Times New Roman"/>
          <w:color w:val="B6B5B6"/>
          <w:w w:val="190"/>
          <w:sz w:val="7"/>
        </w:rPr>
        <w:t>ULl_'</w:t>
      </w:r>
    </w:p>
    <w:p w14:paraId="386F7B5F" w14:textId="77777777" w:rsidR="004109FA" w:rsidRDefault="00A21C2D">
      <w:pPr>
        <w:spacing w:line="119" w:lineRule="exact"/>
        <w:ind w:right="777"/>
        <w:jc w:val="center"/>
        <w:rPr>
          <w:sz w:val="18"/>
        </w:rPr>
      </w:pPr>
      <w:r>
        <w:rPr>
          <w:color w:val="B6B5B6"/>
          <w:w w:val="101"/>
          <w:sz w:val="18"/>
        </w:rPr>
        <w:t>'</w:t>
      </w:r>
    </w:p>
    <w:p w14:paraId="27DCCD4C" w14:textId="77777777" w:rsidR="004109FA" w:rsidRDefault="00A21C2D">
      <w:pPr>
        <w:tabs>
          <w:tab w:val="left" w:pos="565"/>
        </w:tabs>
        <w:spacing w:before="9" w:line="194" w:lineRule="auto"/>
        <w:ind w:right="209"/>
        <w:jc w:val="center"/>
        <w:rPr>
          <w:sz w:val="18"/>
        </w:rPr>
      </w:pPr>
      <w:r>
        <w:rPr>
          <w:rFonts w:ascii="Times New Roman"/>
          <w:color w:val="B6B5B6"/>
          <w:sz w:val="15"/>
        </w:rPr>
        <w:t>DiiJjl</w:t>
      </w:r>
      <w:r>
        <w:rPr>
          <w:rFonts w:ascii="Times New Roman"/>
          <w:color w:val="B6B5B6"/>
          <w:sz w:val="15"/>
        </w:rPr>
        <w:tab/>
      </w:r>
      <w:r>
        <w:rPr>
          <w:color w:val="B6B5B6"/>
          <w:position w:val="-10"/>
          <w:sz w:val="18"/>
        </w:rPr>
        <w:t>'</w:t>
      </w:r>
      <w:r>
        <w:rPr>
          <w:color w:val="B6B5B6"/>
          <w:spacing w:val="35"/>
          <w:position w:val="-10"/>
          <w:sz w:val="18"/>
        </w:rPr>
        <w:t xml:space="preserve"> </w:t>
      </w:r>
      <w:r>
        <w:rPr>
          <w:color w:val="B6B5B6"/>
          <w:position w:val="-10"/>
          <w:sz w:val="18"/>
        </w:rPr>
        <w:t>'</w:t>
      </w:r>
    </w:p>
    <w:p w14:paraId="5CBC91A8" w14:textId="77777777" w:rsidR="004109FA" w:rsidRDefault="004109FA">
      <w:pPr>
        <w:spacing w:before="3"/>
        <w:rPr>
          <w:sz w:val="21"/>
        </w:rPr>
      </w:pPr>
    </w:p>
    <w:p w14:paraId="492CCAF3" w14:textId="77777777" w:rsidR="004109FA" w:rsidRDefault="004109FA">
      <w:pPr>
        <w:spacing w:before="7"/>
        <w:rPr>
          <w:sz w:val="8"/>
        </w:rPr>
      </w:pPr>
    </w:p>
    <w:p w14:paraId="56729BDA" w14:textId="77777777" w:rsidR="004109FA" w:rsidRDefault="00A21C2D">
      <w:pPr>
        <w:ind w:left="1233"/>
        <w:jc w:val="center"/>
        <w:rPr>
          <w:rFonts w:ascii="Times New Roman"/>
          <w:sz w:val="10"/>
        </w:rPr>
      </w:pPr>
      <w:r>
        <w:rPr>
          <w:rFonts w:ascii="Times New Roman"/>
          <w:color w:val="B6B5B6"/>
          <w:w w:val="93"/>
          <w:sz w:val="10"/>
        </w:rPr>
        <w:t>C</w:t>
      </w:r>
    </w:p>
    <w:p w14:paraId="05D1D04B" w14:textId="77777777" w:rsidR="004109FA" w:rsidRDefault="004109FA">
      <w:pPr>
        <w:pStyle w:val="BodyText"/>
        <w:rPr>
          <w:rFonts w:ascii="Times New Roman"/>
          <w:sz w:val="24"/>
        </w:rPr>
      </w:pPr>
    </w:p>
    <w:p w14:paraId="5D307568" w14:textId="77777777" w:rsidR="004109FA" w:rsidRDefault="00A21C2D">
      <w:pPr>
        <w:spacing w:before="100" w:line="103" w:lineRule="exact"/>
        <w:ind w:left="5355"/>
        <w:rPr>
          <w:i/>
          <w:sz w:val="10"/>
        </w:rPr>
      </w:pPr>
      <w:r>
        <w:rPr>
          <w:i/>
          <w:color w:val="C8C8C8"/>
          <w:w w:val="102"/>
          <w:sz w:val="10"/>
        </w:rPr>
        <w:t>7</w:t>
      </w:r>
    </w:p>
    <w:p w14:paraId="2714FE69" w14:textId="77777777" w:rsidR="004109FA" w:rsidRDefault="00A21C2D">
      <w:pPr>
        <w:spacing w:line="68" w:lineRule="exact"/>
        <w:ind w:left="2520" w:right="1557"/>
        <w:jc w:val="center"/>
        <w:rPr>
          <w:sz w:val="7"/>
        </w:rPr>
      </w:pPr>
      <w:r>
        <w:rPr>
          <w:color w:val="C8C8C8"/>
          <w:sz w:val="7"/>
        </w:rPr>
        <w:t>\_</w:t>
      </w:r>
    </w:p>
    <w:p w14:paraId="6B70BDA3" w14:textId="77777777" w:rsidR="004109FA" w:rsidRDefault="00A21C2D">
      <w:pPr>
        <w:spacing w:before="31"/>
        <w:ind w:left="4828"/>
        <w:rPr>
          <w:rFonts w:ascii="Times New Roman"/>
          <w:sz w:val="13"/>
        </w:rPr>
      </w:pPr>
      <w:r>
        <w:rPr>
          <w:color w:val="B6B5B6"/>
          <w:w w:val="105"/>
          <w:sz w:val="6"/>
        </w:rPr>
        <w:t xml:space="preserve">_j </w:t>
      </w:r>
      <w:r>
        <w:rPr>
          <w:rFonts w:ascii="Times New Roman"/>
          <w:color w:val="9E9E9E"/>
          <w:w w:val="105"/>
          <w:sz w:val="13"/>
        </w:rPr>
        <w:t>1_uY</w:t>
      </w:r>
    </w:p>
    <w:p w14:paraId="5F27F898" w14:textId="77777777" w:rsidR="004109FA" w:rsidRDefault="004109FA">
      <w:pPr>
        <w:pStyle w:val="BodyText"/>
        <w:spacing w:before="9"/>
        <w:rPr>
          <w:rFonts w:ascii="Times New Roman"/>
          <w:sz w:val="17"/>
        </w:rPr>
      </w:pPr>
    </w:p>
    <w:p w14:paraId="1B78CC18" w14:textId="77777777" w:rsidR="004109FA" w:rsidRDefault="00A21C2D">
      <w:pPr>
        <w:tabs>
          <w:tab w:val="left" w:pos="3380"/>
        </w:tabs>
        <w:spacing w:before="93"/>
        <w:ind w:left="3033"/>
        <w:rPr>
          <w:i/>
          <w:sz w:val="13"/>
        </w:rPr>
      </w:pPr>
      <w:r>
        <w:rPr>
          <w:color w:val="B6B5B6"/>
          <w:sz w:val="17"/>
        </w:rPr>
        <w:t>I</w:t>
      </w:r>
      <w:r>
        <w:rPr>
          <w:color w:val="B6B5B6"/>
          <w:sz w:val="17"/>
        </w:rPr>
        <w:tab/>
      </w:r>
      <w:r>
        <w:rPr>
          <w:i/>
          <w:color w:val="B6B5B6"/>
          <w:position w:val="1"/>
          <w:sz w:val="13"/>
        </w:rPr>
        <w:t>_l</w:t>
      </w:r>
    </w:p>
    <w:p w14:paraId="043A6547" w14:textId="77777777" w:rsidR="004109FA" w:rsidRDefault="004109FA">
      <w:pPr>
        <w:rPr>
          <w:i/>
          <w:sz w:val="20"/>
        </w:rPr>
      </w:pPr>
    </w:p>
    <w:p w14:paraId="4F4BFCE1" w14:textId="77777777" w:rsidR="004109FA" w:rsidRDefault="004109FA">
      <w:pPr>
        <w:rPr>
          <w:i/>
          <w:sz w:val="20"/>
        </w:rPr>
      </w:pPr>
    </w:p>
    <w:p w14:paraId="31312466" w14:textId="77777777" w:rsidR="004109FA" w:rsidRDefault="004109FA">
      <w:pPr>
        <w:rPr>
          <w:i/>
          <w:sz w:val="20"/>
        </w:rPr>
      </w:pPr>
    </w:p>
    <w:p w14:paraId="454E1CAB" w14:textId="77777777" w:rsidR="004109FA" w:rsidRDefault="004109FA">
      <w:pPr>
        <w:rPr>
          <w:i/>
          <w:sz w:val="20"/>
        </w:rPr>
      </w:pPr>
    </w:p>
    <w:p w14:paraId="60AEAE20" w14:textId="77777777" w:rsidR="004109FA" w:rsidRDefault="004109FA">
      <w:pPr>
        <w:rPr>
          <w:i/>
          <w:sz w:val="20"/>
        </w:rPr>
      </w:pPr>
    </w:p>
    <w:p w14:paraId="285AF1F2" w14:textId="77777777" w:rsidR="004109FA" w:rsidRDefault="004109FA">
      <w:pPr>
        <w:spacing w:before="9"/>
        <w:rPr>
          <w:i/>
          <w:sz w:val="18"/>
        </w:rPr>
      </w:pPr>
    </w:p>
    <w:p w14:paraId="44008F1B" w14:textId="77777777" w:rsidR="004109FA" w:rsidRDefault="004109FA">
      <w:pPr>
        <w:rPr>
          <w:sz w:val="18"/>
        </w:rPr>
        <w:sectPr w:rsidR="004109FA">
          <w:type w:val="continuous"/>
          <w:pgSz w:w="20490" w:h="31660"/>
          <w:pgMar w:top="2340" w:right="460" w:bottom="1040" w:left="400" w:header="720" w:footer="720" w:gutter="0"/>
          <w:cols w:space="720"/>
        </w:sectPr>
      </w:pPr>
    </w:p>
    <w:p w14:paraId="647ECF81" w14:textId="77777777" w:rsidR="004109FA" w:rsidRDefault="004109FA">
      <w:pPr>
        <w:rPr>
          <w:i/>
          <w:sz w:val="12"/>
        </w:rPr>
      </w:pPr>
    </w:p>
    <w:p w14:paraId="6FEB79C0" w14:textId="77777777" w:rsidR="004109FA" w:rsidRDefault="004109FA">
      <w:pPr>
        <w:rPr>
          <w:i/>
          <w:sz w:val="12"/>
        </w:rPr>
      </w:pPr>
    </w:p>
    <w:p w14:paraId="37AABE8D" w14:textId="77777777" w:rsidR="004109FA" w:rsidRDefault="004109FA">
      <w:pPr>
        <w:rPr>
          <w:i/>
          <w:sz w:val="12"/>
        </w:rPr>
      </w:pPr>
    </w:p>
    <w:p w14:paraId="2C5CEE2E" w14:textId="3E4A1735" w:rsidR="004109FA" w:rsidRDefault="00A21C2D">
      <w:pPr>
        <w:spacing w:before="75"/>
        <w:jc w:val="right"/>
        <w:rPr>
          <w:sz w:val="11"/>
        </w:rPr>
      </w:pPr>
      <w:r>
        <w:rPr>
          <w:noProof/>
        </w:rPr>
        <mc:AlternateContent>
          <mc:Choice Requires="wps">
            <w:drawing>
              <wp:anchor distT="0" distB="0" distL="114300" distR="114300" simplePos="0" relativeHeight="244812800" behindDoc="1" locked="0" layoutInCell="1" allowOverlap="1" wp14:anchorId="285AD206" wp14:editId="60D74A4B">
                <wp:simplePos x="0" y="0"/>
                <wp:positionH relativeFrom="page">
                  <wp:posOffset>2916555</wp:posOffset>
                </wp:positionH>
                <wp:positionV relativeFrom="paragraph">
                  <wp:posOffset>-173990</wp:posOffset>
                </wp:positionV>
                <wp:extent cx="609600" cy="578485"/>
                <wp:effectExtent l="0" t="0" r="0" b="0"/>
                <wp:wrapNone/>
                <wp:docPr id="1997341702"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578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018E04" w14:textId="77777777" w:rsidR="004109FA" w:rsidRDefault="00A21C2D">
                            <w:pPr>
                              <w:tabs>
                                <w:tab w:val="left" w:pos="959"/>
                              </w:tabs>
                              <w:spacing w:line="910" w:lineRule="exact"/>
                              <w:rPr>
                                <w:sz w:val="81"/>
                              </w:rPr>
                            </w:pPr>
                            <w:r>
                              <w:rPr>
                                <w:color w:val="B6B5B6"/>
                                <w:spacing w:val="32"/>
                                <w:sz w:val="81"/>
                                <w:u w:val="thick" w:color="000000"/>
                              </w:rPr>
                              <w:t xml:space="preserve"> </w:t>
                            </w:r>
                            <w:r>
                              <w:rPr>
                                <w:color w:val="B6B5B6"/>
                                <w:w w:val="85"/>
                                <w:sz w:val="81"/>
                                <w:u w:val="thick" w:color="000000"/>
                              </w:rPr>
                              <w:t>□</w:t>
                            </w:r>
                            <w:r>
                              <w:rPr>
                                <w:color w:val="B6B5B6"/>
                                <w:sz w:val="81"/>
                                <w:u w:val="thick" w:color="000000"/>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5AD206" id="Text Box 39" o:spid="_x0000_s1284" type="#_x0000_t202" style="position:absolute;left:0;text-align:left;margin-left:229.65pt;margin-top:-13.7pt;width:48pt;height:45.55pt;z-index:-258503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" filled="f" stroked="f">
                <v:textbox inset="0,0,0,0">
                  <w:txbxContent>
                    <w:p w14:paraId="44018E04" w14:textId="77777777" w:rsidR="004109FA" w:rsidRDefault="00A21C2D">
                      <w:pPr>
                        <w:tabs>
                          <w:tab w:val="left" w:pos="959"/>
                        </w:tabs>
                        <w:spacing w:line="910" w:lineRule="exact"/>
                        <w:rPr>
                          <w:sz w:val="81"/>
                        </w:rPr>
                      </w:pPr>
                      <w:r>
                        <w:rPr>
                          <w:color w:val="B6B5B6"/>
                          <w:spacing w:val="32"/>
                          <w:sz w:val="81"/>
                          <w:u w:val="thick" w:color="000000"/>
                        </w:rPr>
                        <w:t xml:space="preserve"> </w:t>
                      </w:r>
                      <w:r>
                        <w:rPr>
                          <w:color w:val="B6B5B6"/>
                          <w:w w:val="85"/>
                          <w:sz w:val="81"/>
                          <w:u w:val="thick" w:color="000000"/>
                        </w:rPr>
                        <w:t>□</w:t>
                      </w:r>
                      <w:r>
                        <w:rPr>
                          <w:color w:val="B6B5B6"/>
                          <w:sz w:val="81"/>
                          <w:u w:val="thick" w:color="000000"/>
                        </w:rPr>
                        <w:tab/>
                      </w:r>
                    </w:p>
                  </w:txbxContent>
                </v:textbox>
                <w10:wrap anchorx="page"/>
              </v:shape>
            </w:pict>
          </mc:Fallback>
        </mc:AlternateContent>
      </w:r>
      <w:r>
        <w:rPr>
          <w:color w:val="B6B5B6"/>
          <w:sz w:val="11"/>
        </w:rPr>
        <w:t>Ll.LU</w:t>
      </w:r>
    </w:p>
    <w:p w14:paraId="042A3514" w14:textId="77777777" w:rsidR="004109FA" w:rsidRDefault="004109FA">
      <w:pPr>
        <w:spacing w:before="6"/>
        <w:rPr>
          <w:sz w:val="12"/>
        </w:rPr>
      </w:pPr>
    </w:p>
    <w:p w14:paraId="6242F5FD" w14:textId="77777777" w:rsidR="004109FA" w:rsidRDefault="00A21C2D">
      <w:pPr>
        <w:tabs>
          <w:tab w:val="left" w:pos="4845"/>
        </w:tabs>
        <w:spacing w:line="51" w:lineRule="exact"/>
        <w:ind w:left="2345"/>
        <w:rPr>
          <w:rFonts w:ascii="Times New Roman"/>
          <w:sz w:val="10"/>
        </w:rPr>
      </w:pPr>
      <w:r>
        <w:rPr>
          <w:rFonts w:ascii="Times New Roman"/>
          <w:color w:val="B3DFA5"/>
          <w:position w:val="-10"/>
          <w:sz w:val="20"/>
        </w:rPr>
        <w:t>'</w:t>
      </w:r>
      <w:r>
        <w:rPr>
          <w:rFonts w:ascii="Times New Roman"/>
          <w:color w:val="B3DFA5"/>
          <w:position w:val="-10"/>
          <w:sz w:val="20"/>
        </w:rPr>
        <w:tab/>
      </w:r>
      <w:r>
        <w:rPr>
          <w:rFonts w:ascii="Times New Roman"/>
          <w:color w:val="B6B5B6"/>
          <w:sz w:val="10"/>
        </w:rPr>
        <w:t>n</w:t>
      </w:r>
    </w:p>
    <w:p w14:paraId="3DE3CDD1" w14:textId="77777777" w:rsidR="004109FA" w:rsidRDefault="00A21C2D">
      <w:pPr>
        <w:pStyle w:val="BodyText"/>
        <w:rPr>
          <w:rFonts w:ascii="Times New Roman"/>
          <w:sz w:val="16"/>
        </w:rPr>
      </w:pPr>
      <w:r>
        <w:br w:type="column"/>
      </w:r>
    </w:p>
    <w:p w14:paraId="675B9BC5" w14:textId="77777777" w:rsidR="004109FA" w:rsidRDefault="004109FA">
      <w:pPr>
        <w:pStyle w:val="BodyText"/>
        <w:rPr>
          <w:rFonts w:ascii="Times New Roman"/>
          <w:sz w:val="16"/>
        </w:rPr>
      </w:pPr>
    </w:p>
    <w:p w14:paraId="4073D465" w14:textId="77777777" w:rsidR="004109FA" w:rsidRDefault="004109FA">
      <w:pPr>
        <w:pStyle w:val="BodyText"/>
        <w:spacing w:before="6"/>
        <w:rPr>
          <w:rFonts w:ascii="Times New Roman"/>
          <w:sz w:val="16"/>
        </w:rPr>
      </w:pPr>
    </w:p>
    <w:p w14:paraId="36A7FBE3" w14:textId="77777777" w:rsidR="004109FA" w:rsidRDefault="00A21C2D">
      <w:pPr>
        <w:spacing w:line="158" w:lineRule="exact"/>
        <w:ind w:left="2200"/>
        <w:rPr>
          <w:rFonts w:ascii="Times New Roman"/>
          <w:sz w:val="15"/>
        </w:rPr>
      </w:pPr>
      <w:r>
        <w:rPr>
          <w:rFonts w:ascii="Times New Roman"/>
          <w:color w:val="2A2A2A"/>
          <w:w w:val="36"/>
          <w:sz w:val="15"/>
        </w:rPr>
        <w:t>!</w:t>
      </w:r>
    </w:p>
    <w:p w14:paraId="6576FB18" w14:textId="77777777" w:rsidR="004109FA" w:rsidRDefault="00A21C2D">
      <w:pPr>
        <w:spacing w:line="85" w:lineRule="exact"/>
        <w:ind w:left="2150"/>
        <w:rPr>
          <w:rFonts w:ascii="Times New Roman"/>
          <w:sz w:val="11"/>
        </w:rPr>
      </w:pPr>
      <w:r>
        <w:rPr>
          <w:rFonts w:ascii="Times New Roman"/>
          <w:color w:val="3B3B3B"/>
          <w:w w:val="80"/>
          <w:sz w:val="11"/>
        </w:rPr>
        <w:t>_J_</w:t>
      </w:r>
    </w:p>
    <w:p w14:paraId="208BBA70" w14:textId="201E8DAE" w:rsidR="004109FA" w:rsidRDefault="00A21C2D">
      <w:pPr>
        <w:spacing w:line="10" w:lineRule="exact"/>
        <w:ind w:right="490"/>
        <w:jc w:val="right"/>
        <w:rPr>
          <w:sz w:val="17"/>
        </w:rPr>
      </w:pPr>
      <w:r>
        <w:rPr>
          <w:noProof/>
        </w:rPr>
        <mc:AlternateContent>
          <mc:Choice Requires="wps">
            <w:drawing>
              <wp:anchor distT="0" distB="0" distL="114300" distR="114300" simplePos="0" relativeHeight="251717632" behindDoc="0" locked="0" layoutInCell="1" allowOverlap="1" wp14:anchorId="3F380B38" wp14:editId="3D206DBC">
                <wp:simplePos x="0" y="0"/>
                <wp:positionH relativeFrom="page">
                  <wp:posOffset>4762500</wp:posOffset>
                </wp:positionH>
                <wp:positionV relativeFrom="paragraph">
                  <wp:posOffset>104775</wp:posOffset>
                </wp:positionV>
                <wp:extent cx="25400" cy="68580"/>
                <wp:effectExtent l="0" t="0" r="0" b="0"/>
                <wp:wrapNone/>
                <wp:docPr id="79379006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00"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7D920C" w14:textId="77777777" w:rsidR="004109FA" w:rsidRDefault="00A21C2D">
                            <w:pPr>
                              <w:spacing w:before="2"/>
                              <w:rPr>
                                <w:rFonts w:ascii="Times New Roman"/>
                                <w:sz w:val="9"/>
                              </w:rPr>
                            </w:pPr>
                            <w:r>
                              <w:rPr>
                                <w:rFonts w:ascii="Times New Roman"/>
                                <w:color w:val="B6B5B6"/>
                                <w:w w:val="71"/>
                                <w:sz w:val="9"/>
                              </w:rPr>
                              <w:t>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380B38" id="Text Box 38" o:spid="_x0000_s1285" type="#_x0000_t202" style="position:absolute;left:0;text-align:left;margin-left:375pt;margin-top:8.25pt;width:2pt;height:5.4pt;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" filled="f" stroked="f">
                <v:textbox inset="0,0,0,0">
                  <w:txbxContent>
                    <w:p w14:paraId="687D920C" w14:textId="77777777" w:rsidR="004109FA" w:rsidRDefault="00A21C2D">
                      <w:pPr>
                        <w:spacing w:before="2"/>
                        <w:rPr>
                          <w:rFonts w:ascii="Times New Roman"/>
                          <w:sz w:val="9"/>
                        </w:rPr>
                      </w:pPr>
                      <w:r>
                        <w:rPr>
                          <w:rFonts w:ascii="Times New Roman"/>
                          <w:color w:val="B6B5B6"/>
                          <w:w w:val="71"/>
                          <w:sz w:val="9"/>
                        </w:rPr>
                        <w:t>L</w:t>
                      </w:r>
                    </w:p>
                  </w:txbxContent>
                </v:textbox>
                <w10:wrap anchorx="page"/>
              </v:shape>
            </w:pict>
          </mc:Fallback>
        </mc:AlternateContent>
      </w:r>
      <w:r>
        <w:rPr>
          <w:color w:val="8E8E8C"/>
          <w:w w:val="65"/>
          <w:sz w:val="17"/>
        </w:rPr>
        <w:t>J.</w:t>
      </w:r>
    </w:p>
    <w:p w14:paraId="2B7C11B0" w14:textId="77777777" w:rsidR="004109FA" w:rsidRDefault="00A21C2D">
      <w:pPr>
        <w:rPr>
          <w:sz w:val="18"/>
        </w:rPr>
      </w:pPr>
      <w:r>
        <w:br w:type="column"/>
      </w:r>
    </w:p>
    <w:p w14:paraId="51BF4CDA" w14:textId="77777777" w:rsidR="004109FA" w:rsidRDefault="00A21C2D">
      <w:pPr>
        <w:spacing w:before="145"/>
        <w:ind w:left="557"/>
        <w:rPr>
          <w:sz w:val="6"/>
        </w:rPr>
      </w:pPr>
      <w:r>
        <w:rPr>
          <w:b/>
          <w:color w:val="B6B5B6"/>
          <w:w w:val="105"/>
          <w:sz w:val="13"/>
        </w:rPr>
        <w:t xml:space="preserve">Ll </w:t>
      </w:r>
      <w:r>
        <w:rPr>
          <w:b/>
          <w:color w:val="B3DFA5"/>
          <w:w w:val="95"/>
          <w:sz w:val="17"/>
        </w:rPr>
        <w:t>I</w:t>
      </w:r>
      <w:r>
        <w:rPr>
          <w:b/>
          <w:color w:val="B6B5B6"/>
          <w:w w:val="95"/>
          <w:sz w:val="17"/>
        </w:rPr>
        <w:t xml:space="preserve">t--( </w:t>
      </w:r>
      <w:r>
        <w:rPr>
          <w:rFonts w:ascii="Times New Roman"/>
          <w:b/>
          <w:color w:val="B6B5B6"/>
          <w:w w:val="105"/>
          <w:sz w:val="7"/>
        </w:rPr>
        <w:t xml:space="preserve">W-1- </w:t>
      </w:r>
      <w:r>
        <w:rPr>
          <w:color w:val="B6B5B6"/>
          <w:w w:val="105"/>
          <w:sz w:val="6"/>
        </w:rPr>
        <w:t>I I</w:t>
      </w:r>
    </w:p>
    <w:p w14:paraId="32F41EB6" w14:textId="77777777" w:rsidR="004109FA" w:rsidRDefault="00A21C2D">
      <w:pPr>
        <w:spacing w:before="43" w:line="220" w:lineRule="exact"/>
        <w:ind w:left="465"/>
        <w:rPr>
          <w:sz w:val="9"/>
        </w:rPr>
      </w:pPr>
      <w:r>
        <w:rPr>
          <w:color w:val="B6B5B6"/>
          <w:w w:val="110"/>
        </w:rPr>
        <w:t xml:space="preserve">ill£ </w:t>
      </w:r>
      <w:r>
        <w:rPr>
          <w:color w:val="B6B5B6"/>
          <w:w w:val="110"/>
          <w:sz w:val="9"/>
        </w:rPr>
        <w:t>...LI</w:t>
      </w:r>
    </w:p>
    <w:p w14:paraId="5A4B0BF3" w14:textId="77777777" w:rsidR="004109FA" w:rsidRDefault="00A21C2D">
      <w:pPr>
        <w:rPr>
          <w:sz w:val="24"/>
        </w:rPr>
      </w:pPr>
      <w:r>
        <w:br w:type="column"/>
      </w:r>
    </w:p>
    <w:p w14:paraId="0C164F55" w14:textId="77777777" w:rsidR="004109FA" w:rsidRDefault="004109FA">
      <w:pPr>
        <w:spacing w:before="5"/>
        <w:rPr>
          <w:sz w:val="27"/>
        </w:rPr>
      </w:pPr>
    </w:p>
    <w:p w14:paraId="4EEE327D" w14:textId="77777777" w:rsidR="004109FA" w:rsidRDefault="00A21C2D">
      <w:pPr>
        <w:pStyle w:val="BodyText"/>
        <w:spacing w:line="219" w:lineRule="exact"/>
        <w:ind w:left="239"/>
        <w:rPr>
          <w:rFonts w:ascii="Times New Roman"/>
        </w:rPr>
      </w:pPr>
      <w:r>
        <w:rPr>
          <w:rFonts w:ascii="Times New Roman"/>
          <w:color w:val="B6B5B6"/>
          <w:w w:val="95"/>
        </w:rPr>
        <w:t>JJ:</w:t>
      </w:r>
    </w:p>
    <w:p w14:paraId="2313D19C" w14:textId="77777777" w:rsidR="004109FA" w:rsidRDefault="00A21C2D">
      <w:pPr>
        <w:pStyle w:val="BodyText"/>
        <w:spacing w:before="10"/>
        <w:rPr>
          <w:rFonts w:ascii="Times New Roman"/>
          <w:sz w:val="25"/>
        </w:rPr>
      </w:pPr>
      <w:r>
        <w:br w:type="column"/>
      </w:r>
    </w:p>
    <w:p w14:paraId="4A5D0C3D" w14:textId="77777777" w:rsidR="004109FA" w:rsidRDefault="00A21C2D">
      <w:pPr>
        <w:spacing w:line="204" w:lineRule="auto"/>
        <w:ind w:left="367"/>
        <w:rPr>
          <w:sz w:val="17"/>
        </w:rPr>
      </w:pPr>
      <w:r>
        <w:rPr>
          <w:color w:val="B6B5B6"/>
          <w:w w:val="105"/>
        </w:rPr>
        <w:t xml:space="preserve">r </w:t>
      </w:r>
      <w:r>
        <w:rPr>
          <w:color w:val="B3DFA5"/>
          <w:w w:val="105"/>
        </w:rPr>
        <w:t>l</w:t>
      </w:r>
      <w:r>
        <w:rPr>
          <w:color w:val="797B77"/>
          <w:w w:val="105"/>
          <w:position w:val="-9"/>
          <w:sz w:val="17"/>
        </w:rPr>
        <w:t>'</w:t>
      </w:r>
    </w:p>
    <w:p w14:paraId="6EAB4D55" w14:textId="2B0A3858" w:rsidR="004109FA" w:rsidRDefault="00A21C2D">
      <w:pPr>
        <w:spacing w:line="107" w:lineRule="exact"/>
        <w:ind w:left="161"/>
        <w:rPr>
          <w:rFonts w:ascii="Times New Roman"/>
          <w:sz w:val="11"/>
        </w:rPr>
      </w:pPr>
      <w:r>
        <w:rPr>
          <w:noProof/>
        </w:rPr>
        <mc:AlternateContent>
          <mc:Choice Requires="wps">
            <w:drawing>
              <wp:anchor distT="0" distB="0" distL="114300" distR="114300" simplePos="0" relativeHeight="251716608" behindDoc="0" locked="0" layoutInCell="1" allowOverlap="1" wp14:anchorId="6413316B" wp14:editId="2B59B1E4">
                <wp:simplePos x="0" y="0"/>
                <wp:positionH relativeFrom="page">
                  <wp:posOffset>6784975</wp:posOffset>
                </wp:positionH>
                <wp:positionV relativeFrom="paragraph">
                  <wp:posOffset>-318770</wp:posOffset>
                </wp:positionV>
                <wp:extent cx="74930" cy="381635"/>
                <wp:effectExtent l="0" t="0" r="0" b="0"/>
                <wp:wrapNone/>
                <wp:docPr id="107436448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30" cy="381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4602D2" w14:textId="77777777" w:rsidR="004109FA" w:rsidRDefault="00A21C2D">
                            <w:pPr>
                              <w:spacing w:line="599" w:lineRule="exact"/>
                              <w:rPr>
                                <w:sz w:val="53"/>
                              </w:rPr>
                            </w:pPr>
                            <w:r>
                              <w:rPr>
                                <w:w w:val="80"/>
                                <w:sz w:val="53"/>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13316B" id="Text Box 37" o:spid="_x0000_s1286" type="#_x0000_t202" style="position:absolute;left:0;text-align:left;margin-left:534.25pt;margin-top:-25.1pt;width:5.9pt;height:30.05pt;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" filled="f" stroked="f">
                <v:textbox inset="0,0,0,0">
                  <w:txbxContent>
                    <w:p w14:paraId="4F4602D2" w14:textId="77777777" w:rsidR="004109FA" w:rsidRDefault="00A21C2D">
                      <w:pPr>
                        <w:spacing w:line="599" w:lineRule="exact"/>
                        <w:rPr>
                          <w:sz w:val="53"/>
                        </w:rPr>
                      </w:pPr>
                      <w:r>
                        <w:rPr>
                          <w:w w:val="80"/>
                          <w:sz w:val="53"/>
                        </w:rPr>
                        <w:t>.</w:t>
                      </w:r>
                    </w:p>
                  </w:txbxContent>
                </v:textbox>
                <w10:wrap anchorx="page"/>
              </v:shape>
            </w:pict>
          </mc:Fallback>
        </mc:AlternateContent>
      </w:r>
      <w:r>
        <w:rPr>
          <w:rFonts w:ascii="Times New Roman"/>
          <w:color w:val="9E9E9E"/>
          <w:w w:val="81"/>
          <w:sz w:val="11"/>
        </w:rPr>
        <w:t>L</w:t>
      </w:r>
    </w:p>
    <w:p w14:paraId="3CC2B987" w14:textId="77777777" w:rsidR="004109FA" w:rsidRDefault="00A21C2D">
      <w:pPr>
        <w:spacing w:before="13" w:line="89" w:lineRule="exact"/>
        <w:ind w:left="202"/>
        <w:rPr>
          <w:sz w:val="12"/>
        </w:rPr>
      </w:pPr>
      <w:r>
        <w:rPr>
          <w:color w:val="8E8E8C"/>
          <w:w w:val="106"/>
          <w:sz w:val="12"/>
        </w:rPr>
        <w:t>I</w:t>
      </w:r>
    </w:p>
    <w:p w14:paraId="15544F6E" w14:textId="77777777" w:rsidR="004109FA" w:rsidRDefault="004109FA">
      <w:pPr>
        <w:spacing w:line="89" w:lineRule="exact"/>
        <w:rPr>
          <w:sz w:val="12"/>
        </w:rPr>
        <w:sectPr w:rsidR="004109FA">
          <w:type w:val="continuous"/>
          <w:pgSz w:w="20490" w:h="31660"/>
          <w:pgMar w:top="2340" w:right="460" w:bottom="1040" w:left="400" w:header="720" w:footer="720" w:gutter="0"/>
          <w:cols w:num="5" w:space="720" w:equalWidth="0">
            <w:col w:w="5304" w:space="40"/>
            <w:col w:w="2277" w:space="39"/>
            <w:col w:w="1520" w:space="39"/>
            <w:col w:w="463" w:space="40"/>
            <w:col w:w="9908"/>
          </w:cols>
        </w:sectPr>
      </w:pPr>
    </w:p>
    <w:p w14:paraId="5E77EB34" w14:textId="77777777" w:rsidR="004109FA" w:rsidRDefault="00A21C2D">
      <w:pPr>
        <w:tabs>
          <w:tab w:val="left" w:pos="488"/>
        </w:tabs>
        <w:spacing w:before="54"/>
        <w:jc w:val="right"/>
        <w:rPr>
          <w:sz w:val="6"/>
        </w:rPr>
      </w:pPr>
      <w:r>
        <w:rPr>
          <w:color w:val="AFC39E"/>
          <w:w w:val="85"/>
          <w:position w:val="3"/>
          <w:sz w:val="36"/>
        </w:rPr>
        <w:t>I</w:t>
      </w:r>
      <w:r>
        <w:rPr>
          <w:color w:val="AFC39E"/>
          <w:w w:val="85"/>
          <w:position w:val="3"/>
          <w:sz w:val="36"/>
        </w:rPr>
        <w:tab/>
      </w:r>
      <w:r>
        <w:rPr>
          <w:color w:val="B6B5B6"/>
          <w:w w:val="75"/>
          <w:sz w:val="6"/>
        </w:rPr>
        <w:t>Ll</w:t>
      </w:r>
    </w:p>
    <w:p w14:paraId="3987053B" w14:textId="77777777" w:rsidR="004109FA" w:rsidRDefault="00A21C2D">
      <w:pPr>
        <w:tabs>
          <w:tab w:val="left" w:pos="1901"/>
          <w:tab w:val="left" w:pos="2344"/>
        </w:tabs>
        <w:spacing w:before="9" w:line="84" w:lineRule="exact"/>
        <w:ind w:left="1622"/>
        <w:rPr>
          <w:rFonts w:ascii="Times New Roman"/>
          <w:sz w:val="12"/>
        </w:rPr>
      </w:pPr>
      <w:r>
        <w:rPr>
          <w:rFonts w:ascii="Times New Roman"/>
          <w:color w:val="D3B58E"/>
          <w:w w:val="102"/>
          <w:sz w:val="12"/>
          <w:u w:val="single" w:color="FF00FF"/>
        </w:rPr>
        <w:t xml:space="preserve"> </w:t>
      </w:r>
      <w:r>
        <w:rPr>
          <w:rFonts w:ascii="Times New Roman"/>
          <w:color w:val="D3B58E"/>
          <w:sz w:val="12"/>
          <w:u w:val="single" w:color="FF00FF"/>
        </w:rPr>
        <w:tab/>
      </w:r>
      <w:r>
        <w:rPr>
          <w:rFonts w:ascii="Times New Roman"/>
          <w:color w:val="D3B58E"/>
          <w:w w:val="102"/>
          <w:sz w:val="12"/>
        </w:rPr>
        <w:t xml:space="preserve"> </w:t>
      </w:r>
      <w:r>
        <w:rPr>
          <w:rFonts w:ascii="Times New Roman"/>
          <w:color w:val="D3B58E"/>
          <w:sz w:val="12"/>
        </w:rPr>
        <w:tab/>
      </w:r>
      <w:r>
        <w:rPr>
          <w:rFonts w:ascii="Times New Roman"/>
          <w:color w:val="D3B58E"/>
          <w:w w:val="80"/>
          <w:sz w:val="12"/>
        </w:rPr>
        <w:t>I</w:t>
      </w:r>
    </w:p>
    <w:p w14:paraId="0BE06C06" w14:textId="77777777" w:rsidR="004109FA" w:rsidRDefault="00A21C2D">
      <w:pPr>
        <w:spacing w:before="141"/>
        <w:ind w:left="923" w:right="781"/>
        <w:jc w:val="center"/>
        <w:rPr>
          <w:rFonts w:ascii="Times New Roman"/>
          <w:i/>
          <w:sz w:val="18"/>
        </w:rPr>
      </w:pPr>
      <w:r>
        <w:br w:type="column"/>
      </w:r>
      <w:r>
        <w:rPr>
          <w:rFonts w:ascii="Times New Roman"/>
          <w:i/>
          <w:color w:val="B3DFA5"/>
          <w:w w:val="80"/>
          <w:sz w:val="18"/>
        </w:rPr>
        <w:t>L</w:t>
      </w:r>
    </w:p>
    <w:p w14:paraId="3B9CCF83" w14:textId="77777777" w:rsidR="004109FA" w:rsidRDefault="00A21C2D">
      <w:pPr>
        <w:tabs>
          <w:tab w:val="left" w:pos="1272"/>
          <w:tab w:val="left" w:pos="1582"/>
        </w:tabs>
        <w:spacing w:before="43" w:line="170" w:lineRule="exact"/>
        <w:ind w:left="536"/>
        <w:rPr>
          <w:b/>
          <w:sz w:val="24"/>
        </w:rPr>
      </w:pPr>
      <w:r>
        <w:rPr>
          <w:rFonts w:ascii="Courier New"/>
          <w:b/>
          <w:color w:val="8E8E8C"/>
          <w:w w:val="101"/>
          <w:position w:val="-2"/>
          <w:sz w:val="15"/>
        </w:rPr>
        <w:t>r</w:t>
      </w:r>
      <w:r>
        <w:rPr>
          <w:rFonts w:ascii="Courier New"/>
          <w:b/>
          <w:color w:val="8E8E8C"/>
          <w:position w:val="-2"/>
          <w:sz w:val="15"/>
        </w:rPr>
        <w:tab/>
      </w:r>
      <w:r>
        <w:rPr>
          <w:color w:val="FDA3FD"/>
          <w:w w:val="101"/>
          <w:sz w:val="19"/>
        </w:rPr>
        <w:t>I</w:t>
      </w:r>
      <w:r>
        <w:rPr>
          <w:color w:val="FDA3FD"/>
          <w:sz w:val="19"/>
        </w:rPr>
        <w:tab/>
      </w:r>
      <w:r>
        <w:rPr>
          <w:b/>
          <w:color w:val="9E9E9E"/>
          <w:spacing w:val="-33"/>
          <w:w w:val="35"/>
          <w:position w:val="-6"/>
          <w:sz w:val="14"/>
        </w:rPr>
        <w:t>w</w:t>
      </w:r>
      <w:r>
        <w:rPr>
          <w:b/>
          <w:color w:val="9E9E9E"/>
          <w:spacing w:val="10"/>
          <w:w w:val="74"/>
          <w:position w:val="1"/>
          <w:sz w:val="24"/>
          <w:u w:val="single" w:color="9E9E9E"/>
        </w:rPr>
        <w:t>w</w:t>
      </w:r>
      <w:r>
        <w:rPr>
          <w:b/>
          <w:color w:val="FF6BFF"/>
          <w:spacing w:val="1"/>
          <w:w w:val="16"/>
          <w:position w:val="1"/>
          <w:sz w:val="24"/>
        </w:rPr>
        <w:t>1</w:t>
      </w:r>
      <w:r>
        <w:rPr>
          <w:b/>
          <w:color w:val="9E9E9E"/>
          <w:w w:val="34"/>
          <w:position w:val="1"/>
          <w:sz w:val="24"/>
        </w:rPr>
        <w:t>,</w:t>
      </w:r>
    </w:p>
    <w:p w14:paraId="09D1AA50" w14:textId="77777777" w:rsidR="004109FA" w:rsidRDefault="00A21C2D">
      <w:pPr>
        <w:tabs>
          <w:tab w:val="left" w:pos="600"/>
        </w:tabs>
        <w:spacing w:before="178"/>
        <w:jc w:val="right"/>
        <w:rPr>
          <w:rFonts w:ascii="Times New Roman"/>
          <w:sz w:val="27"/>
        </w:rPr>
      </w:pPr>
      <w:r>
        <w:br w:type="column"/>
      </w:r>
      <w:r>
        <w:rPr>
          <w:rFonts w:ascii="Times New Roman"/>
          <w:color w:val="B6B5B6"/>
          <w:w w:val="85"/>
          <w:sz w:val="12"/>
        </w:rPr>
        <w:t>I</w:t>
      </w:r>
      <w:r>
        <w:rPr>
          <w:rFonts w:ascii="Times New Roman"/>
          <w:color w:val="B6B5B6"/>
          <w:w w:val="85"/>
          <w:sz w:val="12"/>
        </w:rPr>
        <w:tab/>
      </w:r>
      <w:r>
        <w:rPr>
          <w:rFonts w:ascii="Times New Roman"/>
          <w:color w:val="B6B5B6"/>
          <w:w w:val="80"/>
          <w:position w:val="1"/>
          <w:sz w:val="27"/>
        </w:rPr>
        <w:t>J</w:t>
      </w:r>
    </w:p>
    <w:p w14:paraId="4B7F6ABF" w14:textId="522FFF9D" w:rsidR="004109FA" w:rsidRDefault="00A21C2D">
      <w:pPr>
        <w:tabs>
          <w:tab w:val="left" w:pos="2213"/>
        </w:tabs>
        <w:spacing w:before="41" w:line="32" w:lineRule="exact"/>
        <w:ind w:left="1890"/>
        <w:rPr>
          <w:sz w:val="9"/>
        </w:rPr>
      </w:pPr>
      <w:r>
        <w:rPr>
          <w:noProof/>
        </w:rPr>
        <mc:AlternateContent>
          <mc:Choice Requires="wps">
            <w:drawing>
              <wp:anchor distT="0" distB="0" distL="114300" distR="114300" simplePos="0" relativeHeight="244825088" behindDoc="1" locked="0" layoutInCell="1" allowOverlap="1" wp14:anchorId="4F5BBA0D" wp14:editId="4E313E4D">
                <wp:simplePos x="0" y="0"/>
                <wp:positionH relativeFrom="page">
                  <wp:posOffset>5205730</wp:posOffset>
                </wp:positionH>
                <wp:positionV relativeFrom="paragraph">
                  <wp:posOffset>76200</wp:posOffset>
                </wp:positionV>
                <wp:extent cx="72390" cy="165735"/>
                <wp:effectExtent l="0" t="0" r="0" b="0"/>
                <wp:wrapNone/>
                <wp:docPr id="2091779244"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8BE3C" w14:textId="77777777" w:rsidR="004109FA" w:rsidRDefault="00A21C2D">
                            <w:pPr>
                              <w:spacing w:line="260" w:lineRule="exact"/>
                              <w:rPr>
                                <w:i/>
                                <w:sz w:val="23"/>
                              </w:rPr>
                            </w:pPr>
                            <w:r>
                              <w:rPr>
                                <w:i/>
                                <w:color w:val="B6B5B6"/>
                                <w:w w:val="98"/>
                                <w:sz w:val="23"/>
                              </w:rPr>
                              <w:t>v</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5BBA0D" id="Text Box 36" o:spid="_x0000_s1287" type="#_x0000_t202" style="position:absolute;left:0;text-align:left;margin-left:409.9pt;margin-top:6pt;width:5.7pt;height:13.05pt;z-index:-258491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" filled="f" stroked="f">
                <v:textbox inset="0,0,0,0">
                  <w:txbxContent>
                    <w:p w14:paraId="79E8BE3C" w14:textId="77777777" w:rsidR="004109FA" w:rsidRDefault="00A21C2D">
                      <w:pPr>
                        <w:spacing w:line="260" w:lineRule="exact"/>
                        <w:rPr>
                          <w:i/>
                          <w:sz w:val="23"/>
                        </w:rPr>
                      </w:pPr>
                      <w:r>
                        <w:rPr>
                          <w:i/>
                          <w:color w:val="B6B5B6"/>
                          <w:w w:val="98"/>
                          <w:sz w:val="23"/>
                        </w:rPr>
                        <w:t>v</w:t>
                      </w:r>
                    </w:p>
                  </w:txbxContent>
                </v:textbox>
                <w10:wrap anchorx="page"/>
              </v:shape>
            </w:pict>
          </mc:Fallback>
        </mc:AlternateContent>
      </w:r>
      <w:r>
        <w:rPr>
          <w:rFonts w:ascii="Times New Roman"/>
          <w:color w:val="B6B5B6"/>
          <w:position w:val="-6"/>
          <w:sz w:val="15"/>
        </w:rPr>
        <w:t>w</w:t>
      </w:r>
      <w:r>
        <w:rPr>
          <w:rFonts w:ascii="Times New Roman"/>
          <w:color w:val="B6B5B6"/>
          <w:position w:val="-6"/>
          <w:sz w:val="15"/>
        </w:rPr>
        <w:tab/>
      </w:r>
      <w:r>
        <w:rPr>
          <w:b/>
          <w:color w:val="9E9E9E"/>
          <w:sz w:val="9"/>
        </w:rPr>
        <w:t>LJ</w:t>
      </w:r>
      <w:r>
        <w:rPr>
          <w:b/>
          <w:color w:val="9E9E9E"/>
          <w:spacing w:val="5"/>
          <w:sz w:val="9"/>
        </w:rPr>
        <w:t xml:space="preserve"> </w:t>
      </w:r>
      <w:r>
        <w:rPr>
          <w:color w:val="9E9E9E"/>
          <w:sz w:val="9"/>
        </w:rPr>
        <w:t>LJ</w:t>
      </w:r>
    </w:p>
    <w:p w14:paraId="722EF740" w14:textId="77777777" w:rsidR="004109FA" w:rsidRDefault="00A21C2D">
      <w:pPr>
        <w:tabs>
          <w:tab w:val="left" w:pos="3415"/>
        </w:tabs>
        <w:spacing w:before="114" w:line="84" w:lineRule="auto"/>
        <w:ind w:left="676"/>
        <w:rPr>
          <w:rFonts w:ascii="Times New Roman"/>
          <w:sz w:val="23"/>
        </w:rPr>
      </w:pPr>
      <w:r>
        <w:br w:type="column"/>
      </w:r>
      <w:r>
        <w:rPr>
          <w:color w:val="B6B5B6"/>
          <w:w w:val="70"/>
          <w:sz w:val="47"/>
        </w:rPr>
        <w:t>ctrnm</w:t>
      </w:r>
      <w:r>
        <w:rPr>
          <w:color w:val="B6B5B6"/>
          <w:w w:val="70"/>
          <w:sz w:val="47"/>
        </w:rPr>
        <w:tab/>
      </w:r>
      <w:r>
        <w:rPr>
          <w:color w:val="C8C8C8"/>
          <w:w w:val="70"/>
          <w:position w:val="-26"/>
          <w:sz w:val="50"/>
        </w:rPr>
        <w:t>D</w:t>
      </w:r>
      <w:r>
        <w:rPr>
          <w:color w:val="C8C8C8"/>
          <w:spacing w:val="57"/>
          <w:w w:val="70"/>
          <w:position w:val="-26"/>
          <w:sz w:val="50"/>
        </w:rPr>
        <w:t xml:space="preserve"> </w:t>
      </w:r>
      <w:r>
        <w:rPr>
          <w:rFonts w:ascii="Times New Roman"/>
          <w:color w:val="9E9E9E"/>
          <w:w w:val="70"/>
          <w:position w:val="-28"/>
          <w:sz w:val="23"/>
        </w:rPr>
        <w:t>'</w:t>
      </w:r>
    </w:p>
    <w:p w14:paraId="0ED0589A" w14:textId="77777777" w:rsidR="004109FA" w:rsidRDefault="004109FA">
      <w:pPr>
        <w:spacing w:line="84" w:lineRule="auto"/>
        <w:rPr>
          <w:rFonts w:ascii="Times New Roman"/>
          <w:sz w:val="23"/>
        </w:rPr>
        <w:sectPr w:rsidR="004109FA">
          <w:type w:val="continuous"/>
          <w:pgSz w:w="20490" w:h="31660"/>
          <w:pgMar w:top="2340" w:right="460" w:bottom="1040" w:left="400" w:header="720" w:footer="720" w:gutter="0"/>
          <w:cols w:num="4" w:space="720" w:equalWidth="0">
            <w:col w:w="2838" w:space="40"/>
            <w:col w:w="1826" w:space="774"/>
            <w:col w:w="2903" w:space="39"/>
            <w:col w:w="11210"/>
          </w:cols>
        </w:sectPr>
      </w:pPr>
    </w:p>
    <w:p w14:paraId="69E3B348" w14:textId="77777777" w:rsidR="004109FA" w:rsidRDefault="00A21C2D">
      <w:pPr>
        <w:tabs>
          <w:tab w:val="left" w:pos="281"/>
          <w:tab w:val="left" w:pos="764"/>
        </w:tabs>
        <w:spacing w:line="381" w:lineRule="exact"/>
        <w:jc w:val="right"/>
        <w:rPr>
          <w:rFonts w:ascii="Times New Roman"/>
          <w:i/>
          <w:sz w:val="11"/>
        </w:rPr>
      </w:pPr>
      <w:r>
        <w:rPr>
          <w:i/>
          <w:color w:val="FDA3FD"/>
          <w:w w:val="19"/>
          <w:sz w:val="15"/>
        </w:rPr>
        <w:t>_</w:t>
      </w:r>
      <w:r>
        <w:rPr>
          <w:i/>
          <w:color w:val="FDA3FD"/>
          <w:spacing w:val="-15"/>
          <w:sz w:val="15"/>
        </w:rPr>
        <w:t xml:space="preserve"> </w:t>
      </w:r>
      <w:r>
        <w:rPr>
          <w:i/>
          <w:color w:val="7C627C"/>
          <w:w w:val="19"/>
          <w:sz w:val="15"/>
        </w:rPr>
        <w:t>_</w:t>
      </w:r>
      <w:r>
        <w:rPr>
          <w:i/>
          <w:color w:val="7C627C"/>
          <w:sz w:val="15"/>
        </w:rPr>
        <w:tab/>
      </w:r>
      <w:r>
        <w:rPr>
          <w:i/>
          <w:color w:val="B6B5B6"/>
          <w:spacing w:val="-72"/>
          <w:w w:val="87"/>
          <w:sz w:val="15"/>
        </w:rPr>
        <w:t>L</w:t>
      </w:r>
      <w:r>
        <w:rPr>
          <w:b/>
          <w:color w:val="8ED472"/>
          <w:spacing w:val="-29"/>
          <w:w w:val="43"/>
          <w:position w:val="9"/>
          <w:sz w:val="28"/>
        </w:rPr>
        <w:t>j</w:t>
      </w:r>
      <w:r>
        <w:rPr>
          <w:b/>
          <w:color w:val="B6B5B6"/>
          <w:spacing w:val="-63"/>
          <w:w w:val="82"/>
          <w:position w:val="9"/>
          <w:sz w:val="28"/>
        </w:rPr>
        <w:t>c</w:t>
      </w:r>
      <w:r>
        <w:rPr>
          <w:i/>
          <w:color w:val="B6B5B6"/>
          <w:spacing w:val="-3"/>
          <w:w w:val="87"/>
          <w:sz w:val="15"/>
        </w:rPr>
        <w:t>J</w:t>
      </w:r>
      <w:r>
        <w:rPr>
          <w:b/>
          <w:color w:val="B6B5B6"/>
          <w:spacing w:val="-75"/>
          <w:w w:val="82"/>
          <w:position w:val="9"/>
          <w:sz w:val="28"/>
        </w:rPr>
        <w:t>-</w:t>
      </w:r>
      <w:r>
        <w:rPr>
          <w:i/>
          <w:color w:val="B6B5B6"/>
          <w:w w:val="87"/>
          <w:sz w:val="15"/>
        </w:rPr>
        <w:t>_</w:t>
      </w:r>
      <w:r>
        <w:rPr>
          <w:i/>
          <w:color w:val="B6B5B6"/>
          <w:sz w:val="15"/>
        </w:rPr>
        <w:tab/>
      </w:r>
      <w:r>
        <w:rPr>
          <w:rFonts w:ascii="Times New Roman"/>
          <w:color w:val="B6B5B6"/>
          <w:w w:val="81"/>
          <w:position w:val="11"/>
          <w:sz w:val="11"/>
        </w:rPr>
        <w:t>'</w:t>
      </w:r>
      <w:r>
        <w:rPr>
          <w:rFonts w:ascii="Times New Roman"/>
          <w:color w:val="B6B5B6"/>
          <w:position w:val="11"/>
          <w:sz w:val="11"/>
        </w:rPr>
        <w:t xml:space="preserve">    </w:t>
      </w:r>
      <w:r>
        <w:rPr>
          <w:rFonts w:ascii="Times New Roman"/>
          <w:color w:val="B6B5B6"/>
          <w:spacing w:val="1"/>
          <w:position w:val="11"/>
          <w:sz w:val="11"/>
        </w:rPr>
        <w:t xml:space="preserve"> </w:t>
      </w:r>
      <w:r>
        <w:rPr>
          <w:rFonts w:ascii="Times New Roman"/>
          <w:i/>
          <w:color w:val="B6B5B6"/>
          <w:w w:val="81"/>
          <w:position w:val="11"/>
          <w:sz w:val="11"/>
        </w:rPr>
        <w:t>L</w:t>
      </w:r>
    </w:p>
    <w:p w14:paraId="5F61B8DB" w14:textId="77777777" w:rsidR="004109FA" w:rsidRDefault="00A21C2D">
      <w:pPr>
        <w:spacing w:before="85"/>
        <w:ind w:left="2370"/>
        <w:rPr>
          <w:sz w:val="18"/>
        </w:rPr>
      </w:pPr>
      <w:r>
        <w:rPr>
          <w:color w:val="9E9E9E"/>
          <w:w w:val="90"/>
          <w:sz w:val="18"/>
        </w:rPr>
        <w:t>LJ</w:t>
      </w:r>
    </w:p>
    <w:p w14:paraId="42FD9262" w14:textId="77777777" w:rsidR="004109FA" w:rsidRDefault="004109FA">
      <w:pPr>
        <w:rPr>
          <w:sz w:val="25"/>
        </w:rPr>
      </w:pPr>
    </w:p>
    <w:p w14:paraId="14E597DD" w14:textId="56D8ABF5" w:rsidR="004109FA" w:rsidRDefault="00A21C2D">
      <w:pPr>
        <w:spacing w:line="252" w:lineRule="exact"/>
        <w:ind w:left="2373"/>
        <w:rPr>
          <w:rFonts w:ascii="Times New Roman"/>
          <w:sz w:val="37"/>
        </w:rPr>
      </w:pPr>
      <w:r>
        <w:rPr>
          <w:noProof/>
        </w:rPr>
        <mc:AlternateContent>
          <mc:Choice Requires="wps">
            <w:drawing>
              <wp:anchor distT="0" distB="0" distL="114300" distR="114300" simplePos="0" relativeHeight="244814848" behindDoc="1" locked="0" layoutInCell="1" allowOverlap="1" wp14:anchorId="0CFD58F2" wp14:editId="175945D5">
                <wp:simplePos x="0" y="0"/>
                <wp:positionH relativeFrom="page">
                  <wp:posOffset>2588260</wp:posOffset>
                </wp:positionH>
                <wp:positionV relativeFrom="paragraph">
                  <wp:posOffset>403860</wp:posOffset>
                </wp:positionV>
                <wp:extent cx="662940" cy="220980"/>
                <wp:effectExtent l="0" t="0" r="0" b="0"/>
                <wp:wrapNone/>
                <wp:docPr id="591499178"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 cy="220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A4B27B" w14:textId="77777777" w:rsidR="004109FA" w:rsidRDefault="00A21C2D">
                            <w:pPr>
                              <w:tabs>
                                <w:tab w:val="left" w:pos="1043"/>
                              </w:tabs>
                              <w:spacing w:line="347" w:lineRule="exact"/>
                              <w:rPr>
                                <w:sz w:val="31"/>
                              </w:rPr>
                            </w:pPr>
                            <w:r>
                              <w:rPr>
                                <w:color w:val="797B77"/>
                                <w:sz w:val="31"/>
                              </w:rPr>
                              <w:t xml:space="preserve">' </w:t>
                            </w:r>
                            <w:r>
                              <w:rPr>
                                <w:color w:val="797B77"/>
                                <w:spacing w:val="-33"/>
                                <w:sz w:val="31"/>
                              </w:rPr>
                              <w:t xml:space="preserve"> </w:t>
                            </w:r>
                            <w:r>
                              <w:rPr>
                                <w:color w:val="797B77"/>
                                <w:sz w:val="31"/>
                                <w:u w:val="single" w:color="B8008A"/>
                              </w:rPr>
                              <w:t xml:space="preserve"> </w:t>
                            </w:r>
                            <w:r>
                              <w:rPr>
                                <w:color w:val="797B77"/>
                                <w:sz w:val="31"/>
                                <w:u w:val="single" w:color="B8008A"/>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FD58F2" id="Text Box 35" o:spid="_x0000_s1288" type="#_x0000_t202" style="position:absolute;left:0;text-align:left;margin-left:203.8pt;margin-top:31.8pt;width:52.2pt;height:17.4pt;z-index:-258501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" filled="f" stroked="f">
                <v:textbox inset="0,0,0,0">
                  <w:txbxContent>
                    <w:p w14:paraId="02A4B27B" w14:textId="77777777" w:rsidR="004109FA" w:rsidRDefault="00A21C2D">
                      <w:pPr>
                        <w:tabs>
                          <w:tab w:val="left" w:pos="1043"/>
                        </w:tabs>
                        <w:spacing w:line="347" w:lineRule="exact"/>
                        <w:rPr>
                          <w:sz w:val="31"/>
                        </w:rPr>
                      </w:pPr>
                      <w:r>
                        <w:rPr>
                          <w:color w:val="797B77"/>
                          <w:sz w:val="31"/>
                        </w:rPr>
                        <w:t xml:space="preserve">' </w:t>
                      </w:r>
                      <w:r>
                        <w:rPr>
                          <w:color w:val="797B77"/>
                          <w:spacing w:val="-33"/>
                          <w:sz w:val="31"/>
                        </w:rPr>
                        <w:t xml:space="preserve"> </w:t>
                      </w:r>
                      <w:r>
                        <w:rPr>
                          <w:color w:val="797B77"/>
                          <w:sz w:val="31"/>
                          <w:u w:val="single" w:color="B8008A"/>
                        </w:rPr>
                        <w:t xml:space="preserve"> </w:t>
                      </w:r>
                      <w:r>
                        <w:rPr>
                          <w:color w:val="797B77"/>
                          <w:sz w:val="31"/>
                          <w:u w:val="single" w:color="B8008A"/>
                        </w:rPr>
                        <w:tab/>
                      </w:r>
                    </w:p>
                  </w:txbxContent>
                </v:textbox>
                <w10:wrap anchorx="page"/>
              </v:shape>
            </w:pict>
          </mc:Fallback>
        </mc:AlternateContent>
      </w:r>
      <w:r>
        <w:rPr>
          <w:rFonts w:ascii="Times New Roman"/>
          <w:color w:val="B6B5B6"/>
          <w:w w:val="105"/>
          <w:sz w:val="37"/>
        </w:rPr>
        <w:t>gl</w:t>
      </w:r>
    </w:p>
    <w:p w14:paraId="46FFC018" w14:textId="77777777" w:rsidR="004109FA" w:rsidRDefault="00A21C2D">
      <w:pPr>
        <w:spacing w:before="82"/>
        <w:ind w:left="275"/>
        <w:rPr>
          <w:rFonts w:ascii="Times New Roman"/>
          <w:sz w:val="10"/>
        </w:rPr>
      </w:pPr>
      <w:r>
        <w:br w:type="column"/>
      </w:r>
      <w:r>
        <w:rPr>
          <w:rFonts w:ascii="Times New Roman"/>
          <w:color w:val="B6B5B6"/>
          <w:w w:val="95"/>
          <w:sz w:val="10"/>
        </w:rPr>
        <w:t>r</w:t>
      </w:r>
    </w:p>
    <w:p w14:paraId="5C792525" w14:textId="77777777" w:rsidR="004109FA" w:rsidRDefault="00A21C2D">
      <w:pPr>
        <w:spacing w:before="53"/>
        <w:ind w:left="146"/>
        <w:rPr>
          <w:rFonts w:ascii="Times New Roman"/>
          <w:sz w:val="14"/>
        </w:rPr>
      </w:pPr>
      <w:r>
        <w:rPr>
          <w:rFonts w:ascii="Times New Roman"/>
          <w:color w:val="B6B5B6"/>
          <w:spacing w:val="-1"/>
          <w:w w:val="82"/>
          <w:sz w:val="14"/>
        </w:rPr>
        <w:t>Ll</w:t>
      </w:r>
      <w:r>
        <w:rPr>
          <w:rFonts w:ascii="Times New Roman"/>
          <w:color w:val="B6B5B6"/>
          <w:spacing w:val="-48"/>
          <w:w w:val="82"/>
          <w:sz w:val="14"/>
        </w:rPr>
        <w:t>7</w:t>
      </w:r>
      <w:r>
        <w:rPr>
          <w:rFonts w:ascii="Times New Roman"/>
          <w:color w:val="B3DFA5"/>
          <w:w w:val="19"/>
          <w:sz w:val="14"/>
        </w:rPr>
        <w:t>1</w:t>
      </w:r>
    </w:p>
    <w:p w14:paraId="2E92E0C6" w14:textId="77777777" w:rsidR="004109FA" w:rsidRDefault="004109FA">
      <w:pPr>
        <w:pStyle w:val="BodyText"/>
        <w:spacing w:before="3"/>
        <w:rPr>
          <w:rFonts w:ascii="Times New Roman"/>
        </w:rPr>
      </w:pPr>
    </w:p>
    <w:p w14:paraId="53C5C7B9" w14:textId="77777777" w:rsidR="004109FA" w:rsidRDefault="00A21C2D">
      <w:pPr>
        <w:ind w:left="352"/>
        <w:rPr>
          <w:rFonts w:ascii="Courier New"/>
          <w:sz w:val="17"/>
        </w:rPr>
      </w:pPr>
      <w:r>
        <w:rPr>
          <w:rFonts w:ascii="Courier New"/>
          <w:color w:val="B6B5B6"/>
          <w:w w:val="93"/>
          <w:sz w:val="17"/>
        </w:rPr>
        <w:t>r</w:t>
      </w:r>
    </w:p>
    <w:p w14:paraId="658BDC19" w14:textId="77777777" w:rsidR="004109FA" w:rsidRDefault="00A21C2D">
      <w:pPr>
        <w:spacing w:before="105" w:line="316" w:lineRule="exact"/>
        <w:jc w:val="right"/>
        <w:rPr>
          <w:sz w:val="28"/>
        </w:rPr>
      </w:pPr>
      <w:r>
        <w:br w:type="column"/>
      </w:r>
      <w:r>
        <w:rPr>
          <w:color w:val="6B526B"/>
          <w:spacing w:val="-1"/>
          <w:w w:val="80"/>
          <w:sz w:val="28"/>
        </w:rPr>
        <w:t>'</w:t>
      </w:r>
    </w:p>
    <w:p w14:paraId="41878765" w14:textId="77777777" w:rsidR="004109FA" w:rsidRDefault="00A21C2D">
      <w:pPr>
        <w:spacing w:line="316" w:lineRule="exact"/>
        <w:ind w:right="8"/>
        <w:jc w:val="right"/>
        <w:rPr>
          <w:sz w:val="28"/>
        </w:rPr>
      </w:pPr>
      <w:r>
        <w:rPr>
          <w:color w:val="9E9E9E"/>
          <w:spacing w:val="-1"/>
          <w:w w:val="87"/>
        </w:rPr>
        <w:t>;</w:t>
      </w:r>
      <w:r>
        <w:rPr>
          <w:color w:val="9E9E9E"/>
          <w:spacing w:val="-95"/>
          <w:w w:val="87"/>
        </w:rPr>
        <w:t>1</w:t>
      </w:r>
      <w:r>
        <w:rPr>
          <w:color w:val="B6B5B6"/>
          <w:w w:val="45"/>
          <w:sz w:val="28"/>
        </w:rPr>
        <w:t>r</w:t>
      </w:r>
      <w:r>
        <w:rPr>
          <w:color w:val="B6B5B6"/>
          <w:spacing w:val="-21"/>
          <w:sz w:val="28"/>
        </w:rPr>
        <w:t xml:space="preserve"> </w:t>
      </w:r>
      <w:r>
        <w:rPr>
          <w:color w:val="8ED472"/>
          <w:w w:val="68"/>
          <w:sz w:val="28"/>
        </w:rPr>
        <w:t>I</w:t>
      </w:r>
    </w:p>
    <w:p w14:paraId="0761FF24" w14:textId="77777777" w:rsidR="004109FA" w:rsidRDefault="00A21C2D">
      <w:pPr>
        <w:spacing w:before="4"/>
        <w:rPr>
          <w:sz w:val="17"/>
        </w:rPr>
      </w:pPr>
      <w:r>
        <w:br w:type="column"/>
      </w:r>
    </w:p>
    <w:p w14:paraId="5585CC90" w14:textId="77777777" w:rsidR="004109FA" w:rsidRDefault="00A21C2D">
      <w:pPr>
        <w:spacing w:line="110" w:lineRule="exact"/>
        <w:ind w:left="249"/>
        <w:rPr>
          <w:sz w:val="14"/>
        </w:rPr>
      </w:pPr>
      <w:r>
        <w:rPr>
          <w:color w:val="B6B5B6"/>
          <w:w w:val="125"/>
          <w:sz w:val="9"/>
        </w:rPr>
        <w:t xml:space="preserve">.-'. </w:t>
      </w:r>
      <w:r>
        <w:rPr>
          <w:color w:val="B6B5B6"/>
          <w:w w:val="125"/>
          <w:sz w:val="14"/>
        </w:rPr>
        <w:t>'</w:t>
      </w:r>
    </w:p>
    <w:p w14:paraId="09058AE8" w14:textId="3F4B1AE8" w:rsidR="004109FA" w:rsidRPr="00A21C2D" w:rsidRDefault="00A21C2D">
      <w:pPr>
        <w:spacing w:line="903" w:lineRule="exact"/>
        <w:ind w:left="399" w:right="418"/>
        <w:jc w:val="center"/>
        <w:rPr>
          <w:rFonts w:ascii="Times New Roman"/>
          <w:sz w:val="93"/>
          <w:lang w:val="pt-BR"/>
        </w:rPr>
      </w:pPr>
      <w:r>
        <w:rPr>
          <w:noProof/>
        </w:rPr>
        <mc:AlternateContent>
          <mc:Choice Requires="wps">
            <w:drawing>
              <wp:anchor distT="0" distB="0" distL="114300" distR="114300" simplePos="0" relativeHeight="251709440" behindDoc="0" locked="0" layoutInCell="1" allowOverlap="1" wp14:anchorId="6E49F5AE" wp14:editId="6C882D9F">
                <wp:simplePos x="0" y="0"/>
                <wp:positionH relativeFrom="page">
                  <wp:posOffset>3091180</wp:posOffset>
                </wp:positionH>
                <wp:positionV relativeFrom="paragraph">
                  <wp:posOffset>181610</wp:posOffset>
                </wp:positionV>
                <wp:extent cx="135890" cy="119380"/>
                <wp:effectExtent l="0" t="0" r="0" b="0"/>
                <wp:wrapNone/>
                <wp:docPr id="2046069118"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890" cy="119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002B67" w14:textId="77777777" w:rsidR="004109FA" w:rsidRDefault="00A21C2D">
                            <w:pPr>
                              <w:spacing w:line="188" w:lineRule="exact"/>
                              <w:rPr>
                                <w:sz w:val="17"/>
                              </w:rPr>
                            </w:pPr>
                            <w:r>
                              <w:rPr>
                                <w:color w:val="9E9E9E"/>
                                <w:w w:val="80"/>
                                <w:sz w:val="17"/>
                              </w:rPr>
                              <w:t>J 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49F5AE" id="Text Box 34" o:spid="_x0000_s1289" type="#_x0000_t202" style="position:absolute;left:0;text-align:left;margin-left:243.4pt;margin-top:14.3pt;width:10.7pt;height:9.4pt;z-index:251709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" filled="f" stroked="f">
                <v:textbox inset="0,0,0,0">
                  <w:txbxContent>
                    <w:p w14:paraId="0B002B67" w14:textId="77777777" w:rsidR="004109FA" w:rsidRDefault="00A21C2D">
                      <w:pPr>
                        <w:spacing w:line="188" w:lineRule="exact"/>
                        <w:rPr>
                          <w:sz w:val="17"/>
                        </w:rPr>
                      </w:pPr>
                      <w:r>
                        <w:rPr>
                          <w:color w:val="9E9E9E"/>
                          <w:w w:val="80"/>
                          <w:sz w:val="17"/>
                        </w:rPr>
                        <w:t>J F</w:t>
                      </w:r>
                    </w:p>
                  </w:txbxContent>
                </v:textbox>
                <w10:wrap anchorx="page"/>
              </v:shape>
            </w:pict>
          </mc:Fallback>
        </mc:AlternateContent>
      </w:r>
      <w:r>
        <w:rPr>
          <w:noProof/>
        </w:rPr>
        <mc:AlternateContent>
          <mc:Choice Requires="wps">
            <w:drawing>
              <wp:anchor distT="0" distB="0" distL="114300" distR="114300" simplePos="0" relativeHeight="251718656" behindDoc="0" locked="0" layoutInCell="1" allowOverlap="1" wp14:anchorId="26631623" wp14:editId="2E8C0825">
                <wp:simplePos x="0" y="0"/>
                <wp:positionH relativeFrom="page">
                  <wp:posOffset>3596640</wp:posOffset>
                </wp:positionH>
                <wp:positionV relativeFrom="paragraph">
                  <wp:posOffset>181610</wp:posOffset>
                </wp:positionV>
                <wp:extent cx="5080" cy="119380"/>
                <wp:effectExtent l="0" t="0" r="0" b="0"/>
                <wp:wrapNone/>
                <wp:docPr id="212030377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0" cy="119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8D35C8" w14:textId="77777777" w:rsidR="004109FA" w:rsidRDefault="00A21C2D">
                            <w:pPr>
                              <w:spacing w:line="188" w:lineRule="exact"/>
                              <w:rPr>
                                <w:sz w:val="17"/>
                              </w:rPr>
                            </w:pPr>
                            <w:r>
                              <w:rPr>
                                <w:color w:val="B3DFA5"/>
                                <w:w w:val="14"/>
                                <w:sz w:val="17"/>
                              </w:rPr>
                              <w: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631623" id="Text Box 33" o:spid="_x0000_s1290" type="#_x0000_t202" style="position:absolute;left:0;text-align:left;margin-left:283.2pt;margin-top:14.3pt;width:.4pt;height:9.4pt;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" filled="f" stroked="f">
                <v:textbox inset="0,0,0,0">
                  <w:txbxContent>
                    <w:p w14:paraId="7A8D35C8" w14:textId="77777777" w:rsidR="004109FA" w:rsidRDefault="00A21C2D">
                      <w:pPr>
                        <w:spacing w:line="188" w:lineRule="exact"/>
                        <w:rPr>
                          <w:sz w:val="17"/>
                        </w:rPr>
                      </w:pPr>
                      <w:r>
                        <w:rPr>
                          <w:color w:val="B3DFA5"/>
                          <w:w w:val="14"/>
                          <w:sz w:val="17"/>
                        </w:rPr>
                        <w:t>I</w:t>
                      </w:r>
                    </w:p>
                  </w:txbxContent>
                </v:textbox>
                <w10:wrap anchorx="page"/>
              </v:shape>
            </w:pict>
          </mc:Fallback>
        </mc:AlternateContent>
      </w:r>
      <w:r w:rsidRPr="00A21C2D">
        <w:rPr>
          <w:rFonts w:ascii="Times New Roman"/>
          <w:color w:val="FDA3FD"/>
          <w:spacing w:val="51"/>
          <w:w w:val="5"/>
          <w:sz w:val="93"/>
          <w:lang w:val="pt-BR"/>
        </w:rPr>
        <w:t>1</w:t>
      </w:r>
      <w:r w:rsidRPr="00A21C2D">
        <w:rPr>
          <w:color w:val="565654"/>
          <w:spacing w:val="-29"/>
          <w:w w:val="83"/>
          <w:position w:val="-3"/>
          <w:sz w:val="29"/>
          <w:lang w:val="pt-BR"/>
        </w:rPr>
        <w:t>.</w:t>
      </w:r>
      <w:r w:rsidRPr="00A21C2D">
        <w:rPr>
          <w:rFonts w:ascii="Times New Roman"/>
          <w:color w:val="B6B5B6"/>
          <w:w w:val="5"/>
          <w:sz w:val="93"/>
          <w:lang w:val="pt-BR"/>
        </w:rPr>
        <w:t>-r</w:t>
      </w:r>
    </w:p>
    <w:p w14:paraId="34AE8A8C" w14:textId="77777777" w:rsidR="004109FA" w:rsidRPr="00A21C2D" w:rsidRDefault="00A21C2D">
      <w:pPr>
        <w:spacing w:before="34" w:line="162" w:lineRule="exact"/>
        <w:ind w:left="1708"/>
        <w:rPr>
          <w:sz w:val="17"/>
          <w:lang w:val="pt-BR"/>
        </w:rPr>
      </w:pPr>
      <w:r w:rsidRPr="00A21C2D">
        <w:rPr>
          <w:lang w:val="pt-BR"/>
        </w:rPr>
        <w:br w:type="column"/>
      </w:r>
      <w:r w:rsidRPr="00A21C2D">
        <w:rPr>
          <w:color w:val="B6B5B6"/>
          <w:sz w:val="17"/>
          <w:lang w:val="pt-BR"/>
        </w:rPr>
        <w:t>'</w:t>
      </w:r>
    </w:p>
    <w:p w14:paraId="2705F367" w14:textId="48FE9A31" w:rsidR="004109FA" w:rsidRPr="00A21C2D" w:rsidRDefault="00A21C2D">
      <w:pPr>
        <w:tabs>
          <w:tab w:val="left" w:pos="2041"/>
          <w:tab w:val="left" w:pos="3628"/>
        </w:tabs>
        <w:spacing w:line="300" w:lineRule="exact"/>
        <w:ind w:left="1673"/>
        <w:rPr>
          <w:sz w:val="29"/>
          <w:lang w:val="pt-BR"/>
        </w:rPr>
      </w:pPr>
      <w:r>
        <w:rPr>
          <w:noProof/>
        </w:rPr>
        <mc:AlternateContent>
          <mc:Choice Requires="wps">
            <w:drawing>
              <wp:anchor distT="0" distB="0" distL="114300" distR="114300" simplePos="0" relativeHeight="244824064" behindDoc="1" locked="0" layoutInCell="1" allowOverlap="1" wp14:anchorId="4255155B" wp14:editId="62BB5D7E">
                <wp:simplePos x="0" y="0"/>
                <wp:positionH relativeFrom="page">
                  <wp:posOffset>5014595</wp:posOffset>
                </wp:positionH>
                <wp:positionV relativeFrom="paragraph">
                  <wp:posOffset>-22860</wp:posOffset>
                </wp:positionV>
                <wp:extent cx="22225" cy="133350"/>
                <wp:effectExtent l="0" t="0" r="0" b="0"/>
                <wp:wrapNone/>
                <wp:docPr id="141423768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25"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40E535" w14:textId="77777777" w:rsidR="004109FA" w:rsidRDefault="00A21C2D">
                            <w:pPr>
                              <w:spacing w:before="1"/>
                              <w:rPr>
                                <w:sz w:val="18"/>
                              </w:rPr>
                            </w:pPr>
                            <w:r>
                              <w:rPr>
                                <w:color w:val="B6B5B6"/>
                                <w:w w:val="101"/>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55155B" id="Text Box 32" o:spid="_x0000_s1291" type="#_x0000_t202" style="position:absolute;left:0;text-align:left;margin-left:394.85pt;margin-top:-1.8pt;width:1.75pt;height:10.5pt;z-index:-258492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" filled="f" stroked="f">
                <v:textbox inset="0,0,0,0">
                  <w:txbxContent>
                    <w:p w14:paraId="5B40E535" w14:textId="77777777" w:rsidR="004109FA" w:rsidRDefault="00A21C2D">
                      <w:pPr>
                        <w:spacing w:before="1"/>
                        <w:rPr>
                          <w:sz w:val="18"/>
                        </w:rPr>
                      </w:pPr>
                      <w:r>
                        <w:rPr>
                          <w:color w:val="B6B5B6"/>
                          <w:w w:val="101"/>
                          <w:sz w:val="18"/>
                        </w:rPr>
                        <w:t>'</w:t>
                      </w:r>
                    </w:p>
                  </w:txbxContent>
                </v:textbox>
                <w10:wrap anchorx="page"/>
              </v:shape>
            </w:pict>
          </mc:Fallback>
        </mc:AlternateContent>
      </w:r>
      <w:r w:rsidRPr="00A21C2D">
        <w:rPr>
          <w:color w:val="B6B5B6"/>
          <w:sz w:val="17"/>
          <w:lang w:val="pt-BR"/>
        </w:rPr>
        <w:t>7</w:t>
      </w:r>
      <w:r w:rsidRPr="00A21C2D">
        <w:rPr>
          <w:color w:val="B6B5B6"/>
          <w:sz w:val="17"/>
          <w:lang w:val="pt-BR"/>
        </w:rPr>
        <w:tab/>
      </w:r>
      <w:r w:rsidRPr="00A21C2D">
        <w:rPr>
          <w:color w:val="B6B5B6"/>
          <w:sz w:val="18"/>
          <w:lang w:val="pt-BR"/>
        </w:rPr>
        <w:t>'</w:t>
      </w:r>
      <w:r w:rsidRPr="00A21C2D">
        <w:rPr>
          <w:color w:val="B6B5B6"/>
          <w:sz w:val="18"/>
          <w:lang w:val="pt-BR"/>
        </w:rPr>
        <w:tab/>
      </w:r>
      <w:r w:rsidRPr="00A21C2D">
        <w:rPr>
          <w:color w:val="C8C8C8"/>
          <w:spacing w:val="-20"/>
          <w:w w:val="90"/>
          <w:position w:val="-2"/>
          <w:sz w:val="29"/>
          <w:lang w:val="pt-BR"/>
        </w:rPr>
        <w:t>□</w:t>
      </w:r>
    </w:p>
    <w:p w14:paraId="2A578864" w14:textId="77777777" w:rsidR="004109FA" w:rsidRPr="00A21C2D" w:rsidRDefault="00A21C2D">
      <w:pPr>
        <w:spacing w:before="114" w:line="115" w:lineRule="exact"/>
        <w:ind w:left="225"/>
        <w:jc w:val="center"/>
        <w:rPr>
          <w:rFonts w:ascii="Times New Roman"/>
          <w:sz w:val="12"/>
          <w:lang w:val="pt-BR"/>
        </w:rPr>
      </w:pPr>
      <w:r w:rsidRPr="00A21C2D">
        <w:rPr>
          <w:rFonts w:ascii="Times New Roman"/>
          <w:color w:val="B6B5B6"/>
          <w:w w:val="102"/>
          <w:sz w:val="12"/>
          <w:lang w:val="pt-BR"/>
        </w:rPr>
        <w:t>'</w:t>
      </w:r>
    </w:p>
    <w:p w14:paraId="7B183339" w14:textId="77777777" w:rsidR="004109FA" w:rsidRPr="00A21C2D" w:rsidRDefault="00A21C2D">
      <w:pPr>
        <w:spacing w:line="184" w:lineRule="exact"/>
        <w:ind w:left="218"/>
        <w:jc w:val="center"/>
        <w:rPr>
          <w:sz w:val="18"/>
          <w:lang w:val="pt-BR"/>
        </w:rPr>
      </w:pPr>
      <w:r w:rsidRPr="00A21C2D">
        <w:rPr>
          <w:color w:val="C8C8C8"/>
          <w:w w:val="101"/>
          <w:sz w:val="18"/>
          <w:lang w:val="pt-BR"/>
        </w:rPr>
        <w:t>'</w:t>
      </w:r>
    </w:p>
    <w:p w14:paraId="6A721C2C" w14:textId="77777777" w:rsidR="004109FA" w:rsidRPr="00A21C2D" w:rsidRDefault="00A21C2D">
      <w:pPr>
        <w:spacing w:before="56"/>
        <w:ind w:left="73"/>
        <w:rPr>
          <w:sz w:val="24"/>
          <w:lang w:val="pt-BR"/>
        </w:rPr>
      </w:pPr>
      <w:r w:rsidRPr="00A21C2D">
        <w:rPr>
          <w:lang w:val="pt-BR"/>
        </w:rPr>
        <w:br w:type="column"/>
      </w:r>
      <w:r w:rsidRPr="00A21C2D">
        <w:rPr>
          <w:color w:val="B6B5B6"/>
          <w:w w:val="15"/>
          <w:sz w:val="24"/>
          <w:lang w:val="pt-BR"/>
        </w:rPr>
        <w:t>I</w:t>
      </w:r>
    </w:p>
    <w:p w14:paraId="36AFB79A" w14:textId="77777777" w:rsidR="004109FA" w:rsidRPr="00A21C2D" w:rsidRDefault="004109FA">
      <w:pPr>
        <w:rPr>
          <w:sz w:val="26"/>
          <w:lang w:val="pt-BR"/>
        </w:rPr>
      </w:pPr>
    </w:p>
    <w:p w14:paraId="0E234CD7" w14:textId="77777777" w:rsidR="004109FA" w:rsidRPr="00A21C2D" w:rsidRDefault="004109FA">
      <w:pPr>
        <w:rPr>
          <w:sz w:val="26"/>
          <w:lang w:val="pt-BR"/>
        </w:rPr>
      </w:pPr>
    </w:p>
    <w:p w14:paraId="7B4788ED" w14:textId="77777777" w:rsidR="004109FA" w:rsidRPr="00A21C2D" w:rsidRDefault="00A21C2D">
      <w:pPr>
        <w:spacing w:before="186" w:line="98" w:lineRule="auto"/>
        <w:ind w:left="-14"/>
        <w:rPr>
          <w:rFonts w:ascii="Times New Roman"/>
          <w:sz w:val="15"/>
          <w:lang w:val="pt-BR"/>
        </w:rPr>
      </w:pPr>
      <w:r w:rsidRPr="00A21C2D">
        <w:rPr>
          <w:color w:val="B6B5B6"/>
          <w:spacing w:val="-1"/>
          <w:w w:val="39"/>
          <w:sz w:val="10"/>
          <w:lang w:val="pt-BR"/>
        </w:rPr>
        <w:t>"</w:t>
      </w:r>
      <w:r w:rsidRPr="00A21C2D">
        <w:rPr>
          <w:color w:val="B6B5B6"/>
          <w:spacing w:val="-6"/>
          <w:w w:val="39"/>
          <w:sz w:val="10"/>
          <w:lang w:val="pt-BR"/>
        </w:rPr>
        <w:t>l</w:t>
      </w:r>
      <w:r w:rsidRPr="00A21C2D">
        <w:rPr>
          <w:rFonts w:ascii="Times New Roman"/>
          <w:color w:val="8ED472"/>
          <w:w w:val="112"/>
          <w:position w:val="-6"/>
          <w:sz w:val="15"/>
          <w:lang w:val="pt-BR"/>
        </w:rPr>
        <w:t>-</w:t>
      </w:r>
    </w:p>
    <w:p w14:paraId="025CEE7A" w14:textId="77777777" w:rsidR="004109FA" w:rsidRPr="00A21C2D" w:rsidRDefault="00A21C2D">
      <w:pPr>
        <w:spacing w:before="56"/>
        <w:ind w:left="254"/>
        <w:rPr>
          <w:sz w:val="24"/>
          <w:lang w:val="pt-BR"/>
        </w:rPr>
      </w:pPr>
      <w:r w:rsidRPr="00A21C2D">
        <w:rPr>
          <w:lang w:val="pt-BR"/>
        </w:rPr>
        <w:br w:type="column"/>
      </w:r>
      <w:r w:rsidRPr="00A21C2D">
        <w:rPr>
          <w:color w:val="B6B5B6"/>
          <w:w w:val="65"/>
          <w:position w:val="-15"/>
          <w:sz w:val="29"/>
          <w:lang w:val="pt-BR"/>
        </w:rPr>
        <w:t>'</w:t>
      </w:r>
      <w:r w:rsidRPr="00A21C2D">
        <w:rPr>
          <w:color w:val="B6B5B6"/>
          <w:spacing w:val="-14"/>
          <w:w w:val="65"/>
          <w:position w:val="-15"/>
          <w:sz w:val="29"/>
          <w:lang w:val="pt-BR"/>
        </w:rPr>
        <w:t xml:space="preserve"> </w:t>
      </w:r>
      <w:r w:rsidRPr="00A21C2D">
        <w:rPr>
          <w:color w:val="B6B5B6"/>
          <w:w w:val="90"/>
          <w:sz w:val="24"/>
          <w:lang w:val="pt-BR"/>
        </w:rPr>
        <w:t>:</w:t>
      </w:r>
      <w:r w:rsidRPr="00A21C2D">
        <w:rPr>
          <w:color w:val="B6B5B6"/>
          <w:spacing w:val="-43"/>
          <w:w w:val="90"/>
          <w:sz w:val="24"/>
          <w:lang w:val="pt-BR"/>
        </w:rPr>
        <w:t xml:space="preserve"> </w:t>
      </w:r>
      <w:r w:rsidRPr="00A21C2D">
        <w:rPr>
          <w:color w:val="C8C8C8"/>
          <w:spacing w:val="-32"/>
          <w:w w:val="90"/>
          <w:sz w:val="24"/>
          <w:lang w:val="pt-BR"/>
        </w:rPr>
        <w:t>:</w:t>
      </w:r>
      <w:r w:rsidRPr="00A21C2D">
        <w:rPr>
          <w:color w:val="565654"/>
          <w:spacing w:val="-32"/>
          <w:w w:val="90"/>
          <w:position w:val="-15"/>
          <w:sz w:val="29"/>
          <w:lang w:val="pt-BR"/>
        </w:rPr>
        <w:t>.</w:t>
      </w:r>
      <w:r w:rsidRPr="00A21C2D">
        <w:rPr>
          <w:color w:val="FDA3FD"/>
          <w:spacing w:val="-32"/>
          <w:w w:val="90"/>
          <w:sz w:val="24"/>
          <w:lang w:val="pt-BR"/>
        </w:rPr>
        <w:t>I</w:t>
      </w:r>
    </w:p>
    <w:p w14:paraId="423573E5" w14:textId="77777777" w:rsidR="004109FA" w:rsidRPr="00A21C2D" w:rsidRDefault="00A21C2D">
      <w:pPr>
        <w:spacing w:before="10"/>
        <w:rPr>
          <w:sz w:val="20"/>
          <w:lang w:val="pt-BR"/>
        </w:rPr>
      </w:pPr>
      <w:r w:rsidRPr="00A21C2D">
        <w:rPr>
          <w:lang w:val="pt-BR"/>
        </w:rPr>
        <w:br w:type="column"/>
      </w:r>
    </w:p>
    <w:p w14:paraId="17ABED2A" w14:textId="77777777" w:rsidR="004109FA" w:rsidRPr="00A21C2D" w:rsidRDefault="00A21C2D">
      <w:pPr>
        <w:ind w:left="2077"/>
        <w:rPr>
          <w:rFonts w:ascii="Times New Roman"/>
          <w:sz w:val="15"/>
          <w:lang w:val="pt-BR"/>
        </w:rPr>
      </w:pPr>
      <w:r w:rsidRPr="00A21C2D">
        <w:rPr>
          <w:rFonts w:ascii="Times New Roman"/>
          <w:color w:val="C8C8C8"/>
          <w:w w:val="110"/>
          <w:sz w:val="15"/>
          <w:lang w:val="pt-BR"/>
        </w:rPr>
        <w:t>[DJ]</w:t>
      </w:r>
    </w:p>
    <w:p w14:paraId="39B62DFD" w14:textId="77777777" w:rsidR="004109FA" w:rsidRPr="00A21C2D" w:rsidRDefault="004109FA">
      <w:pPr>
        <w:pStyle w:val="BodyText"/>
        <w:rPr>
          <w:rFonts w:ascii="Times New Roman"/>
          <w:sz w:val="16"/>
          <w:lang w:val="pt-BR"/>
        </w:rPr>
      </w:pPr>
    </w:p>
    <w:p w14:paraId="1D0F1290" w14:textId="77777777" w:rsidR="004109FA" w:rsidRDefault="00A21C2D">
      <w:pPr>
        <w:tabs>
          <w:tab w:val="left" w:pos="2696"/>
          <w:tab w:val="left" w:pos="3051"/>
        </w:tabs>
        <w:spacing w:before="135" w:line="346" w:lineRule="exact"/>
        <w:ind w:left="2235"/>
      </w:pPr>
      <w:r>
        <w:rPr>
          <w:rFonts w:ascii="Times New Roman"/>
          <w:color w:val="B3DFA5"/>
          <w:w w:val="80"/>
          <w:sz w:val="33"/>
        </w:rPr>
        <w:t>""'</w:t>
      </w:r>
      <w:r>
        <w:rPr>
          <w:rFonts w:ascii="Times New Roman"/>
          <w:color w:val="B3DFA5"/>
          <w:w w:val="80"/>
          <w:sz w:val="33"/>
        </w:rPr>
        <w:tab/>
      </w:r>
      <w:r>
        <w:rPr>
          <w:color w:val="C8C8C8"/>
          <w:position w:val="17"/>
          <w:sz w:val="18"/>
        </w:rPr>
        <w:t>''</w:t>
      </w:r>
      <w:r>
        <w:rPr>
          <w:color w:val="C8C8C8"/>
          <w:position w:val="17"/>
          <w:sz w:val="18"/>
        </w:rPr>
        <w:tab/>
      </w:r>
      <w:r>
        <w:rPr>
          <w:color w:val="161818"/>
          <w:w w:val="80"/>
          <w:position w:val="3"/>
        </w:rPr>
        <w:t>,</w:t>
      </w:r>
      <w:r>
        <w:rPr>
          <w:color w:val="161818"/>
          <w:spacing w:val="5"/>
          <w:w w:val="80"/>
          <w:position w:val="3"/>
        </w:rPr>
        <w:t xml:space="preserve"> </w:t>
      </w:r>
      <w:r>
        <w:rPr>
          <w:color w:val="95CAFF"/>
          <w:w w:val="80"/>
          <w:position w:val="3"/>
        </w:rPr>
        <w:t>,</w:t>
      </w:r>
    </w:p>
    <w:p w14:paraId="6647D502" w14:textId="77777777" w:rsidR="004109FA" w:rsidRDefault="00A21C2D">
      <w:pPr>
        <w:pStyle w:val="BodyText"/>
        <w:spacing w:line="135" w:lineRule="exact"/>
        <w:ind w:right="2802"/>
        <w:jc w:val="center"/>
        <w:rPr>
          <w:rFonts w:ascii="Arial" w:hAnsi="Arial"/>
        </w:rPr>
      </w:pPr>
      <w:r>
        <w:rPr>
          <w:rFonts w:ascii="Arial" w:hAnsi="Arial"/>
          <w:color w:val="161818"/>
          <w:w w:val="58"/>
        </w:rPr>
        <w:t>•</w:t>
      </w:r>
    </w:p>
    <w:p w14:paraId="6CC39E7E" w14:textId="77777777" w:rsidR="004109FA" w:rsidRDefault="004109FA">
      <w:pPr>
        <w:spacing w:before="2"/>
        <w:rPr>
          <w:sz w:val="4"/>
        </w:rPr>
      </w:pPr>
    </w:p>
    <w:p w14:paraId="27A42FC7" w14:textId="29D512E7" w:rsidR="004109FA" w:rsidRDefault="00A21C2D">
      <w:pPr>
        <w:spacing w:line="79" w:lineRule="exact"/>
        <w:ind w:left="2570"/>
        <w:rPr>
          <w:sz w:val="7"/>
        </w:rPr>
      </w:pPr>
      <w:r>
        <w:rPr>
          <w:noProof/>
          <w:position w:val="-1"/>
          <w:sz w:val="7"/>
        </w:rPr>
        <mc:AlternateContent>
          <mc:Choice Requires="wps">
            <w:drawing>
              <wp:inline distT="0" distB="0" distL="0" distR="0" wp14:anchorId="55211953" wp14:editId="5E9F8C45">
                <wp:extent cx="5080" cy="50800"/>
                <wp:effectExtent l="0" t="1270" r="0" b="0"/>
                <wp:docPr id="1706703755"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0" cy="50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D04A5C" w14:textId="77777777" w:rsidR="004109FA" w:rsidRDefault="00A21C2D">
                            <w:pPr>
                              <w:spacing w:line="79" w:lineRule="exact"/>
                              <w:rPr>
                                <w:sz w:val="7"/>
                              </w:rPr>
                            </w:pPr>
                            <w:r>
                              <w:rPr>
                                <w:color w:val="B6B5B6"/>
                                <w:w w:val="59"/>
                                <w:sz w:val="7"/>
                              </w:rPr>
                              <w:t>'</w:t>
                            </w:r>
                          </w:p>
                        </w:txbxContent>
                      </wps:txbx>
                      <wps:bodyPr rot="0" vert="horz" wrap="square" lIns="0" tIns="0" rIns="0" bIns="0" anchor="t" anchorCtr="0" upright="1">
                        <a:noAutofit/>
                      </wps:bodyPr>
                    </wps:wsp>
                  </a:graphicData>
                </a:graphic>
              </wp:inline>
            </w:drawing>
          </mc:Choice>
          <mc:Fallback>
            <w:pict>
              <v:shape w14:anchorId="55211953" id="Text Box 31" o:spid="_x0000_s1292" type="#_x0000_t202" style="width:.4pt;height: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" filled="f" stroked="f">
                <v:textbox inset="0,0,0,0">
                  <w:txbxContent>
                    <w:p w14:paraId="72D04A5C" w14:textId="77777777" w:rsidR="004109FA" w:rsidRDefault="00A21C2D">
                      <w:pPr>
                        <w:spacing w:line="79" w:lineRule="exact"/>
                        <w:rPr>
                          <w:sz w:val="7"/>
                        </w:rPr>
                      </w:pPr>
                      <w:r>
                        <w:rPr>
                          <w:color w:val="B6B5B6"/>
                          <w:w w:val="59"/>
                          <w:sz w:val="7"/>
                        </w:rPr>
                        <w:t>'</w:t>
                      </w:r>
                    </w:p>
                  </w:txbxContent>
                </v:textbox>
                <w10:anchorlock/>
              </v:shape>
            </w:pict>
          </mc:Fallback>
        </mc:AlternateContent>
      </w:r>
    </w:p>
    <w:p w14:paraId="60C99D43" w14:textId="77777777" w:rsidR="004109FA" w:rsidRDefault="004109FA">
      <w:pPr>
        <w:spacing w:line="79" w:lineRule="exact"/>
        <w:rPr>
          <w:sz w:val="7"/>
        </w:rPr>
        <w:sectPr w:rsidR="004109FA">
          <w:type w:val="continuous"/>
          <w:pgSz w:w="20490" w:h="31660"/>
          <w:pgMar w:top="2340" w:right="460" w:bottom="1040" w:left="400" w:header="720" w:footer="720" w:gutter="0"/>
          <w:cols w:num="8" w:space="720" w:equalWidth="0">
            <w:col w:w="3047" w:space="40"/>
            <w:col w:w="448" w:space="39"/>
            <w:col w:w="657" w:space="40"/>
            <w:col w:w="1001" w:space="39"/>
            <w:col w:w="3780" w:space="39"/>
            <w:col w:w="86" w:space="40"/>
            <w:col w:w="533" w:space="319"/>
            <w:col w:w="9522"/>
          </w:cols>
        </w:sectPr>
      </w:pPr>
    </w:p>
    <w:p w14:paraId="31A3077B" w14:textId="77777777" w:rsidR="004109FA" w:rsidRPr="00A21C2D" w:rsidRDefault="00A21C2D">
      <w:pPr>
        <w:tabs>
          <w:tab w:val="left" w:pos="3030"/>
          <w:tab w:val="left" w:pos="3678"/>
          <w:tab w:val="left" w:pos="4184"/>
        </w:tabs>
        <w:spacing w:line="-28" w:lineRule="auto"/>
        <w:ind w:left="2083"/>
        <w:rPr>
          <w:rFonts w:ascii="Times New Roman" w:hAnsi="Times New Roman"/>
          <w:sz w:val="20"/>
          <w:lang w:val="pt-BR"/>
        </w:rPr>
      </w:pPr>
      <w:r w:rsidRPr="00A21C2D">
        <w:rPr>
          <w:rFonts w:ascii="Times New Roman" w:hAnsi="Times New Roman"/>
          <w:color w:val="676767"/>
          <w:spacing w:val="-28"/>
          <w:w w:val="95"/>
          <w:position w:val="-23"/>
          <w:sz w:val="29"/>
          <w:lang w:val="pt-BR"/>
        </w:rPr>
        <w:t>·</w:t>
      </w:r>
      <w:r w:rsidRPr="00A21C2D">
        <w:rPr>
          <w:rFonts w:ascii="Times New Roman" w:hAnsi="Times New Roman"/>
          <w:color w:val="AFC39E"/>
          <w:spacing w:val="-28"/>
          <w:w w:val="95"/>
          <w:position w:val="-23"/>
          <w:sz w:val="29"/>
          <w:lang w:val="pt-BR"/>
        </w:rPr>
        <w:t>1</w:t>
      </w:r>
      <w:r w:rsidRPr="00A21C2D">
        <w:rPr>
          <w:rFonts w:ascii="Times New Roman" w:hAnsi="Times New Roman"/>
          <w:color w:val="AFC39E"/>
          <w:spacing w:val="-28"/>
          <w:w w:val="95"/>
          <w:position w:val="-23"/>
          <w:sz w:val="29"/>
          <w:lang w:val="pt-BR"/>
        </w:rPr>
        <w:tab/>
      </w:r>
      <w:r w:rsidRPr="00A21C2D">
        <w:rPr>
          <w:rFonts w:ascii="Times New Roman" w:hAnsi="Times New Roman"/>
          <w:color w:val="B6B5B6"/>
          <w:sz w:val="10"/>
          <w:lang w:val="pt-BR"/>
        </w:rPr>
        <w:t xml:space="preserve">UL     </w:t>
      </w:r>
      <w:r w:rsidRPr="00A21C2D">
        <w:rPr>
          <w:rFonts w:ascii="Times New Roman" w:hAnsi="Times New Roman"/>
          <w:color w:val="B6B5B6"/>
          <w:spacing w:val="13"/>
          <w:sz w:val="10"/>
          <w:lang w:val="pt-BR"/>
        </w:rPr>
        <w:t xml:space="preserve"> </w:t>
      </w:r>
      <w:r w:rsidRPr="00A21C2D">
        <w:rPr>
          <w:color w:val="799372"/>
          <w:position w:val="-9"/>
          <w:sz w:val="21"/>
          <w:lang w:val="pt-BR"/>
        </w:rPr>
        <w:t>r</w:t>
      </w:r>
      <w:r w:rsidRPr="00A21C2D">
        <w:rPr>
          <w:color w:val="799372"/>
          <w:position w:val="-9"/>
          <w:sz w:val="21"/>
          <w:lang w:val="pt-BR"/>
        </w:rPr>
        <w:tab/>
      </w:r>
      <w:r w:rsidRPr="00A21C2D">
        <w:rPr>
          <w:color w:val="B3DFA5"/>
          <w:w w:val="65"/>
          <w:position w:val="-9"/>
          <w:sz w:val="21"/>
          <w:lang w:val="pt-BR"/>
        </w:rPr>
        <w:t>1</w:t>
      </w:r>
      <w:r w:rsidRPr="00A21C2D">
        <w:rPr>
          <w:color w:val="B3DFA5"/>
          <w:w w:val="65"/>
          <w:position w:val="-9"/>
          <w:sz w:val="21"/>
          <w:lang w:val="pt-BR"/>
        </w:rPr>
        <w:tab/>
      </w:r>
      <w:r w:rsidRPr="00A21C2D">
        <w:rPr>
          <w:rFonts w:ascii="Times New Roman" w:hAnsi="Times New Roman"/>
          <w:color w:val="B3DFA5"/>
          <w:spacing w:val="-20"/>
          <w:w w:val="95"/>
          <w:position w:val="-12"/>
          <w:sz w:val="20"/>
          <w:lang w:val="pt-BR"/>
        </w:rPr>
        <w:t>'</w:t>
      </w:r>
    </w:p>
    <w:p w14:paraId="5662C1FD" w14:textId="77777777" w:rsidR="004109FA" w:rsidRPr="00A21C2D" w:rsidRDefault="00A21C2D">
      <w:pPr>
        <w:spacing w:line="50" w:lineRule="exact"/>
        <w:ind w:right="38"/>
        <w:jc w:val="right"/>
        <w:rPr>
          <w:sz w:val="10"/>
          <w:lang w:val="pt-BR"/>
        </w:rPr>
      </w:pPr>
      <w:r w:rsidRPr="00A21C2D">
        <w:rPr>
          <w:lang w:val="pt-BR"/>
        </w:rPr>
        <w:br w:type="column"/>
      </w:r>
      <w:r w:rsidRPr="00A21C2D">
        <w:rPr>
          <w:color w:val="799372"/>
          <w:w w:val="95"/>
          <w:sz w:val="10"/>
          <w:lang w:val="pt-BR"/>
        </w:rPr>
        <w:t xml:space="preserve">j </w:t>
      </w:r>
      <w:r w:rsidRPr="00A21C2D">
        <w:rPr>
          <w:color w:val="9E9E9E"/>
          <w:w w:val="95"/>
          <w:sz w:val="10"/>
          <w:lang w:val="pt-BR"/>
        </w:rPr>
        <w:t>!]</w:t>
      </w:r>
    </w:p>
    <w:p w14:paraId="25B8EB9E" w14:textId="77777777" w:rsidR="004109FA" w:rsidRPr="00A21C2D" w:rsidRDefault="00A21C2D">
      <w:pPr>
        <w:tabs>
          <w:tab w:val="left" w:pos="2941"/>
        </w:tabs>
        <w:spacing w:line="98" w:lineRule="exact"/>
        <w:ind w:left="2116"/>
        <w:rPr>
          <w:lang w:val="pt-BR"/>
        </w:rPr>
      </w:pPr>
      <w:r w:rsidRPr="00A21C2D">
        <w:rPr>
          <w:lang w:val="pt-BR"/>
        </w:rPr>
        <w:br w:type="column"/>
      </w:r>
      <w:r w:rsidRPr="00A21C2D">
        <w:rPr>
          <w:rFonts w:ascii="Times New Roman"/>
          <w:color w:val="9E9E9E"/>
          <w:w w:val="70"/>
          <w:position w:val="2"/>
          <w:sz w:val="17"/>
          <w:lang w:val="pt-BR"/>
        </w:rPr>
        <w:t>w</w:t>
      </w:r>
      <w:r w:rsidRPr="00A21C2D">
        <w:rPr>
          <w:rFonts w:ascii="Times New Roman"/>
          <w:color w:val="9E9E9E"/>
          <w:w w:val="70"/>
          <w:position w:val="2"/>
          <w:sz w:val="17"/>
          <w:lang w:val="pt-BR"/>
        </w:rPr>
        <w:tab/>
      </w:r>
      <w:r w:rsidRPr="00A21C2D">
        <w:rPr>
          <w:color w:val="9E9E9E"/>
          <w:w w:val="65"/>
          <w:lang w:val="pt-BR"/>
        </w:rPr>
        <w:t xml:space="preserve">. </w:t>
      </w:r>
      <w:r w:rsidRPr="00A21C2D">
        <w:rPr>
          <w:color w:val="9E9E9E"/>
          <w:spacing w:val="21"/>
          <w:w w:val="65"/>
          <w:lang w:val="pt-BR"/>
        </w:rPr>
        <w:t xml:space="preserve"> </w:t>
      </w:r>
      <w:r w:rsidRPr="00A21C2D">
        <w:rPr>
          <w:color w:val="8ED472"/>
          <w:w w:val="70"/>
          <w:lang w:val="pt-BR"/>
        </w:rPr>
        <w:t>I</w:t>
      </w:r>
    </w:p>
    <w:p w14:paraId="4233C4AB" w14:textId="77777777" w:rsidR="004109FA" w:rsidRPr="00A21C2D" w:rsidRDefault="00A21C2D">
      <w:pPr>
        <w:tabs>
          <w:tab w:val="left" w:pos="3001"/>
        </w:tabs>
        <w:spacing w:line="41" w:lineRule="exact"/>
        <w:ind w:left="2083"/>
        <w:rPr>
          <w:rFonts w:ascii="Times New Roman"/>
          <w:sz w:val="20"/>
          <w:lang w:val="pt-BR"/>
        </w:rPr>
      </w:pPr>
      <w:r w:rsidRPr="00A21C2D">
        <w:rPr>
          <w:color w:val="B6B5B6"/>
          <w:sz w:val="18"/>
          <w:lang w:val="pt-BR"/>
        </w:rPr>
        <w:t>"</w:t>
      </w:r>
      <w:r w:rsidRPr="00A21C2D">
        <w:rPr>
          <w:color w:val="B6B5B6"/>
          <w:sz w:val="18"/>
          <w:lang w:val="pt-BR"/>
        </w:rPr>
        <w:tab/>
      </w:r>
      <w:r w:rsidRPr="00A21C2D">
        <w:rPr>
          <w:color w:val="B6B5B6"/>
          <w:w w:val="95"/>
          <w:position w:val="-8"/>
          <w:sz w:val="17"/>
          <w:lang w:val="pt-BR"/>
        </w:rPr>
        <w:t>2</w:t>
      </w:r>
      <w:r w:rsidRPr="00A21C2D">
        <w:rPr>
          <w:color w:val="B6B5B6"/>
          <w:spacing w:val="-34"/>
          <w:w w:val="95"/>
          <w:position w:val="-8"/>
          <w:sz w:val="17"/>
          <w:lang w:val="pt-BR"/>
        </w:rPr>
        <w:t xml:space="preserve"> </w:t>
      </w:r>
      <w:r w:rsidRPr="00A21C2D">
        <w:rPr>
          <w:rFonts w:ascii="Times New Roman"/>
          <w:color w:val="B3DFA5"/>
          <w:spacing w:val="-20"/>
          <w:w w:val="95"/>
          <w:position w:val="-2"/>
          <w:sz w:val="20"/>
          <w:lang w:val="pt-BR"/>
        </w:rPr>
        <w:t>'</w:t>
      </w:r>
    </w:p>
    <w:p w14:paraId="570CBDC5" w14:textId="77777777" w:rsidR="004109FA" w:rsidRPr="00A21C2D" w:rsidRDefault="00A21C2D">
      <w:pPr>
        <w:tabs>
          <w:tab w:val="left" w:pos="1367"/>
          <w:tab w:val="left" w:pos="1757"/>
        </w:tabs>
        <w:spacing w:line="57" w:lineRule="exact"/>
        <w:ind w:left="401"/>
        <w:rPr>
          <w:sz w:val="14"/>
          <w:lang w:val="pt-BR"/>
        </w:rPr>
      </w:pPr>
      <w:r w:rsidRPr="00A21C2D">
        <w:rPr>
          <w:lang w:val="pt-BR"/>
        </w:rPr>
        <w:br w:type="column"/>
      </w:r>
      <w:r w:rsidRPr="00A21C2D">
        <w:rPr>
          <w:color w:val="8ED472"/>
          <w:spacing w:val="-11"/>
          <w:sz w:val="13"/>
          <w:lang w:val="pt-BR"/>
        </w:rPr>
        <w:t>I</w:t>
      </w:r>
      <w:r w:rsidRPr="00A21C2D">
        <w:rPr>
          <w:color w:val="B6B5B6"/>
          <w:spacing w:val="-11"/>
          <w:sz w:val="13"/>
          <w:lang w:val="pt-BR"/>
        </w:rPr>
        <w:t xml:space="preserve">H  </w:t>
      </w:r>
      <w:r w:rsidRPr="00A21C2D">
        <w:rPr>
          <w:color w:val="B6B5B6"/>
          <w:sz w:val="13"/>
          <w:lang w:val="pt-BR"/>
        </w:rPr>
        <w:t>:</w:t>
      </w:r>
      <w:r w:rsidRPr="00A21C2D">
        <w:rPr>
          <w:color w:val="B6B5B6"/>
          <w:spacing w:val="36"/>
          <w:sz w:val="13"/>
          <w:lang w:val="pt-BR"/>
        </w:rPr>
        <w:t xml:space="preserve"> </w:t>
      </w:r>
      <w:r w:rsidRPr="00A21C2D">
        <w:rPr>
          <w:rFonts w:ascii="Times New Roman" w:hAnsi="Times New Roman"/>
          <w:color w:val="8ED472"/>
          <w:w w:val="75"/>
          <w:position w:val="7"/>
          <w:sz w:val="12"/>
          <w:lang w:val="pt-BR"/>
        </w:rPr>
        <w:t xml:space="preserve">'  </w:t>
      </w:r>
      <w:r w:rsidRPr="00A21C2D">
        <w:rPr>
          <w:rFonts w:ascii="Times New Roman" w:hAnsi="Times New Roman"/>
          <w:color w:val="C8C8C8"/>
          <w:position w:val="1"/>
          <w:sz w:val="20"/>
          <w:lang w:val="pt-BR"/>
        </w:rPr>
        <w:t xml:space="preserve">er </w:t>
      </w:r>
      <w:r w:rsidRPr="00A21C2D">
        <w:rPr>
          <w:rFonts w:ascii="Times New Roman" w:hAnsi="Times New Roman"/>
          <w:color w:val="C8C8C8"/>
          <w:spacing w:val="9"/>
          <w:position w:val="1"/>
          <w:sz w:val="20"/>
          <w:lang w:val="pt-BR"/>
        </w:rPr>
        <w:t xml:space="preserve"> </w:t>
      </w:r>
      <w:r w:rsidRPr="00A21C2D">
        <w:rPr>
          <w:color w:val="797B77"/>
          <w:position w:val="-7"/>
          <w:sz w:val="14"/>
          <w:lang w:val="pt-BR"/>
        </w:rPr>
        <w:t>•</w:t>
      </w:r>
      <w:r w:rsidRPr="00A21C2D">
        <w:rPr>
          <w:color w:val="797B77"/>
          <w:position w:val="-7"/>
          <w:sz w:val="14"/>
          <w:lang w:val="pt-BR"/>
        </w:rPr>
        <w:tab/>
      </w:r>
      <w:r w:rsidRPr="00A21C2D">
        <w:rPr>
          <w:color w:val="797B77"/>
          <w:w w:val="101"/>
          <w:position w:val="-7"/>
          <w:sz w:val="14"/>
          <w:u w:val="single" w:color="2EB800"/>
          <w:lang w:val="pt-BR"/>
        </w:rPr>
        <w:t xml:space="preserve"> </w:t>
      </w:r>
      <w:r w:rsidRPr="00A21C2D">
        <w:rPr>
          <w:color w:val="797B77"/>
          <w:position w:val="-7"/>
          <w:sz w:val="14"/>
          <w:u w:val="single" w:color="2EB800"/>
          <w:lang w:val="pt-BR"/>
        </w:rPr>
        <w:tab/>
      </w:r>
    </w:p>
    <w:p w14:paraId="1ED90CC1" w14:textId="77777777" w:rsidR="004109FA" w:rsidRPr="00A21C2D" w:rsidRDefault="004109FA">
      <w:pPr>
        <w:spacing w:before="4"/>
        <w:rPr>
          <w:sz w:val="4"/>
          <w:lang w:val="pt-BR"/>
        </w:rPr>
      </w:pPr>
    </w:p>
    <w:p w14:paraId="07CB07F5" w14:textId="3E3AA502" w:rsidR="004109FA" w:rsidRDefault="00A21C2D">
      <w:pPr>
        <w:spacing w:line="209" w:lineRule="exact"/>
        <w:ind w:left="392"/>
        <w:rPr>
          <w:sz w:val="20"/>
        </w:rPr>
      </w:pPr>
      <w:r>
        <w:rPr>
          <w:noProof/>
          <w:position w:val="-3"/>
          <w:sz w:val="20"/>
        </w:rPr>
        <mc:AlternateContent>
          <mc:Choice Requires="wps">
            <w:drawing>
              <wp:inline distT="0" distB="0" distL="0" distR="0" wp14:anchorId="25BA9922" wp14:editId="558DDBEB">
                <wp:extent cx="20320" cy="133350"/>
                <wp:effectExtent l="3175" t="1270" r="0" b="0"/>
                <wp:docPr id="459817577"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DF0B14" w14:textId="77777777" w:rsidR="004109FA" w:rsidRDefault="00A21C2D">
                            <w:pPr>
                              <w:spacing w:before="1"/>
                              <w:rPr>
                                <w:sz w:val="18"/>
                              </w:rPr>
                            </w:pPr>
                            <w:r>
                              <w:rPr>
                                <w:color w:val="B3DFA5"/>
                                <w:w w:val="92"/>
                                <w:sz w:val="18"/>
                              </w:rPr>
                              <w:t>'</w:t>
                            </w:r>
                          </w:p>
                        </w:txbxContent>
                      </wps:txbx>
                      <wps:bodyPr rot="0" vert="horz" wrap="square" lIns="0" tIns="0" rIns="0" bIns="0" anchor="t" anchorCtr="0" upright="1">
                        <a:noAutofit/>
                      </wps:bodyPr>
                    </wps:wsp>
                  </a:graphicData>
                </a:graphic>
              </wp:inline>
            </w:drawing>
          </mc:Choice>
          <mc:Fallback>
            <w:pict>
              <v:shape w14:anchorId="25BA9922" id="Text Box 30" o:spid="_x0000_s1293" type="#_x0000_t202" style="width:1.6pt;height:1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" filled="f" stroked="f">
                <v:textbox inset="0,0,0,0">
                  <w:txbxContent>
                    <w:p w14:paraId="0FDF0B14" w14:textId="77777777" w:rsidR="004109FA" w:rsidRDefault="00A21C2D">
                      <w:pPr>
                        <w:spacing w:before="1"/>
                        <w:rPr>
                          <w:sz w:val="18"/>
                        </w:rPr>
                      </w:pPr>
                      <w:r>
                        <w:rPr>
                          <w:color w:val="B3DFA5"/>
                          <w:w w:val="92"/>
                          <w:sz w:val="18"/>
                        </w:rPr>
                        <w:t>'</w:t>
                      </w:r>
                    </w:p>
                  </w:txbxContent>
                </v:textbox>
                <w10:anchorlock/>
              </v:shape>
            </w:pict>
          </mc:Fallback>
        </mc:AlternateContent>
      </w:r>
    </w:p>
    <w:p w14:paraId="12FCEC31" w14:textId="77777777" w:rsidR="004109FA" w:rsidRDefault="00A21C2D">
      <w:pPr>
        <w:tabs>
          <w:tab w:val="left" w:pos="2788"/>
        </w:tabs>
        <w:spacing w:line="176" w:lineRule="exact"/>
        <w:ind w:left="1698"/>
        <w:rPr>
          <w:i/>
          <w:sz w:val="11"/>
        </w:rPr>
      </w:pPr>
      <w:r>
        <w:br w:type="column"/>
      </w:r>
      <w:r>
        <w:rPr>
          <w:color w:val="9E9E9E"/>
        </w:rPr>
        <w:t>::re</w:t>
      </w:r>
      <w:r>
        <w:rPr>
          <w:color w:val="9E9E9E"/>
        </w:rPr>
        <w:tab/>
      </w:r>
      <w:r>
        <w:rPr>
          <w:i/>
          <w:color w:val="93B587"/>
          <w:position w:val="-1"/>
          <w:sz w:val="11"/>
        </w:rPr>
        <w:t>1/</w:t>
      </w:r>
    </w:p>
    <w:p w14:paraId="0BFDD165" w14:textId="77777777" w:rsidR="004109FA" w:rsidRDefault="00A21C2D">
      <w:pPr>
        <w:tabs>
          <w:tab w:val="left" w:pos="2299"/>
        </w:tabs>
        <w:spacing w:line="119" w:lineRule="exact"/>
        <w:ind w:left="1742"/>
        <w:rPr>
          <w:rFonts w:ascii="Times New Roman"/>
          <w:sz w:val="8"/>
        </w:rPr>
      </w:pPr>
      <w:r>
        <w:rPr>
          <w:rFonts w:ascii="Times New Roman"/>
          <w:color w:val="C8C8C8"/>
          <w:w w:val="95"/>
          <w:sz w:val="9"/>
        </w:rPr>
        <w:t>\</w:t>
      </w:r>
      <w:r>
        <w:rPr>
          <w:rFonts w:ascii="Times New Roman"/>
          <w:color w:val="C8C8C8"/>
          <w:w w:val="95"/>
          <w:sz w:val="9"/>
        </w:rPr>
        <w:tab/>
      </w:r>
      <w:r>
        <w:rPr>
          <w:rFonts w:ascii="Times New Roman"/>
          <w:color w:val="B6B5B6"/>
          <w:w w:val="95"/>
          <w:position w:val="2"/>
          <w:sz w:val="8"/>
        </w:rPr>
        <w:t>I</w:t>
      </w:r>
    </w:p>
    <w:p w14:paraId="2356CF02" w14:textId="77777777" w:rsidR="004109FA" w:rsidRDefault="004109FA">
      <w:pPr>
        <w:spacing w:line="119" w:lineRule="exact"/>
        <w:rPr>
          <w:rFonts w:ascii="Times New Roman"/>
          <w:sz w:val="8"/>
        </w:rPr>
        <w:sectPr w:rsidR="004109FA">
          <w:type w:val="continuous"/>
          <w:pgSz w:w="20490" w:h="31660"/>
          <w:pgMar w:top="2340" w:right="460" w:bottom="1040" w:left="400" w:header="720" w:footer="720" w:gutter="0"/>
          <w:cols w:num="5" w:space="720" w:equalWidth="0">
            <w:col w:w="4219" w:space="40"/>
            <w:col w:w="1163" w:space="110"/>
            <w:col w:w="3137" w:space="39"/>
            <w:col w:w="1758" w:space="40"/>
            <w:col w:w="9124"/>
          </w:cols>
        </w:sectPr>
      </w:pPr>
    </w:p>
    <w:p w14:paraId="545045DC" w14:textId="77777777" w:rsidR="004109FA" w:rsidRDefault="00A21C2D">
      <w:pPr>
        <w:spacing w:line="118" w:lineRule="exact"/>
        <w:ind w:left="2514"/>
        <w:rPr>
          <w:sz w:val="24"/>
        </w:rPr>
      </w:pPr>
      <w:r>
        <w:rPr>
          <w:color w:val="B6B5B6"/>
          <w:spacing w:val="-28"/>
          <w:w w:val="107"/>
          <w:sz w:val="14"/>
        </w:rPr>
        <w:t>'</w:t>
      </w:r>
      <w:r>
        <w:rPr>
          <w:color w:val="B3DFA5"/>
          <w:spacing w:val="-50"/>
          <w:w w:val="82"/>
          <w:position w:val="10"/>
          <w:sz w:val="28"/>
        </w:rPr>
        <w:t>-</w:t>
      </w:r>
      <w:r>
        <w:rPr>
          <w:color w:val="B6B5B6"/>
          <w:spacing w:val="-1"/>
          <w:w w:val="107"/>
          <w:sz w:val="14"/>
        </w:rPr>
        <w:t>JJJ</w:t>
      </w:r>
      <w:r>
        <w:rPr>
          <w:color w:val="B6B5B6"/>
          <w:spacing w:val="-51"/>
          <w:w w:val="107"/>
          <w:sz w:val="14"/>
        </w:rPr>
        <w:t>J</w:t>
      </w:r>
      <w:r>
        <w:rPr>
          <w:color w:val="93B587"/>
          <w:spacing w:val="-64"/>
          <w:w w:val="68"/>
          <w:position w:val="10"/>
          <w:sz w:val="28"/>
        </w:rPr>
        <w:t>T</w:t>
      </w:r>
      <w:r>
        <w:rPr>
          <w:color w:val="9E9E9E"/>
          <w:spacing w:val="-92"/>
          <w:w w:val="87"/>
          <w:position w:val="10"/>
          <w:sz w:val="28"/>
        </w:rPr>
        <w:t>=</w:t>
      </w:r>
      <w:r>
        <w:rPr>
          <w:color w:val="C8C8C8"/>
          <w:w w:val="88"/>
          <w:position w:val="10"/>
          <w:sz w:val="28"/>
        </w:rPr>
        <w:t>J</w:t>
      </w:r>
      <w:r>
        <w:rPr>
          <w:color w:val="C8C8C8"/>
          <w:spacing w:val="-11"/>
          <w:position w:val="10"/>
          <w:sz w:val="28"/>
        </w:rPr>
        <w:t xml:space="preserve"> </w:t>
      </w:r>
      <w:r>
        <w:rPr>
          <w:color w:val="797B77"/>
          <w:spacing w:val="-15"/>
          <w:w w:val="105"/>
          <w:position w:val="4"/>
          <w:sz w:val="24"/>
        </w:rPr>
        <w:t>.</w:t>
      </w:r>
    </w:p>
    <w:p w14:paraId="2694E35D" w14:textId="77777777" w:rsidR="004109FA" w:rsidRDefault="00A21C2D">
      <w:pPr>
        <w:spacing w:line="76" w:lineRule="exact"/>
        <w:ind w:left="2330"/>
        <w:rPr>
          <w:sz w:val="42"/>
        </w:rPr>
      </w:pPr>
      <w:r>
        <w:rPr>
          <w:color w:val="B3DFA5"/>
          <w:spacing w:val="-9"/>
          <w:w w:val="41"/>
          <w:sz w:val="42"/>
        </w:rPr>
        <w:t>,</w:t>
      </w:r>
      <w:r>
        <w:rPr>
          <w:color w:val="B6B5B6"/>
          <w:spacing w:val="-1"/>
          <w:w w:val="33"/>
          <w:sz w:val="42"/>
        </w:rPr>
        <w:t>O</w:t>
      </w:r>
      <w:r>
        <w:rPr>
          <w:color w:val="B6B5B6"/>
          <w:spacing w:val="22"/>
          <w:w w:val="33"/>
          <w:sz w:val="42"/>
        </w:rPr>
        <w:t>O</w:t>
      </w:r>
      <w:r>
        <w:rPr>
          <w:color w:val="B6B5B6"/>
          <w:spacing w:val="27"/>
          <w:w w:val="87"/>
          <w:sz w:val="42"/>
        </w:rPr>
        <w:t>a</w:t>
      </w:r>
      <w:r>
        <w:rPr>
          <w:color w:val="8ED472"/>
          <w:w w:val="29"/>
          <w:sz w:val="42"/>
        </w:rPr>
        <w:t>'</w:t>
      </w:r>
    </w:p>
    <w:p w14:paraId="38E3237A" w14:textId="77777777" w:rsidR="004109FA" w:rsidRDefault="00A21C2D">
      <w:pPr>
        <w:spacing w:line="72" w:lineRule="exact"/>
        <w:ind w:left="984"/>
        <w:rPr>
          <w:sz w:val="18"/>
        </w:rPr>
      </w:pPr>
      <w:r>
        <w:br w:type="column"/>
      </w:r>
      <w:r>
        <w:rPr>
          <w:color w:val="B3DFA5"/>
          <w:sz w:val="18"/>
        </w:rPr>
        <w:t>'</w:t>
      </w:r>
    </w:p>
    <w:p w14:paraId="7CD4DE1A" w14:textId="77777777" w:rsidR="004109FA" w:rsidRDefault="00A21C2D">
      <w:pPr>
        <w:spacing w:line="122" w:lineRule="exact"/>
        <w:ind w:left="234"/>
        <w:rPr>
          <w:sz w:val="17"/>
        </w:rPr>
      </w:pPr>
      <w:r>
        <w:rPr>
          <w:color w:val="676767"/>
          <w:position w:val="7"/>
          <w:sz w:val="14"/>
        </w:rPr>
        <w:t xml:space="preserve">' </w:t>
      </w:r>
      <w:r>
        <w:rPr>
          <w:color w:val="B6B5B6"/>
          <w:sz w:val="17"/>
        </w:rPr>
        <w:t>:::</w:t>
      </w:r>
    </w:p>
    <w:p w14:paraId="0D598309" w14:textId="77777777" w:rsidR="004109FA" w:rsidRDefault="00A21C2D">
      <w:pPr>
        <w:spacing w:line="91" w:lineRule="exact"/>
        <w:ind w:left="716"/>
        <w:rPr>
          <w:rFonts w:ascii="Times New Roman"/>
          <w:sz w:val="13"/>
        </w:rPr>
      </w:pPr>
      <w:r>
        <w:br w:type="column"/>
      </w:r>
      <w:r>
        <w:rPr>
          <w:rFonts w:ascii="Times New Roman"/>
          <w:color w:val="B6B5B6"/>
          <w:w w:val="80"/>
          <w:sz w:val="31"/>
        </w:rPr>
        <w:t xml:space="preserve">J&gt;: </w:t>
      </w:r>
      <w:r>
        <w:rPr>
          <w:rFonts w:ascii="Times New Roman"/>
          <w:color w:val="C8C8C8"/>
          <w:w w:val="80"/>
          <w:sz w:val="13"/>
        </w:rPr>
        <w:t>uY</w:t>
      </w:r>
    </w:p>
    <w:p w14:paraId="3E049FD9" w14:textId="77777777" w:rsidR="004109FA" w:rsidRPr="00A21C2D" w:rsidRDefault="00A21C2D">
      <w:pPr>
        <w:tabs>
          <w:tab w:val="left" w:pos="3194"/>
        </w:tabs>
        <w:spacing w:line="43" w:lineRule="auto"/>
        <w:ind w:left="1668"/>
        <w:rPr>
          <w:sz w:val="9"/>
          <w:lang w:val="pt-BR"/>
        </w:rPr>
      </w:pPr>
      <w:r w:rsidRPr="00A21C2D">
        <w:rPr>
          <w:lang w:val="pt-BR"/>
        </w:rPr>
        <w:br w:type="column"/>
      </w:r>
      <w:r w:rsidRPr="00A21C2D">
        <w:rPr>
          <w:color w:val="A374A3"/>
          <w:w w:val="95"/>
          <w:sz w:val="10"/>
          <w:lang w:val="pt-BR"/>
        </w:rPr>
        <w:t>....</w:t>
      </w:r>
      <w:r w:rsidRPr="00A21C2D">
        <w:rPr>
          <w:color w:val="A374A3"/>
          <w:spacing w:val="-18"/>
          <w:w w:val="95"/>
          <w:sz w:val="10"/>
          <w:lang w:val="pt-BR"/>
        </w:rPr>
        <w:t xml:space="preserve"> </w:t>
      </w:r>
      <w:r w:rsidRPr="00A21C2D">
        <w:rPr>
          <w:b/>
          <w:color w:val="B6B5B6"/>
          <w:w w:val="95"/>
          <w:sz w:val="10"/>
          <w:lang w:val="pt-BR"/>
        </w:rPr>
        <w:t>--l-1-</w:t>
      </w:r>
      <w:r w:rsidRPr="00A21C2D">
        <w:rPr>
          <w:b/>
          <w:color w:val="B6B5B6"/>
          <w:spacing w:val="-2"/>
          <w:w w:val="95"/>
          <w:sz w:val="10"/>
          <w:lang w:val="pt-BR"/>
        </w:rPr>
        <w:t xml:space="preserve"> </w:t>
      </w:r>
      <w:r w:rsidRPr="00A21C2D">
        <w:rPr>
          <w:b/>
          <w:color w:val="B6B5B6"/>
          <w:w w:val="95"/>
          <w:sz w:val="9"/>
          <w:lang w:val="pt-BR"/>
        </w:rPr>
        <w:t>--1....LLJ_</w:t>
      </w:r>
      <w:r w:rsidRPr="00A21C2D">
        <w:rPr>
          <w:b/>
          <w:color w:val="B6B5B6"/>
          <w:w w:val="95"/>
          <w:sz w:val="9"/>
          <w:lang w:val="pt-BR"/>
        </w:rPr>
        <w:tab/>
      </w:r>
      <w:r w:rsidRPr="00A21C2D">
        <w:rPr>
          <w:color w:val="B6B5B6"/>
          <w:w w:val="95"/>
          <w:position w:val="1"/>
          <w:sz w:val="9"/>
          <w:lang w:val="pt-BR"/>
        </w:rPr>
        <w:t>uu</w:t>
      </w:r>
    </w:p>
    <w:p w14:paraId="52752EC8" w14:textId="4E58DCB4" w:rsidR="004109FA" w:rsidRPr="00A21C2D" w:rsidRDefault="00A21C2D">
      <w:pPr>
        <w:tabs>
          <w:tab w:val="left" w:pos="3459"/>
          <w:tab w:val="left" w:pos="4037"/>
        </w:tabs>
        <w:spacing w:before="4" w:line="168" w:lineRule="exact"/>
        <w:ind w:left="1790"/>
        <w:rPr>
          <w:sz w:val="18"/>
          <w:lang w:val="pt-BR"/>
        </w:rPr>
      </w:pPr>
      <w:r>
        <w:rPr>
          <w:noProof/>
        </w:rPr>
        <mc:AlternateContent>
          <mc:Choice Requires="wps">
            <w:drawing>
              <wp:anchor distT="0" distB="0" distL="114300" distR="114300" simplePos="0" relativeHeight="251721728" behindDoc="0" locked="0" layoutInCell="1" allowOverlap="1" wp14:anchorId="1ED1EFF7" wp14:editId="74FAA355">
                <wp:simplePos x="0" y="0"/>
                <wp:positionH relativeFrom="page">
                  <wp:posOffset>4145915</wp:posOffset>
                </wp:positionH>
                <wp:positionV relativeFrom="paragraph">
                  <wp:posOffset>109220</wp:posOffset>
                </wp:positionV>
                <wp:extent cx="239395" cy="441325"/>
                <wp:effectExtent l="0" t="0" r="0" b="0"/>
                <wp:wrapNone/>
                <wp:docPr id="202585955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395" cy="441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2B194E" w14:textId="77777777" w:rsidR="004109FA" w:rsidRDefault="00A21C2D">
                            <w:pPr>
                              <w:spacing w:line="694" w:lineRule="exact"/>
                              <w:rPr>
                                <w:sz w:val="62"/>
                              </w:rPr>
                            </w:pPr>
                            <w:r>
                              <w:rPr>
                                <w:color w:val="B6B5B6"/>
                                <w:w w:val="109"/>
                                <w:sz w:val="62"/>
                              </w:rPr>
                              <w: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D1EFF7" id="Text Box 29" o:spid="_x0000_s1294" type="#_x0000_t202" style="position:absolute;left:0;text-align:left;margin-left:326.45pt;margin-top:8.6pt;width:18.85pt;height:34.75pt;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" filled="f" stroked="f">
                <v:textbox inset="0,0,0,0">
                  <w:txbxContent>
                    <w:p w14:paraId="1D2B194E" w14:textId="77777777" w:rsidR="004109FA" w:rsidRDefault="00A21C2D">
                      <w:pPr>
                        <w:spacing w:line="694" w:lineRule="exact"/>
                        <w:rPr>
                          <w:sz w:val="62"/>
                        </w:rPr>
                      </w:pPr>
                      <w:r>
                        <w:rPr>
                          <w:color w:val="B6B5B6"/>
                          <w:w w:val="109"/>
                          <w:sz w:val="62"/>
                        </w:rPr>
                        <w:t>a</w:t>
                      </w:r>
                    </w:p>
                  </w:txbxContent>
                </v:textbox>
                <w10:wrap anchorx="page"/>
              </v:shape>
            </w:pict>
          </mc:Fallback>
        </mc:AlternateContent>
      </w:r>
      <w:r w:rsidRPr="00A21C2D">
        <w:rPr>
          <w:color w:val="B6B5B6"/>
          <w:w w:val="47"/>
          <w:sz w:val="24"/>
          <w:lang w:val="pt-BR"/>
        </w:rPr>
        <w:t>L</w:t>
      </w:r>
      <w:r w:rsidRPr="00A21C2D">
        <w:rPr>
          <w:color w:val="B6B5B6"/>
          <w:sz w:val="24"/>
          <w:lang w:val="pt-BR"/>
        </w:rPr>
        <w:t xml:space="preserve"> </w:t>
      </w:r>
      <w:r w:rsidRPr="00A21C2D">
        <w:rPr>
          <w:color w:val="B6B5B6"/>
          <w:spacing w:val="15"/>
          <w:sz w:val="24"/>
          <w:lang w:val="pt-BR"/>
        </w:rPr>
        <w:t xml:space="preserve"> </w:t>
      </w:r>
      <w:r w:rsidRPr="00A21C2D">
        <w:rPr>
          <w:color w:val="B3DFA5"/>
          <w:spacing w:val="1"/>
          <w:w w:val="79"/>
          <w:sz w:val="24"/>
          <w:lang w:val="pt-BR"/>
        </w:rPr>
        <w:t>I</w:t>
      </w:r>
      <w:r w:rsidRPr="00A21C2D">
        <w:rPr>
          <w:color w:val="B6B5B6"/>
          <w:w w:val="30"/>
          <w:sz w:val="24"/>
          <w:lang w:val="pt-BR"/>
        </w:rPr>
        <w:t>'</w:t>
      </w:r>
      <w:r w:rsidRPr="00A21C2D">
        <w:rPr>
          <w:color w:val="B6B5B6"/>
          <w:sz w:val="24"/>
          <w:lang w:val="pt-BR"/>
        </w:rPr>
        <w:tab/>
      </w:r>
      <w:r w:rsidRPr="00A21C2D">
        <w:rPr>
          <w:color w:val="B6B5B6"/>
          <w:w w:val="92"/>
          <w:position w:val="17"/>
          <w:sz w:val="18"/>
          <w:lang w:val="pt-BR"/>
        </w:rPr>
        <w:t>"</w:t>
      </w:r>
      <w:r w:rsidRPr="00A21C2D">
        <w:rPr>
          <w:color w:val="B6B5B6"/>
          <w:position w:val="17"/>
          <w:sz w:val="18"/>
          <w:lang w:val="pt-BR"/>
        </w:rPr>
        <w:tab/>
      </w:r>
      <w:r w:rsidRPr="00A21C2D">
        <w:rPr>
          <w:color w:val="9E9E9E"/>
          <w:w w:val="101"/>
          <w:position w:val="12"/>
          <w:sz w:val="18"/>
          <w:lang w:val="pt-BR"/>
        </w:rPr>
        <w:t>'</w:t>
      </w:r>
    </w:p>
    <w:p w14:paraId="74909E85" w14:textId="77777777" w:rsidR="004109FA" w:rsidRPr="00A21C2D" w:rsidRDefault="00A21C2D">
      <w:pPr>
        <w:tabs>
          <w:tab w:val="left" w:pos="2702"/>
        </w:tabs>
        <w:spacing w:line="50" w:lineRule="auto"/>
        <w:ind w:left="2330"/>
        <w:rPr>
          <w:rFonts w:ascii="Courier New" w:hAnsi="Courier New"/>
          <w:sz w:val="27"/>
          <w:lang w:val="pt-BR"/>
        </w:rPr>
      </w:pPr>
      <w:r w:rsidRPr="00A21C2D">
        <w:rPr>
          <w:lang w:val="pt-BR"/>
        </w:rPr>
        <w:br w:type="column"/>
      </w:r>
      <w:r w:rsidRPr="00A21C2D">
        <w:rPr>
          <w:color w:val="799372"/>
          <w:w w:val="90"/>
          <w:sz w:val="18"/>
          <w:lang w:val="pt-BR"/>
        </w:rPr>
        <w:t>i</w:t>
      </w:r>
      <w:r w:rsidRPr="00A21C2D">
        <w:rPr>
          <w:color w:val="799372"/>
          <w:spacing w:val="-30"/>
          <w:w w:val="90"/>
          <w:sz w:val="18"/>
          <w:lang w:val="pt-BR"/>
        </w:rPr>
        <w:t xml:space="preserve"> </w:t>
      </w:r>
      <w:r w:rsidRPr="00A21C2D">
        <w:rPr>
          <w:color w:val="C8C8C8"/>
          <w:w w:val="90"/>
          <w:sz w:val="18"/>
          <w:lang w:val="pt-BR"/>
        </w:rPr>
        <w:t>o</w:t>
      </w:r>
      <w:r w:rsidRPr="00A21C2D">
        <w:rPr>
          <w:color w:val="C8C8C8"/>
          <w:w w:val="90"/>
          <w:sz w:val="18"/>
          <w:lang w:val="pt-BR"/>
        </w:rPr>
        <w:tab/>
      </w:r>
      <w:r w:rsidRPr="00A21C2D">
        <w:rPr>
          <w:rFonts w:ascii="Courier New" w:hAnsi="Courier New"/>
          <w:color w:val="B6B5B6"/>
          <w:w w:val="90"/>
          <w:position w:val="-7"/>
          <w:sz w:val="27"/>
          <w:lang w:val="pt-BR"/>
        </w:rPr>
        <w:t>·~</w:t>
      </w:r>
    </w:p>
    <w:p w14:paraId="6B1E5BC9" w14:textId="77777777" w:rsidR="004109FA" w:rsidRPr="00A21C2D" w:rsidRDefault="004109FA">
      <w:pPr>
        <w:spacing w:line="50" w:lineRule="auto"/>
        <w:rPr>
          <w:rFonts w:ascii="Courier New" w:hAnsi="Courier New"/>
          <w:sz w:val="27"/>
          <w:lang w:val="pt-BR"/>
        </w:rPr>
        <w:sectPr w:rsidR="004109FA" w:rsidRPr="00A21C2D">
          <w:type w:val="continuous"/>
          <w:pgSz w:w="20490" w:h="31660"/>
          <w:pgMar w:top="2340" w:right="460" w:bottom="1040" w:left="400" w:header="720" w:footer="720" w:gutter="0"/>
          <w:cols w:num="5" w:space="720" w:equalWidth="0">
            <w:col w:w="3161" w:space="40"/>
            <w:col w:w="1020" w:space="39"/>
            <w:col w:w="1237" w:space="39"/>
            <w:col w:w="4113" w:space="592"/>
            <w:col w:w="9389"/>
          </w:cols>
        </w:sectPr>
      </w:pPr>
    </w:p>
    <w:p w14:paraId="06B41773" w14:textId="77777777" w:rsidR="004109FA" w:rsidRPr="00A21C2D" w:rsidRDefault="00A21C2D">
      <w:pPr>
        <w:tabs>
          <w:tab w:val="left" w:pos="3437"/>
          <w:tab w:val="left" w:pos="4014"/>
          <w:tab w:val="left" w:pos="4699"/>
          <w:tab w:val="left" w:pos="5733"/>
        </w:tabs>
        <w:spacing w:before="134"/>
        <w:ind w:left="2855"/>
        <w:rPr>
          <w:sz w:val="62"/>
          <w:lang w:val="pt-BR"/>
        </w:rPr>
      </w:pPr>
      <w:r w:rsidRPr="00A21C2D">
        <w:rPr>
          <w:color w:val="B3DFA5"/>
          <w:position w:val="-15"/>
          <w:sz w:val="17"/>
          <w:lang w:val="pt-BR"/>
        </w:rPr>
        <w:t>'</w:t>
      </w:r>
      <w:r w:rsidRPr="00A21C2D">
        <w:rPr>
          <w:color w:val="B3DFA5"/>
          <w:position w:val="-15"/>
          <w:sz w:val="17"/>
          <w:lang w:val="pt-BR"/>
        </w:rPr>
        <w:tab/>
      </w:r>
      <w:r w:rsidRPr="00A21C2D">
        <w:rPr>
          <w:color w:val="B3DFA5"/>
          <w:sz w:val="17"/>
          <w:lang w:val="pt-BR"/>
        </w:rPr>
        <w:t>I</w:t>
      </w:r>
      <w:r w:rsidRPr="00A21C2D">
        <w:rPr>
          <w:color w:val="B3DFA5"/>
          <w:sz w:val="17"/>
          <w:lang w:val="pt-BR"/>
        </w:rPr>
        <w:tab/>
      </w:r>
      <w:r w:rsidRPr="00A21C2D">
        <w:rPr>
          <w:color w:val="D897CF"/>
          <w:position w:val="1"/>
          <w:sz w:val="24"/>
          <w:lang w:val="pt-BR"/>
        </w:rPr>
        <w:t>I</w:t>
      </w:r>
      <w:r w:rsidRPr="00A21C2D">
        <w:rPr>
          <w:color w:val="D897CF"/>
          <w:position w:val="1"/>
          <w:sz w:val="24"/>
          <w:lang w:val="pt-BR"/>
        </w:rPr>
        <w:tab/>
      </w:r>
      <w:r w:rsidRPr="00A21C2D">
        <w:rPr>
          <w:color w:val="B6B5B6"/>
          <w:position w:val="-18"/>
          <w:sz w:val="62"/>
          <w:u w:val="single" w:color="7F7F7F"/>
          <w:lang w:val="pt-BR"/>
        </w:rPr>
        <w:t xml:space="preserve"> </w:t>
      </w:r>
      <w:r w:rsidRPr="00A21C2D">
        <w:rPr>
          <w:color w:val="B6B5B6"/>
          <w:position w:val="-18"/>
          <w:sz w:val="62"/>
          <w:u w:val="single" w:color="7F7F7F"/>
          <w:lang w:val="pt-BR"/>
        </w:rPr>
        <w:tab/>
      </w:r>
    </w:p>
    <w:p w14:paraId="45F439C5" w14:textId="77777777" w:rsidR="004109FA" w:rsidRPr="00A21C2D" w:rsidRDefault="00A21C2D">
      <w:pPr>
        <w:spacing w:before="207" w:line="361" w:lineRule="exact"/>
        <w:ind w:left="715"/>
        <w:rPr>
          <w:rFonts w:ascii="Times New Roman"/>
          <w:sz w:val="11"/>
          <w:lang w:val="pt-BR"/>
        </w:rPr>
      </w:pPr>
      <w:r w:rsidRPr="00A21C2D">
        <w:rPr>
          <w:lang w:val="pt-BR"/>
        </w:rPr>
        <w:br w:type="column"/>
      </w:r>
      <w:r w:rsidRPr="00A21C2D">
        <w:rPr>
          <w:rFonts w:ascii="Times New Roman"/>
          <w:color w:val="B395B3"/>
          <w:w w:val="89"/>
          <w:sz w:val="30"/>
          <w:lang w:val="pt-BR"/>
        </w:rPr>
        <w:t>!</w:t>
      </w:r>
      <w:r w:rsidRPr="00A21C2D">
        <w:rPr>
          <w:rFonts w:ascii="Times New Roman"/>
          <w:color w:val="B395B3"/>
          <w:spacing w:val="-2"/>
          <w:w w:val="89"/>
          <w:sz w:val="30"/>
          <w:lang w:val="pt-BR"/>
        </w:rPr>
        <w:t>l</w:t>
      </w:r>
      <w:r w:rsidRPr="00A21C2D">
        <w:rPr>
          <w:rFonts w:ascii="Times New Roman"/>
          <w:color w:val="B6B5B6"/>
          <w:spacing w:val="-1"/>
          <w:w w:val="74"/>
          <w:sz w:val="30"/>
          <w:lang w:val="pt-BR"/>
        </w:rPr>
        <w:t>t\</w:t>
      </w:r>
      <w:r w:rsidRPr="00A21C2D">
        <w:rPr>
          <w:rFonts w:ascii="Times New Roman"/>
          <w:color w:val="B6B5B6"/>
          <w:spacing w:val="2"/>
          <w:w w:val="74"/>
          <w:sz w:val="30"/>
          <w:lang w:val="pt-BR"/>
        </w:rPr>
        <w:t>J</w:t>
      </w:r>
      <w:r w:rsidRPr="00A21C2D">
        <w:rPr>
          <w:rFonts w:ascii="Times New Roman"/>
          <w:color w:val="B6B5B6"/>
          <w:w w:val="109"/>
          <w:position w:val="24"/>
          <w:sz w:val="11"/>
          <w:lang w:val="pt-BR"/>
        </w:rPr>
        <w:t>I-</w:t>
      </w:r>
    </w:p>
    <w:p w14:paraId="45590DBD" w14:textId="77777777" w:rsidR="004109FA" w:rsidRPr="00A21C2D" w:rsidRDefault="00A21C2D">
      <w:pPr>
        <w:spacing w:line="129" w:lineRule="exact"/>
        <w:jc w:val="right"/>
        <w:rPr>
          <w:sz w:val="17"/>
          <w:lang w:val="pt-BR"/>
        </w:rPr>
      </w:pPr>
      <w:r w:rsidRPr="00A21C2D">
        <w:rPr>
          <w:color w:val="B6B5B6"/>
          <w:w w:val="107"/>
          <w:sz w:val="17"/>
          <w:lang w:val="pt-BR"/>
        </w:rPr>
        <w:t>'</w:t>
      </w:r>
    </w:p>
    <w:p w14:paraId="0470D6F8" w14:textId="77777777" w:rsidR="004109FA" w:rsidRPr="00A21C2D" w:rsidRDefault="00A21C2D">
      <w:pPr>
        <w:spacing w:before="84"/>
        <w:ind w:left="81"/>
        <w:rPr>
          <w:rFonts w:ascii="Times New Roman"/>
          <w:sz w:val="10"/>
          <w:lang w:val="pt-BR"/>
        </w:rPr>
      </w:pPr>
      <w:r w:rsidRPr="00A21C2D">
        <w:rPr>
          <w:lang w:val="pt-BR"/>
        </w:rPr>
        <w:br w:type="column"/>
      </w:r>
      <w:r w:rsidRPr="00A21C2D">
        <w:rPr>
          <w:rFonts w:ascii="Times New Roman"/>
          <w:color w:val="B6B5B6"/>
          <w:w w:val="90"/>
          <w:sz w:val="10"/>
          <w:lang w:val="pt-BR"/>
        </w:rPr>
        <w:t>n</w:t>
      </w:r>
    </w:p>
    <w:p w14:paraId="77F38A42" w14:textId="77777777" w:rsidR="004109FA" w:rsidRPr="00A21C2D" w:rsidRDefault="004109FA">
      <w:pPr>
        <w:pStyle w:val="BodyText"/>
        <w:spacing w:before="10"/>
        <w:rPr>
          <w:rFonts w:ascii="Times New Roman"/>
          <w:sz w:val="9"/>
          <w:lang w:val="pt-BR"/>
        </w:rPr>
      </w:pPr>
    </w:p>
    <w:p w14:paraId="550BFF96" w14:textId="77777777" w:rsidR="004109FA" w:rsidRPr="00A21C2D" w:rsidRDefault="00A21C2D">
      <w:pPr>
        <w:ind w:left="40"/>
        <w:rPr>
          <w:rFonts w:ascii="Times New Roman"/>
          <w:sz w:val="15"/>
          <w:lang w:val="pt-BR"/>
        </w:rPr>
      </w:pPr>
      <w:r w:rsidRPr="00A21C2D">
        <w:rPr>
          <w:color w:val="B6B5B6"/>
          <w:w w:val="110"/>
          <w:lang w:val="pt-BR"/>
        </w:rPr>
        <w:t xml:space="preserve">tt </w:t>
      </w:r>
      <w:r w:rsidRPr="00A21C2D">
        <w:rPr>
          <w:rFonts w:ascii="Times New Roman"/>
          <w:color w:val="B6B5B6"/>
          <w:w w:val="110"/>
          <w:position w:val="1"/>
          <w:sz w:val="15"/>
          <w:lang w:val="pt-BR"/>
        </w:rPr>
        <w:t>r</w:t>
      </w:r>
    </w:p>
    <w:p w14:paraId="4858EFD7" w14:textId="77777777" w:rsidR="004109FA" w:rsidRPr="00A21C2D" w:rsidRDefault="00A21C2D">
      <w:pPr>
        <w:pStyle w:val="BodyText"/>
        <w:spacing w:before="5"/>
        <w:rPr>
          <w:rFonts w:ascii="Times New Roman"/>
          <w:sz w:val="27"/>
          <w:lang w:val="pt-BR"/>
        </w:rPr>
      </w:pPr>
      <w:r w:rsidRPr="00A21C2D">
        <w:rPr>
          <w:lang w:val="pt-BR"/>
        </w:rPr>
        <w:br w:type="column"/>
      </w:r>
    </w:p>
    <w:p w14:paraId="16F5D67C" w14:textId="77777777" w:rsidR="004109FA" w:rsidRPr="00A21C2D" w:rsidRDefault="00A21C2D">
      <w:pPr>
        <w:spacing w:line="179" w:lineRule="exact"/>
        <w:ind w:left="239"/>
        <w:rPr>
          <w:sz w:val="17"/>
          <w:lang w:val="pt-BR"/>
        </w:rPr>
      </w:pPr>
      <w:r w:rsidRPr="00A21C2D">
        <w:rPr>
          <w:color w:val="B6B5B6"/>
          <w:w w:val="113"/>
          <w:sz w:val="17"/>
          <w:lang w:val="pt-BR"/>
        </w:rPr>
        <w:t>'</w:t>
      </w:r>
    </w:p>
    <w:p w14:paraId="7032228B" w14:textId="77777777" w:rsidR="004109FA" w:rsidRPr="00A21C2D" w:rsidRDefault="00A21C2D">
      <w:pPr>
        <w:tabs>
          <w:tab w:val="left" w:pos="756"/>
        </w:tabs>
        <w:spacing w:line="87" w:lineRule="exact"/>
        <w:ind w:left="203"/>
        <w:rPr>
          <w:rFonts w:ascii="Times New Roman"/>
          <w:sz w:val="5"/>
          <w:lang w:val="pt-BR"/>
        </w:rPr>
      </w:pPr>
      <w:r w:rsidRPr="00A21C2D">
        <w:rPr>
          <w:color w:val="B6B5B6"/>
          <w:sz w:val="9"/>
          <w:lang w:val="pt-BR"/>
        </w:rPr>
        <w:t>LJ</w:t>
      </w:r>
      <w:r w:rsidRPr="00A21C2D">
        <w:rPr>
          <w:color w:val="B6B5B6"/>
          <w:sz w:val="9"/>
          <w:lang w:val="pt-BR"/>
        </w:rPr>
        <w:tab/>
      </w:r>
      <w:r w:rsidRPr="00A21C2D">
        <w:rPr>
          <w:rFonts w:ascii="Times New Roman"/>
          <w:color w:val="C8C8C8"/>
          <w:spacing w:val="-10"/>
          <w:position w:val="1"/>
          <w:sz w:val="5"/>
          <w:lang w:val="pt-BR"/>
        </w:rPr>
        <w:t>Ll</w:t>
      </w:r>
    </w:p>
    <w:p w14:paraId="4E6423FC" w14:textId="77777777" w:rsidR="004109FA" w:rsidRPr="00A21C2D" w:rsidRDefault="00A21C2D">
      <w:pPr>
        <w:spacing w:before="8"/>
        <w:ind w:left="533"/>
        <w:rPr>
          <w:sz w:val="9"/>
          <w:lang w:val="pt-BR"/>
        </w:rPr>
      </w:pPr>
      <w:r w:rsidRPr="00A21C2D">
        <w:rPr>
          <w:lang w:val="pt-BR"/>
        </w:rPr>
        <w:br w:type="column"/>
      </w:r>
      <w:r w:rsidRPr="00A21C2D">
        <w:rPr>
          <w:color w:val="9E9E9E"/>
          <w:w w:val="115"/>
          <w:position w:val="1"/>
          <w:sz w:val="9"/>
          <w:lang w:val="pt-BR"/>
        </w:rPr>
        <w:t xml:space="preserve">W-+ilJ_ </w:t>
      </w:r>
      <w:r w:rsidRPr="00A21C2D">
        <w:rPr>
          <w:color w:val="B6B5B6"/>
          <w:w w:val="115"/>
          <w:sz w:val="9"/>
          <w:lang w:val="pt-BR"/>
        </w:rPr>
        <w:t>LJ</w:t>
      </w:r>
    </w:p>
    <w:p w14:paraId="72C54D31" w14:textId="77777777" w:rsidR="004109FA" w:rsidRDefault="00A21C2D">
      <w:pPr>
        <w:spacing w:before="24"/>
        <w:ind w:left="524"/>
        <w:rPr>
          <w:sz w:val="6"/>
        </w:rPr>
      </w:pPr>
      <w:r>
        <w:rPr>
          <w:color w:val="B6B5B6"/>
          <w:sz w:val="6"/>
        </w:rPr>
        <w:t>Ll</w:t>
      </w:r>
    </w:p>
    <w:p w14:paraId="162F380E" w14:textId="21C67390" w:rsidR="004109FA" w:rsidRDefault="00A21C2D">
      <w:pPr>
        <w:tabs>
          <w:tab w:val="right" w:pos="1520"/>
        </w:tabs>
        <w:spacing w:before="52" w:line="96" w:lineRule="exact"/>
        <w:ind w:left="548"/>
        <w:rPr>
          <w:rFonts w:ascii="Times New Roman"/>
          <w:sz w:val="11"/>
        </w:rPr>
      </w:pPr>
      <w:r>
        <w:rPr>
          <w:noProof/>
        </w:rPr>
        <mc:AlternateContent>
          <mc:Choice Requires="wps">
            <w:drawing>
              <wp:anchor distT="0" distB="0" distL="114300" distR="114300" simplePos="0" relativeHeight="251711488" behindDoc="0" locked="0" layoutInCell="1" allowOverlap="1" wp14:anchorId="76EF99A4" wp14:editId="75B7A874">
                <wp:simplePos x="0" y="0"/>
                <wp:positionH relativeFrom="page">
                  <wp:posOffset>5696585</wp:posOffset>
                </wp:positionH>
                <wp:positionV relativeFrom="paragraph">
                  <wp:posOffset>46990</wp:posOffset>
                </wp:positionV>
                <wp:extent cx="74930" cy="161290"/>
                <wp:effectExtent l="0" t="0" r="0" b="0"/>
                <wp:wrapNone/>
                <wp:docPr id="830487200"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30" cy="161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4FA3D4" w14:textId="77777777" w:rsidR="004109FA" w:rsidRDefault="00A21C2D">
                            <w:pPr>
                              <w:pStyle w:val="BodyText"/>
                              <w:spacing w:line="252" w:lineRule="exact"/>
                              <w:rPr>
                                <w:rFonts w:ascii="Arial" w:hAnsi="Arial"/>
                              </w:rPr>
                            </w:pPr>
                            <w:r>
                              <w:rPr>
                                <w:rFonts w:ascii="Arial" w:hAnsi="Arial"/>
                                <w:color w:val="B6B5B6"/>
                                <w:w w:val="8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EF99A4" id="Text Box 28" o:spid="_x0000_s1295" type="#_x0000_t202" style="position:absolute;left:0;text-align:left;margin-left:448.55pt;margin-top:3.7pt;width:5.9pt;height:12.7pt;z-index:251711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" filled="f" stroked="f">
                <v:textbox inset="0,0,0,0">
                  <w:txbxContent>
                    <w:p w14:paraId="754FA3D4" w14:textId="77777777" w:rsidR="004109FA" w:rsidRDefault="00A21C2D">
                      <w:pPr>
                        <w:pStyle w:val="BodyText"/>
                        <w:spacing w:line="252" w:lineRule="exact"/>
                        <w:rPr>
                          <w:rFonts w:ascii="Arial" w:hAnsi="Arial"/>
                        </w:rPr>
                      </w:pPr>
                      <w:r>
                        <w:rPr>
                          <w:rFonts w:ascii="Arial" w:hAnsi="Arial"/>
                          <w:color w:val="B6B5B6"/>
                          <w:w w:val="88"/>
                        </w:rPr>
                        <w:t>□</w:t>
                      </w:r>
                    </w:p>
                  </w:txbxContent>
                </v:textbox>
                <w10:wrap anchorx="page"/>
              </v:shape>
            </w:pict>
          </mc:Fallback>
        </mc:AlternateContent>
      </w:r>
      <w:r>
        <w:rPr>
          <w:color w:val="B6B5B6"/>
          <w:w w:val="90"/>
          <w:position w:val="1"/>
          <w:sz w:val="6"/>
        </w:rPr>
        <w:t>Ll</w:t>
      </w:r>
      <w:r>
        <w:rPr>
          <w:color w:val="B6B5B6"/>
          <w:w w:val="90"/>
          <w:position w:val="1"/>
          <w:sz w:val="6"/>
        </w:rPr>
        <w:tab/>
      </w:r>
      <w:r>
        <w:rPr>
          <w:rFonts w:ascii="Times New Roman"/>
          <w:color w:val="C8C8C8"/>
          <w:w w:val="65"/>
          <w:sz w:val="11"/>
        </w:rPr>
        <w:t>1</w:t>
      </w:r>
      <w:r>
        <w:rPr>
          <w:rFonts w:ascii="Times New Roman"/>
          <w:color w:val="C8C8C8"/>
          <w:spacing w:val="-6"/>
          <w:w w:val="65"/>
          <w:sz w:val="11"/>
        </w:rPr>
        <w:t xml:space="preserve"> </w:t>
      </w:r>
      <w:r>
        <w:rPr>
          <w:rFonts w:ascii="Times New Roman"/>
          <w:color w:val="FDA3FD"/>
          <w:w w:val="65"/>
          <w:sz w:val="11"/>
        </w:rPr>
        <w:t>1</w:t>
      </w:r>
    </w:p>
    <w:p w14:paraId="2C863041" w14:textId="77777777" w:rsidR="004109FA" w:rsidRDefault="00A21C2D">
      <w:pPr>
        <w:tabs>
          <w:tab w:val="left" w:pos="1484"/>
        </w:tabs>
        <w:spacing w:line="150" w:lineRule="exact"/>
        <w:ind w:left="458"/>
        <w:rPr>
          <w:sz w:val="14"/>
        </w:rPr>
      </w:pPr>
      <w:r>
        <w:rPr>
          <w:b/>
          <w:color w:val="B6B5B6"/>
          <w:sz w:val="9"/>
        </w:rPr>
        <w:t xml:space="preserve">,  </w:t>
      </w:r>
      <w:r>
        <w:rPr>
          <w:b/>
          <w:color w:val="B6B5B6"/>
          <w:spacing w:val="18"/>
          <w:sz w:val="9"/>
        </w:rPr>
        <w:t xml:space="preserve"> </w:t>
      </w:r>
      <w:r>
        <w:rPr>
          <w:b/>
          <w:color w:val="B6B5B6"/>
          <w:sz w:val="9"/>
        </w:rPr>
        <w:t xml:space="preserve">ILJ_ </w:t>
      </w:r>
      <w:r>
        <w:rPr>
          <w:b/>
          <w:color w:val="B6B5B6"/>
          <w:spacing w:val="15"/>
          <w:sz w:val="9"/>
        </w:rPr>
        <w:t xml:space="preserve"> </w:t>
      </w:r>
      <w:r>
        <w:rPr>
          <w:b/>
          <w:color w:val="B6B5B6"/>
          <w:sz w:val="9"/>
        </w:rPr>
        <w:t>l:'.</w:t>
      </w:r>
      <w:r>
        <w:rPr>
          <w:b/>
          <w:color w:val="B6B5B6"/>
          <w:sz w:val="9"/>
        </w:rPr>
        <w:tab/>
      </w:r>
      <w:r>
        <w:rPr>
          <w:color w:val="676767"/>
          <w:position w:val="3"/>
          <w:sz w:val="14"/>
        </w:rPr>
        <w:t>•</w:t>
      </w:r>
    </w:p>
    <w:p w14:paraId="32F5E5D0" w14:textId="77777777" w:rsidR="004109FA" w:rsidRDefault="004109FA">
      <w:pPr>
        <w:spacing w:line="150" w:lineRule="exact"/>
        <w:rPr>
          <w:sz w:val="14"/>
        </w:rPr>
        <w:sectPr w:rsidR="004109FA">
          <w:type w:val="continuous"/>
          <w:pgSz w:w="20490" w:h="31660"/>
          <w:pgMar w:top="2340" w:right="460" w:bottom="1040" w:left="400" w:header="720" w:footer="720" w:gutter="0"/>
          <w:cols w:num="5" w:space="720" w:equalWidth="0">
            <w:col w:w="5734" w:space="40"/>
            <w:col w:w="1263" w:space="39"/>
            <w:col w:w="310" w:space="40"/>
            <w:col w:w="798" w:space="39"/>
            <w:col w:w="11367"/>
          </w:cols>
        </w:sectPr>
      </w:pPr>
    </w:p>
    <w:p w14:paraId="1E7E18E2" w14:textId="77777777" w:rsidR="004109FA" w:rsidRDefault="004109FA">
      <w:pPr>
        <w:rPr>
          <w:sz w:val="10"/>
        </w:rPr>
      </w:pPr>
    </w:p>
    <w:p w14:paraId="668D520B" w14:textId="77777777" w:rsidR="004109FA" w:rsidRDefault="004109FA">
      <w:pPr>
        <w:rPr>
          <w:sz w:val="10"/>
        </w:rPr>
      </w:pPr>
    </w:p>
    <w:p w14:paraId="569155D3" w14:textId="77777777" w:rsidR="004109FA" w:rsidRDefault="004109FA">
      <w:pPr>
        <w:rPr>
          <w:sz w:val="10"/>
        </w:rPr>
      </w:pPr>
    </w:p>
    <w:p w14:paraId="209653B9" w14:textId="77777777" w:rsidR="004109FA" w:rsidRDefault="004109FA">
      <w:pPr>
        <w:rPr>
          <w:sz w:val="10"/>
        </w:rPr>
      </w:pPr>
    </w:p>
    <w:p w14:paraId="4216B267" w14:textId="77777777" w:rsidR="004109FA" w:rsidRDefault="004109FA">
      <w:pPr>
        <w:rPr>
          <w:sz w:val="10"/>
        </w:rPr>
      </w:pPr>
    </w:p>
    <w:p w14:paraId="7BC6FD38" w14:textId="77777777" w:rsidR="004109FA" w:rsidRDefault="004109FA">
      <w:pPr>
        <w:rPr>
          <w:sz w:val="10"/>
        </w:rPr>
      </w:pPr>
    </w:p>
    <w:p w14:paraId="1BED4B73" w14:textId="77777777" w:rsidR="004109FA" w:rsidRDefault="004109FA">
      <w:pPr>
        <w:rPr>
          <w:sz w:val="10"/>
        </w:rPr>
      </w:pPr>
    </w:p>
    <w:p w14:paraId="79744939" w14:textId="77777777" w:rsidR="004109FA" w:rsidRDefault="004109FA">
      <w:pPr>
        <w:rPr>
          <w:sz w:val="10"/>
        </w:rPr>
      </w:pPr>
    </w:p>
    <w:p w14:paraId="7D2A16B9" w14:textId="77777777" w:rsidR="004109FA" w:rsidRDefault="004109FA">
      <w:pPr>
        <w:rPr>
          <w:sz w:val="10"/>
        </w:rPr>
      </w:pPr>
    </w:p>
    <w:p w14:paraId="52B6C3B2" w14:textId="77777777" w:rsidR="004109FA" w:rsidRDefault="004109FA">
      <w:pPr>
        <w:rPr>
          <w:sz w:val="10"/>
        </w:rPr>
      </w:pPr>
    </w:p>
    <w:p w14:paraId="487E73AF" w14:textId="77777777" w:rsidR="004109FA" w:rsidRDefault="004109FA">
      <w:pPr>
        <w:rPr>
          <w:sz w:val="10"/>
        </w:rPr>
      </w:pPr>
    </w:p>
    <w:p w14:paraId="3628C941" w14:textId="77777777" w:rsidR="004109FA" w:rsidRDefault="004109FA">
      <w:pPr>
        <w:rPr>
          <w:sz w:val="10"/>
        </w:rPr>
      </w:pPr>
    </w:p>
    <w:p w14:paraId="55BDA3CB" w14:textId="77777777" w:rsidR="004109FA" w:rsidRDefault="004109FA">
      <w:pPr>
        <w:rPr>
          <w:sz w:val="10"/>
        </w:rPr>
      </w:pPr>
    </w:p>
    <w:p w14:paraId="67419323" w14:textId="77777777" w:rsidR="004109FA" w:rsidRDefault="00A21C2D">
      <w:pPr>
        <w:spacing w:before="69" w:line="101" w:lineRule="exact"/>
        <w:jc w:val="right"/>
        <w:rPr>
          <w:sz w:val="9"/>
        </w:rPr>
      </w:pPr>
      <w:r>
        <w:rPr>
          <w:color w:val="B6B5B6"/>
          <w:w w:val="75"/>
          <w:sz w:val="9"/>
        </w:rPr>
        <w:t>µ-</w:t>
      </w:r>
    </w:p>
    <w:p w14:paraId="59B6913C" w14:textId="77777777" w:rsidR="004109FA" w:rsidRDefault="00A21C2D">
      <w:pPr>
        <w:spacing w:before="169"/>
        <w:ind w:left="252"/>
        <w:rPr>
          <w:rFonts w:ascii="Times New Roman"/>
          <w:sz w:val="18"/>
        </w:rPr>
      </w:pPr>
      <w:r>
        <w:br w:type="column"/>
      </w:r>
      <w:r>
        <w:rPr>
          <w:rFonts w:ascii="Times New Roman"/>
          <w:color w:val="C8C8C8"/>
          <w:w w:val="125"/>
          <w:sz w:val="18"/>
        </w:rPr>
        <w:t>1'lIJ</w:t>
      </w:r>
    </w:p>
    <w:p w14:paraId="4BEE9DBD" w14:textId="214C8EFA" w:rsidR="004109FA" w:rsidRDefault="00A21C2D">
      <w:pPr>
        <w:spacing w:before="45" w:line="146" w:lineRule="exact"/>
        <w:ind w:left="332"/>
        <w:rPr>
          <w:sz w:val="13"/>
        </w:rPr>
      </w:pPr>
      <w:r>
        <w:rPr>
          <w:noProof/>
        </w:rPr>
        <mc:AlternateContent>
          <mc:Choice Requires="wps">
            <w:drawing>
              <wp:anchor distT="0" distB="0" distL="114300" distR="114300" simplePos="0" relativeHeight="251722752" behindDoc="0" locked="0" layoutInCell="1" allowOverlap="1" wp14:anchorId="60E62149" wp14:editId="37325751">
                <wp:simplePos x="0" y="0"/>
                <wp:positionH relativeFrom="page">
                  <wp:posOffset>2886710</wp:posOffset>
                </wp:positionH>
                <wp:positionV relativeFrom="paragraph">
                  <wp:posOffset>66675</wp:posOffset>
                </wp:positionV>
                <wp:extent cx="43815" cy="132080"/>
                <wp:effectExtent l="0" t="0" r="0" b="0"/>
                <wp:wrapNone/>
                <wp:docPr id="40785017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2FC532" w14:textId="77777777" w:rsidR="004109FA" w:rsidRDefault="00A21C2D">
                            <w:pPr>
                              <w:spacing w:line="206" w:lineRule="exact"/>
                              <w:rPr>
                                <w:rFonts w:ascii="Times New Roman"/>
                                <w:sz w:val="18"/>
                              </w:rPr>
                            </w:pPr>
                            <w:r>
                              <w:rPr>
                                <w:rFonts w:ascii="Times New Roman"/>
                                <w:color w:val="B6B5B6"/>
                                <w:spacing w:val="-10"/>
                                <w:w w:val="65"/>
                                <w:sz w:val="18"/>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E62149" id="Text Box 27" o:spid="_x0000_s1296" type="#_x0000_t202" style="position:absolute;left:0;text-align:left;margin-left:227.3pt;margin-top:5.25pt;width:3.45pt;height:10.4p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" filled="f" stroked="f">
                <v:textbox inset="0,0,0,0">
                  <w:txbxContent>
                    <w:p w14:paraId="232FC532" w14:textId="77777777" w:rsidR="004109FA" w:rsidRDefault="00A21C2D">
                      <w:pPr>
                        <w:spacing w:line="206" w:lineRule="exact"/>
                        <w:rPr>
                          <w:rFonts w:ascii="Times New Roman"/>
                          <w:sz w:val="18"/>
                        </w:rPr>
                      </w:pPr>
                      <w:r>
                        <w:rPr>
                          <w:rFonts w:ascii="Times New Roman"/>
                          <w:color w:val="B6B5B6"/>
                          <w:spacing w:val="-10"/>
                          <w:w w:val="65"/>
                          <w:sz w:val="18"/>
                        </w:rPr>
                        <w:t>,1</w:t>
                      </w:r>
                    </w:p>
                  </w:txbxContent>
                </v:textbox>
                <w10:wrap anchorx="page"/>
              </v:shape>
            </w:pict>
          </mc:Fallback>
        </mc:AlternateContent>
      </w:r>
      <w:r>
        <w:rPr>
          <w:color w:val="B6B5B6"/>
          <w:w w:val="70"/>
          <w:sz w:val="13"/>
        </w:rPr>
        <w:t>LJ</w:t>
      </w:r>
    </w:p>
    <w:p w14:paraId="1C262791" w14:textId="77777777" w:rsidR="004109FA" w:rsidRDefault="00A21C2D">
      <w:pPr>
        <w:spacing w:line="192" w:lineRule="exact"/>
        <w:ind w:left="650"/>
        <w:jc w:val="center"/>
        <w:rPr>
          <w:rFonts w:ascii="Times New Roman"/>
          <w:sz w:val="17"/>
        </w:rPr>
      </w:pPr>
      <w:r>
        <w:rPr>
          <w:rFonts w:ascii="Times New Roman"/>
          <w:color w:val="B6B5B6"/>
          <w:w w:val="70"/>
          <w:sz w:val="17"/>
        </w:rPr>
        <w:t>"'</w:t>
      </w:r>
    </w:p>
    <w:p w14:paraId="7EC89939" w14:textId="77777777" w:rsidR="004109FA" w:rsidRDefault="00A21C2D">
      <w:pPr>
        <w:spacing w:before="6"/>
        <w:ind w:right="28"/>
        <w:jc w:val="center"/>
        <w:rPr>
          <w:rFonts w:ascii="Times New Roman"/>
          <w:sz w:val="8"/>
        </w:rPr>
      </w:pPr>
      <w:r>
        <w:rPr>
          <w:rFonts w:ascii="Times New Roman"/>
          <w:color w:val="B6B5B6"/>
          <w:w w:val="79"/>
          <w:sz w:val="8"/>
        </w:rPr>
        <w:t>I</w:t>
      </w:r>
    </w:p>
    <w:p w14:paraId="70AB1EB5" w14:textId="473207C2" w:rsidR="004109FA" w:rsidRDefault="00A21C2D">
      <w:pPr>
        <w:spacing w:before="14"/>
        <w:ind w:left="323" w:right="433"/>
        <w:jc w:val="center"/>
        <w:rPr>
          <w:rFonts w:ascii="Times New Roman"/>
          <w:sz w:val="10"/>
        </w:rPr>
      </w:pPr>
      <w:r>
        <w:rPr>
          <w:noProof/>
        </w:rPr>
        <mc:AlternateContent>
          <mc:Choice Requires="wps">
            <w:drawing>
              <wp:anchor distT="0" distB="0" distL="114300" distR="114300" simplePos="0" relativeHeight="251712512" behindDoc="0" locked="0" layoutInCell="1" allowOverlap="1" wp14:anchorId="7797DF55" wp14:editId="432395AE">
                <wp:simplePos x="0" y="0"/>
                <wp:positionH relativeFrom="page">
                  <wp:posOffset>2981325</wp:posOffset>
                </wp:positionH>
                <wp:positionV relativeFrom="paragraph">
                  <wp:posOffset>43180</wp:posOffset>
                </wp:positionV>
                <wp:extent cx="38100" cy="137795"/>
                <wp:effectExtent l="0" t="0" r="0" b="0"/>
                <wp:wrapNone/>
                <wp:docPr id="61525528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 cy="137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0CDB8" w14:textId="77777777" w:rsidR="004109FA" w:rsidRDefault="00A21C2D">
                            <w:pPr>
                              <w:spacing w:line="216" w:lineRule="exact"/>
                              <w:rPr>
                                <w:sz w:val="19"/>
                              </w:rPr>
                            </w:pPr>
                            <w:r>
                              <w:rPr>
                                <w:color w:val="565654"/>
                                <w:w w:val="89"/>
                                <w:sz w:val="1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97DF55" id="Text Box 26" o:spid="_x0000_s1297" type="#_x0000_t202" style="position:absolute;left:0;text-align:left;margin-left:234.75pt;margin-top:3.4pt;width:3pt;height:10.85pt;z-index:251712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" filled="f" stroked="f">
                <v:textbox inset="0,0,0,0">
                  <w:txbxContent>
                    <w:p w14:paraId="5500CDB8" w14:textId="77777777" w:rsidR="004109FA" w:rsidRDefault="00A21C2D">
                      <w:pPr>
                        <w:spacing w:line="216" w:lineRule="exact"/>
                        <w:rPr>
                          <w:sz w:val="19"/>
                        </w:rPr>
                      </w:pPr>
                      <w:r>
                        <w:rPr>
                          <w:color w:val="565654"/>
                          <w:w w:val="89"/>
                          <w:sz w:val="19"/>
                        </w:rPr>
                        <w:t>•</w:t>
                      </w:r>
                    </w:p>
                  </w:txbxContent>
                </v:textbox>
                <w10:wrap anchorx="page"/>
              </v:shape>
            </w:pict>
          </mc:Fallback>
        </mc:AlternateContent>
      </w:r>
      <w:r>
        <w:rPr>
          <w:rFonts w:ascii="Times New Roman"/>
          <w:color w:val="B6B5B6"/>
          <w:w w:val="90"/>
          <w:sz w:val="10"/>
        </w:rPr>
        <w:t>II</w:t>
      </w:r>
    </w:p>
    <w:p w14:paraId="6FC60175" w14:textId="77777777" w:rsidR="004109FA" w:rsidRDefault="004109FA">
      <w:pPr>
        <w:pStyle w:val="BodyText"/>
        <w:spacing w:before="10"/>
        <w:rPr>
          <w:rFonts w:ascii="Times New Roman"/>
          <w:sz w:val="12"/>
        </w:rPr>
      </w:pPr>
    </w:p>
    <w:p w14:paraId="1A32E183" w14:textId="77777777" w:rsidR="004109FA" w:rsidRDefault="00A21C2D">
      <w:pPr>
        <w:pStyle w:val="ListParagraph"/>
        <w:numPr>
          <w:ilvl w:val="0"/>
          <w:numId w:val="5"/>
        </w:numPr>
        <w:tabs>
          <w:tab w:val="left" w:pos="787"/>
          <w:tab w:val="left" w:pos="788"/>
        </w:tabs>
        <w:rPr>
          <w:rFonts w:ascii="Times New Roman" w:hAnsi="Times New Roman"/>
          <w:sz w:val="9"/>
        </w:rPr>
      </w:pPr>
      <w:r>
        <w:rPr>
          <w:rFonts w:ascii="Times New Roman" w:hAnsi="Times New Roman"/>
          <w:color w:val="9E9E9E"/>
          <w:w w:val="94"/>
          <w:position w:val="1"/>
          <w:sz w:val="9"/>
        </w:rPr>
        <w:t>L</w:t>
      </w:r>
    </w:p>
    <w:p w14:paraId="2D0229BF" w14:textId="77777777" w:rsidR="004109FA" w:rsidRDefault="00A21C2D">
      <w:pPr>
        <w:spacing w:before="65" w:line="203" w:lineRule="exact"/>
        <w:ind w:left="673"/>
        <w:jc w:val="center"/>
        <w:rPr>
          <w:rFonts w:ascii="Times New Roman"/>
          <w:i/>
          <w:sz w:val="18"/>
        </w:rPr>
      </w:pPr>
      <w:r>
        <w:rPr>
          <w:rFonts w:ascii="Times New Roman"/>
          <w:i/>
          <w:color w:val="B6B5B6"/>
          <w:w w:val="90"/>
          <w:sz w:val="18"/>
        </w:rPr>
        <w:t>v--</w:t>
      </w:r>
    </w:p>
    <w:p w14:paraId="47083EFB" w14:textId="77777777" w:rsidR="004109FA" w:rsidRDefault="00A21C2D">
      <w:pPr>
        <w:spacing w:line="112" w:lineRule="exact"/>
        <w:ind w:left="755"/>
        <w:jc w:val="center"/>
        <w:rPr>
          <w:rFonts w:ascii="Times New Roman"/>
          <w:i/>
          <w:sz w:val="12"/>
        </w:rPr>
      </w:pPr>
      <w:r>
        <w:rPr>
          <w:rFonts w:ascii="Times New Roman"/>
          <w:i/>
          <w:color w:val="B6B5B6"/>
          <w:w w:val="79"/>
          <w:sz w:val="12"/>
        </w:rPr>
        <w:t>r</w:t>
      </w:r>
    </w:p>
    <w:p w14:paraId="2264FEAC" w14:textId="77777777" w:rsidR="004109FA" w:rsidRDefault="00A21C2D">
      <w:pPr>
        <w:tabs>
          <w:tab w:val="left" w:pos="1001"/>
        </w:tabs>
        <w:spacing w:before="64"/>
        <w:ind w:left="83"/>
        <w:rPr>
          <w:i/>
          <w:sz w:val="13"/>
        </w:rPr>
      </w:pPr>
      <w:r>
        <w:br w:type="column"/>
      </w:r>
      <w:r>
        <w:rPr>
          <w:rFonts w:ascii="Times New Roman"/>
          <w:color w:val="B6B5B6"/>
          <w:w w:val="95"/>
          <w:sz w:val="28"/>
        </w:rPr>
        <w:t>hrnJ</w:t>
      </w:r>
      <w:r>
        <w:rPr>
          <w:rFonts w:ascii="Times New Roman"/>
          <w:strike/>
          <w:color w:val="B6B5B6"/>
          <w:w w:val="95"/>
          <w:sz w:val="28"/>
        </w:rPr>
        <w:tab/>
      </w:r>
      <w:r>
        <w:rPr>
          <w:strike/>
          <w:color w:val="B6B5B6"/>
          <w:w w:val="95"/>
          <w:sz w:val="24"/>
        </w:rPr>
        <w:t>I</w:t>
      </w:r>
      <w:r>
        <w:rPr>
          <w:color w:val="B6B5B6"/>
          <w:spacing w:val="31"/>
          <w:w w:val="95"/>
          <w:sz w:val="24"/>
        </w:rPr>
        <w:t xml:space="preserve"> </w:t>
      </w:r>
      <w:r>
        <w:rPr>
          <w:i/>
          <w:color w:val="B6B5B6"/>
          <w:w w:val="95"/>
          <w:position w:val="2"/>
          <w:sz w:val="13"/>
          <w:u w:val="thick" w:color="000000"/>
        </w:rPr>
        <w:t>_l</w:t>
      </w:r>
      <w:r>
        <w:rPr>
          <w:i/>
          <w:color w:val="B6B5B6"/>
          <w:spacing w:val="1"/>
          <w:position w:val="2"/>
          <w:sz w:val="13"/>
          <w:u w:val="thick" w:color="000000"/>
        </w:rPr>
        <w:t xml:space="preserve"> </w:t>
      </w:r>
    </w:p>
    <w:p w14:paraId="178ADE02" w14:textId="77777777" w:rsidR="004109FA" w:rsidRDefault="004109FA">
      <w:pPr>
        <w:rPr>
          <w:i/>
          <w:sz w:val="30"/>
        </w:rPr>
      </w:pPr>
    </w:p>
    <w:p w14:paraId="4573BE2E" w14:textId="77777777" w:rsidR="004109FA" w:rsidRDefault="004109FA">
      <w:pPr>
        <w:rPr>
          <w:i/>
          <w:sz w:val="30"/>
        </w:rPr>
      </w:pPr>
    </w:p>
    <w:p w14:paraId="0453C12F" w14:textId="77777777" w:rsidR="004109FA" w:rsidRDefault="00A21C2D">
      <w:pPr>
        <w:spacing w:before="217"/>
        <w:ind w:left="69"/>
        <w:rPr>
          <w:sz w:val="24"/>
        </w:rPr>
      </w:pPr>
      <w:r>
        <w:rPr>
          <w:color w:val="FDA3FD"/>
          <w:w w:val="79"/>
          <w:sz w:val="24"/>
        </w:rPr>
        <w:t>I</w:t>
      </w:r>
    </w:p>
    <w:p w14:paraId="1C26CCB7" w14:textId="77777777" w:rsidR="004109FA" w:rsidRDefault="00A21C2D">
      <w:pPr>
        <w:spacing w:line="339" w:lineRule="exact"/>
        <w:jc w:val="right"/>
        <w:rPr>
          <w:sz w:val="30"/>
        </w:rPr>
      </w:pPr>
      <w:r>
        <w:br w:type="column"/>
      </w:r>
      <w:r>
        <w:rPr>
          <w:color w:val="B6B5B6"/>
          <w:spacing w:val="-1"/>
          <w:w w:val="78"/>
          <w:sz w:val="30"/>
        </w:rPr>
        <w:t>f</w:t>
      </w:r>
      <w:r>
        <w:rPr>
          <w:color w:val="B6B5B6"/>
          <w:spacing w:val="-15"/>
          <w:w w:val="78"/>
          <w:sz w:val="30"/>
        </w:rPr>
        <w:t>§</w:t>
      </w:r>
      <w:r>
        <w:rPr>
          <w:color w:val="FDA3FD"/>
          <w:spacing w:val="-7"/>
          <w:w w:val="23"/>
          <w:sz w:val="30"/>
        </w:rPr>
        <w:t>1</w:t>
      </w:r>
      <w:r>
        <w:rPr>
          <w:color w:val="B6B5B6"/>
          <w:w w:val="68"/>
          <w:sz w:val="30"/>
        </w:rPr>
        <w:t>l</w:t>
      </w:r>
    </w:p>
    <w:p w14:paraId="17885B81" w14:textId="77777777" w:rsidR="004109FA" w:rsidRDefault="00A21C2D">
      <w:pPr>
        <w:tabs>
          <w:tab w:val="left" w:pos="2199"/>
        </w:tabs>
        <w:spacing w:before="59"/>
        <w:ind w:left="1273"/>
        <w:rPr>
          <w:rFonts w:ascii="Times New Roman"/>
          <w:sz w:val="8"/>
        </w:rPr>
      </w:pPr>
      <w:r>
        <w:br w:type="column"/>
      </w:r>
      <w:r>
        <w:rPr>
          <w:color w:val="B6B5B6"/>
          <w:sz w:val="29"/>
        </w:rPr>
        <w:t>C</w:t>
      </w:r>
      <w:r>
        <w:rPr>
          <w:color w:val="B6B5B6"/>
          <w:sz w:val="29"/>
        </w:rPr>
        <w:tab/>
      </w:r>
      <w:r>
        <w:rPr>
          <w:rFonts w:ascii="Times New Roman"/>
          <w:color w:val="B395B3"/>
          <w:sz w:val="8"/>
        </w:rPr>
        <w:t>d'</w:t>
      </w:r>
      <w:r>
        <w:rPr>
          <w:rFonts w:ascii="Times New Roman"/>
          <w:color w:val="B395B3"/>
          <w:spacing w:val="19"/>
          <w:sz w:val="8"/>
        </w:rPr>
        <w:t xml:space="preserve"> </w:t>
      </w:r>
      <w:r>
        <w:rPr>
          <w:rFonts w:ascii="Times New Roman"/>
          <w:color w:val="A374A3"/>
          <w:sz w:val="8"/>
        </w:rPr>
        <w:t>.,</w:t>
      </w:r>
    </w:p>
    <w:p w14:paraId="652B213A" w14:textId="77777777" w:rsidR="004109FA" w:rsidRDefault="004109FA">
      <w:pPr>
        <w:pStyle w:val="BodyText"/>
        <w:spacing w:before="4"/>
        <w:rPr>
          <w:rFonts w:ascii="Times New Roman"/>
          <w:sz w:val="27"/>
        </w:rPr>
      </w:pPr>
    </w:p>
    <w:p w14:paraId="42A6A535" w14:textId="6C6197C7" w:rsidR="004109FA" w:rsidRDefault="00A21C2D">
      <w:pPr>
        <w:spacing w:line="156" w:lineRule="exact"/>
        <w:ind w:left="2233"/>
        <w:rPr>
          <w:rFonts w:ascii="Times New Roman"/>
          <w:sz w:val="15"/>
        </w:rPr>
      </w:pPr>
      <w:r>
        <w:rPr>
          <w:noProof/>
        </w:rPr>
        <mc:AlternateContent>
          <mc:Choice Requires="wps">
            <w:drawing>
              <wp:anchor distT="0" distB="0" distL="114300" distR="114300" simplePos="0" relativeHeight="244828160" behindDoc="1" locked="0" layoutInCell="1" allowOverlap="1" wp14:anchorId="185FBCB6" wp14:editId="29EFB78E">
                <wp:simplePos x="0" y="0"/>
                <wp:positionH relativeFrom="page">
                  <wp:posOffset>6264275</wp:posOffset>
                </wp:positionH>
                <wp:positionV relativeFrom="paragraph">
                  <wp:posOffset>-410845</wp:posOffset>
                </wp:positionV>
                <wp:extent cx="14605" cy="86995"/>
                <wp:effectExtent l="0" t="0" r="0" b="0"/>
                <wp:wrapNone/>
                <wp:docPr id="130018602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05" cy="86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F80655" w14:textId="77777777" w:rsidR="004109FA" w:rsidRDefault="00A21C2D">
                            <w:pPr>
                              <w:spacing w:line="136" w:lineRule="exact"/>
                              <w:rPr>
                                <w:rFonts w:ascii="Times New Roman"/>
                                <w:sz w:val="12"/>
                              </w:rPr>
                            </w:pPr>
                            <w:r>
                              <w:rPr>
                                <w:rFonts w:ascii="Times New Roman"/>
                                <w:color w:val="9E9E9E"/>
                                <w:w w:val="102"/>
                                <w:sz w:val="1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5FBCB6" id="Text Box 25" o:spid="_x0000_s1298" type="#_x0000_t202" style="position:absolute;left:0;text-align:left;margin-left:493.25pt;margin-top:-32.35pt;width:1.15pt;height:6.85pt;z-index:-258488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" filled="f" stroked="f">
                <v:textbox inset="0,0,0,0">
                  <w:txbxContent>
                    <w:p w14:paraId="3FF80655" w14:textId="77777777" w:rsidR="004109FA" w:rsidRDefault="00A21C2D">
                      <w:pPr>
                        <w:spacing w:line="136" w:lineRule="exact"/>
                        <w:rPr>
                          <w:rFonts w:ascii="Times New Roman"/>
                          <w:sz w:val="12"/>
                        </w:rPr>
                      </w:pPr>
                      <w:r>
                        <w:rPr>
                          <w:rFonts w:ascii="Times New Roman"/>
                          <w:color w:val="9E9E9E"/>
                          <w:w w:val="102"/>
                          <w:sz w:val="12"/>
                        </w:rPr>
                        <w:t>'</w:t>
                      </w:r>
                    </w:p>
                  </w:txbxContent>
                </v:textbox>
                <w10:wrap anchorx="page"/>
              </v:shape>
            </w:pict>
          </mc:Fallback>
        </mc:AlternateContent>
      </w:r>
      <w:r>
        <w:rPr>
          <w:rFonts w:ascii="Times New Roman"/>
          <w:color w:val="B6B5B6"/>
          <w:w w:val="80"/>
          <w:sz w:val="15"/>
        </w:rPr>
        <w:t>-</w:t>
      </w:r>
    </w:p>
    <w:p w14:paraId="0E1CB4C1" w14:textId="77777777" w:rsidR="004109FA" w:rsidRDefault="00A21C2D">
      <w:pPr>
        <w:spacing w:line="121" w:lineRule="exact"/>
        <w:ind w:left="2352"/>
        <w:rPr>
          <w:sz w:val="12"/>
        </w:rPr>
      </w:pPr>
      <w:r>
        <w:rPr>
          <w:color w:val="99FFFF"/>
          <w:w w:val="106"/>
          <w:sz w:val="12"/>
        </w:rPr>
        <w:t>I</w:t>
      </w:r>
    </w:p>
    <w:p w14:paraId="7E4F0310" w14:textId="77777777" w:rsidR="004109FA" w:rsidRDefault="00A21C2D">
      <w:pPr>
        <w:spacing w:before="36"/>
        <w:ind w:left="2352"/>
        <w:rPr>
          <w:sz w:val="12"/>
        </w:rPr>
      </w:pPr>
      <w:r>
        <w:rPr>
          <w:color w:val="7EFFFF"/>
          <w:w w:val="106"/>
          <w:sz w:val="12"/>
        </w:rPr>
        <w:t>I</w:t>
      </w:r>
    </w:p>
    <w:p w14:paraId="38356A6F" w14:textId="77777777" w:rsidR="004109FA" w:rsidRDefault="00A21C2D">
      <w:pPr>
        <w:spacing w:before="83"/>
        <w:ind w:left="2104"/>
        <w:rPr>
          <w:b/>
          <w:sz w:val="7"/>
        </w:rPr>
      </w:pPr>
      <w:r>
        <w:rPr>
          <w:b/>
          <w:color w:val="C8C8C8"/>
          <w:w w:val="105"/>
          <w:sz w:val="7"/>
        </w:rPr>
        <w:t xml:space="preserve">- </w:t>
      </w:r>
      <w:r>
        <w:rPr>
          <w:b/>
          <w:color w:val="9E9E9E"/>
          <w:w w:val="105"/>
          <w:sz w:val="7"/>
        </w:rPr>
        <w:t>L</w:t>
      </w:r>
    </w:p>
    <w:p w14:paraId="7440F445" w14:textId="77777777" w:rsidR="004109FA" w:rsidRDefault="00A21C2D">
      <w:pPr>
        <w:spacing w:before="6"/>
        <w:ind w:left="2084"/>
        <w:rPr>
          <w:sz w:val="12"/>
        </w:rPr>
      </w:pPr>
      <w:r>
        <w:rPr>
          <w:color w:val="B6B5B6"/>
          <w:w w:val="95"/>
          <w:sz w:val="13"/>
        </w:rPr>
        <w:t xml:space="preserve">..:: </w:t>
      </w:r>
      <w:r>
        <w:rPr>
          <w:color w:val="9E9E9E"/>
          <w:sz w:val="13"/>
        </w:rPr>
        <w:t xml:space="preserve">1- </w:t>
      </w:r>
      <w:r>
        <w:rPr>
          <w:color w:val="7EFFFF"/>
          <w:sz w:val="12"/>
        </w:rPr>
        <w:t>I</w:t>
      </w:r>
    </w:p>
    <w:p w14:paraId="7AE7F3FF" w14:textId="77777777" w:rsidR="004109FA" w:rsidRDefault="00A21C2D">
      <w:pPr>
        <w:spacing w:before="15"/>
        <w:ind w:left="2060"/>
        <w:rPr>
          <w:sz w:val="6"/>
        </w:rPr>
      </w:pPr>
      <w:r>
        <w:rPr>
          <w:color w:val="B6B5B6"/>
          <w:w w:val="110"/>
          <w:sz w:val="6"/>
        </w:rPr>
        <w:t>Ll</w:t>
      </w:r>
    </w:p>
    <w:p w14:paraId="2F88846F" w14:textId="77777777" w:rsidR="004109FA" w:rsidRDefault="004109FA">
      <w:pPr>
        <w:rPr>
          <w:sz w:val="6"/>
        </w:rPr>
        <w:sectPr w:rsidR="004109FA">
          <w:type w:val="continuous"/>
          <w:pgSz w:w="20490" w:h="31660"/>
          <w:pgMar w:top="2340" w:right="460" w:bottom="1040" w:left="400" w:header="720" w:footer="720" w:gutter="0"/>
          <w:cols w:num="5" w:space="720" w:equalWidth="0">
            <w:col w:w="3830" w:space="40"/>
            <w:col w:w="857" w:space="39"/>
            <w:col w:w="1390" w:space="40"/>
            <w:col w:w="1145" w:space="39"/>
            <w:col w:w="12250"/>
          </w:cols>
        </w:sectPr>
      </w:pPr>
    </w:p>
    <w:p w14:paraId="234D6779" w14:textId="77777777" w:rsidR="004109FA" w:rsidRDefault="004109FA">
      <w:pPr>
        <w:spacing w:before="7"/>
        <w:rPr>
          <w:sz w:val="10"/>
        </w:rPr>
      </w:pPr>
    </w:p>
    <w:p w14:paraId="6B875BEE" w14:textId="77777777" w:rsidR="004109FA" w:rsidRDefault="00A21C2D">
      <w:pPr>
        <w:ind w:right="1463"/>
        <w:jc w:val="right"/>
        <w:rPr>
          <w:sz w:val="11"/>
        </w:rPr>
      </w:pPr>
      <w:r>
        <w:rPr>
          <w:color w:val="B6B5B6"/>
          <w:w w:val="80"/>
          <w:sz w:val="11"/>
        </w:rPr>
        <w:t>,7</w:t>
      </w:r>
    </w:p>
    <w:p w14:paraId="42DEA489" w14:textId="77777777" w:rsidR="004109FA" w:rsidRDefault="00A21C2D">
      <w:pPr>
        <w:spacing w:before="17"/>
        <w:ind w:left="3884" w:right="2026"/>
        <w:jc w:val="center"/>
        <w:rPr>
          <w:rFonts w:ascii="Times New Roman"/>
          <w:sz w:val="13"/>
        </w:rPr>
      </w:pPr>
      <w:r>
        <w:rPr>
          <w:rFonts w:ascii="Times New Roman"/>
          <w:color w:val="B6B5B6"/>
          <w:w w:val="90"/>
          <w:sz w:val="13"/>
        </w:rPr>
        <w:t>\'</w:t>
      </w:r>
    </w:p>
    <w:p w14:paraId="725AE4F9" w14:textId="3A3BA8EC" w:rsidR="004109FA" w:rsidRDefault="00A21C2D">
      <w:pPr>
        <w:spacing w:before="99"/>
        <w:ind w:right="853"/>
        <w:jc w:val="right"/>
        <w:rPr>
          <w:sz w:val="13"/>
        </w:rPr>
      </w:pPr>
      <w:r>
        <w:rPr>
          <w:noProof/>
        </w:rPr>
        <mc:AlternateContent>
          <mc:Choice Requires="wps">
            <w:drawing>
              <wp:anchor distT="0" distB="0" distL="114300" distR="114300" simplePos="0" relativeHeight="244817920" behindDoc="1" locked="0" layoutInCell="1" allowOverlap="1" wp14:anchorId="2BD75D46" wp14:editId="28CC21DB">
                <wp:simplePos x="0" y="0"/>
                <wp:positionH relativeFrom="page">
                  <wp:posOffset>3834765</wp:posOffset>
                </wp:positionH>
                <wp:positionV relativeFrom="paragraph">
                  <wp:posOffset>129540</wp:posOffset>
                </wp:positionV>
                <wp:extent cx="55880" cy="344805"/>
                <wp:effectExtent l="0" t="0" r="0" b="0"/>
                <wp:wrapNone/>
                <wp:docPr id="1153139728"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80" cy="344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FF0035" w14:textId="77777777" w:rsidR="004109FA" w:rsidRDefault="00A21C2D">
                            <w:pPr>
                              <w:spacing w:line="541" w:lineRule="exact"/>
                              <w:rPr>
                                <w:sz w:val="48"/>
                              </w:rPr>
                            </w:pPr>
                            <w:r>
                              <w:rPr>
                                <w:color w:val="B6B5B6"/>
                                <w:w w:val="54"/>
                                <w:sz w:val="4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D75D46" id="Text Box 24" o:spid="_x0000_s1299" type="#_x0000_t202" style="position:absolute;left:0;text-align:left;margin-left:301.95pt;margin-top:10.2pt;width:4.4pt;height:27.15pt;z-index:-258498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" filled="f" stroked="f">
                <v:textbox inset="0,0,0,0">
                  <w:txbxContent>
                    <w:p w14:paraId="11FF0035" w14:textId="77777777" w:rsidR="004109FA" w:rsidRDefault="00A21C2D">
                      <w:pPr>
                        <w:spacing w:line="541" w:lineRule="exact"/>
                        <w:rPr>
                          <w:sz w:val="48"/>
                        </w:rPr>
                      </w:pPr>
                      <w:r>
                        <w:rPr>
                          <w:color w:val="B6B5B6"/>
                          <w:w w:val="54"/>
                          <w:sz w:val="48"/>
                        </w:rPr>
                        <w:t>-</w:t>
                      </w:r>
                    </w:p>
                  </w:txbxContent>
                </v:textbox>
                <w10:wrap anchorx="page"/>
              </v:shape>
            </w:pict>
          </mc:Fallback>
        </mc:AlternateContent>
      </w:r>
      <w:r>
        <w:rPr>
          <w:color w:val="B6B5B6"/>
          <w:w w:val="30"/>
          <w:sz w:val="13"/>
        </w:rPr>
        <w:t>Jj</w:t>
      </w:r>
    </w:p>
    <w:p w14:paraId="240F100E" w14:textId="77777777" w:rsidR="004109FA" w:rsidRDefault="00A21C2D">
      <w:pPr>
        <w:spacing w:before="124"/>
        <w:jc w:val="right"/>
        <w:rPr>
          <w:rFonts w:ascii="Times New Roman"/>
          <w:b/>
          <w:i/>
          <w:sz w:val="7"/>
        </w:rPr>
      </w:pPr>
      <w:r>
        <w:rPr>
          <w:rFonts w:ascii="Times New Roman"/>
          <w:b/>
          <w:i/>
          <w:color w:val="B6B5B6"/>
          <w:w w:val="110"/>
          <w:sz w:val="7"/>
        </w:rPr>
        <w:t>.L..J.+++--1</w:t>
      </w:r>
    </w:p>
    <w:p w14:paraId="70E7BCA1" w14:textId="77777777" w:rsidR="004109FA" w:rsidRDefault="00A21C2D">
      <w:pPr>
        <w:pStyle w:val="BodyText"/>
        <w:rPr>
          <w:rFonts w:ascii="Times New Roman"/>
          <w:b/>
          <w:i/>
          <w:sz w:val="6"/>
        </w:rPr>
      </w:pPr>
      <w:r>
        <w:br w:type="column"/>
      </w:r>
    </w:p>
    <w:p w14:paraId="053C5AA3" w14:textId="77777777" w:rsidR="004109FA" w:rsidRDefault="004109FA">
      <w:pPr>
        <w:pStyle w:val="BodyText"/>
        <w:rPr>
          <w:rFonts w:ascii="Times New Roman"/>
          <w:b/>
          <w:i/>
          <w:sz w:val="6"/>
        </w:rPr>
      </w:pPr>
    </w:p>
    <w:p w14:paraId="776DD349" w14:textId="77777777" w:rsidR="004109FA" w:rsidRDefault="004109FA">
      <w:pPr>
        <w:pStyle w:val="BodyText"/>
        <w:rPr>
          <w:rFonts w:ascii="Times New Roman"/>
          <w:b/>
          <w:i/>
          <w:sz w:val="6"/>
        </w:rPr>
      </w:pPr>
    </w:p>
    <w:p w14:paraId="4B4FA0F0" w14:textId="77777777" w:rsidR="004109FA" w:rsidRDefault="004109FA">
      <w:pPr>
        <w:pStyle w:val="BodyText"/>
        <w:rPr>
          <w:rFonts w:ascii="Times New Roman"/>
          <w:b/>
          <w:i/>
          <w:sz w:val="6"/>
        </w:rPr>
      </w:pPr>
    </w:p>
    <w:p w14:paraId="48DDF61F" w14:textId="77777777" w:rsidR="004109FA" w:rsidRDefault="004109FA">
      <w:pPr>
        <w:pStyle w:val="BodyText"/>
        <w:rPr>
          <w:rFonts w:ascii="Times New Roman"/>
          <w:b/>
          <w:i/>
          <w:sz w:val="6"/>
        </w:rPr>
      </w:pPr>
    </w:p>
    <w:p w14:paraId="0637E26D" w14:textId="77777777" w:rsidR="004109FA" w:rsidRDefault="004109FA">
      <w:pPr>
        <w:pStyle w:val="BodyText"/>
        <w:rPr>
          <w:rFonts w:ascii="Times New Roman"/>
          <w:b/>
          <w:i/>
          <w:sz w:val="6"/>
        </w:rPr>
      </w:pPr>
    </w:p>
    <w:p w14:paraId="28F616F0" w14:textId="77777777" w:rsidR="004109FA" w:rsidRDefault="004109FA">
      <w:pPr>
        <w:pStyle w:val="BodyText"/>
        <w:rPr>
          <w:rFonts w:ascii="Times New Roman"/>
          <w:b/>
          <w:i/>
          <w:sz w:val="6"/>
        </w:rPr>
      </w:pPr>
    </w:p>
    <w:p w14:paraId="03DAB687" w14:textId="77777777" w:rsidR="004109FA" w:rsidRDefault="004109FA">
      <w:pPr>
        <w:pStyle w:val="BodyText"/>
        <w:rPr>
          <w:rFonts w:ascii="Times New Roman"/>
          <w:b/>
          <w:i/>
          <w:sz w:val="6"/>
        </w:rPr>
      </w:pPr>
    </w:p>
    <w:p w14:paraId="78991B80" w14:textId="77777777" w:rsidR="004109FA" w:rsidRDefault="004109FA">
      <w:pPr>
        <w:pStyle w:val="BodyText"/>
        <w:spacing w:before="3"/>
        <w:rPr>
          <w:rFonts w:ascii="Times New Roman"/>
          <w:b/>
          <w:i/>
          <w:sz w:val="7"/>
        </w:rPr>
      </w:pPr>
    </w:p>
    <w:p w14:paraId="24C10220" w14:textId="77777777" w:rsidR="004109FA" w:rsidRDefault="00A21C2D">
      <w:pPr>
        <w:tabs>
          <w:tab w:val="left" w:pos="1080"/>
        </w:tabs>
        <w:ind w:left="108"/>
        <w:rPr>
          <w:sz w:val="6"/>
        </w:rPr>
      </w:pPr>
      <w:r>
        <w:rPr>
          <w:color w:val="B6B5B6"/>
          <w:w w:val="85"/>
          <w:sz w:val="6"/>
        </w:rPr>
        <w:t>Ll</w:t>
      </w:r>
      <w:r>
        <w:rPr>
          <w:color w:val="B6B5B6"/>
          <w:sz w:val="6"/>
        </w:rPr>
        <w:t xml:space="preserve">          </w:t>
      </w:r>
      <w:r>
        <w:rPr>
          <w:color w:val="B6B5B6"/>
          <w:spacing w:val="1"/>
          <w:sz w:val="6"/>
        </w:rPr>
        <w:t xml:space="preserve"> </w:t>
      </w:r>
      <w:r>
        <w:rPr>
          <w:color w:val="B6B5B6"/>
          <w:w w:val="107"/>
          <w:sz w:val="6"/>
          <w:u w:val="single" w:color="00FF3F"/>
        </w:rPr>
        <w:t xml:space="preserve"> </w:t>
      </w:r>
      <w:r>
        <w:rPr>
          <w:color w:val="B6B5B6"/>
          <w:sz w:val="6"/>
          <w:u w:val="single" w:color="00FF3F"/>
        </w:rPr>
        <w:tab/>
      </w:r>
    </w:p>
    <w:p w14:paraId="1B7B4C96" w14:textId="77777777" w:rsidR="004109FA" w:rsidRDefault="004109FA">
      <w:pPr>
        <w:spacing w:before="10"/>
        <w:rPr>
          <w:sz w:val="5"/>
        </w:rPr>
      </w:pPr>
    </w:p>
    <w:p w14:paraId="6435CA7E" w14:textId="77777777" w:rsidR="004109FA" w:rsidRDefault="00A21C2D">
      <w:pPr>
        <w:jc w:val="right"/>
        <w:rPr>
          <w:sz w:val="10"/>
        </w:rPr>
      </w:pPr>
      <w:r>
        <w:rPr>
          <w:color w:val="8E8E8C"/>
          <w:w w:val="60"/>
          <w:sz w:val="10"/>
        </w:rPr>
        <w:t xml:space="preserve">I </w:t>
      </w:r>
      <w:r>
        <w:rPr>
          <w:b/>
          <w:color w:val="B6B5B6"/>
          <w:w w:val="60"/>
          <w:sz w:val="10"/>
        </w:rPr>
        <w:t xml:space="preserve">11 </w:t>
      </w:r>
      <w:r>
        <w:rPr>
          <w:b/>
          <w:color w:val="8E8E8C"/>
          <w:w w:val="60"/>
          <w:sz w:val="10"/>
        </w:rPr>
        <w:t xml:space="preserve">1 </w:t>
      </w:r>
      <w:r>
        <w:rPr>
          <w:color w:val="8E8E8C"/>
          <w:w w:val="60"/>
          <w:sz w:val="10"/>
        </w:rPr>
        <w:t>I</w:t>
      </w:r>
    </w:p>
    <w:p w14:paraId="7EA61FDB" w14:textId="77777777" w:rsidR="004109FA" w:rsidRDefault="00A21C2D">
      <w:pPr>
        <w:tabs>
          <w:tab w:val="left" w:pos="2489"/>
        </w:tabs>
        <w:spacing w:before="17" w:line="151" w:lineRule="auto"/>
        <w:ind w:left="2202"/>
        <w:rPr>
          <w:sz w:val="11"/>
        </w:rPr>
      </w:pPr>
      <w:r>
        <w:br w:type="column"/>
      </w:r>
      <w:r>
        <w:rPr>
          <w:color w:val="B6B5B6"/>
          <w:w w:val="115"/>
          <w:sz w:val="7"/>
        </w:rPr>
        <w:t>LJ</w:t>
      </w:r>
      <w:r>
        <w:rPr>
          <w:color w:val="B6B5B6"/>
          <w:w w:val="115"/>
          <w:sz w:val="7"/>
        </w:rPr>
        <w:tab/>
      </w:r>
      <w:r>
        <w:rPr>
          <w:color w:val="99FFFF"/>
          <w:w w:val="115"/>
          <w:position w:val="-6"/>
          <w:sz w:val="11"/>
        </w:rPr>
        <w:t>'</w:t>
      </w:r>
    </w:p>
    <w:p w14:paraId="46211DD4" w14:textId="77777777" w:rsidR="004109FA" w:rsidRDefault="00A21C2D">
      <w:pPr>
        <w:spacing w:before="8"/>
        <w:ind w:left="2450"/>
        <w:rPr>
          <w:rFonts w:ascii="Times New Roman"/>
          <w:sz w:val="12"/>
        </w:rPr>
      </w:pPr>
      <w:r>
        <w:rPr>
          <w:rFonts w:ascii="Times New Roman"/>
          <w:color w:val="99FFFF"/>
          <w:w w:val="35"/>
          <w:sz w:val="12"/>
        </w:rPr>
        <w:t>'</w:t>
      </w:r>
    </w:p>
    <w:p w14:paraId="7F821EDC" w14:textId="77777777" w:rsidR="004109FA" w:rsidRDefault="004109FA">
      <w:pPr>
        <w:rPr>
          <w:rFonts w:ascii="Times New Roman"/>
          <w:sz w:val="12"/>
        </w:rPr>
        <w:sectPr w:rsidR="004109FA">
          <w:type w:val="continuous"/>
          <w:pgSz w:w="20490" w:h="31660"/>
          <w:pgMar w:top="2340" w:right="460" w:bottom="1040" w:left="400" w:header="720" w:footer="720" w:gutter="0"/>
          <w:cols w:num="3" w:space="720" w:equalWidth="0">
            <w:col w:w="6005" w:space="40"/>
            <w:col w:w="1172" w:space="39"/>
            <w:col w:w="12374"/>
          </w:cols>
        </w:sectPr>
      </w:pPr>
    </w:p>
    <w:p w14:paraId="3DE6DDC0" w14:textId="0FE715DB" w:rsidR="004109FA" w:rsidRDefault="00A21C2D">
      <w:pPr>
        <w:tabs>
          <w:tab w:val="left" w:pos="1339"/>
        </w:tabs>
        <w:spacing w:before="154"/>
        <w:ind w:right="1557"/>
        <w:jc w:val="center"/>
        <w:rPr>
          <w:sz w:val="21"/>
        </w:rPr>
      </w:pPr>
      <w:r>
        <w:rPr>
          <w:noProof/>
        </w:rPr>
        <mc:AlternateContent>
          <mc:Choice Requires="wps">
            <w:drawing>
              <wp:anchor distT="0" distB="0" distL="114300" distR="114300" simplePos="0" relativeHeight="244818944" behindDoc="1" locked="0" layoutInCell="1" allowOverlap="1" wp14:anchorId="00220107" wp14:editId="00386E2B">
                <wp:simplePos x="0" y="0"/>
                <wp:positionH relativeFrom="page">
                  <wp:posOffset>6381115</wp:posOffset>
                </wp:positionH>
                <wp:positionV relativeFrom="paragraph">
                  <wp:posOffset>73025</wp:posOffset>
                </wp:positionV>
                <wp:extent cx="60325" cy="68580"/>
                <wp:effectExtent l="0" t="0" r="0" b="0"/>
                <wp:wrapNone/>
                <wp:docPr id="116686094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25" cy="68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06B950" w14:textId="77777777" w:rsidR="004109FA" w:rsidRDefault="00A21C2D">
                            <w:pPr>
                              <w:spacing w:before="2"/>
                              <w:rPr>
                                <w:rFonts w:ascii="Times New Roman"/>
                                <w:sz w:val="9"/>
                              </w:rPr>
                            </w:pPr>
                            <w:r>
                              <w:rPr>
                                <w:rFonts w:ascii="Times New Roman"/>
                                <w:color w:val="8E8E8C"/>
                                <w:spacing w:val="-1"/>
                                <w:w w:val="105"/>
                                <w:sz w:val="9"/>
                              </w:rPr>
                              <w:t>Fl'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220107" id="Text Box 23" o:spid="_x0000_s1300" type="#_x0000_t202" style="position:absolute;left:0;text-align:left;margin-left:502.45pt;margin-top:5.75pt;width:4.75pt;height:5.4pt;z-index:-258497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" filled="f" stroked="f">
                <v:textbox inset="0,0,0,0">
                  <w:txbxContent>
                    <w:p w14:paraId="6506B950" w14:textId="77777777" w:rsidR="004109FA" w:rsidRDefault="00A21C2D">
                      <w:pPr>
                        <w:spacing w:before="2"/>
                        <w:rPr>
                          <w:rFonts w:ascii="Times New Roman"/>
                          <w:sz w:val="9"/>
                        </w:rPr>
                      </w:pPr>
                      <w:r>
                        <w:rPr>
                          <w:rFonts w:ascii="Times New Roman"/>
                          <w:color w:val="8E8E8C"/>
                          <w:spacing w:val="-1"/>
                          <w:w w:val="105"/>
                          <w:sz w:val="9"/>
                        </w:rPr>
                        <w:t>Fl'</w:t>
                      </w:r>
                    </w:p>
                  </w:txbxContent>
                </v:textbox>
                <w10:wrap anchorx="page"/>
              </v:shape>
            </w:pict>
          </mc:Fallback>
        </mc:AlternateContent>
      </w:r>
      <w:r>
        <w:rPr>
          <w:rFonts w:ascii="Times New Roman"/>
          <w:color w:val="B6B5B6"/>
          <w:w w:val="65"/>
          <w:position w:val="-1"/>
          <w:sz w:val="15"/>
        </w:rPr>
        <w:t>u</w:t>
      </w:r>
      <w:r>
        <w:rPr>
          <w:rFonts w:ascii="Times New Roman"/>
          <w:color w:val="B6B5B6"/>
          <w:w w:val="65"/>
          <w:position w:val="-1"/>
          <w:sz w:val="15"/>
        </w:rPr>
        <w:tab/>
      </w:r>
      <w:r>
        <w:rPr>
          <w:color w:val="B6B5B6"/>
          <w:spacing w:val="-10"/>
          <w:w w:val="65"/>
          <w:sz w:val="21"/>
        </w:rPr>
        <w:t>tJ</w:t>
      </w:r>
      <w:r>
        <w:rPr>
          <w:color w:val="99FFFF"/>
          <w:spacing w:val="-10"/>
          <w:w w:val="65"/>
          <w:sz w:val="21"/>
        </w:rPr>
        <w:t>I</w:t>
      </w:r>
    </w:p>
    <w:p w14:paraId="5CD5E418" w14:textId="77777777" w:rsidR="004109FA" w:rsidRDefault="004109FA">
      <w:pPr>
        <w:spacing w:before="2"/>
        <w:rPr>
          <w:sz w:val="10"/>
        </w:rPr>
      </w:pPr>
    </w:p>
    <w:p w14:paraId="149C424A" w14:textId="77777777" w:rsidR="004109FA" w:rsidRDefault="004109FA">
      <w:pPr>
        <w:rPr>
          <w:sz w:val="10"/>
        </w:rPr>
        <w:sectPr w:rsidR="004109FA">
          <w:type w:val="continuous"/>
          <w:pgSz w:w="20490" w:h="31660"/>
          <w:pgMar w:top="2340" w:right="460" w:bottom="1040" w:left="400" w:header="720" w:footer="720" w:gutter="0"/>
          <w:cols w:space="720"/>
        </w:sectPr>
      </w:pPr>
    </w:p>
    <w:p w14:paraId="49A7D4FE" w14:textId="77777777" w:rsidR="004109FA" w:rsidRDefault="00A21C2D">
      <w:pPr>
        <w:spacing w:before="97" w:line="155" w:lineRule="exact"/>
        <w:ind w:left="10133"/>
        <w:rPr>
          <w:sz w:val="14"/>
        </w:rPr>
      </w:pPr>
      <w:r>
        <w:rPr>
          <w:color w:val="565654"/>
          <w:w w:val="60"/>
          <w:sz w:val="14"/>
        </w:rPr>
        <w:t>•</w:t>
      </w:r>
    </w:p>
    <w:p w14:paraId="46A2F262" w14:textId="77777777" w:rsidR="004109FA" w:rsidRDefault="00A21C2D">
      <w:pPr>
        <w:spacing w:line="155" w:lineRule="exact"/>
        <w:ind w:left="10363"/>
        <w:rPr>
          <w:sz w:val="14"/>
        </w:rPr>
      </w:pPr>
      <w:r>
        <w:rPr>
          <w:color w:val="3B3B3B"/>
          <w:w w:val="95"/>
          <w:sz w:val="14"/>
        </w:rPr>
        <w:t>•</w:t>
      </w:r>
    </w:p>
    <w:p w14:paraId="743978D5" w14:textId="77777777" w:rsidR="004109FA" w:rsidRDefault="004109FA">
      <w:pPr>
        <w:rPr>
          <w:sz w:val="16"/>
        </w:rPr>
      </w:pPr>
    </w:p>
    <w:p w14:paraId="5BDD7E69" w14:textId="77777777" w:rsidR="004109FA" w:rsidRDefault="004109FA">
      <w:pPr>
        <w:rPr>
          <w:sz w:val="16"/>
        </w:rPr>
      </w:pPr>
    </w:p>
    <w:p w14:paraId="5B4765DF" w14:textId="77777777" w:rsidR="004109FA" w:rsidRDefault="004109FA">
      <w:pPr>
        <w:spacing w:before="6"/>
        <w:rPr>
          <w:sz w:val="20"/>
        </w:rPr>
      </w:pPr>
    </w:p>
    <w:p w14:paraId="5D1C1325" w14:textId="77777777" w:rsidR="004109FA" w:rsidRDefault="00A21C2D">
      <w:pPr>
        <w:ind w:left="9795"/>
        <w:rPr>
          <w:rFonts w:ascii="Times New Roman"/>
          <w:b/>
          <w:sz w:val="10"/>
        </w:rPr>
      </w:pPr>
      <w:r>
        <w:rPr>
          <w:rFonts w:ascii="Times New Roman"/>
          <w:b/>
          <w:color w:val="B6B5B6"/>
          <w:w w:val="61"/>
          <w:sz w:val="10"/>
        </w:rPr>
        <w:t>r</w:t>
      </w:r>
    </w:p>
    <w:p w14:paraId="19176B4E" w14:textId="77777777" w:rsidR="004109FA" w:rsidRDefault="00A21C2D">
      <w:pPr>
        <w:spacing w:before="41" w:line="96" w:lineRule="exact"/>
        <w:ind w:left="10112"/>
        <w:rPr>
          <w:rFonts w:ascii="Times New Roman"/>
          <w:sz w:val="10"/>
        </w:rPr>
      </w:pPr>
      <w:r>
        <w:rPr>
          <w:rFonts w:ascii="Times New Roman"/>
          <w:color w:val="C8C8C8"/>
          <w:w w:val="97"/>
          <w:sz w:val="10"/>
        </w:rPr>
        <w:t>C</w:t>
      </w:r>
    </w:p>
    <w:p w14:paraId="327C424A" w14:textId="77777777" w:rsidR="004109FA" w:rsidRDefault="00A21C2D">
      <w:pPr>
        <w:spacing w:line="131" w:lineRule="exact"/>
        <w:ind w:left="9743"/>
        <w:rPr>
          <w:sz w:val="13"/>
        </w:rPr>
      </w:pPr>
      <w:r>
        <w:rPr>
          <w:color w:val="5DFFFF"/>
          <w:sz w:val="13"/>
        </w:rPr>
        <w:t xml:space="preserve">I </w:t>
      </w:r>
      <w:r>
        <w:rPr>
          <w:color w:val="9E9E9E"/>
          <w:sz w:val="13"/>
        </w:rPr>
        <w:t>f-</w:t>
      </w:r>
    </w:p>
    <w:p w14:paraId="6407D823" w14:textId="77777777" w:rsidR="004109FA" w:rsidRDefault="00A21C2D">
      <w:pPr>
        <w:rPr>
          <w:sz w:val="8"/>
        </w:rPr>
      </w:pPr>
      <w:r>
        <w:br w:type="column"/>
      </w:r>
    </w:p>
    <w:p w14:paraId="1BFBACF4" w14:textId="77777777" w:rsidR="004109FA" w:rsidRDefault="004109FA">
      <w:pPr>
        <w:rPr>
          <w:sz w:val="8"/>
        </w:rPr>
      </w:pPr>
    </w:p>
    <w:p w14:paraId="2126D83F" w14:textId="77777777" w:rsidR="004109FA" w:rsidRDefault="004109FA">
      <w:pPr>
        <w:rPr>
          <w:sz w:val="8"/>
        </w:rPr>
      </w:pPr>
    </w:p>
    <w:p w14:paraId="6A42A6ED" w14:textId="77777777" w:rsidR="004109FA" w:rsidRDefault="004109FA">
      <w:pPr>
        <w:rPr>
          <w:sz w:val="8"/>
        </w:rPr>
      </w:pPr>
    </w:p>
    <w:p w14:paraId="1A0ABB3A" w14:textId="77777777" w:rsidR="004109FA" w:rsidRDefault="004109FA">
      <w:pPr>
        <w:rPr>
          <w:sz w:val="8"/>
        </w:rPr>
      </w:pPr>
    </w:p>
    <w:p w14:paraId="28BD4D7B" w14:textId="77777777" w:rsidR="004109FA" w:rsidRDefault="004109FA">
      <w:pPr>
        <w:rPr>
          <w:sz w:val="8"/>
        </w:rPr>
      </w:pPr>
    </w:p>
    <w:p w14:paraId="01521E03" w14:textId="77777777" w:rsidR="004109FA" w:rsidRDefault="004109FA">
      <w:pPr>
        <w:rPr>
          <w:sz w:val="8"/>
        </w:rPr>
      </w:pPr>
    </w:p>
    <w:p w14:paraId="465600A7" w14:textId="77777777" w:rsidR="004109FA" w:rsidRDefault="004109FA">
      <w:pPr>
        <w:rPr>
          <w:sz w:val="8"/>
        </w:rPr>
      </w:pPr>
    </w:p>
    <w:p w14:paraId="6C63DCE9" w14:textId="77777777" w:rsidR="004109FA" w:rsidRDefault="004109FA">
      <w:pPr>
        <w:rPr>
          <w:sz w:val="8"/>
        </w:rPr>
      </w:pPr>
    </w:p>
    <w:p w14:paraId="4E1EBE92" w14:textId="77777777" w:rsidR="004109FA" w:rsidRDefault="004109FA">
      <w:pPr>
        <w:rPr>
          <w:sz w:val="8"/>
        </w:rPr>
      </w:pPr>
    </w:p>
    <w:p w14:paraId="0C81BE7C" w14:textId="77777777" w:rsidR="004109FA" w:rsidRDefault="004109FA">
      <w:pPr>
        <w:rPr>
          <w:sz w:val="8"/>
        </w:rPr>
      </w:pPr>
    </w:p>
    <w:p w14:paraId="68754D8C" w14:textId="77777777" w:rsidR="004109FA" w:rsidRDefault="004109FA">
      <w:pPr>
        <w:rPr>
          <w:sz w:val="8"/>
        </w:rPr>
      </w:pPr>
    </w:p>
    <w:p w14:paraId="772CDE08" w14:textId="77777777" w:rsidR="004109FA" w:rsidRDefault="004109FA">
      <w:pPr>
        <w:spacing w:before="6"/>
        <w:rPr>
          <w:sz w:val="9"/>
        </w:rPr>
      </w:pPr>
    </w:p>
    <w:p w14:paraId="0F4EC182" w14:textId="77777777" w:rsidR="004109FA" w:rsidRDefault="00A21C2D">
      <w:pPr>
        <w:tabs>
          <w:tab w:val="left" w:pos="1822"/>
        </w:tabs>
        <w:ind w:left="1454"/>
        <w:rPr>
          <w:rFonts w:ascii="Times New Roman"/>
          <w:sz w:val="7"/>
        </w:rPr>
      </w:pPr>
      <w:r>
        <w:rPr>
          <w:rFonts w:ascii="Times New Roman"/>
          <w:color w:val="676767"/>
          <w:w w:val="95"/>
          <w:sz w:val="7"/>
        </w:rPr>
        <w:t xml:space="preserve">C     </w:t>
      </w:r>
      <w:r>
        <w:rPr>
          <w:rFonts w:ascii="Times New Roman"/>
          <w:color w:val="676767"/>
          <w:spacing w:val="8"/>
          <w:w w:val="95"/>
          <w:sz w:val="7"/>
        </w:rPr>
        <w:t xml:space="preserve"> </w:t>
      </w:r>
      <w:r>
        <w:rPr>
          <w:rFonts w:ascii="Times New Roman"/>
          <w:color w:val="B6B5B6"/>
          <w:w w:val="95"/>
          <w:sz w:val="7"/>
        </w:rPr>
        <w:t>'</w:t>
      </w:r>
      <w:r>
        <w:rPr>
          <w:rFonts w:ascii="Times New Roman"/>
          <w:color w:val="B6B5B6"/>
          <w:w w:val="95"/>
          <w:sz w:val="7"/>
        </w:rPr>
        <w:tab/>
      </w:r>
      <w:r>
        <w:rPr>
          <w:rFonts w:ascii="Times New Roman"/>
          <w:color w:val="9E9E9E"/>
          <w:w w:val="95"/>
          <w:sz w:val="7"/>
        </w:rPr>
        <w:t>\-</w:t>
      </w:r>
    </w:p>
    <w:p w14:paraId="5B626194" w14:textId="77777777" w:rsidR="004109FA" w:rsidRDefault="004109FA">
      <w:pPr>
        <w:rPr>
          <w:rFonts w:ascii="Times New Roman"/>
          <w:sz w:val="7"/>
        </w:rPr>
        <w:sectPr w:rsidR="004109FA">
          <w:type w:val="continuous"/>
          <w:pgSz w:w="20490" w:h="31660"/>
          <w:pgMar w:top="2340" w:right="460" w:bottom="1040" w:left="400" w:header="720" w:footer="720" w:gutter="0"/>
          <w:cols w:num="2" w:space="720" w:equalWidth="0">
            <w:col w:w="10411" w:space="40"/>
            <w:col w:w="9179"/>
          </w:cols>
        </w:sectPr>
      </w:pPr>
    </w:p>
    <w:p w14:paraId="6846644C" w14:textId="77777777" w:rsidR="004109FA" w:rsidRDefault="00A21C2D">
      <w:pPr>
        <w:pStyle w:val="BodyText"/>
        <w:rPr>
          <w:rFonts w:ascii="Times New Roman"/>
          <w:sz w:val="20"/>
        </w:rPr>
      </w:pPr>
      <w:r>
        <w:rPr>
          <w:noProof/>
        </w:rPr>
        <w:drawing>
          <wp:anchor distT="0" distB="0" distL="0" distR="0" simplePos="0" relativeHeight="244810752" behindDoc="1" locked="0" layoutInCell="1" allowOverlap="1" wp14:anchorId="338E1EAB" wp14:editId="6E3B57A4">
            <wp:simplePos x="0" y="0"/>
            <wp:positionH relativeFrom="page">
              <wp:posOffset>280866</wp:posOffset>
            </wp:positionH>
            <wp:positionV relativeFrom="page">
              <wp:posOffset>871670</wp:posOffset>
            </wp:positionV>
            <wp:extent cx="12446310" cy="18951070"/>
            <wp:effectExtent l="0" t="0" r="0" b="0"/>
            <wp:wrapNone/>
            <wp:docPr id="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png"/>
                    <pic:cNvPicPr/>
                  </pic:nvPicPr>
                  <pic:blipFill>
                    <a:blip r:embed="rId72" cstate="print"/>
                    <a:stretch>
                      <a:fillRect/>
                    </a:stretch>
                  </pic:blipFill>
                  <pic:spPr>
                    <a:xfrm>
                      <a:off x="0" y="0"/>
                      <a:ext cx="12446310" cy="18951070"/>
                    </a:xfrm>
                    <a:prstGeom prst="rect">
                      <a:avLst/>
                    </a:prstGeom>
                  </pic:spPr>
                </pic:pic>
              </a:graphicData>
            </a:graphic>
          </wp:anchor>
        </w:drawing>
      </w:r>
    </w:p>
    <w:p w14:paraId="6F82A946" w14:textId="77777777" w:rsidR="004109FA" w:rsidRDefault="004109FA">
      <w:pPr>
        <w:pStyle w:val="BodyText"/>
        <w:rPr>
          <w:rFonts w:ascii="Times New Roman"/>
          <w:sz w:val="23"/>
        </w:rPr>
      </w:pPr>
    </w:p>
    <w:p w14:paraId="02A4D154" w14:textId="77777777" w:rsidR="004109FA" w:rsidRDefault="00A21C2D">
      <w:pPr>
        <w:tabs>
          <w:tab w:val="right" w:leader="hyphen" w:pos="19518"/>
        </w:tabs>
        <w:spacing w:before="83"/>
        <w:ind w:left="16788"/>
        <w:rPr>
          <w:rFonts w:ascii="Times New Roman"/>
          <w:sz w:val="9"/>
        </w:rPr>
      </w:pPr>
      <w:r>
        <w:rPr>
          <w:rFonts w:ascii="Times New Roman"/>
          <w:w w:val="120"/>
          <w:sz w:val="39"/>
        </w:rPr>
        <w:t>------"</w:t>
      </w:r>
      <w:r>
        <w:rPr>
          <w:rFonts w:ascii="Times New Roman"/>
          <w:w w:val="120"/>
          <w:sz w:val="39"/>
        </w:rPr>
        <w:tab/>
      </w:r>
      <w:r>
        <w:rPr>
          <w:rFonts w:ascii="Times New Roman"/>
          <w:w w:val="115"/>
          <w:position w:val="12"/>
          <w:sz w:val="9"/>
        </w:rPr>
        <w:t>I</w:t>
      </w:r>
    </w:p>
    <w:p w14:paraId="07FF3067" w14:textId="77777777" w:rsidR="004109FA" w:rsidRDefault="004109FA">
      <w:pPr>
        <w:rPr>
          <w:rFonts w:ascii="Times New Roman"/>
          <w:sz w:val="9"/>
        </w:rPr>
        <w:sectPr w:rsidR="004109FA">
          <w:type w:val="continuous"/>
          <w:pgSz w:w="20490" w:h="31660"/>
          <w:pgMar w:top="2340" w:right="460" w:bottom="1040" w:left="400" w:header="720" w:footer="720" w:gutter="0"/>
          <w:cols w:space="720"/>
        </w:sectPr>
      </w:pPr>
    </w:p>
    <w:p w14:paraId="63F08B54" w14:textId="77777777" w:rsidR="004109FA" w:rsidRDefault="004109FA">
      <w:pPr>
        <w:pStyle w:val="BodyText"/>
        <w:rPr>
          <w:rFonts w:ascii="Times New Roman"/>
          <w:sz w:val="20"/>
        </w:rPr>
      </w:pPr>
    </w:p>
    <w:p w14:paraId="1E1DF0EC" w14:textId="77777777" w:rsidR="004109FA" w:rsidRDefault="004109FA">
      <w:pPr>
        <w:pStyle w:val="BodyText"/>
        <w:rPr>
          <w:rFonts w:ascii="Times New Roman"/>
          <w:sz w:val="20"/>
        </w:rPr>
      </w:pPr>
    </w:p>
    <w:p w14:paraId="7DB04900" w14:textId="77777777" w:rsidR="004109FA" w:rsidRDefault="004109FA">
      <w:pPr>
        <w:pStyle w:val="BodyText"/>
        <w:rPr>
          <w:rFonts w:ascii="Times New Roman"/>
          <w:sz w:val="20"/>
        </w:rPr>
      </w:pPr>
    </w:p>
    <w:p w14:paraId="6EED78D6" w14:textId="77777777" w:rsidR="004109FA" w:rsidRDefault="004109FA">
      <w:pPr>
        <w:pStyle w:val="BodyText"/>
        <w:rPr>
          <w:rFonts w:ascii="Times New Roman"/>
          <w:sz w:val="20"/>
        </w:rPr>
      </w:pPr>
    </w:p>
    <w:p w14:paraId="2741A30E" w14:textId="77777777" w:rsidR="004109FA" w:rsidRDefault="004109FA">
      <w:pPr>
        <w:pStyle w:val="BodyText"/>
        <w:rPr>
          <w:rFonts w:ascii="Times New Roman"/>
          <w:sz w:val="20"/>
        </w:rPr>
      </w:pPr>
    </w:p>
    <w:p w14:paraId="1C190690" w14:textId="77777777" w:rsidR="004109FA" w:rsidRDefault="004109FA">
      <w:pPr>
        <w:pStyle w:val="BodyText"/>
        <w:rPr>
          <w:rFonts w:ascii="Times New Roman"/>
          <w:sz w:val="20"/>
        </w:rPr>
      </w:pPr>
    </w:p>
    <w:p w14:paraId="071D77D1" w14:textId="77777777" w:rsidR="004109FA" w:rsidRDefault="004109FA">
      <w:pPr>
        <w:pStyle w:val="BodyText"/>
        <w:rPr>
          <w:rFonts w:ascii="Times New Roman"/>
          <w:sz w:val="20"/>
        </w:rPr>
      </w:pPr>
    </w:p>
    <w:p w14:paraId="108A3491" w14:textId="77777777" w:rsidR="004109FA" w:rsidRDefault="004109FA">
      <w:pPr>
        <w:pStyle w:val="BodyText"/>
        <w:rPr>
          <w:rFonts w:ascii="Times New Roman"/>
          <w:sz w:val="20"/>
        </w:rPr>
      </w:pPr>
    </w:p>
    <w:p w14:paraId="210F5587" w14:textId="77777777" w:rsidR="004109FA" w:rsidRDefault="004109FA">
      <w:pPr>
        <w:pStyle w:val="BodyText"/>
        <w:spacing w:before="1"/>
        <w:rPr>
          <w:rFonts w:ascii="Times New Roman"/>
          <w:sz w:val="28"/>
        </w:rPr>
      </w:pPr>
    </w:p>
    <w:p w14:paraId="6450CE05" w14:textId="77777777" w:rsidR="004109FA" w:rsidRDefault="00A21C2D">
      <w:pPr>
        <w:pStyle w:val="Heading1"/>
        <w:spacing w:before="88" w:line="453" w:lineRule="auto"/>
        <w:ind w:left="3682" w:right="197" w:firstLine="3353"/>
      </w:pPr>
      <w:r>
        <w:t>APPENDIX B WATER CONSERVATION TIPS</w:t>
      </w:r>
    </w:p>
    <w:p w14:paraId="0AFC7594" w14:textId="77777777" w:rsidR="004109FA" w:rsidRDefault="004109FA">
      <w:pPr>
        <w:spacing w:line="453" w:lineRule="auto"/>
        <w:sectPr w:rsidR="004109FA">
          <w:headerReference w:type="default" r:id="rId73"/>
          <w:footerReference w:type="default" r:id="rId74"/>
          <w:pgSz w:w="12240" w:h="15840"/>
          <w:pgMar w:top="1500" w:right="1220" w:bottom="280" w:left="1320" w:header="0" w:footer="0" w:gutter="0"/>
          <w:cols w:space="720"/>
        </w:sectPr>
      </w:pPr>
    </w:p>
    <w:p w14:paraId="1237677D" w14:textId="77777777" w:rsidR="004109FA" w:rsidRDefault="004109FA">
      <w:pPr>
        <w:spacing w:before="3"/>
        <w:rPr>
          <w:b/>
          <w:sz w:val="29"/>
        </w:rPr>
      </w:pPr>
    </w:p>
    <w:p w14:paraId="7289ED24" w14:textId="77777777" w:rsidR="004109FA" w:rsidRDefault="00A21C2D">
      <w:pPr>
        <w:spacing w:before="93" w:line="288" w:lineRule="auto"/>
        <w:ind w:left="840" w:hanging="720"/>
        <w:rPr>
          <w:b/>
        </w:rPr>
      </w:pPr>
      <w:r>
        <w:rPr>
          <w:b/>
        </w:rPr>
        <w:t>Note: The following water saving tips were obtained from the Utah State Division of Water Resources website at</w:t>
      </w:r>
      <w:r>
        <w:rPr>
          <w:b/>
          <w:color w:val="0000FF"/>
          <w:u w:val="thick" w:color="0000FF"/>
        </w:rPr>
        <w:t xml:space="preserve"> </w:t>
      </w:r>
      <w:hyperlink r:id="rId75">
        <w:r>
          <w:rPr>
            <w:b/>
            <w:color w:val="0000FF"/>
            <w:u w:val="thick" w:color="0000FF"/>
          </w:rPr>
          <w:t>http://conserverwater.utah.gov.</w:t>
        </w:r>
      </w:hyperlink>
    </w:p>
    <w:p w14:paraId="305B69E7" w14:textId="77777777" w:rsidR="004109FA" w:rsidRDefault="004109FA">
      <w:pPr>
        <w:rPr>
          <w:b/>
          <w:sz w:val="20"/>
        </w:rPr>
      </w:pPr>
    </w:p>
    <w:p w14:paraId="3DFA8515" w14:textId="77777777" w:rsidR="004109FA" w:rsidRDefault="004109FA">
      <w:pPr>
        <w:spacing w:before="1"/>
        <w:rPr>
          <w:b/>
          <w:sz w:val="24"/>
        </w:rPr>
      </w:pPr>
    </w:p>
    <w:p w14:paraId="4ED03904" w14:textId="77777777" w:rsidR="004109FA" w:rsidRDefault="00A21C2D">
      <w:pPr>
        <w:spacing w:before="93"/>
        <w:ind w:left="120"/>
        <w:rPr>
          <w:b/>
        </w:rPr>
      </w:pPr>
      <w:r>
        <w:rPr>
          <w:rFonts w:ascii="Times New Roman"/>
          <w:spacing w:val="-56"/>
          <w:u w:val="thick"/>
        </w:rPr>
        <w:t xml:space="preserve"> </w:t>
      </w:r>
      <w:r>
        <w:rPr>
          <w:b/>
          <w:u w:val="thick"/>
        </w:rPr>
        <w:t>Tips for Saving Water Indoors</w:t>
      </w:r>
      <w:r>
        <w:rPr>
          <w:b/>
          <w:spacing w:val="-14"/>
          <w:u w:val="thick"/>
        </w:rPr>
        <w:t xml:space="preserve"> </w:t>
      </w:r>
    </w:p>
    <w:p w14:paraId="252825BF" w14:textId="77777777" w:rsidR="004109FA" w:rsidRDefault="004109FA">
      <w:pPr>
        <w:spacing w:before="7"/>
        <w:rPr>
          <w:b/>
          <w:sz w:val="21"/>
        </w:rPr>
      </w:pPr>
    </w:p>
    <w:p w14:paraId="103CDB51" w14:textId="77777777" w:rsidR="004109FA" w:rsidRDefault="00A21C2D">
      <w:pPr>
        <w:pStyle w:val="ListParagraph"/>
        <w:numPr>
          <w:ilvl w:val="1"/>
          <w:numId w:val="5"/>
        </w:numPr>
        <w:tabs>
          <w:tab w:val="left" w:pos="840"/>
          <w:tab w:val="left" w:pos="841"/>
        </w:tabs>
        <w:spacing w:before="101" w:line="283" w:lineRule="auto"/>
        <w:ind w:right="220"/>
        <w:rPr>
          <w:rFonts w:ascii="Arial" w:hAnsi="Arial"/>
        </w:rPr>
      </w:pPr>
      <w:r>
        <w:rPr>
          <w:rFonts w:ascii="Arial" w:hAnsi="Arial"/>
        </w:rPr>
        <w:t>Perform an annual maintenance check on your evaporative (swamp) cooler. Check for and fix any leaks you</w:t>
      </w:r>
      <w:r>
        <w:rPr>
          <w:rFonts w:ascii="Arial" w:hAnsi="Arial"/>
          <w:spacing w:val="-3"/>
        </w:rPr>
        <w:t xml:space="preserve"> </w:t>
      </w:r>
      <w:r>
        <w:rPr>
          <w:rFonts w:ascii="Arial" w:hAnsi="Arial"/>
        </w:rPr>
        <w:t>find.</w:t>
      </w:r>
    </w:p>
    <w:p w14:paraId="09B67E7B" w14:textId="77777777" w:rsidR="004109FA" w:rsidRDefault="00A21C2D">
      <w:pPr>
        <w:pStyle w:val="ListParagraph"/>
        <w:numPr>
          <w:ilvl w:val="1"/>
          <w:numId w:val="5"/>
        </w:numPr>
        <w:tabs>
          <w:tab w:val="left" w:pos="840"/>
          <w:tab w:val="left" w:pos="841"/>
        </w:tabs>
        <w:spacing w:line="283" w:lineRule="auto"/>
        <w:ind w:right="223"/>
        <w:rPr>
          <w:rFonts w:ascii="Arial" w:hAnsi="Arial"/>
        </w:rPr>
      </w:pPr>
      <w:r>
        <w:rPr>
          <w:rFonts w:ascii="Arial" w:hAnsi="Arial"/>
        </w:rPr>
        <w:t>Wash only full loads in your washing machine, or adjust the water level to reflect the size of the</w:t>
      </w:r>
      <w:r>
        <w:rPr>
          <w:rFonts w:ascii="Arial" w:hAnsi="Arial"/>
          <w:spacing w:val="-2"/>
        </w:rPr>
        <w:t xml:space="preserve"> </w:t>
      </w:r>
      <w:r>
        <w:rPr>
          <w:rFonts w:ascii="Arial" w:hAnsi="Arial"/>
        </w:rPr>
        <w:t>load.</w:t>
      </w:r>
    </w:p>
    <w:p w14:paraId="391EF62C" w14:textId="77777777" w:rsidR="004109FA" w:rsidRDefault="00A21C2D">
      <w:pPr>
        <w:pStyle w:val="ListParagraph"/>
        <w:numPr>
          <w:ilvl w:val="1"/>
          <w:numId w:val="5"/>
        </w:numPr>
        <w:tabs>
          <w:tab w:val="left" w:pos="840"/>
          <w:tab w:val="left" w:pos="841"/>
        </w:tabs>
        <w:spacing w:before="3" w:line="280" w:lineRule="auto"/>
        <w:ind w:right="224"/>
        <w:rPr>
          <w:rFonts w:ascii="Arial" w:hAnsi="Arial"/>
        </w:rPr>
      </w:pPr>
      <w:r>
        <w:rPr>
          <w:rFonts w:ascii="Arial" w:hAnsi="Arial"/>
        </w:rPr>
        <w:t>Pay attention to your water bill and become familiar with your water meter. Use them to track your water use and detect</w:t>
      </w:r>
      <w:r>
        <w:rPr>
          <w:rFonts w:ascii="Arial" w:hAnsi="Arial"/>
          <w:spacing w:val="-2"/>
        </w:rPr>
        <w:t xml:space="preserve"> </w:t>
      </w:r>
      <w:r>
        <w:rPr>
          <w:rFonts w:ascii="Arial" w:hAnsi="Arial"/>
        </w:rPr>
        <w:t>leaks.</w:t>
      </w:r>
    </w:p>
    <w:p w14:paraId="73D6C661" w14:textId="77777777" w:rsidR="004109FA" w:rsidRDefault="00A21C2D">
      <w:pPr>
        <w:pStyle w:val="ListParagraph"/>
        <w:numPr>
          <w:ilvl w:val="1"/>
          <w:numId w:val="5"/>
        </w:numPr>
        <w:tabs>
          <w:tab w:val="left" w:pos="840"/>
          <w:tab w:val="left" w:pos="841"/>
        </w:tabs>
        <w:spacing w:before="6"/>
        <w:ind w:hanging="361"/>
        <w:rPr>
          <w:rFonts w:ascii="Arial" w:hAnsi="Arial"/>
        </w:rPr>
      </w:pPr>
      <w:r>
        <w:rPr>
          <w:rFonts w:ascii="Arial" w:hAnsi="Arial"/>
        </w:rPr>
        <w:t>Purchase appliances that offer water and energy-efficient cycle</w:t>
      </w:r>
      <w:r>
        <w:rPr>
          <w:rFonts w:ascii="Arial" w:hAnsi="Arial"/>
          <w:spacing w:val="-8"/>
        </w:rPr>
        <w:t xml:space="preserve"> </w:t>
      </w:r>
      <w:r>
        <w:rPr>
          <w:rFonts w:ascii="Arial" w:hAnsi="Arial"/>
        </w:rPr>
        <w:t>options.</w:t>
      </w:r>
    </w:p>
    <w:p w14:paraId="1185739F" w14:textId="77777777" w:rsidR="004109FA" w:rsidRDefault="00A21C2D">
      <w:pPr>
        <w:pStyle w:val="ListParagraph"/>
        <w:numPr>
          <w:ilvl w:val="1"/>
          <w:numId w:val="5"/>
        </w:numPr>
        <w:tabs>
          <w:tab w:val="left" w:pos="840"/>
          <w:tab w:val="left" w:pos="841"/>
        </w:tabs>
        <w:spacing w:before="47"/>
        <w:ind w:hanging="361"/>
        <w:rPr>
          <w:rFonts w:ascii="Arial" w:hAnsi="Arial"/>
        </w:rPr>
      </w:pPr>
      <w:r>
        <w:rPr>
          <w:rFonts w:ascii="Arial" w:hAnsi="Arial"/>
        </w:rPr>
        <w:t>Fix leaky plumbing fixtures, faucets, and appliances in the</w:t>
      </w:r>
      <w:r>
        <w:rPr>
          <w:rFonts w:ascii="Arial" w:hAnsi="Arial"/>
          <w:spacing w:val="-10"/>
        </w:rPr>
        <w:t xml:space="preserve"> </w:t>
      </w:r>
      <w:r>
        <w:rPr>
          <w:rFonts w:ascii="Arial" w:hAnsi="Arial"/>
        </w:rPr>
        <w:t>house.</w:t>
      </w:r>
    </w:p>
    <w:p w14:paraId="47B16251" w14:textId="77777777" w:rsidR="004109FA" w:rsidRDefault="00A21C2D">
      <w:pPr>
        <w:pStyle w:val="ListParagraph"/>
        <w:numPr>
          <w:ilvl w:val="1"/>
          <w:numId w:val="5"/>
        </w:numPr>
        <w:tabs>
          <w:tab w:val="left" w:pos="840"/>
          <w:tab w:val="left" w:pos="841"/>
        </w:tabs>
        <w:spacing w:before="47"/>
        <w:ind w:hanging="361"/>
        <w:rPr>
          <w:rFonts w:ascii="Arial" w:hAnsi="Arial"/>
        </w:rPr>
      </w:pPr>
      <w:r>
        <w:rPr>
          <w:rFonts w:ascii="Arial" w:hAnsi="Arial"/>
        </w:rPr>
        <w:t>Show children how to turn off the faucets completely after each</w:t>
      </w:r>
      <w:r>
        <w:rPr>
          <w:rFonts w:ascii="Arial" w:hAnsi="Arial"/>
          <w:spacing w:val="-12"/>
        </w:rPr>
        <w:t xml:space="preserve"> </w:t>
      </w:r>
      <w:r>
        <w:rPr>
          <w:rFonts w:ascii="Arial" w:hAnsi="Arial"/>
        </w:rPr>
        <w:t>use.</w:t>
      </w:r>
    </w:p>
    <w:p w14:paraId="7B15A92B" w14:textId="77777777" w:rsidR="004109FA" w:rsidRDefault="00A21C2D">
      <w:pPr>
        <w:pStyle w:val="ListParagraph"/>
        <w:numPr>
          <w:ilvl w:val="1"/>
          <w:numId w:val="5"/>
        </w:numPr>
        <w:tabs>
          <w:tab w:val="left" w:pos="840"/>
          <w:tab w:val="left" w:pos="841"/>
        </w:tabs>
        <w:spacing w:before="45"/>
        <w:ind w:hanging="361"/>
        <w:rPr>
          <w:rFonts w:ascii="Arial" w:hAnsi="Arial"/>
        </w:rPr>
      </w:pPr>
      <w:r>
        <w:rPr>
          <w:rFonts w:ascii="Arial" w:hAnsi="Arial"/>
        </w:rPr>
        <w:t>Locate your master water shutoff valve to save water if a pipe</w:t>
      </w:r>
      <w:r>
        <w:rPr>
          <w:rFonts w:ascii="Arial" w:hAnsi="Arial"/>
          <w:spacing w:val="-7"/>
        </w:rPr>
        <w:t xml:space="preserve"> </w:t>
      </w:r>
      <w:r>
        <w:rPr>
          <w:rFonts w:ascii="Arial" w:hAnsi="Arial"/>
        </w:rPr>
        <w:t>bursts.</w:t>
      </w:r>
    </w:p>
    <w:p w14:paraId="0907DE78" w14:textId="77777777" w:rsidR="004109FA" w:rsidRDefault="00A21C2D">
      <w:pPr>
        <w:pStyle w:val="ListParagraph"/>
        <w:numPr>
          <w:ilvl w:val="1"/>
          <w:numId w:val="5"/>
        </w:numPr>
        <w:tabs>
          <w:tab w:val="left" w:pos="840"/>
          <w:tab w:val="left" w:pos="841"/>
        </w:tabs>
        <w:spacing w:before="48" w:line="283" w:lineRule="auto"/>
        <w:ind w:right="220"/>
        <w:rPr>
          <w:rFonts w:ascii="Arial" w:hAnsi="Arial"/>
        </w:rPr>
      </w:pPr>
      <w:r>
        <w:rPr>
          <w:rFonts w:ascii="Arial" w:hAnsi="Arial"/>
        </w:rPr>
        <w:t>Install aerators on every faucet. This could save you as much as 1 gallon every minute you use</w:t>
      </w:r>
      <w:r>
        <w:rPr>
          <w:rFonts w:ascii="Arial" w:hAnsi="Arial"/>
          <w:spacing w:val="-3"/>
        </w:rPr>
        <w:t xml:space="preserve"> </w:t>
      </w:r>
      <w:r>
        <w:rPr>
          <w:rFonts w:ascii="Arial" w:hAnsi="Arial"/>
        </w:rPr>
        <w:t>them.</w:t>
      </w:r>
    </w:p>
    <w:p w14:paraId="0DEE6136" w14:textId="77777777" w:rsidR="004109FA" w:rsidRDefault="00A21C2D">
      <w:pPr>
        <w:pStyle w:val="ListParagraph"/>
        <w:numPr>
          <w:ilvl w:val="1"/>
          <w:numId w:val="5"/>
        </w:numPr>
        <w:tabs>
          <w:tab w:val="left" w:pos="840"/>
          <w:tab w:val="left" w:pos="841"/>
        </w:tabs>
        <w:spacing w:before="2"/>
        <w:ind w:hanging="361"/>
        <w:rPr>
          <w:rFonts w:ascii="Arial" w:hAnsi="Arial"/>
        </w:rPr>
      </w:pPr>
      <w:r>
        <w:rPr>
          <w:rFonts w:ascii="Arial" w:hAnsi="Arial"/>
        </w:rPr>
        <w:t>Be aware! Listen for drips and leaks around the</w:t>
      </w:r>
      <w:r>
        <w:rPr>
          <w:rFonts w:ascii="Arial" w:hAnsi="Arial"/>
          <w:spacing w:val="-12"/>
        </w:rPr>
        <w:t xml:space="preserve"> </w:t>
      </w:r>
      <w:r>
        <w:rPr>
          <w:rFonts w:ascii="Arial" w:hAnsi="Arial"/>
        </w:rPr>
        <w:t>house.</w:t>
      </w:r>
    </w:p>
    <w:p w14:paraId="0D141043" w14:textId="77777777" w:rsidR="004109FA" w:rsidRDefault="004109FA">
      <w:pPr>
        <w:rPr>
          <w:sz w:val="26"/>
        </w:rPr>
      </w:pPr>
    </w:p>
    <w:p w14:paraId="55C0A44B" w14:textId="77777777" w:rsidR="004109FA" w:rsidRDefault="004109FA">
      <w:pPr>
        <w:spacing w:before="7"/>
        <w:rPr>
          <w:sz w:val="30"/>
        </w:rPr>
      </w:pPr>
    </w:p>
    <w:p w14:paraId="5A6BB5CC" w14:textId="77777777" w:rsidR="004109FA" w:rsidRDefault="00A21C2D">
      <w:pPr>
        <w:pStyle w:val="Heading5"/>
      </w:pPr>
      <w:r>
        <w:rPr>
          <w:rFonts w:ascii="Times New Roman"/>
          <w:b w:val="0"/>
          <w:spacing w:val="-56"/>
          <w:u w:val="thick"/>
        </w:rPr>
        <w:t xml:space="preserve"> </w:t>
      </w:r>
      <w:r>
        <w:rPr>
          <w:u w:val="thick"/>
        </w:rPr>
        <w:t>Tips for Saving Water in the Bathroom</w:t>
      </w:r>
      <w:r>
        <w:rPr>
          <w:spacing w:val="-13"/>
          <w:u w:val="thick"/>
        </w:rPr>
        <w:t xml:space="preserve"> </w:t>
      </w:r>
    </w:p>
    <w:p w14:paraId="712A4A2B" w14:textId="77777777" w:rsidR="004109FA" w:rsidRDefault="004109FA">
      <w:pPr>
        <w:spacing w:before="6"/>
        <w:rPr>
          <w:b/>
          <w:sz w:val="21"/>
        </w:rPr>
      </w:pPr>
    </w:p>
    <w:p w14:paraId="7E6C4582" w14:textId="77777777" w:rsidR="004109FA" w:rsidRDefault="00A21C2D">
      <w:pPr>
        <w:pStyle w:val="ListParagraph"/>
        <w:numPr>
          <w:ilvl w:val="0"/>
          <w:numId w:val="4"/>
        </w:numPr>
        <w:tabs>
          <w:tab w:val="left" w:pos="751"/>
          <w:tab w:val="left" w:pos="752"/>
        </w:tabs>
        <w:spacing w:before="101" w:line="283" w:lineRule="auto"/>
        <w:ind w:right="215"/>
        <w:rPr>
          <w:rFonts w:ascii="Arial" w:hAnsi="Arial"/>
        </w:rPr>
      </w:pPr>
      <w:r>
        <w:rPr>
          <w:rFonts w:ascii="Arial" w:hAnsi="Arial"/>
        </w:rPr>
        <w:t>Switch</w:t>
      </w:r>
      <w:r>
        <w:rPr>
          <w:rFonts w:ascii="Arial" w:hAnsi="Arial"/>
          <w:spacing w:val="-7"/>
        </w:rPr>
        <w:t xml:space="preserve"> </w:t>
      </w:r>
      <w:r>
        <w:rPr>
          <w:rFonts w:ascii="Arial" w:hAnsi="Arial"/>
        </w:rPr>
        <w:t>to</w:t>
      </w:r>
      <w:r>
        <w:rPr>
          <w:rFonts w:ascii="Arial" w:hAnsi="Arial"/>
          <w:spacing w:val="-6"/>
        </w:rPr>
        <w:t xml:space="preserve"> </w:t>
      </w:r>
      <w:r>
        <w:rPr>
          <w:rFonts w:ascii="Arial" w:hAnsi="Arial"/>
        </w:rPr>
        <w:t>an</w:t>
      </w:r>
      <w:r>
        <w:rPr>
          <w:rFonts w:ascii="Arial" w:hAnsi="Arial"/>
          <w:spacing w:val="-9"/>
        </w:rPr>
        <w:t xml:space="preserve"> </w:t>
      </w:r>
      <w:r>
        <w:rPr>
          <w:rFonts w:ascii="Arial" w:hAnsi="Arial"/>
        </w:rPr>
        <w:t>ultra-low-flow</w:t>
      </w:r>
      <w:r>
        <w:rPr>
          <w:rFonts w:ascii="Arial" w:hAnsi="Arial"/>
          <w:spacing w:val="-7"/>
        </w:rPr>
        <w:t xml:space="preserve"> </w:t>
      </w:r>
      <w:r>
        <w:rPr>
          <w:rFonts w:ascii="Arial" w:hAnsi="Arial"/>
        </w:rPr>
        <w:t>showerhead.</w:t>
      </w:r>
      <w:r>
        <w:rPr>
          <w:rFonts w:ascii="Arial" w:hAnsi="Arial"/>
          <w:spacing w:val="-7"/>
        </w:rPr>
        <w:t xml:space="preserve"> </w:t>
      </w:r>
      <w:r>
        <w:rPr>
          <w:rFonts w:ascii="Arial" w:hAnsi="Arial"/>
        </w:rPr>
        <w:t>This</w:t>
      </w:r>
      <w:r>
        <w:rPr>
          <w:rFonts w:ascii="Arial" w:hAnsi="Arial"/>
          <w:spacing w:val="-6"/>
        </w:rPr>
        <w:t xml:space="preserve"> </w:t>
      </w:r>
      <w:r>
        <w:rPr>
          <w:rFonts w:ascii="Arial" w:hAnsi="Arial"/>
        </w:rPr>
        <w:t>could</w:t>
      </w:r>
      <w:r>
        <w:rPr>
          <w:rFonts w:ascii="Arial" w:hAnsi="Arial"/>
          <w:spacing w:val="-6"/>
        </w:rPr>
        <w:t xml:space="preserve"> </w:t>
      </w:r>
      <w:r>
        <w:rPr>
          <w:rFonts w:ascii="Arial" w:hAnsi="Arial"/>
        </w:rPr>
        <w:t>save</w:t>
      </w:r>
      <w:r>
        <w:rPr>
          <w:rFonts w:ascii="Arial" w:hAnsi="Arial"/>
          <w:spacing w:val="-7"/>
        </w:rPr>
        <w:t xml:space="preserve"> </w:t>
      </w:r>
      <w:r>
        <w:rPr>
          <w:rFonts w:ascii="Arial" w:hAnsi="Arial"/>
        </w:rPr>
        <w:t>you</w:t>
      </w:r>
      <w:r>
        <w:rPr>
          <w:rFonts w:ascii="Arial" w:hAnsi="Arial"/>
          <w:spacing w:val="-9"/>
        </w:rPr>
        <w:t xml:space="preserve"> </w:t>
      </w:r>
      <w:r>
        <w:rPr>
          <w:rFonts w:ascii="Arial" w:hAnsi="Arial"/>
        </w:rPr>
        <w:t>as</w:t>
      </w:r>
      <w:r>
        <w:rPr>
          <w:rFonts w:ascii="Arial" w:hAnsi="Arial"/>
          <w:spacing w:val="-9"/>
        </w:rPr>
        <w:t xml:space="preserve"> </w:t>
      </w:r>
      <w:r>
        <w:rPr>
          <w:rFonts w:ascii="Arial" w:hAnsi="Arial"/>
        </w:rPr>
        <w:t>much</w:t>
      </w:r>
      <w:r>
        <w:rPr>
          <w:rFonts w:ascii="Arial" w:hAnsi="Arial"/>
          <w:spacing w:val="-8"/>
        </w:rPr>
        <w:t xml:space="preserve"> </w:t>
      </w:r>
      <w:r>
        <w:rPr>
          <w:rFonts w:ascii="Arial" w:hAnsi="Arial"/>
        </w:rPr>
        <w:t>as</w:t>
      </w:r>
      <w:r>
        <w:rPr>
          <w:rFonts w:ascii="Arial" w:hAnsi="Arial"/>
          <w:spacing w:val="-6"/>
        </w:rPr>
        <w:t xml:space="preserve"> </w:t>
      </w:r>
      <w:r>
        <w:rPr>
          <w:rFonts w:ascii="Arial" w:hAnsi="Arial"/>
        </w:rPr>
        <w:t>2.5</w:t>
      </w:r>
      <w:r>
        <w:rPr>
          <w:rFonts w:ascii="Arial" w:hAnsi="Arial"/>
          <w:spacing w:val="-6"/>
        </w:rPr>
        <w:t xml:space="preserve"> </w:t>
      </w:r>
      <w:r>
        <w:rPr>
          <w:rFonts w:ascii="Arial" w:hAnsi="Arial"/>
        </w:rPr>
        <w:t>gallons</w:t>
      </w:r>
      <w:r>
        <w:rPr>
          <w:rFonts w:ascii="Arial" w:hAnsi="Arial"/>
          <w:spacing w:val="-6"/>
        </w:rPr>
        <w:t xml:space="preserve"> </w:t>
      </w:r>
      <w:r>
        <w:rPr>
          <w:rFonts w:ascii="Arial" w:hAnsi="Arial"/>
        </w:rPr>
        <w:t>every minute you</w:t>
      </w:r>
      <w:r>
        <w:rPr>
          <w:rFonts w:ascii="Arial" w:hAnsi="Arial"/>
          <w:spacing w:val="-3"/>
        </w:rPr>
        <w:t xml:space="preserve"> </w:t>
      </w:r>
      <w:r>
        <w:rPr>
          <w:rFonts w:ascii="Arial" w:hAnsi="Arial"/>
        </w:rPr>
        <w:t>shower.</w:t>
      </w:r>
    </w:p>
    <w:p w14:paraId="1AB39007" w14:textId="77777777" w:rsidR="004109FA" w:rsidRDefault="00A21C2D">
      <w:pPr>
        <w:pStyle w:val="ListParagraph"/>
        <w:numPr>
          <w:ilvl w:val="0"/>
          <w:numId w:val="4"/>
        </w:numPr>
        <w:tabs>
          <w:tab w:val="left" w:pos="751"/>
          <w:tab w:val="left" w:pos="752"/>
        </w:tabs>
        <w:spacing w:before="1"/>
        <w:ind w:hanging="361"/>
        <w:rPr>
          <w:rFonts w:ascii="Arial" w:hAnsi="Arial"/>
        </w:rPr>
      </w:pPr>
      <w:r>
        <w:rPr>
          <w:rFonts w:ascii="Arial" w:hAnsi="Arial"/>
        </w:rPr>
        <w:t>Take shorter showers, and try to keep it under 5</w:t>
      </w:r>
      <w:r>
        <w:rPr>
          <w:rFonts w:ascii="Arial" w:hAnsi="Arial"/>
          <w:spacing w:val="-10"/>
        </w:rPr>
        <w:t xml:space="preserve"> </w:t>
      </w:r>
      <w:r>
        <w:rPr>
          <w:rFonts w:ascii="Arial" w:hAnsi="Arial"/>
        </w:rPr>
        <w:t>minutes.</w:t>
      </w:r>
    </w:p>
    <w:p w14:paraId="75A9237F" w14:textId="77777777" w:rsidR="004109FA" w:rsidRDefault="00A21C2D">
      <w:pPr>
        <w:pStyle w:val="ListParagraph"/>
        <w:numPr>
          <w:ilvl w:val="0"/>
          <w:numId w:val="4"/>
        </w:numPr>
        <w:tabs>
          <w:tab w:val="left" w:pos="751"/>
          <w:tab w:val="left" w:pos="752"/>
        </w:tabs>
        <w:spacing w:before="47" w:line="283" w:lineRule="auto"/>
        <w:ind w:right="221"/>
        <w:rPr>
          <w:rFonts w:ascii="Arial" w:hAnsi="Arial"/>
        </w:rPr>
      </w:pPr>
      <w:r>
        <w:rPr>
          <w:rFonts w:ascii="Arial" w:hAnsi="Arial"/>
        </w:rPr>
        <w:t>Install ultra-low-flush toilets or place a plastic bottle filled with water or sand in your toilet tank to reduce the water used in each</w:t>
      </w:r>
      <w:r>
        <w:rPr>
          <w:rFonts w:ascii="Arial" w:hAnsi="Arial"/>
          <w:spacing w:val="-15"/>
        </w:rPr>
        <w:t xml:space="preserve"> </w:t>
      </w:r>
      <w:r>
        <w:rPr>
          <w:rFonts w:ascii="Arial" w:hAnsi="Arial"/>
        </w:rPr>
        <w:t>flush.</w:t>
      </w:r>
    </w:p>
    <w:p w14:paraId="74C3BFDC" w14:textId="77777777" w:rsidR="004109FA" w:rsidRDefault="00A21C2D">
      <w:pPr>
        <w:pStyle w:val="ListParagraph"/>
        <w:numPr>
          <w:ilvl w:val="0"/>
          <w:numId w:val="4"/>
        </w:numPr>
        <w:tabs>
          <w:tab w:val="left" w:pos="751"/>
          <w:tab w:val="left" w:pos="752"/>
        </w:tabs>
        <w:spacing w:line="283" w:lineRule="auto"/>
        <w:ind w:right="217"/>
        <w:rPr>
          <w:rFonts w:ascii="Arial" w:hAnsi="Arial"/>
        </w:rPr>
      </w:pPr>
      <w:r>
        <w:rPr>
          <w:rFonts w:ascii="Arial" w:hAnsi="Arial"/>
        </w:rPr>
        <w:t>Put</w:t>
      </w:r>
      <w:r>
        <w:rPr>
          <w:rFonts w:ascii="Arial" w:hAnsi="Arial"/>
          <w:spacing w:val="-5"/>
        </w:rPr>
        <w:t xml:space="preserve"> </w:t>
      </w:r>
      <w:r>
        <w:rPr>
          <w:rFonts w:ascii="Arial" w:hAnsi="Arial"/>
        </w:rPr>
        <w:t>dye</w:t>
      </w:r>
      <w:r>
        <w:rPr>
          <w:rFonts w:ascii="Arial" w:hAnsi="Arial"/>
          <w:spacing w:val="-12"/>
        </w:rPr>
        <w:t xml:space="preserve"> </w:t>
      </w:r>
      <w:r>
        <w:rPr>
          <w:rFonts w:ascii="Arial" w:hAnsi="Arial"/>
        </w:rPr>
        <w:t>tablets</w:t>
      </w:r>
      <w:r>
        <w:rPr>
          <w:rFonts w:ascii="Arial" w:hAnsi="Arial"/>
          <w:spacing w:val="-8"/>
        </w:rPr>
        <w:t xml:space="preserve"> </w:t>
      </w:r>
      <w:r>
        <w:rPr>
          <w:rFonts w:ascii="Arial" w:hAnsi="Arial"/>
        </w:rPr>
        <w:t>or</w:t>
      </w:r>
      <w:r>
        <w:rPr>
          <w:rFonts w:ascii="Arial" w:hAnsi="Arial"/>
          <w:spacing w:val="-7"/>
        </w:rPr>
        <w:t xml:space="preserve"> </w:t>
      </w:r>
      <w:r>
        <w:rPr>
          <w:rFonts w:ascii="Arial" w:hAnsi="Arial"/>
        </w:rPr>
        <w:t>food</w:t>
      </w:r>
      <w:r>
        <w:rPr>
          <w:rFonts w:ascii="Arial" w:hAnsi="Arial"/>
          <w:spacing w:val="-9"/>
        </w:rPr>
        <w:t xml:space="preserve"> </w:t>
      </w:r>
      <w:r>
        <w:rPr>
          <w:rFonts w:ascii="Arial" w:hAnsi="Arial"/>
        </w:rPr>
        <w:t>coloring</w:t>
      </w:r>
      <w:r>
        <w:rPr>
          <w:rFonts w:ascii="Arial" w:hAnsi="Arial"/>
          <w:spacing w:val="-6"/>
        </w:rPr>
        <w:t xml:space="preserve"> </w:t>
      </w:r>
      <w:r>
        <w:rPr>
          <w:rFonts w:ascii="Arial" w:hAnsi="Arial"/>
        </w:rPr>
        <w:t>in</w:t>
      </w:r>
      <w:r>
        <w:rPr>
          <w:rFonts w:ascii="Arial" w:hAnsi="Arial"/>
          <w:spacing w:val="-6"/>
        </w:rPr>
        <w:t xml:space="preserve"> </w:t>
      </w:r>
      <w:r>
        <w:rPr>
          <w:rFonts w:ascii="Arial" w:hAnsi="Arial"/>
        </w:rPr>
        <w:t>your</w:t>
      </w:r>
      <w:r>
        <w:rPr>
          <w:rFonts w:ascii="Arial" w:hAnsi="Arial"/>
          <w:spacing w:val="-8"/>
        </w:rPr>
        <w:t xml:space="preserve"> </w:t>
      </w:r>
      <w:r>
        <w:rPr>
          <w:rFonts w:ascii="Arial" w:hAnsi="Arial"/>
        </w:rPr>
        <w:t>toilet</w:t>
      </w:r>
      <w:r>
        <w:rPr>
          <w:rFonts w:ascii="Arial" w:hAnsi="Arial"/>
          <w:spacing w:val="-7"/>
        </w:rPr>
        <w:t xml:space="preserve"> </w:t>
      </w:r>
      <w:r>
        <w:rPr>
          <w:rFonts w:ascii="Arial" w:hAnsi="Arial"/>
        </w:rPr>
        <w:t>tank</w:t>
      </w:r>
      <w:r>
        <w:rPr>
          <w:rFonts w:ascii="Arial" w:hAnsi="Arial"/>
          <w:spacing w:val="-11"/>
        </w:rPr>
        <w:t xml:space="preserve"> </w:t>
      </w:r>
      <w:r>
        <w:rPr>
          <w:rFonts w:ascii="Arial" w:hAnsi="Arial"/>
        </w:rPr>
        <w:t>and</w:t>
      </w:r>
      <w:r>
        <w:rPr>
          <w:rFonts w:ascii="Arial" w:hAnsi="Arial"/>
          <w:spacing w:val="-6"/>
        </w:rPr>
        <w:t xml:space="preserve"> </w:t>
      </w:r>
      <w:r>
        <w:rPr>
          <w:rFonts w:ascii="Arial" w:hAnsi="Arial"/>
        </w:rPr>
        <w:t>wait</w:t>
      </w:r>
      <w:r>
        <w:rPr>
          <w:rFonts w:ascii="Arial" w:hAnsi="Arial"/>
          <w:spacing w:val="-7"/>
        </w:rPr>
        <w:t xml:space="preserve"> </w:t>
      </w:r>
      <w:r>
        <w:rPr>
          <w:rFonts w:ascii="Arial" w:hAnsi="Arial"/>
        </w:rPr>
        <w:t>to</w:t>
      </w:r>
      <w:r>
        <w:rPr>
          <w:rFonts w:ascii="Arial" w:hAnsi="Arial"/>
          <w:spacing w:val="-8"/>
        </w:rPr>
        <w:t xml:space="preserve"> </w:t>
      </w:r>
      <w:r>
        <w:rPr>
          <w:rFonts w:ascii="Arial" w:hAnsi="Arial"/>
        </w:rPr>
        <w:t>see</w:t>
      </w:r>
      <w:r>
        <w:rPr>
          <w:rFonts w:ascii="Arial" w:hAnsi="Arial"/>
          <w:spacing w:val="-9"/>
        </w:rPr>
        <w:t xml:space="preserve"> </w:t>
      </w:r>
      <w:r>
        <w:rPr>
          <w:rFonts w:ascii="Arial" w:hAnsi="Arial"/>
        </w:rPr>
        <w:t>if</w:t>
      </w:r>
      <w:r>
        <w:rPr>
          <w:rFonts w:ascii="Arial" w:hAnsi="Arial"/>
          <w:spacing w:val="-7"/>
        </w:rPr>
        <w:t xml:space="preserve"> </w:t>
      </w:r>
      <w:r>
        <w:rPr>
          <w:rFonts w:ascii="Arial" w:hAnsi="Arial"/>
        </w:rPr>
        <w:t>the</w:t>
      </w:r>
      <w:r>
        <w:rPr>
          <w:rFonts w:ascii="Arial" w:hAnsi="Arial"/>
          <w:spacing w:val="-9"/>
        </w:rPr>
        <w:t xml:space="preserve"> </w:t>
      </w:r>
      <w:r>
        <w:rPr>
          <w:rFonts w:ascii="Arial" w:hAnsi="Arial"/>
        </w:rPr>
        <w:t>color</w:t>
      </w:r>
      <w:r>
        <w:rPr>
          <w:rFonts w:ascii="Arial" w:hAnsi="Arial"/>
          <w:spacing w:val="-5"/>
        </w:rPr>
        <w:t xml:space="preserve"> </w:t>
      </w:r>
      <w:r>
        <w:rPr>
          <w:rFonts w:ascii="Arial" w:hAnsi="Arial"/>
        </w:rPr>
        <w:t>appears</w:t>
      </w:r>
      <w:r>
        <w:rPr>
          <w:rFonts w:ascii="Arial" w:hAnsi="Arial"/>
          <w:spacing w:val="-7"/>
        </w:rPr>
        <w:t xml:space="preserve"> </w:t>
      </w:r>
      <w:r>
        <w:rPr>
          <w:rFonts w:ascii="Arial" w:hAnsi="Arial"/>
        </w:rPr>
        <w:t>in</w:t>
      </w:r>
      <w:r>
        <w:rPr>
          <w:rFonts w:ascii="Arial" w:hAnsi="Arial"/>
          <w:spacing w:val="-9"/>
        </w:rPr>
        <w:t xml:space="preserve"> </w:t>
      </w:r>
      <w:r>
        <w:rPr>
          <w:rFonts w:ascii="Arial" w:hAnsi="Arial"/>
        </w:rPr>
        <w:t>the bowl (without flushing). If it does, you have a</w:t>
      </w:r>
      <w:r>
        <w:rPr>
          <w:rFonts w:ascii="Arial" w:hAnsi="Arial"/>
          <w:spacing w:val="-9"/>
        </w:rPr>
        <w:t xml:space="preserve"> </w:t>
      </w:r>
      <w:r>
        <w:rPr>
          <w:rFonts w:ascii="Arial" w:hAnsi="Arial"/>
        </w:rPr>
        <w:t>leak!</w:t>
      </w:r>
    </w:p>
    <w:p w14:paraId="14A45D86" w14:textId="77777777" w:rsidR="004109FA" w:rsidRDefault="00A21C2D">
      <w:pPr>
        <w:pStyle w:val="ListParagraph"/>
        <w:numPr>
          <w:ilvl w:val="0"/>
          <w:numId w:val="4"/>
        </w:numPr>
        <w:tabs>
          <w:tab w:val="left" w:pos="751"/>
          <w:tab w:val="left" w:pos="752"/>
        </w:tabs>
        <w:spacing w:before="3"/>
        <w:ind w:hanging="361"/>
        <w:rPr>
          <w:rFonts w:ascii="Arial" w:hAnsi="Arial"/>
        </w:rPr>
      </w:pPr>
      <w:r>
        <w:rPr>
          <w:rFonts w:ascii="Arial" w:hAnsi="Arial"/>
        </w:rPr>
        <w:t>Check to ensure that your toilet's flapper valve doesn't stay open after</w:t>
      </w:r>
      <w:r>
        <w:rPr>
          <w:rFonts w:ascii="Arial" w:hAnsi="Arial"/>
          <w:spacing w:val="-23"/>
        </w:rPr>
        <w:t xml:space="preserve"> </w:t>
      </w:r>
      <w:r>
        <w:rPr>
          <w:rFonts w:ascii="Arial" w:hAnsi="Arial"/>
        </w:rPr>
        <w:t>flushing.</w:t>
      </w:r>
    </w:p>
    <w:p w14:paraId="00A4A83D" w14:textId="77777777" w:rsidR="004109FA" w:rsidRDefault="00A21C2D">
      <w:pPr>
        <w:pStyle w:val="ListParagraph"/>
        <w:numPr>
          <w:ilvl w:val="0"/>
          <w:numId w:val="4"/>
        </w:numPr>
        <w:tabs>
          <w:tab w:val="left" w:pos="751"/>
          <w:tab w:val="left" w:pos="752"/>
        </w:tabs>
        <w:spacing w:before="45" w:line="283" w:lineRule="auto"/>
        <w:ind w:right="219"/>
        <w:rPr>
          <w:rFonts w:ascii="Arial" w:hAnsi="Arial"/>
        </w:rPr>
      </w:pPr>
      <w:r>
        <w:rPr>
          <w:rFonts w:ascii="Arial" w:hAnsi="Arial"/>
        </w:rPr>
        <w:t>When taking a bath, start filling the tub with the drain already plugged instead of waiting first for the water to get warm. Adjust the temperature as the tubs begins to</w:t>
      </w:r>
      <w:r>
        <w:rPr>
          <w:rFonts w:ascii="Arial" w:hAnsi="Arial"/>
          <w:spacing w:val="-36"/>
        </w:rPr>
        <w:t xml:space="preserve"> </w:t>
      </w:r>
      <w:r>
        <w:rPr>
          <w:rFonts w:ascii="Arial" w:hAnsi="Arial"/>
        </w:rPr>
        <w:t>fill.</w:t>
      </w:r>
    </w:p>
    <w:p w14:paraId="47D6D55F" w14:textId="77777777" w:rsidR="004109FA" w:rsidRDefault="00A21C2D">
      <w:pPr>
        <w:pStyle w:val="ListParagraph"/>
        <w:numPr>
          <w:ilvl w:val="0"/>
          <w:numId w:val="4"/>
        </w:numPr>
        <w:tabs>
          <w:tab w:val="left" w:pos="751"/>
          <w:tab w:val="left" w:pos="752"/>
        </w:tabs>
        <w:spacing w:before="3"/>
        <w:ind w:hanging="361"/>
        <w:rPr>
          <w:rFonts w:ascii="Arial" w:hAnsi="Arial"/>
        </w:rPr>
      </w:pPr>
      <w:r>
        <w:rPr>
          <w:rFonts w:ascii="Arial" w:hAnsi="Arial"/>
        </w:rPr>
        <w:t>Turn the faucet off while you shave, brush your teeth, and lather up your</w:t>
      </w:r>
      <w:r>
        <w:rPr>
          <w:rFonts w:ascii="Arial" w:hAnsi="Arial"/>
          <w:spacing w:val="-18"/>
        </w:rPr>
        <w:t xml:space="preserve"> </w:t>
      </w:r>
      <w:r>
        <w:rPr>
          <w:rFonts w:ascii="Arial" w:hAnsi="Arial"/>
        </w:rPr>
        <w:t>hands.</w:t>
      </w:r>
    </w:p>
    <w:p w14:paraId="17C4739C" w14:textId="77777777" w:rsidR="004109FA" w:rsidRDefault="00A21C2D">
      <w:pPr>
        <w:pStyle w:val="ListParagraph"/>
        <w:numPr>
          <w:ilvl w:val="0"/>
          <w:numId w:val="4"/>
        </w:numPr>
        <w:tabs>
          <w:tab w:val="left" w:pos="751"/>
          <w:tab w:val="left" w:pos="752"/>
        </w:tabs>
        <w:spacing w:before="47"/>
        <w:ind w:hanging="361"/>
        <w:rPr>
          <w:rFonts w:ascii="Arial" w:hAnsi="Arial"/>
        </w:rPr>
      </w:pPr>
      <w:r>
        <w:rPr>
          <w:rFonts w:ascii="Arial" w:hAnsi="Arial"/>
        </w:rPr>
        <w:t>Don't</w:t>
      </w:r>
      <w:r>
        <w:rPr>
          <w:rFonts w:ascii="Arial" w:hAnsi="Arial"/>
          <w:spacing w:val="-7"/>
        </w:rPr>
        <w:t xml:space="preserve"> </w:t>
      </w:r>
      <w:r>
        <w:rPr>
          <w:rFonts w:ascii="Arial" w:hAnsi="Arial"/>
        </w:rPr>
        <w:t>use</w:t>
      </w:r>
      <w:r>
        <w:rPr>
          <w:rFonts w:ascii="Arial" w:hAnsi="Arial"/>
          <w:spacing w:val="-12"/>
        </w:rPr>
        <w:t xml:space="preserve"> </w:t>
      </w:r>
      <w:r>
        <w:rPr>
          <w:rFonts w:ascii="Arial" w:hAnsi="Arial"/>
        </w:rPr>
        <w:t>the</w:t>
      </w:r>
      <w:r>
        <w:rPr>
          <w:rFonts w:ascii="Arial" w:hAnsi="Arial"/>
          <w:spacing w:val="-11"/>
        </w:rPr>
        <w:t xml:space="preserve"> </w:t>
      </w:r>
      <w:r>
        <w:rPr>
          <w:rFonts w:ascii="Arial" w:hAnsi="Arial"/>
        </w:rPr>
        <w:t>toilet</w:t>
      </w:r>
      <w:r>
        <w:rPr>
          <w:rFonts w:ascii="Arial" w:hAnsi="Arial"/>
          <w:spacing w:val="-8"/>
        </w:rPr>
        <w:t xml:space="preserve"> </w:t>
      </w:r>
      <w:r>
        <w:rPr>
          <w:rFonts w:ascii="Arial" w:hAnsi="Arial"/>
        </w:rPr>
        <w:t>as</w:t>
      </w:r>
      <w:r>
        <w:rPr>
          <w:rFonts w:ascii="Arial" w:hAnsi="Arial"/>
          <w:spacing w:val="-8"/>
        </w:rPr>
        <w:t xml:space="preserve"> </w:t>
      </w:r>
      <w:r>
        <w:rPr>
          <w:rFonts w:ascii="Arial" w:hAnsi="Arial"/>
        </w:rPr>
        <w:t>a</w:t>
      </w:r>
      <w:r>
        <w:rPr>
          <w:rFonts w:ascii="Arial" w:hAnsi="Arial"/>
          <w:spacing w:val="-8"/>
        </w:rPr>
        <w:t xml:space="preserve"> </w:t>
      </w:r>
      <w:r>
        <w:rPr>
          <w:rFonts w:ascii="Arial" w:hAnsi="Arial"/>
        </w:rPr>
        <w:t>garbage</w:t>
      </w:r>
      <w:r>
        <w:rPr>
          <w:rFonts w:ascii="Arial" w:hAnsi="Arial"/>
          <w:spacing w:val="-9"/>
        </w:rPr>
        <w:t xml:space="preserve"> </w:t>
      </w:r>
      <w:r>
        <w:rPr>
          <w:rFonts w:ascii="Arial" w:hAnsi="Arial"/>
        </w:rPr>
        <w:t>can.</w:t>
      </w:r>
      <w:r>
        <w:rPr>
          <w:rFonts w:ascii="Arial" w:hAnsi="Arial"/>
          <w:spacing w:val="-7"/>
        </w:rPr>
        <w:t xml:space="preserve"> </w:t>
      </w:r>
      <w:r>
        <w:rPr>
          <w:rFonts w:ascii="Arial" w:hAnsi="Arial"/>
        </w:rPr>
        <w:t>Place</w:t>
      </w:r>
      <w:r>
        <w:rPr>
          <w:rFonts w:ascii="Arial" w:hAnsi="Arial"/>
          <w:spacing w:val="-9"/>
        </w:rPr>
        <w:t xml:space="preserve"> </w:t>
      </w:r>
      <w:r>
        <w:rPr>
          <w:rFonts w:ascii="Arial" w:hAnsi="Arial"/>
        </w:rPr>
        <w:t>a</w:t>
      </w:r>
      <w:r>
        <w:rPr>
          <w:rFonts w:ascii="Arial" w:hAnsi="Arial"/>
          <w:spacing w:val="-10"/>
        </w:rPr>
        <w:t xml:space="preserve"> </w:t>
      </w:r>
      <w:r>
        <w:rPr>
          <w:rFonts w:ascii="Arial" w:hAnsi="Arial"/>
        </w:rPr>
        <w:t>trash</w:t>
      </w:r>
      <w:r>
        <w:rPr>
          <w:rFonts w:ascii="Arial" w:hAnsi="Arial"/>
          <w:spacing w:val="-9"/>
        </w:rPr>
        <w:t xml:space="preserve"> </w:t>
      </w:r>
      <w:r>
        <w:rPr>
          <w:rFonts w:ascii="Arial" w:hAnsi="Arial"/>
        </w:rPr>
        <w:t>can</w:t>
      </w:r>
      <w:r>
        <w:rPr>
          <w:rFonts w:ascii="Arial" w:hAnsi="Arial"/>
          <w:spacing w:val="-9"/>
        </w:rPr>
        <w:t xml:space="preserve"> </w:t>
      </w:r>
      <w:r>
        <w:rPr>
          <w:rFonts w:ascii="Arial" w:hAnsi="Arial"/>
        </w:rPr>
        <w:t>next</w:t>
      </w:r>
      <w:r>
        <w:rPr>
          <w:rFonts w:ascii="Arial" w:hAnsi="Arial"/>
          <w:spacing w:val="-9"/>
        </w:rPr>
        <w:t xml:space="preserve"> </w:t>
      </w:r>
      <w:r>
        <w:rPr>
          <w:rFonts w:ascii="Arial" w:hAnsi="Arial"/>
        </w:rPr>
        <w:t>to</w:t>
      </w:r>
      <w:r>
        <w:rPr>
          <w:rFonts w:ascii="Arial" w:hAnsi="Arial"/>
          <w:spacing w:val="-11"/>
        </w:rPr>
        <w:t xml:space="preserve"> </w:t>
      </w:r>
      <w:r>
        <w:rPr>
          <w:rFonts w:ascii="Arial" w:hAnsi="Arial"/>
        </w:rPr>
        <w:t>the</w:t>
      </w:r>
      <w:r>
        <w:rPr>
          <w:rFonts w:ascii="Arial" w:hAnsi="Arial"/>
          <w:spacing w:val="-8"/>
        </w:rPr>
        <w:t xml:space="preserve"> </w:t>
      </w:r>
      <w:r>
        <w:rPr>
          <w:rFonts w:ascii="Arial" w:hAnsi="Arial"/>
        </w:rPr>
        <w:t>toilet</w:t>
      </w:r>
      <w:r>
        <w:rPr>
          <w:rFonts w:ascii="Arial" w:hAnsi="Arial"/>
          <w:spacing w:val="-10"/>
        </w:rPr>
        <w:t xml:space="preserve"> </w:t>
      </w:r>
      <w:r>
        <w:rPr>
          <w:rFonts w:ascii="Arial" w:hAnsi="Arial"/>
        </w:rPr>
        <w:t>and</w:t>
      </w:r>
      <w:r>
        <w:rPr>
          <w:rFonts w:ascii="Arial" w:hAnsi="Arial"/>
          <w:spacing w:val="-9"/>
        </w:rPr>
        <w:t xml:space="preserve"> </w:t>
      </w:r>
      <w:r>
        <w:rPr>
          <w:rFonts w:ascii="Arial" w:hAnsi="Arial"/>
        </w:rPr>
        <w:t>use</w:t>
      </w:r>
      <w:r>
        <w:rPr>
          <w:rFonts w:ascii="Arial" w:hAnsi="Arial"/>
          <w:spacing w:val="-8"/>
        </w:rPr>
        <w:t xml:space="preserve"> </w:t>
      </w:r>
      <w:r>
        <w:rPr>
          <w:rFonts w:ascii="Arial" w:hAnsi="Arial"/>
        </w:rPr>
        <w:t>it</w:t>
      </w:r>
      <w:r>
        <w:rPr>
          <w:rFonts w:ascii="Arial" w:hAnsi="Arial"/>
          <w:spacing w:val="-10"/>
        </w:rPr>
        <w:t xml:space="preserve"> </w:t>
      </w:r>
      <w:r>
        <w:rPr>
          <w:rFonts w:ascii="Arial" w:hAnsi="Arial"/>
        </w:rPr>
        <w:t>instead.</w:t>
      </w:r>
    </w:p>
    <w:p w14:paraId="6693DB4C" w14:textId="77777777" w:rsidR="004109FA" w:rsidRDefault="00A21C2D">
      <w:pPr>
        <w:pStyle w:val="ListParagraph"/>
        <w:numPr>
          <w:ilvl w:val="0"/>
          <w:numId w:val="4"/>
        </w:numPr>
        <w:tabs>
          <w:tab w:val="left" w:pos="751"/>
          <w:tab w:val="left" w:pos="752"/>
        </w:tabs>
        <w:spacing w:before="45" w:line="283" w:lineRule="auto"/>
        <w:ind w:right="217"/>
        <w:rPr>
          <w:rFonts w:ascii="Arial" w:hAnsi="Arial"/>
        </w:rPr>
      </w:pPr>
      <w:r>
        <w:rPr>
          <w:rFonts w:ascii="Arial" w:hAnsi="Arial"/>
        </w:rPr>
        <w:t>Take a short shower instead of a bath. While a five-minute shower uses 12 to 25 gallons, a full tub requires about 70</w:t>
      </w:r>
      <w:r>
        <w:rPr>
          <w:rFonts w:ascii="Arial" w:hAnsi="Arial"/>
          <w:spacing w:val="-5"/>
        </w:rPr>
        <w:t xml:space="preserve"> </w:t>
      </w:r>
      <w:r>
        <w:rPr>
          <w:rFonts w:ascii="Arial" w:hAnsi="Arial"/>
        </w:rPr>
        <w:t>gallons.</w:t>
      </w:r>
    </w:p>
    <w:p w14:paraId="5150D238" w14:textId="77777777" w:rsidR="004109FA" w:rsidRDefault="00A21C2D">
      <w:pPr>
        <w:pStyle w:val="ListParagraph"/>
        <w:numPr>
          <w:ilvl w:val="0"/>
          <w:numId w:val="4"/>
        </w:numPr>
        <w:tabs>
          <w:tab w:val="left" w:pos="751"/>
          <w:tab w:val="left" w:pos="752"/>
        </w:tabs>
        <w:spacing w:before="3" w:line="283" w:lineRule="auto"/>
        <w:ind w:right="220"/>
        <w:rPr>
          <w:rFonts w:ascii="Arial" w:hAnsi="Arial"/>
        </w:rPr>
      </w:pPr>
      <w:r>
        <w:rPr>
          <w:rFonts w:ascii="Arial" w:hAnsi="Arial"/>
        </w:rPr>
        <w:t>Buy an electric razor or fill the sink with a little water to rinse your razor instead of rinsing in running</w:t>
      </w:r>
      <w:r>
        <w:rPr>
          <w:rFonts w:ascii="Arial" w:hAnsi="Arial"/>
          <w:spacing w:val="-1"/>
        </w:rPr>
        <w:t xml:space="preserve"> </w:t>
      </w:r>
      <w:r>
        <w:rPr>
          <w:rFonts w:ascii="Arial" w:hAnsi="Arial"/>
        </w:rPr>
        <w:t>water.</w:t>
      </w:r>
    </w:p>
    <w:p w14:paraId="249D7F7E" w14:textId="77777777" w:rsidR="004109FA" w:rsidRDefault="004109FA">
      <w:pPr>
        <w:spacing w:line="283" w:lineRule="auto"/>
        <w:sectPr w:rsidR="004109FA">
          <w:headerReference w:type="default" r:id="rId76"/>
          <w:footerReference w:type="default" r:id="rId77"/>
          <w:pgSz w:w="12240" w:h="15840"/>
          <w:pgMar w:top="1500" w:right="1220" w:bottom="280" w:left="1320" w:header="0" w:footer="0" w:gutter="0"/>
          <w:cols w:space="720"/>
        </w:sectPr>
      </w:pPr>
    </w:p>
    <w:p w14:paraId="4930D3BF" w14:textId="77777777" w:rsidR="004109FA" w:rsidRDefault="004109FA">
      <w:pPr>
        <w:spacing w:before="3"/>
        <w:rPr>
          <w:sz w:val="29"/>
        </w:rPr>
      </w:pPr>
    </w:p>
    <w:p w14:paraId="71383175" w14:textId="77777777" w:rsidR="004109FA" w:rsidRDefault="00A21C2D">
      <w:pPr>
        <w:pStyle w:val="Heading5"/>
        <w:spacing w:before="93"/>
      </w:pPr>
      <w:r>
        <w:rPr>
          <w:rFonts w:ascii="Times New Roman"/>
          <w:b w:val="0"/>
          <w:spacing w:val="-56"/>
          <w:u w:val="thick"/>
        </w:rPr>
        <w:t xml:space="preserve"> </w:t>
      </w:r>
      <w:r>
        <w:rPr>
          <w:u w:val="thick"/>
        </w:rPr>
        <w:t>Tips for Saving Water in the Kitchen</w:t>
      </w:r>
      <w:r>
        <w:rPr>
          <w:spacing w:val="-16"/>
          <w:u w:val="thick"/>
        </w:rPr>
        <w:t xml:space="preserve"> </w:t>
      </w:r>
    </w:p>
    <w:p w14:paraId="13CE4500" w14:textId="77777777" w:rsidR="004109FA" w:rsidRDefault="004109FA">
      <w:pPr>
        <w:spacing w:before="7"/>
        <w:rPr>
          <w:b/>
          <w:sz w:val="21"/>
        </w:rPr>
      </w:pPr>
    </w:p>
    <w:p w14:paraId="6B39CF43" w14:textId="77777777" w:rsidR="004109FA" w:rsidRDefault="00A21C2D">
      <w:pPr>
        <w:pStyle w:val="ListParagraph"/>
        <w:numPr>
          <w:ilvl w:val="1"/>
          <w:numId w:val="4"/>
        </w:numPr>
        <w:tabs>
          <w:tab w:val="left" w:pos="752"/>
        </w:tabs>
        <w:spacing w:before="101" w:line="283" w:lineRule="auto"/>
        <w:ind w:right="217"/>
        <w:rPr>
          <w:rFonts w:ascii="Arial" w:hAnsi="Arial"/>
        </w:rPr>
      </w:pPr>
      <w:r>
        <w:rPr>
          <w:rFonts w:ascii="Arial" w:hAnsi="Arial"/>
        </w:rPr>
        <w:t>If you wash dishes by hand, fill one half of the sink with soapy water and the other with clean water instead of letting the water</w:t>
      </w:r>
      <w:r>
        <w:rPr>
          <w:rFonts w:ascii="Arial" w:hAnsi="Arial"/>
          <w:spacing w:val="-9"/>
        </w:rPr>
        <w:t xml:space="preserve"> </w:t>
      </w:r>
      <w:r>
        <w:rPr>
          <w:rFonts w:ascii="Arial" w:hAnsi="Arial"/>
        </w:rPr>
        <w:t>run.</w:t>
      </w:r>
    </w:p>
    <w:p w14:paraId="23D13B5F" w14:textId="77777777" w:rsidR="004109FA" w:rsidRDefault="00A21C2D">
      <w:pPr>
        <w:pStyle w:val="ListParagraph"/>
        <w:numPr>
          <w:ilvl w:val="1"/>
          <w:numId w:val="4"/>
        </w:numPr>
        <w:tabs>
          <w:tab w:val="left" w:pos="752"/>
        </w:tabs>
        <w:spacing w:before="2"/>
        <w:rPr>
          <w:rFonts w:ascii="Arial" w:hAnsi="Arial"/>
        </w:rPr>
      </w:pPr>
      <w:r>
        <w:rPr>
          <w:rFonts w:ascii="Arial" w:hAnsi="Arial"/>
        </w:rPr>
        <w:t>Place a pitcher of water in the refrigerator instead of letting the tap run to get a cool</w:t>
      </w:r>
      <w:r>
        <w:rPr>
          <w:rFonts w:ascii="Arial" w:hAnsi="Arial"/>
          <w:spacing w:val="-42"/>
        </w:rPr>
        <w:t xml:space="preserve"> </w:t>
      </w:r>
      <w:r>
        <w:rPr>
          <w:rFonts w:ascii="Arial" w:hAnsi="Arial"/>
        </w:rPr>
        <w:t>drink.</w:t>
      </w:r>
    </w:p>
    <w:p w14:paraId="2CDF7312" w14:textId="77777777" w:rsidR="004109FA" w:rsidRDefault="00A21C2D">
      <w:pPr>
        <w:pStyle w:val="ListParagraph"/>
        <w:numPr>
          <w:ilvl w:val="1"/>
          <w:numId w:val="4"/>
        </w:numPr>
        <w:tabs>
          <w:tab w:val="left" w:pos="752"/>
        </w:tabs>
        <w:spacing w:before="48" w:line="280" w:lineRule="auto"/>
        <w:ind w:right="216"/>
        <w:rPr>
          <w:rFonts w:ascii="Arial" w:hAnsi="Arial"/>
        </w:rPr>
      </w:pPr>
      <w:r>
        <w:rPr>
          <w:rFonts w:ascii="Arial" w:hAnsi="Arial"/>
        </w:rPr>
        <w:t>Water</w:t>
      </w:r>
      <w:r>
        <w:rPr>
          <w:rFonts w:ascii="Arial" w:hAnsi="Arial"/>
          <w:spacing w:val="-7"/>
        </w:rPr>
        <w:t xml:space="preserve"> </w:t>
      </w:r>
      <w:r>
        <w:rPr>
          <w:rFonts w:ascii="Arial" w:hAnsi="Arial"/>
        </w:rPr>
        <w:t>your</w:t>
      </w:r>
      <w:r>
        <w:rPr>
          <w:rFonts w:ascii="Arial" w:hAnsi="Arial"/>
          <w:spacing w:val="-9"/>
        </w:rPr>
        <w:t xml:space="preserve"> </w:t>
      </w:r>
      <w:r>
        <w:rPr>
          <w:rFonts w:ascii="Arial" w:hAnsi="Arial"/>
        </w:rPr>
        <w:t>houseplants</w:t>
      </w:r>
      <w:r>
        <w:rPr>
          <w:rFonts w:ascii="Arial" w:hAnsi="Arial"/>
          <w:spacing w:val="-12"/>
        </w:rPr>
        <w:t xml:space="preserve"> </w:t>
      </w:r>
      <w:r>
        <w:rPr>
          <w:rFonts w:ascii="Arial" w:hAnsi="Arial"/>
        </w:rPr>
        <w:t>with</w:t>
      </w:r>
      <w:r>
        <w:rPr>
          <w:rFonts w:ascii="Arial" w:hAnsi="Arial"/>
          <w:spacing w:val="-7"/>
        </w:rPr>
        <w:t xml:space="preserve"> </w:t>
      </w:r>
      <w:r>
        <w:rPr>
          <w:rFonts w:ascii="Arial" w:hAnsi="Arial"/>
        </w:rPr>
        <w:t>water</w:t>
      </w:r>
      <w:r>
        <w:rPr>
          <w:rFonts w:ascii="Arial" w:hAnsi="Arial"/>
          <w:spacing w:val="-6"/>
        </w:rPr>
        <w:t xml:space="preserve"> </w:t>
      </w:r>
      <w:r>
        <w:rPr>
          <w:rFonts w:ascii="Arial" w:hAnsi="Arial"/>
        </w:rPr>
        <w:t>saved</w:t>
      </w:r>
      <w:r>
        <w:rPr>
          <w:rFonts w:ascii="Arial" w:hAnsi="Arial"/>
          <w:spacing w:val="-7"/>
        </w:rPr>
        <w:t xml:space="preserve"> </w:t>
      </w:r>
      <w:r>
        <w:rPr>
          <w:rFonts w:ascii="Arial" w:hAnsi="Arial"/>
        </w:rPr>
        <w:t>from</w:t>
      </w:r>
      <w:r>
        <w:rPr>
          <w:rFonts w:ascii="Arial" w:hAnsi="Arial"/>
          <w:spacing w:val="-7"/>
        </w:rPr>
        <w:t xml:space="preserve"> </w:t>
      </w:r>
      <w:r>
        <w:rPr>
          <w:rFonts w:ascii="Arial" w:hAnsi="Arial"/>
        </w:rPr>
        <w:t>washing</w:t>
      </w:r>
      <w:r>
        <w:rPr>
          <w:rFonts w:ascii="Arial" w:hAnsi="Arial"/>
          <w:spacing w:val="-8"/>
        </w:rPr>
        <w:t xml:space="preserve"> </w:t>
      </w:r>
      <w:r>
        <w:rPr>
          <w:rFonts w:ascii="Arial" w:hAnsi="Arial"/>
        </w:rPr>
        <w:t>your</w:t>
      </w:r>
      <w:r>
        <w:rPr>
          <w:rFonts w:ascii="Arial" w:hAnsi="Arial"/>
          <w:spacing w:val="-9"/>
        </w:rPr>
        <w:t xml:space="preserve"> </w:t>
      </w:r>
      <w:r>
        <w:rPr>
          <w:rFonts w:ascii="Arial" w:hAnsi="Arial"/>
        </w:rPr>
        <w:t>fruits</w:t>
      </w:r>
      <w:r>
        <w:rPr>
          <w:rFonts w:ascii="Arial" w:hAnsi="Arial"/>
          <w:spacing w:val="-9"/>
        </w:rPr>
        <w:t xml:space="preserve"> </w:t>
      </w:r>
      <w:r>
        <w:rPr>
          <w:rFonts w:ascii="Arial" w:hAnsi="Arial"/>
        </w:rPr>
        <w:t>and</w:t>
      </w:r>
      <w:r>
        <w:rPr>
          <w:rFonts w:ascii="Arial" w:hAnsi="Arial"/>
          <w:spacing w:val="-7"/>
        </w:rPr>
        <w:t xml:space="preserve"> </w:t>
      </w:r>
      <w:r>
        <w:rPr>
          <w:rFonts w:ascii="Arial" w:hAnsi="Arial"/>
        </w:rPr>
        <w:t>vegetables,</w:t>
      </w:r>
      <w:r>
        <w:rPr>
          <w:rFonts w:ascii="Arial" w:hAnsi="Arial"/>
          <w:spacing w:val="-6"/>
        </w:rPr>
        <w:t xml:space="preserve"> </w:t>
      </w:r>
      <w:r>
        <w:rPr>
          <w:rFonts w:ascii="Arial" w:hAnsi="Arial"/>
        </w:rPr>
        <w:t>waiting for the water to warm up, or even when you clean your fish</w:t>
      </w:r>
      <w:r>
        <w:rPr>
          <w:rFonts w:ascii="Arial" w:hAnsi="Arial"/>
          <w:spacing w:val="-21"/>
        </w:rPr>
        <w:t xml:space="preserve"> </w:t>
      </w:r>
      <w:r>
        <w:rPr>
          <w:rFonts w:ascii="Arial" w:hAnsi="Arial"/>
        </w:rPr>
        <w:t>tank!</w:t>
      </w:r>
    </w:p>
    <w:p w14:paraId="134E3EED" w14:textId="77777777" w:rsidR="004109FA" w:rsidRDefault="00A21C2D">
      <w:pPr>
        <w:pStyle w:val="ListParagraph"/>
        <w:numPr>
          <w:ilvl w:val="1"/>
          <w:numId w:val="4"/>
        </w:numPr>
        <w:tabs>
          <w:tab w:val="left" w:pos="752"/>
        </w:tabs>
        <w:spacing w:before="5" w:line="283" w:lineRule="auto"/>
        <w:ind w:right="217"/>
        <w:rPr>
          <w:rFonts w:ascii="Arial" w:hAnsi="Arial"/>
        </w:rPr>
      </w:pPr>
      <w:r>
        <w:rPr>
          <w:rFonts w:ascii="Arial" w:hAnsi="Arial"/>
        </w:rPr>
        <w:t>Select one glass to use for drinking each day. If you do this, your dishwasher will take longer to fill up, and it will not need to be run as</w:t>
      </w:r>
      <w:r>
        <w:rPr>
          <w:rFonts w:ascii="Arial" w:hAnsi="Arial"/>
          <w:spacing w:val="-13"/>
        </w:rPr>
        <w:t xml:space="preserve"> </w:t>
      </w:r>
      <w:r>
        <w:rPr>
          <w:rFonts w:ascii="Arial" w:hAnsi="Arial"/>
        </w:rPr>
        <w:t>frequently.</w:t>
      </w:r>
    </w:p>
    <w:p w14:paraId="3BD0C537" w14:textId="77777777" w:rsidR="004109FA" w:rsidRDefault="00A21C2D">
      <w:pPr>
        <w:pStyle w:val="ListParagraph"/>
        <w:numPr>
          <w:ilvl w:val="1"/>
          <w:numId w:val="4"/>
        </w:numPr>
        <w:tabs>
          <w:tab w:val="left" w:pos="752"/>
        </w:tabs>
        <w:spacing w:before="1"/>
        <w:rPr>
          <w:rFonts w:ascii="Arial" w:hAnsi="Arial"/>
        </w:rPr>
      </w:pPr>
      <w:r>
        <w:rPr>
          <w:rFonts w:ascii="Arial" w:hAnsi="Arial"/>
        </w:rPr>
        <w:t>Thaw foods in the refrigerator or in a bowl of hot water instead of using running</w:t>
      </w:r>
      <w:r>
        <w:rPr>
          <w:rFonts w:ascii="Arial" w:hAnsi="Arial"/>
          <w:spacing w:val="-32"/>
        </w:rPr>
        <w:t xml:space="preserve"> </w:t>
      </w:r>
      <w:r>
        <w:rPr>
          <w:rFonts w:ascii="Arial" w:hAnsi="Arial"/>
        </w:rPr>
        <w:t>water.</w:t>
      </w:r>
    </w:p>
    <w:p w14:paraId="532AB4E2" w14:textId="77777777" w:rsidR="004109FA" w:rsidRDefault="00A21C2D">
      <w:pPr>
        <w:pStyle w:val="ListParagraph"/>
        <w:numPr>
          <w:ilvl w:val="1"/>
          <w:numId w:val="4"/>
        </w:numPr>
        <w:tabs>
          <w:tab w:val="left" w:pos="752"/>
        </w:tabs>
        <w:spacing w:before="47"/>
        <w:rPr>
          <w:rFonts w:ascii="Arial" w:hAnsi="Arial"/>
        </w:rPr>
      </w:pPr>
      <w:r>
        <w:rPr>
          <w:rFonts w:ascii="Arial" w:hAnsi="Arial"/>
        </w:rPr>
        <w:t>Let your pots and pans soak instead of letting the water run while you clean</w:t>
      </w:r>
      <w:r>
        <w:rPr>
          <w:rFonts w:ascii="Arial" w:hAnsi="Arial"/>
          <w:spacing w:val="-29"/>
        </w:rPr>
        <w:t xml:space="preserve"> </w:t>
      </w:r>
      <w:r>
        <w:rPr>
          <w:rFonts w:ascii="Arial" w:hAnsi="Arial"/>
        </w:rPr>
        <w:t>them.</w:t>
      </w:r>
    </w:p>
    <w:p w14:paraId="286A1D24" w14:textId="77777777" w:rsidR="004109FA" w:rsidRDefault="00A21C2D">
      <w:pPr>
        <w:pStyle w:val="ListParagraph"/>
        <w:numPr>
          <w:ilvl w:val="1"/>
          <w:numId w:val="4"/>
        </w:numPr>
        <w:tabs>
          <w:tab w:val="left" w:pos="752"/>
        </w:tabs>
        <w:spacing w:before="48" w:line="283" w:lineRule="auto"/>
        <w:ind w:right="216"/>
        <w:rPr>
          <w:rFonts w:ascii="Arial" w:hAnsi="Arial"/>
        </w:rPr>
      </w:pPr>
      <w:r>
        <w:rPr>
          <w:rFonts w:ascii="Arial" w:hAnsi="Arial"/>
        </w:rPr>
        <w:t>Purchase an instant water heater for your kitchen sink so you don't waste water while it heats up.</w:t>
      </w:r>
    </w:p>
    <w:p w14:paraId="09ECBC28" w14:textId="77777777" w:rsidR="004109FA" w:rsidRDefault="00A21C2D">
      <w:pPr>
        <w:pStyle w:val="ListParagraph"/>
        <w:numPr>
          <w:ilvl w:val="1"/>
          <w:numId w:val="4"/>
        </w:numPr>
        <w:tabs>
          <w:tab w:val="left" w:pos="752"/>
        </w:tabs>
        <w:spacing w:line="283" w:lineRule="auto"/>
        <w:ind w:right="216"/>
        <w:rPr>
          <w:rFonts w:ascii="Arial" w:hAnsi="Arial"/>
        </w:rPr>
      </w:pPr>
      <w:r>
        <w:rPr>
          <w:rFonts w:ascii="Arial" w:hAnsi="Arial"/>
        </w:rPr>
        <w:t>Scrape</w:t>
      </w:r>
      <w:r>
        <w:rPr>
          <w:rFonts w:ascii="Arial" w:hAnsi="Arial"/>
          <w:spacing w:val="-6"/>
        </w:rPr>
        <w:t xml:space="preserve"> </w:t>
      </w:r>
      <w:r>
        <w:rPr>
          <w:rFonts w:ascii="Arial" w:hAnsi="Arial"/>
        </w:rPr>
        <w:t>the</w:t>
      </w:r>
      <w:r>
        <w:rPr>
          <w:rFonts w:ascii="Arial" w:hAnsi="Arial"/>
          <w:spacing w:val="-9"/>
        </w:rPr>
        <w:t xml:space="preserve"> </w:t>
      </w:r>
      <w:r>
        <w:rPr>
          <w:rFonts w:ascii="Arial" w:hAnsi="Arial"/>
        </w:rPr>
        <w:t>food</w:t>
      </w:r>
      <w:r>
        <w:rPr>
          <w:rFonts w:ascii="Arial" w:hAnsi="Arial"/>
          <w:spacing w:val="-9"/>
        </w:rPr>
        <w:t xml:space="preserve"> </w:t>
      </w:r>
      <w:r>
        <w:rPr>
          <w:rFonts w:ascii="Arial" w:hAnsi="Arial"/>
        </w:rPr>
        <w:t>on</w:t>
      </w:r>
      <w:r>
        <w:rPr>
          <w:rFonts w:ascii="Arial" w:hAnsi="Arial"/>
          <w:spacing w:val="-7"/>
        </w:rPr>
        <w:t xml:space="preserve"> </w:t>
      </w:r>
      <w:r>
        <w:rPr>
          <w:rFonts w:ascii="Arial" w:hAnsi="Arial"/>
        </w:rPr>
        <w:t>your</w:t>
      </w:r>
      <w:r>
        <w:rPr>
          <w:rFonts w:ascii="Arial" w:hAnsi="Arial"/>
          <w:spacing w:val="-8"/>
        </w:rPr>
        <w:t xml:space="preserve"> </w:t>
      </w:r>
      <w:r>
        <w:rPr>
          <w:rFonts w:ascii="Arial" w:hAnsi="Arial"/>
        </w:rPr>
        <w:t>dishes</w:t>
      </w:r>
      <w:r>
        <w:rPr>
          <w:rFonts w:ascii="Arial" w:hAnsi="Arial"/>
          <w:spacing w:val="-6"/>
        </w:rPr>
        <w:t xml:space="preserve"> </w:t>
      </w:r>
      <w:r>
        <w:rPr>
          <w:rFonts w:ascii="Arial" w:hAnsi="Arial"/>
        </w:rPr>
        <w:t>into</w:t>
      </w:r>
      <w:r>
        <w:rPr>
          <w:rFonts w:ascii="Arial" w:hAnsi="Arial"/>
          <w:spacing w:val="-6"/>
        </w:rPr>
        <w:t xml:space="preserve"> </w:t>
      </w:r>
      <w:r>
        <w:rPr>
          <w:rFonts w:ascii="Arial" w:hAnsi="Arial"/>
        </w:rPr>
        <w:t>the</w:t>
      </w:r>
      <w:r>
        <w:rPr>
          <w:rFonts w:ascii="Arial" w:hAnsi="Arial"/>
          <w:spacing w:val="-7"/>
        </w:rPr>
        <w:t xml:space="preserve"> </w:t>
      </w:r>
      <w:r>
        <w:rPr>
          <w:rFonts w:ascii="Arial" w:hAnsi="Arial"/>
        </w:rPr>
        <w:t>garbage</w:t>
      </w:r>
      <w:r>
        <w:rPr>
          <w:rFonts w:ascii="Arial" w:hAnsi="Arial"/>
          <w:spacing w:val="-9"/>
        </w:rPr>
        <w:t xml:space="preserve"> </w:t>
      </w:r>
      <w:r>
        <w:rPr>
          <w:rFonts w:ascii="Arial" w:hAnsi="Arial"/>
        </w:rPr>
        <w:t>instead</w:t>
      </w:r>
      <w:r>
        <w:rPr>
          <w:rFonts w:ascii="Arial" w:hAnsi="Arial"/>
          <w:spacing w:val="-6"/>
        </w:rPr>
        <w:t xml:space="preserve"> </w:t>
      </w:r>
      <w:r>
        <w:rPr>
          <w:rFonts w:ascii="Arial" w:hAnsi="Arial"/>
        </w:rPr>
        <w:t>of</w:t>
      </w:r>
      <w:r>
        <w:rPr>
          <w:rFonts w:ascii="Arial" w:hAnsi="Arial"/>
          <w:spacing w:val="-5"/>
        </w:rPr>
        <w:t xml:space="preserve"> </w:t>
      </w:r>
      <w:r>
        <w:rPr>
          <w:rFonts w:ascii="Arial" w:hAnsi="Arial"/>
        </w:rPr>
        <w:t>using</w:t>
      </w:r>
      <w:r>
        <w:rPr>
          <w:rFonts w:ascii="Arial" w:hAnsi="Arial"/>
          <w:spacing w:val="-7"/>
        </w:rPr>
        <w:t xml:space="preserve"> </w:t>
      </w:r>
      <w:r>
        <w:rPr>
          <w:rFonts w:ascii="Arial" w:hAnsi="Arial"/>
        </w:rPr>
        <w:t>water</w:t>
      </w:r>
      <w:r>
        <w:rPr>
          <w:rFonts w:ascii="Arial" w:hAnsi="Arial"/>
          <w:spacing w:val="-8"/>
        </w:rPr>
        <w:t xml:space="preserve"> </w:t>
      </w:r>
      <w:r>
        <w:rPr>
          <w:rFonts w:ascii="Arial" w:hAnsi="Arial"/>
        </w:rPr>
        <w:t>to</w:t>
      </w:r>
      <w:r>
        <w:rPr>
          <w:rFonts w:ascii="Arial" w:hAnsi="Arial"/>
          <w:spacing w:val="-9"/>
        </w:rPr>
        <w:t xml:space="preserve"> </w:t>
      </w:r>
      <w:r>
        <w:rPr>
          <w:rFonts w:ascii="Arial" w:hAnsi="Arial"/>
        </w:rPr>
        <w:t>rinse</w:t>
      </w:r>
      <w:r>
        <w:rPr>
          <w:rFonts w:ascii="Arial" w:hAnsi="Arial"/>
          <w:spacing w:val="-7"/>
        </w:rPr>
        <w:t xml:space="preserve"> </w:t>
      </w:r>
      <w:r>
        <w:rPr>
          <w:rFonts w:ascii="Arial" w:hAnsi="Arial"/>
        </w:rPr>
        <w:t>it</w:t>
      </w:r>
      <w:r>
        <w:rPr>
          <w:rFonts w:ascii="Arial" w:hAnsi="Arial"/>
          <w:spacing w:val="-5"/>
        </w:rPr>
        <w:t xml:space="preserve"> </w:t>
      </w:r>
      <w:r>
        <w:rPr>
          <w:rFonts w:ascii="Arial" w:hAnsi="Arial"/>
        </w:rPr>
        <w:t>down</w:t>
      </w:r>
      <w:r>
        <w:rPr>
          <w:rFonts w:ascii="Arial" w:hAnsi="Arial"/>
          <w:spacing w:val="-8"/>
        </w:rPr>
        <w:t xml:space="preserve"> </w:t>
      </w:r>
      <w:r>
        <w:rPr>
          <w:rFonts w:ascii="Arial" w:hAnsi="Arial"/>
        </w:rPr>
        <w:t>the disposal.</w:t>
      </w:r>
    </w:p>
    <w:p w14:paraId="59FB0859" w14:textId="77777777" w:rsidR="004109FA" w:rsidRDefault="004109FA">
      <w:pPr>
        <w:spacing w:before="4"/>
        <w:rPr>
          <w:sz w:val="26"/>
        </w:rPr>
      </w:pPr>
    </w:p>
    <w:p w14:paraId="0E7C128E" w14:textId="77777777" w:rsidR="004109FA" w:rsidRDefault="00A21C2D">
      <w:pPr>
        <w:pStyle w:val="Heading5"/>
      </w:pPr>
      <w:r>
        <w:rPr>
          <w:rFonts w:ascii="Times New Roman"/>
          <w:b w:val="0"/>
          <w:spacing w:val="-56"/>
          <w:u w:val="thick"/>
        </w:rPr>
        <w:t xml:space="preserve"> </w:t>
      </w:r>
      <w:r>
        <w:rPr>
          <w:u w:val="thick"/>
        </w:rPr>
        <w:t>Tips for Saving Water Outdoors</w:t>
      </w:r>
      <w:r>
        <w:rPr>
          <w:spacing w:val="-14"/>
          <w:u w:val="thick"/>
        </w:rPr>
        <w:t xml:space="preserve"> </w:t>
      </w:r>
    </w:p>
    <w:p w14:paraId="48E08B5B" w14:textId="77777777" w:rsidR="004109FA" w:rsidRDefault="004109FA">
      <w:pPr>
        <w:spacing w:before="9"/>
        <w:rPr>
          <w:b/>
          <w:sz w:val="21"/>
        </w:rPr>
      </w:pPr>
    </w:p>
    <w:p w14:paraId="694EFD9E" w14:textId="77777777" w:rsidR="004109FA" w:rsidRDefault="00A21C2D">
      <w:pPr>
        <w:pStyle w:val="ListParagraph"/>
        <w:numPr>
          <w:ilvl w:val="1"/>
          <w:numId w:val="4"/>
        </w:numPr>
        <w:tabs>
          <w:tab w:val="left" w:pos="841"/>
        </w:tabs>
        <w:spacing w:before="101" w:line="283" w:lineRule="auto"/>
        <w:ind w:left="840" w:right="217" w:hanging="360"/>
        <w:jc w:val="both"/>
        <w:rPr>
          <w:rFonts w:ascii="Arial" w:hAnsi="Arial"/>
        </w:rPr>
      </w:pPr>
      <w:r>
        <w:rPr>
          <w:rFonts w:ascii="Arial" w:hAnsi="Arial"/>
        </w:rPr>
        <w:t>Try</w:t>
      </w:r>
      <w:r>
        <w:rPr>
          <w:rFonts w:ascii="Arial" w:hAnsi="Arial"/>
          <w:spacing w:val="-7"/>
        </w:rPr>
        <w:t xml:space="preserve"> </w:t>
      </w:r>
      <w:r>
        <w:rPr>
          <w:rFonts w:ascii="Arial" w:hAnsi="Arial"/>
        </w:rPr>
        <w:t>planting</w:t>
      </w:r>
      <w:r>
        <w:rPr>
          <w:rFonts w:ascii="Arial" w:hAnsi="Arial"/>
          <w:spacing w:val="-8"/>
        </w:rPr>
        <w:t xml:space="preserve"> </w:t>
      </w:r>
      <w:r>
        <w:rPr>
          <w:rFonts w:ascii="Arial" w:hAnsi="Arial"/>
        </w:rPr>
        <w:t>drought-tolerant</w:t>
      </w:r>
      <w:r>
        <w:rPr>
          <w:rFonts w:ascii="Arial" w:hAnsi="Arial"/>
          <w:spacing w:val="-7"/>
        </w:rPr>
        <w:t xml:space="preserve"> </w:t>
      </w:r>
      <w:r>
        <w:rPr>
          <w:rFonts w:ascii="Arial" w:hAnsi="Arial"/>
        </w:rPr>
        <w:t>and</w:t>
      </w:r>
      <w:r>
        <w:rPr>
          <w:rFonts w:ascii="Arial" w:hAnsi="Arial"/>
          <w:spacing w:val="-10"/>
        </w:rPr>
        <w:t xml:space="preserve"> </w:t>
      </w:r>
      <w:r>
        <w:rPr>
          <w:rFonts w:ascii="Arial" w:hAnsi="Arial"/>
        </w:rPr>
        <w:t>regionally</w:t>
      </w:r>
      <w:r>
        <w:rPr>
          <w:rFonts w:ascii="Arial" w:hAnsi="Arial"/>
          <w:spacing w:val="-7"/>
        </w:rPr>
        <w:t xml:space="preserve"> </w:t>
      </w:r>
      <w:r>
        <w:rPr>
          <w:rFonts w:ascii="Arial" w:hAnsi="Arial"/>
        </w:rPr>
        <w:t>adapted</w:t>
      </w:r>
      <w:r>
        <w:rPr>
          <w:rFonts w:ascii="Arial" w:hAnsi="Arial"/>
          <w:spacing w:val="-9"/>
        </w:rPr>
        <w:t xml:space="preserve"> </w:t>
      </w:r>
      <w:r>
        <w:rPr>
          <w:rFonts w:ascii="Arial" w:hAnsi="Arial"/>
        </w:rPr>
        <w:t>plants</w:t>
      </w:r>
      <w:r>
        <w:rPr>
          <w:rFonts w:ascii="Arial" w:hAnsi="Arial"/>
          <w:spacing w:val="-7"/>
        </w:rPr>
        <w:t xml:space="preserve"> </w:t>
      </w:r>
      <w:r>
        <w:rPr>
          <w:rFonts w:ascii="Arial" w:hAnsi="Arial"/>
        </w:rPr>
        <w:t>in</w:t>
      </w:r>
      <w:r>
        <w:rPr>
          <w:rFonts w:ascii="Arial" w:hAnsi="Arial"/>
          <w:spacing w:val="-8"/>
        </w:rPr>
        <w:t xml:space="preserve"> </w:t>
      </w:r>
      <w:r>
        <w:rPr>
          <w:rFonts w:ascii="Arial" w:hAnsi="Arial"/>
        </w:rPr>
        <w:t>areas</w:t>
      </w:r>
      <w:r>
        <w:rPr>
          <w:rFonts w:ascii="Arial" w:hAnsi="Arial"/>
          <w:spacing w:val="-7"/>
        </w:rPr>
        <w:t xml:space="preserve"> </w:t>
      </w:r>
      <w:r>
        <w:rPr>
          <w:rFonts w:ascii="Arial" w:hAnsi="Arial"/>
        </w:rPr>
        <w:t>that</w:t>
      </w:r>
      <w:r>
        <w:rPr>
          <w:rFonts w:ascii="Arial" w:hAnsi="Arial"/>
          <w:spacing w:val="-7"/>
        </w:rPr>
        <w:t xml:space="preserve"> </w:t>
      </w:r>
      <w:r>
        <w:rPr>
          <w:rFonts w:ascii="Arial" w:hAnsi="Arial"/>
        </w:rPr>
        <w:t>are</w:t>
      </w:r>
      <w:r>
        <w:rPr>
          <w:rFonts w:ascii="Arial" w:hAnsi="Arial"/>
          <w:spacing w:val="-7"/>
        </w:rPr>
        <w:t xml:space="preserve"> </w:t>
      </w:r>
      <w:r>
        <w:rPr>
          <w:rFonts w:ascii="Arial" w:hAnsi="Arial"/>
        </w:rPr>
        <w:t>hard</w:t>
      </w:r>
      <w:r>
        <w:rPr>
          <w:rFonts w:ascii="Arial" w:hAnsi="Arial"/>
          <w:spacing w:val="-10"/>
        </w:rPr>
        <w:t xml:space="preserve"> </w:t>
      </w:r>
      <w:r>
        <w:rPr>
          <w:rFonts w:ascii="Arial" w:hAnsi="Arial"/>
        </w:rPr>
        <w:t>to</w:t>
      </w:r>
      <w:r>
        <w:rPr>
          <w:rFonts w:ascii="Arial" w:hAnsi="Arial"/>
          <w:spacing w:val="-8"/>
        </w:rPr>
        <w:t xml:space="preserve"> </w:t>
      </w:r>
      <w:r>
        <w:rPr>
          <w:rFonts w:ascii="Arial" w:hAnsi="Arial"/>
        </w:rPr>
        <w:t>water or that receive little use. This may include narrow strips near sidewalks or driveways and steep</w:t>
      </w:r>
      <w:r>
        <w:rPr>
          <w:rFonts w:ascii="Arial" w:hAnsi="Arial"/>
          <w:spacing w:val="-1"/>
        </w:rPr>
        <w:t xml:space="preserve"> </w:t>
      </w:r>
      <w:r>
        <w:rPr>
          <w:rFonts w:ascii="Arial" w:hAnsi="Arial"/>
        </w:rPr>
        <w:t>hills.</w:t>
      </w:r>
    </w:p>
    <w:p w14:paraId="16649541" w14:textId="77777777" w:rsidR="004109FA" w:rsidRDefault="00A21C2D">
      <w:pPr>
        <w:pStyle w:val="ListParagraph"/>
        <w:numPr>
          <w:ilvl w:val="1"/>
          <w:numId w:val="4"/>
        </w:numPr>
        <w:tabs>
          <w:tab w:val="left" w:pos="840"/>
          <w:tab w:val="left" w:pos="841"/>
        </w:tabs>
        <w:spacing w:before="4"/>
        <w:ind w:left="840" w:hanging="361"/>
        <w:rPr>
          <w:rFonts w:ascii="Arial" w:hAnsi="Arial"/>
        </w:rPr>
      </w:pPr>
      <w:r>
        <w:rPr>
          <w:rFonts w:ascii="Arial" w:hAnsi="Arial"/>
        </w:rPr>
        <w:t>Cover pools and spas to avoid</w:t>
      </w:r>
      <w:r>
        <w:rPr>
          <w:rFonts w:ascii="Arial" w:hAnsi="Arial"/>
          <w:spacing w:val="-8"/>
        </w:rPr>
        <w:t xml:space="preserve"> </w:t>
      </w:r>
      <w:r>
        <w:rPr>
          <w:rFonts w:ascii="Arial" w:hAnsi="Arial"/>
        </w:rPr>
        <w:t>evaporation.</w:t>
      </w:r>
    </w:p>
    <w:p w14:paraId="2BBEA5F2" w14:textId="77777777" w:rsidR="004109FA" w:rsidRDefault="00A21C2D">
      <w:pPr>
        <w:pStyle w:val="ListParagraph"/>
        <w:numPr>
          <w:ilvl w:val="1"/>
          <w:numId w:val="4"/>
        </w:numPr>
        <w:tabs>
          <w:tab w:val="left" w:pos="840"/>
          <w:tab w:val="left" w:pos="841"/>
        </w:tabs>
        <w:spacing w:before="45"/>
        <w:ind w:left="840" w:hanging="361"/>
        <w:rPr>
          <w:rFonts w:ascii="Arial" w:hAnsi="Arial"/>
        </w:rPr>
      </w:pPr>
      <w:r>
        <w:rPr>
          <w:rFonts w:ascii="Arial" w:hAnsi="Arial"/>
        </w:rPr>
        <w:t>Sweep your driveways and sidewalks with a broom instead of spraying them</w:t>
      </w:r>
      <w:r>
        <w:rPr>
          <w:rFonts w:ascii="Arial" w:hAnsi="Arial"/>
          <w:spacing w:val="-14"/>
        </w:rPr>
        <w:t xml:space="preserve"> </w:t>
      </w:r>
      <w:r>
        <w:rPr>
          <w:rFonts w:ascii="Arial" w:hAnsi="Arial"/>
        </w:rPr>
        <w:t>off.</w:t>
      </w:r>
    </w:p>
    <w:p w14:paraId="4BF10BC1" w14:textId="77777777" w:rsidR="004109FA" w:rsidRDefault="00A21C2D">
      <w:pPr>
        <w:pStyle w:val="ListParagraph"/>
        <w:numPr>
          <w:ilvl w:val="1"/>
          <w:numId w:val="4"/>
        </w:numPr>
        <w:tabs>
          <w:tab w:val="left" w:pos="840"/>
          <w:tab w:val="left" w:pos="841"/>
        </w:tabs>
        <w:spacing w:before="48"/>
        <w:ind w:left="840" w:hanging="361"/>
        <w:rPr>
          <w:rFonts w:ascii="Arial" w:hAnsi="Arial"/>
        </w:rPr>
      </w:pPr>
      <w:r>
        <w:rPr>
          <w:rFonts w:ascii="Arial" w:hAnsi="Arial"/>
        </w:rPr>
        <w:t>Check outdoor faucets, pipes, hoses, and pools for</w:t>
      </w:r>
      <w:r>
        <w:rPr>
          <w:rFonts w:ascii="Arial" w:hAnsi="Arial"/>
          <w:spacing w:val="-4"/>
        </w:rPr>
        <w:t xml:space="preserve"> </w:t>
      </w:r>
      <w:r>
        <w:rPr>
          <w:rFonts w:ascii="Arial" w:hAnsi="Arial"/>
        </w:rPr>
        <w:t>leaks.</w:t>
      </w:r>
    </w:p>
    <w:p w14:paraId="795CD8F4" w14:textId="77777777" w:rsidR="004109FA" w:rsidRDefault="00A21C2D">
      <w:pPr>
        <w:pStyle w:val="ListParagraph"/>
        <w:numPr>
          <w:ilvl w:val="1"/>
          <w:numId w:val="4"/>
        </w:numPr>
        <w:tabs>
          <w:tab w:val="left" w:pos="840"/>
          <w:tab w:val="left" w:pos="841"/>
        </w:tabs>
        <w:spacing w:before="47" w:line="283" w:lineRule="auto"/>
        <w:ind w:left="840" w:right="214" w:hanging="360"/>
        <w:rPr>
          <w:rFonts w:ascii="Arial" w:hAnsi="Arial"/>
        </w:rPr>
      </w:pPr>
      <w:r>
        <w:rPr>
          <w:rFonts w:ascii="Arial" w:hAnsi="Arial"/>
        </w:rPr>
        <w:t>Change</w:t>
      </w:r>
      <w:r>
        <w:rPr>
          <w:rFonts w:ascii="Arial" w:hAnsi="Arial"/>
          <w:spacing w:val="-4"/>
        </w:rPr>
        <w:t xml:space="preserve"> </w:t>
      </w:r>
      <w:r>
        <w:rPr>
          <w:rFonts w:ascii="Arial" w:hAnsi="Arial"/>
        </w:rPr>
        <w:t>your</w:t>
      </w:r>
      <w:r>
        <w:rPr>
          <w:rFonts w:ascii="Arial" w:hAnsi="Arial"/>
          <w:spacing w:val="-3"/>
        </w:rPr>
        <w:t xml:space="preserve"> </w:t>
      </w:r>
      <w:r>
        <w:rPr>
          <w:rFonts w:ascii="Arial" w:hAnsi="Arial"/>
        </w:rPr>
        <w:t>lawn</w:t>
      </w:r>
      <w:r>
        <w:rPr>
          <w:rFonts w:ascii="Arial" w:hAnsi="Arial"/>
          <w:spacing w:val="-3"/>
        </w:rPr>
        <w:t xml:space="preserve"> </w:t>
      </w:r>
      <w:r>
        <w:rPr>
          <w:rFonts w:ascii="Arial" w:hAnsi="Arial"/>
        </w:rPr>
        <w:t>mower</w:t>
      </w:r>
      <w:r>
        <w:rPr>
          <w:rFonts w:ascii="Arial" w:hAnsi="Arial"/>
          <w:spacing w:val="-3"/>
        </w:rPr>
        <w:t xml:space="preserve"> </w:t>
      </w:r>
      <w:r>
        <w:rPr>
          <w:rFonts w:ascii="Arial" w:hAnsi="Arial"/>
        </w:rPr>
        <w:t>to</w:t>
      </w:r>
      <w:r>
        <w:rPr>
          <w:rFonts w:ascii="Arial" w:hAnsi="Arial"/>
          <w:spacing w:val="-5"/>
        </w:rPr>
        <w:t xml:space="preserve"> </w:t>
      </w:r>
      <w:r>
        <w:rPr>
          <w:rFonts w:ascii="Arial" w:hAnsi="Arial"/>
        </w:rPr>
        <w:t>a</w:t>
      </w:r>
      <w:r>
        <w:rPr>
          <w:rFonts w:ascii="Arial" w:hAnsi="Arial"/>
          <w:spacing w:val="-4"/>
        </w:rPr>
        <w:t xml:space="preserve"> </w:t>
      </w:r>
      <w:r>
        <w:rPr>
          <w:rFonts w:ascii="Arial" w:hAnsi="Arial"/>
        </w:rPr>
        <w:t>3-inch</w:t>
      </w:r>
      <w:r>
        <w:rPr>
          <w:rFonts w:ascii="Arial" w:hAnsi="Arial"/>
          <w:spacing w:val="-7"/>
        </w:rPr>
        <w:t xml:space="preserve"> </w:t>
      </w:r>
      <w:r>
        <w:rPr>
          <w:rFonts w:ascii="Arial" w:hAnsi="Arial"/>
        </w:rPr>
        <w:t>clipping</w:t>
      </w:r>
      <w:r>
        <w:rPr>
          <w:rFonts w:ascii="Arial" w:hAnsi="Arial"/>
          <w:spacing w:val="-3"/>
        </w:rPr>
        <w:t xml:space="preserve"> </w:t>
      </w:r>
      <w:r>
        <w:rPr>
          <w:rFonts w:ascii="Arial" w:hAnsi="Arial"/>
        </w:rPr>
        <w:t>height,</w:t>
      </w:r>
      <w:r>
        <w:rPr>
          <w:rFonts w:ascii="Arial" w:hAnsi="Arial"/>
          <w:spacing w:val="-3"/>
        </w:rPr>
        <w:t xml:space="preserve"> </w:t>
      </w:r>
      <w:r>
        <w:rPr>
          <w:rFonts w:ascii="Arial" w:hAnsi="Arial"/>
        </w:rPr>
        <w:t>and</w:t>
      </w:r>
      <w:r>
        <w:rPr>
          <w:rFonts w:ascii="Arial" w:hAnsi="Arial"/>
          <w:spacing w:val="-5"/>
        </w:rPr>
        <w:t xml:space="preserve"> </w:t>
      </w:r>
      <w:r>
        <w:rPr>
          <w:rFonts w:ascii="Arial" w:hAnsi="Arial"/>
        </w:rPr>
        <w:t>try</w:t>
      </w:r>
      <w:r>
        <w:rPr>
          <w:rFonts w:ascii="Arial" w:hAnsi="Arial"/>
          <w:spacing w:val="-4"/>
        </w:rPr>
        <w:t xml:space="preserve"> </w:t>
      </w:r>
      <w:r>
        <w:rPr>
          <w:rFonts w:ascii="Arial" w:hAnsi="Arial"/>
        </w:rPr>
        <w:t>not</w:t>
      </w:r>
      <w:r>
        <w:rPr>
          <w:rFonts w:ascii="Arial" w:hAnsi="Arial"/>
          <w:spacing w:val="-3"/>
        </w:rPr>
        <w:t xml:space="preserve"> </w:t>
      </w:r>
      <w:r>
        <w:rPr>
          <w:rFonts w:ascii="Arial" w:hAnsi="Arial"/>
        </w:rPr>
        <w:t>to</w:t>
      </w:r>
      <w:r>
        <w:rPr>
          <w:rFonts w:ascii="Arial" w:hAnsi="Arial"/>
          <w:spacing w:val="-5"/>
        </w:rPr>
        <w:t xml:space="preserve"> </w:t>
      </w:r>
      <w:r>
        <w:rPr>
          <w:rFonts w:ascii="Arial" w:hAnsi="Arial"/>
        </w:rPr>
        <w:t>cut</w:t>
      </w:r>
      <w:r>
        <w:rPr>
          <w:rFonts w:ascii="Arial" w:hAnsi="Arial"/>
          <w:spacing w:val="-5"/>
        </w:rPr>
        <w:t xml:space="preserve"> </w:t>
      </w:r>
      <w:r>
        <w:rPr>
          <w:rFonts w:ascii="Arial" w:hAnsi="Arial"/>
        </w:rPr>
        <w:t>off</w:t>
      </w:r>
      <w:r>
        <w:rPr>
          <w:rFonts w:ascii="Arial" w:hAnsi="Arial"/>
          <w:spacing w:val="-4"/>
        </w:rPr>
        <w:t xml:space="preserve"> </w:t>
      </w:r>
      <w:r>
        <w:rPr>
          <w:rFonts w:ascii="Arial" w:hAnsi="Arial"/>
        </w:rPr>
        <w:t>more</w:t>
      </w:r>
      <w:r>
        <w:rPr>
          <w:rFonts w:ascii="Arial" w:hAnsi="Arial"/>
          <w:spacing w:val="-6"/>
        </w:rPr>
        <w:t xml:space="preserve"> </w:t>
      </w:r>
      <w:r>
        <w:rPr>
          <w:rFonts w:ascii="Arial" w:hAnsi="Arial"/>
        </w:rPr>
        <w:t>than</w:t>
      </w:r>
      <w:r>
        <w:rPr>
          <w:rFonts w:ascii="Arial" w:hAnsi="Arial"/>
          <w:spacing w:val="-3"/>
        </w:rPr>
        <w:t xml:space="preserve"> </w:t>
      </w:r>
      <w:r>
        <w:rPr>
          <w:rFonts w:ascii="Arial" w:hAnsi="Arial"/>
        </w:rPr>
        <w:t>one- third of the grass height when you</w:t>
      </w:r>
      <w:r>
        <w:rPr>
          <w:rFonts w:ascii="Arial" w:hAnsi="Arial"/>
          <w:spacing w:val="-7"/>
        </w:rPr>
        <w:t xml:space="preserve"> </w:t>
      </w:r>
      <w:r>
        <w:rPr>
          <w:rFonts w:ascii="Arial" w:hAnsi="Arial"/>
        </w:rPr>
        <w:t>mow.</w:t>
      </w:r>
    </w:p>
    <w:p w14:paraId="79FC13C7" w14:textId="77777777" w:rsidR="004109FA" w:rsidRDefault="00A21C2D">
      <w:pPr>
        <w:pStyle w:val="ListParagraph"/>
        <w:numPr>
          <w:ilvl w:val="1"/>
          <w:numId w:val="4"/>
        </w:numPr>
        <w:tabs>
          <w:tab w:val="left" w:pos="840"/>
          <w:tab w:val="left" w:pos="841"/>
        </w:tabs>
        <w:ind w:left="840" w:hanging="361"/>
        <w:rPr>
          <w:rFonts w:ascii="Arial" w:hAnsi="Arial"/>
        </w:rPr>
      </w:pPr>
      <w:r>
        <w:rPr>
          <w:rFonts w:ascii="Arial" w:hAnsi="Arial"/>
        </w:rPr>
        <w:t>Consider replacing infrequently used lawn areas with low-water use</w:t>
      </w:r>
      <w:r>
        <w:rPr>
          <w:rFonts w:ascii="Arial" w:hAnsi="Arial"/>
          <w:spacing w:val="-18"/>
        </w:rPr>
        <w:t xml:space="preserve"> </w:t>
      </w:r>
      <w:r>
        <w:rPr>
          <w:rFonts w:ascii="Arial" w:hAnsi="Arial"/>
        </w:rPr>
        <w:t>plants.</w:t>
      </w:r>
    </w:p>
    <w:p w14:paraId="568FC555" w14:textId="77777777" w:rsidR="004109FA" w:rsidRDefault="00A21C2D">
      <w:pPr>
        <w:pStyle w:val="ListParagraph"/>
        <w:numPr>
          <w:ilvl w:val="1"/>
          <w:numId w:val="4"/>
        </w:numPr>
        <w:tabs>
          <w:tab w:val="left" w:pos="841"/>
        </w:tabs>
        <w:spacing w:before="47" w:line="283" w:lineRule="auto"/>
        <w:ind w:left="840" w:right="214" w:hanging="360"/>
        <w:jc w:val="both"/>
        <w:rPr>
          <w:rFonts w:ascii="Arial" w:hAnsi="Arial"/>
        </w:rPr>
      </w:pPr>
      <w:r>
        <w:rPr>
          <w:rFonts w:ascii="Arial" w:hAnsi="Arial"/>
        </w:rPr>
        <w:t>Apply as little fertilizer to your lawn as possible. Applying fertilizer increases water consumption and actually creates more mowing for you! Use iron-based fertilizers to simply "green up" your lawn</w:t>
      </w:r>
      <w:r>
        <w:rPr>
          <w:rFonts w:ascii="Arial" w:hAnsi="Arial"/>
          <w:spacing w:val="2"/>
        </w:rPr>
        <w:t xml:space="preserve"> </w:t>
      </w:r>
      <w:r>
        <w:rPr>
          <w:rFonts w:ascii="Arial" w:hAnsi="Arial"/>
        </w:rPr>
        <w:t>instead.</w:t>
      </w:r>
    </w:p>
    <w:p w14:paraId="64923A73" w14:textId="77777777" w:rsidR="004109FA" w:rsidRDefault="00A21C2D">
      <w:pPr>
        <w:pStyle w:val="ListParagraph"/>
        <w:numPr>
          <w:ilvl w:val="1"/>
          <w:numId w:val="4"/>
        </w:numPr>
        <w:tabs>
          <w:tab w:val="left" w:pos="841"/>
        </w:tabs>
        <w:spacing w:before="5"/>
        <w:ind w:left="840" w:hanging="361"/>
        <w:jc w:val="both"/>
        <w:rPr>
          <w:rFonts w:ascii="Arial" w:hAnsi="Arial"/>
        </w:rPr>
      </w:pPr>
      <w:r>
        <w:rPr>
          <w:rFonts w:ascii="Arial" w:hAnsi="Arial"/>
        </w:rPr>
        <w:t>Recycle and reuse the water in fountains and other ornamental water</w:t>
      </w:r>
      <w:r>
        <w:rPr>
          <w:rFonts w:ascii="Arial" w:hAnsi="Arial"/>
          <w:spacing w:val="-19"/>
        </w:rPr>
        <w:t xml:space="preserve"> </w:t>
      </w:r>
      <w:r>
        <w:rPr>
          <w:rFonts w:ascii="Arial" w:hAnsi="Arial"/>
        </w:rPr>
        <w:t>fixtures.</w:t>
      </w:r>
    </w:p>
    <w:p w14:paraId="58D92F2F" w14:textId="77777777" w:rsidR="004109FA" w:rsidRDefault="00A21C2D">
      <w:pPr>
        <w:pStyle w:val="ListParagraph"/>
        <w:numPr>
          <w:ilvl w:val="1"/>
          <w:numId w:val="4"/>
        </w:numPr>
        <w:tabs>
          <w:tab w:val="left" w:pos="841"/>
        </w:tabs>
        <w:spacing w:before="47" w:line="283" w:lineRule="auto"/>
        <w:ind w:left="840" w:right="214" w:hanging="360"/>
        <w:jc w:val="both"/>
        <w:rPr>
          <w:rFonts w:ascii="Arial" w:hAnsi="Arial"/>
        </w:rPr>
      </w:pPr>
      <w:r>
        <w:rPr>
          <w:rFonts w:ascii="Arial" w:hAnsi="Arial"/>
        </w:rPr>
        <w:t>Check</w:t>
      </w:r>
      <w:r>
        <w:rPr>
          <w:rFonts w:ascii="Arial" w:hAnsi="Arial"/>
          <w:spacing w:val="-4"/>
        </w:rPr>
        <w:t xml:space="preserve"> </w:t>
      </w:r>
      <w:r>
        <w:rPr>
          <w:rFonts w:ascii="Arial" w:hAnsi="Arial"/>
        </w:rPr>
        <w:t>the</w:t>
      </w:r>
      <w:r>
        <w:rPr>
          <w:rFonts w:ascii="Arial" w:hAnsi="Arial"/>
          <w:spacing w:val="-7"/>
        </w:rPr>
        <w:t xml:space="preserve"> </w:t>
      </w:r>
      <w:r>
        <w:rPr>
          <w:rFonts w:ascii="Arial" w:hAnsi="Arial"/>
        </w:rPr>
        <w:t>level</w:t>
      </w:r>
      <w:r>
        <w:rPr>
          <w:rFonts w:ascii="Arial" w:hAnsi="Arial"/>
          <w:spacing w:val="-5"/>
        </w:rPr>
        <w:t xml:space="preserve"> </w:t>
      </w:r>
      <w:r>
        <w:rPr>
          <w:rFonts w:ascii="Arial" w:hAnsi="Arial"/>
        </w:rPr>
        <w:t>in</w:t>
      </w:r>
      <w:r>
        <w:rPr>
          <w:rFonts w:ascii="Arial" w:hAnsi="Arial"/>
          <w:spacing w:val="-4"/>
        </w:rPr>
        <w:t xml:space="preserve"> </w:t>
      </w:r>
      <w:r>
        <w:rPr>
          <w:rFonts w:ascii="Arial" w:hAnsi="Arial"/>
        </w:rPr>
        <w:t>your</w:t>
      </w:r>
      <w:r>
        <w:rPr>
          <w:rFonts w:ascii="Arial" w:hAnsi="Arial"/>
          <w:spacing w:val="-5"/>
        </w:rPr>
        <w:t xml:space="preserve"> </w:t>
      </w:r>
      <w:r>
        <w:rPr>
          <w:rFonts w:ascii="Arial" w:hAnsi="Arial"/>
        </w:rPr>
        <w:t>pool</w:t>
      </w:r>
      <w:r>
        <w:rPr>
          <w:rFonts w:ascii="Arial" w:hAnsi="Arial"/>
          <w:spacing w:val="-5"/>
        </w:rPr>
        <w:t xml:space="preserve"> </w:t>
      </w:r>
      <w:r>
        <w:rPr>
          <w:rFonts w:ascii="Arial" w:hAnsi="Arial"/>
        </w:rPr>
        <w:t>using</w:t>
      </w:r>
      <w:r>
        <w:rPr>
          <w:rFonts w:ascii="Arial" w:hAnsi="Arial"/>
          <w:spacing w:val="-4"/>
        </w:rPr>
        <w:t xml:space="preserve"> </w:t>
      </w:r>
      <w:r>
        <w:rPr>
          <w:rFonts w:ascii="Arial" w:hAnsi="Arial"/>
        </w:rPr>
        <w:t>a</w:t>
      </w:r>
      <w:r>
        <w:rPr>
          <w:rFonts w:ascii="Arial" w:hAnsi="Arial"/>
          <w:spacing w:val="-4"/>
        </w:rPr>
        <w:t xml:space="preserve"> </w:t>
      </w:r>
      <w:r>
        <w:rPr>
          <w:rFonts w:ascii="Arial" w:hAnsi="Arial"/>
        </w:rPr>
        <w:t>grease</w:t>
      </w:r>
      <w:r>
        <w:rPr>
          <w:rFonts w:ascii="Arial" w:hAnsi="Arial"/>
          <w:spacing w:val="-4"/>
        </w:rPr>
        <w:t xml:space="preserve"> </w:t>
      </w:r>
      <w:r>
        <w:rPr>
          <w:rFonts w:ascii="Arial" w:hAnsi="Arial"/>
        </w:rPr>
        <w:t>pencil.</w:t>
      </w:r>
      <w:r>
        <w:rPr>
          <w:rFonts w:ascii="Arial" w:hAnsi="Arial"/>
          <w:spacing w:val="-3"/>
        </w:rPr>
        <w:t xml:space="preserve"> </w:t>
      </w:r>
      <w:r>
        <w:rPr>
          <w:rFonts w:ascii="Arial" w:hAnsi="Arial"/>
        </w:rPr>
        <w:t>Your</w:t>
      </w:r>
      <w:r>
        <w:rPr>
          <w:rFonts w:ascii="Arial" w:hAnsi="Arial"/>
          <w:spacing w:val="-5"/>
        </w:rPr>
        <w:t xml:space="preserve"> </w:t>
      </w:r>
      <w:r>
        <w:rPr>
          <w:rFonts w:ascii="Arial" w:hAnsi="Arial"/>
        </w:rPr>
        <w:t>pool</w:t>
      </w:r>
      <w:r>
        <w:rPr>
          <w:rFonts w:ascii="Arial" w:hAnsi="Arial"/>
          <w:spacing w:val="-4"/>
        </w:rPr>
        <w:t xml:space="preserve"> </w:t>
      </w:r>
      <w:r>
        <w:rPr>
          <w:rFonts w:ascii="Arial" w:hAnsi="Arial"/>
        </w:rPr>
        <w:t>shouldn't</w:t>
      </w:r>
      <w:r>
        <w:rPr>
          <w:rFonts w:ascii="Arial" w:hAnsi="Arial"/>
          <w:spacing w:val="-3"/>
        </w:rPr>
        <w:t xml:space="preserve"> </w:t>
      </w:r>
      <w:r>
        <w:rPr>
          <w:rFonts w:ascii="Arial" w:hAnsi="Arial"/>
        </w:rPr>
        <w:t>lose</w:t>
      </w:r>
      <w:r>
        <w:rPr>
          <w:rFonts w:ascii="Arial" w:hAnsi="Arial"/>
          <w:spacing w:val="-7"/>
        </w:rPr>
        <w:t xml:space="preserve"> </w:t>
      </w:r>
      <w:r>
        <w:rPr>
          <w:rFonts w:ascii="Arial" w:hAnsi="Arial"/>
        </w:rPr>
        <w:t>more</w:t>
      </w:r>
      <w:r>
        <w:rPr>
          <w:rFonts w:ascii="Arial" w:hAnsi="Arial"/>
          <w:spacing w:val="-6"/>
        </w:rPr>
        <w:t xml:space="preserve"> </w:t>
      </w:r>
      <w:r>
        <w:rPr>
          <w:rFonts w:ascii="Arial" w:hAnsi="Arial"/>
        </w:rPr>
        <w:t>than</w:t>
      </w:r>
      <w:r>
        <w:rPr>
          <w:rFonts w:ascii="Arial" w:hAnsi="Arial"/>
          <w:spacing w:val="-6"/>
        </w:rPr>
        <w:t xml:space="preserve"> </w:t>
      </w:r>
      <w:r>
        <w:rPr>
          <w:rFonts w:ascii="Arial" w:hAnsi="Arial"/>
        </w:rPr>
        <w:t>¼- inch each day. If it is losing more than this, check elsewhere for</w:t>
      </w:r>
      <w:r>
        <w:rPr>
          <w:rFonts w:ascii="Arial" w:hAnsi="Arial"/>
          <w:spacing w:val="-18"/>
        </w:rPr>
        <w:t xml:space="preserve"> </w:t>
      </w:r>
      <w:r>
        <w:rPr>
          <w:rFonts w:ascii="Arial" w:hAnsi="Arial"/>
        </w:rPr>
        <w:t>leaks.</w:t>
      </w:r>
    </w:p>
    <w:p w14:paraId="1EF3FD03" w14:textId="77777777" w:rsidR="004109FA" w:rsidRDefault="00A21C2D">
      <w:pPr>
        <w:pStyle w:val="ListParagraph"/>
        <w:numPr>
          <w:ilvl w:val="1"/>
          <w:numId w:val="4"/>
        </w:numPr>
        <w:tabs>
          <w:tab w:val="left" w:pos="841"/>
        </w:tabs>
        <w:spacing w:before="1"/>
        <w:ind w:left="840" w:hanging="361"/>
        <w:jc w:val="both"/>
        <w:rPr>
          <w:rFonts w:ascii="Arial" w:hAnsi="Arial"/>
        </w:rPr>
      </w:pPr>
      <w:r>
        <w:rPr>
          <w:rFonts w:ascii="Arial" w:hAnsi="Arial"/>
        </w:rPr>
        <w:t>Avoid bursting or freezing pipes by winterizing your outdoor</w:t>
      </w:r>
      <w:r>
        <w:rPr>
          <w:rFonts w:ascii="Arial" w:hAnsi="Arial"/>
          <w:spacing w:val="-10"/>
        </w:rPr>
        <w:t xml:space="preserve"> </w:t>
      </w:r>
      <w:r>
        <w:rPr>
          <w:rFonts w:ascii="Arial" w:hAnsi="Arial"/>
        </w:rPr>
        <w:t>spigots.</w:t>
      </w:r>
    </w:p>
    <w:p w14:paraId="113E14E4" w14:textId="77777777" w:rsidR="004109FA" w:rsidRDefault="00A21C2D">
      <w:pPr>
        <w:pStyle w:val="ListParagraph"/>
        <w:numPr>
          <w:ilvl w:val="1"/>
          <w:numId w:val="4"/>
        </w:numPr>
        <w:tabs>
          <w:tab w:val="left" w:pos="841"/>
        </w:tabs>
        <w:spacing w:before="47" w:line="283" w:lineRule="auto"/>
        <w:ind w:left="840" w:right="213" w:hanging="360"/>
        <w:jc w:val="both"/>
        <w:rPr>
          <w:rFonts w:ascii="Arial" w:hAnsi="Arial"/>
        </w:rPr>
      </w:pPr>
      <w:r>
        <w:rPr>
          <w:rFonts w:ascii="Arial" w:hAnsi="Arial"/>
        </w:rPr>
        <w:t>Use</w:t>
      </w:r>
      <w:r>
        <w:rPr>
          <w:rFonts w:ascii="Arial" w:hAnsi="Arial"/>
          <w:spacing w:val="-6"/>
        </w:rPr>
        <w:t xml:space="preserve"> </w:t>
      </w:r>
      <w:r>
        <w:rPr>
          <w:rFonts w:ascii="Arial" w:hAnsi="Arial"/>
        </w:rPr>
        <w:t>a</w:t>
      </w:r>
      <w:r>
        <w:rPr>
          <w:rFonts w:ascii="Arial" w:hAnsi="Arial"/>
          <w:spacing w:val="-9"/>
        </w:rPr>
        <w:t xml:space="preserve"> </w:t>
      </w:r>
      <w:r>
        <w:rPr>
          <w:rFonts w:ascii="Arial" w:hAnsi="Arial"/>
        </w:rPr>
        <w:t>bucket</w:t>
      </w:r>
      <w:r>
        <w:rPr>
          <w:rFonts w:ascii="Arial" w:hAnsi="Arial"/>
          <w:spacing w:val="-7"/>
        </w:rPr>
        <w:t xml:space="preserve"> </w:t>
      </w:r>
      <w:r>
        <w:rPr>
          <w:rFonts w:ascii="Arial" w:hAnsi="Arial"/>
        </w:rPr>
        <w:t>of</w:t>
      </w:r>
      <w:r>
        <w:rPr>
          <w:rFonts w:ascii="Arial" w:hAnsi="Arial"/>
          <w:spacing w:val="-7"/>
        </w:rPr>
        <w:t xml:space="preserve"> </w:t>
      </w:r>
      <w:r>
        <w:rPr>
          <w:rFonts w:ascii="Arial" w:hAnsi="Arial"/>
        </w:rPr>
        <w:t>soapy</w:t>
      </w:r>
      <w:r>
        <w:rPr>
          <w:rFonts w:ascii="Arial" w:hAnsi="Arial"/>
          <w:spacing w:val="-6"/>
        </w:rPr>
        <w:t xml:space="preserve"> </w:t>
      </w:r>
      <w:r>
        <w:rPr>
          <w:rFonts w:ascii="Arial" w:hAnsi="Arial"/>
        </w:rPr>
        <w:t>water</w:t>
      </w:r>
      <w:r>
        <w:rPr>
          <w:rFonts w:ascii="Arial" w:hAnsi="Arial"/>
          <w:spacing w:val="-7"/>
        </w:rPr>
        <w:t xml:space="preserve"> </w:t>
      </w:r>
      <w:r>
        <w:rPr>
          <w:rFonts w:ascii="Arial" w:hAnsi="Arial"/>
        </w:rPr>
        <w:t>to</w:t>
      </w:r>
      <w:r>
        <w:rPr>
          <w:rFonts w:ascii="Arial" w:hAnsi="Arial"/>
          <w:spacing w:val="-6"/>
        </w:rPr>
        <w:t xml:space="preserve"> </w:t>
      </w:r>
      <w:r>
        <w:rPr>
          <w:rFonts w:ascii="Arial" w:hAnsi="Arial"/>
        </w:rPr>
        <w:t>wash</w:t>
      </w:r>
      <w:r>
        <w:rPr>
          <w:rFonts w:ascii="Arial" w:hAnsi="Arial"/>
          <w:spacing w:val="-11"/>
        </w:rPr>
        <w:t xml:space="preserve"> </w:t>
      </w:r>
      <w:r>
        <w:rPr>
          <w:rFonts w:ascii="Arial" w:hAnsi="Arial"/>
        </w:rPr>
        <w:t>your</w:t>
      </w:r>
      <w:r>
        <w:rPr>
          <w:rFonts w:ascii="Arial" w:hAnsi="Arial"/>
          <w:spacing w:val="-8"/>
        </w:rPr>
        <w:t xml:space="preserve"> </w:t>
      </w:r>
      <w:r>
        <w:rPr>
          <w:rFonts w:ascii="Arial" w:hAnsi="Arial"/>
        </w:rPr>
        <w:t>car,</w:t>
      </w:r>
      <w:r>
        <w:rPr>
          <w:rFonts w:ascii="Arial" w:hAnsi="Arial"/>
          <w:spacing w:val="-7"/>
        </w:rPr>
        <w:t xml:space="preserve"> </w:t>
      </w:r>
      <w:r>
        <w:rPr>
          <w:rFonts w:ascii="Arial" w:hAnsi="Arial"/>
        </w:rPr>
        <w:t>or</w:t>
      </w:r>
      <w:r>
        <w:rPr>
          <w:rFonts w:ascii="Arial" w:hAnsi="Arial"/>
          <w:spacing w:val="-7"/>
        </w:rPr>
        <w:t xml:space="preserve"> </w:t>
      </w:r>
      <w:r>
        <w:rPr>
          <w:rFonts w:ascii="Arial" w:hAnsi="Arial"/>
        </w:rPr>
        <w:t>simply</w:t>
      </w:r>
      <w:r>
        <w:rPr>
          <w:rFonts w:ascii="Arial" w:hAnsi="Arial"/>
          <w:spacing w:val="-6"/>
        </w:rPr>
        <w:t xml:space="preserve"> </w:t>
      </w:r>
      <w:r>
        <w:rPr>
          <w:rFonts w:ascii="Arial" w:hAnsi="Arial"/>
        </w:rPr>
        <w:t>place</w:t>
      </w:r>
      <w:r>
        <w:rPr>
          <w:rFonts w:ascii="Arial" w:hAnsi="Arial"/>
          <w:spacing w:val="-9"/>
        </w:rPr>
        <w:t xml:space="preserve"> </w:t>
      </w:r>
      <w:r>
        <w:rPr>
          <w:rFonts w:ascii="Arial" w:hAnsi="Arial"/>
        </w:rPr>
        <w:t>a</w:t>
      </w:r>
      <w:r>
        <w:rPr>
          <w:rFonts w:ascii="Arial" w:hAnsi="Arial"/>
          <w:spacing w:val="-9"/>
        </w:rPr>
        <w:t xml:space="preserve"> </w:t>
      </w:r>
      <w:r>
        <w:rPr>
          <w:rFonts w:ascii="Arial" w:hAnsi="Arial"/>
        </w:rPr>
        <w:t>shutoff</w:t>
      </w:r>
      <w:r>
        <w:rPr>
          <w:rFonts w:ascii="Arial" w:hAnsi="Arial"/>
          <w:spacing w:val="-6"/>
        </w:rPr>
        <w:t xml:space="preserve"> </w:t>
      </w:r>
      <w:r>
        <w:rPr>
          <w:rFonts w:ascii="Arial" w:hAnsi="Arial"/>
        </w:rPr>
        <w:t>nozzle</w:t>
      </w:r>
      <w:r>
        <w:rPr>
          <w:rFonts w:ascii="Arial" w:hAnsi="Arial"/>
          <w:spacing w:val="-6"/>
        </w:rPr>
        <w:t xml:space="preserve"> </w:t>
      </w:r>
      <w:r>
        <w:rPr>
          <w:rFonts w:ascii="Arial" w:hAnsi="Arial"/>
        </w:rPr>
        <w:t>on</w:t>
      </w:r>
      <w:r>
        <w:rPr>
          <w:rFonts w:ascii="Arial" w:hAnsi="Arial"/>
          <w:spacing w:val="-9"/>
        </w:rPr>
        <w:t xml:space="preserve"> </w:t>
      </w:r>
      <w:r>
        <w:rPr>
          <w:rFonts w:ascii="Arial" w:hAnsi="Arial"/>
        </w:rPr>
        <w:t>the</w:t>
      </w:r>
      <w:r>
        <w:rPr>
          <w:rFonts w:ascii="Arial" w:hAnsi="Arial"/>
          <w:spacing w:val="-8"/>
        </w:rPr>
        <w:t xml:space="preserve"> </w:t>
      </w:r>
      <w:r>
        <w:rPr>
          <w:rFonts w:ascii="Arial" w:hAnsi="Arial"/>
        </w:rPr>
        <w:t>end of your</w:t>
      </w:r>
      <w:r>
        <w:rPr>
          <w:rFonts w:ascii="Arial" w:hAnsi="Arial"/>
          <w:spacing w:val="1"/>
        </w:rPr>
        <w:t xml:space="preserve"> </w:t>
      </w:r>
      <w:r>
        <w:rPr>
          <w:rFonts w:ascii="Arial" w:hAnsi="Arial"/>
        </w:rPr>
        <w:t>hose.</w:t>
      </w:r>
    </w:p>
    <w:p w14:paraId="15B4162B" w14:textId="77777777" w:rsidR="004109FA" w:rsidRDefault="004109FA">
      <w:pPr>
        <w:spacing w:line="283" w:lineRule="auto"/>
        <w:jc w:val="both"/>
        <w:sectPr w:rsidR="004109FA">
          <w:headerReference w:type="default" r:id="rId78"/>
          <w:footerReference w:type="default" r:id="rId79"/>
          <w:pgSz w:w="12240" w:h="15840"/>
          <w:pgMar w:top="1500" w:right="1220" w:bottom="280" w:left="1320" w:header="0" w:footer="0" w:gutter="0"/>
          <w:cols w:space="720"/>
        </w:sectPr>
      </w:pPr>
    </w:p>
    <w:p w14:paraId="38C330F6" w14:textId="77777777" w:rsidR="004109FA" w:rsidRDefault="004109FA">
      <w:pPr>
        <w:rPr>
          <w:sz w:val="20"/>
        </w:rPr>
      </w:pPr>
    </w:p>
    <w:p w14:paraId="333A0FD4" w14:textId="77777777" w:rsidR="004109FA" w:rsidRDefault="004109FA">
      <w:pPr>
        <w:spacing w:before="4"/>
      </w:pPr>
    </w:p>
    <w:p w14:paraId="557E1646" w14:textId="77777777" w:rsidR="004109FA" w:rsidRDefault="00A21C2D">
      <w:pPr>
        <w:pStyle w:val="Heading5"/>
        <w:spacing w:before="94"/>
      </w:pPr>
      <w:r>
        <w:rPr>
          <w:rFonts w:ascii="Times New Roman"/>
          <w:b w:val="0"/>
          <w:spacing w:val="-56"/>
          <w:u w:val="thick"/>
        </w:rPr>
        <w:t xml:space="preserve"> </w:t>
      </w:r>
      <w:r>
        <w:rPr>
          <w:u w:val="thick"/>
        </w:rPr>
        <w:t>Tips for Saving Water in Your Landscape</w:t>
      </w:r>
      <w:r>
        <w:rPr>
          <w:spacing w:val="-15"/>
          <w:u w:val="thick"/>
        </w:rPr>
        <w:t xml:space="preserve"> </w:t>
      </w:r>
    </w:p>
    <w:p w14:paraId="61296899" w14:textId="77777777" w:rsidR="004109FA" w:rsidRDefault="004109FA">
      <w:pPr>
        <w:spacing w:before="7"/>
        <w:rPr>
          <w:b/>
          <w:sz w:val="21"/>
        </w:rPr>
      </w:pPr>
    </w:p>
    <w:p w14:paraId="0C9EA860" w14:textId="77777777" w:rsidR="004109FA" w:rsidRDefault="00A21C2D">
      <w:pPr>
        <w:pStyle w:val="ListParagraph"/>
        <w:numPr>
          <w:ilvl w:val="1"/>
          <w:numId w:val="4"/>
        </w:numPr>
        <w:tabs>
          <w:tab w:val="left" w:pos="841"/>
        </w:tabs>
        <w:spacing w:before="101" w:line="285" w:lineRule="auto"/>
        <w:ind w:left="840" w:right="219" w:hanging="360"/>
        <w:jc w:val="both"/>
        <w:rPr>
          <w:rFonts w:ascii="Arial" w:hAnsi="Arial"/>
        </w:rPr>
      </w:pPr>
      <w:r>
        <w:rPr>
          <w:rFonts w:ascii="Arial" w:hAnsi="Arial"/>
        </w:rPr>
        <w:t>Visually inspect your sprinkler system once a month during daylight hours. Check and fix any tilted, clogged, or broken heads. Although watering at night is recommended, you won't notice problems with your system unless you see it in</w:t>
      </w:r>
      <w:r>
        <w:rPr>
          <w:rFonts w:ascii="Arial" w:hAnsi="Arial"/>
          <w:spacing w:val="-13"/>
        </w:rPr>
        <w:t xml:space="preserve"> </w:t>
      </w:r>
      <w:r>
        <w:rPr>
          <w:rFonts w:ascii="Arial" w:hAnsi="Arial"/>
        </w:rPr>
        <w:t>operation.</w:t>
      </w:r>
    </w:p>
    <w:p w14:paraId="3DAE28D7" w14:textId="77777777" w:rsidR="004109FA" w:rsidRDefault="00A21C2D">
      <w:pPr>
        <w:pStyle w:val="ListParagraph"/>
        <w:numPr>
          <w:ilvl w:val="1"/>
          <w:numId w:val="4"/>
        </w:numPr>
        <w:tabs>
          <w:tab w:val="left" w:pos="841"/>
        </w:tabs>
        <w:spacing w:line="283" w:lineRule="auto"/>
        <w:ind w:left="840" w:right="221" w:hanging="360"/>
        <w:jc w:val="both"/>
        <w:rPr>
          <w:rFonts w:ascii="Arial" w:hAnsi="Arial"/>
        </w:rPr>
      </w:pPr>
      <w:r>
        <w:rPr>
          <w:rFonts w:ascii="Arial" w:hAnsi="Arial"/>
        </w:rPr>
        <w:t>Avoid watering your landscape during the hottest hours of the day (10 am until 6 pm) to minimize</w:t>
      </w:r>
      <w:r>
        <w:rPr>
          <w:rFonts w:ascii="Arial" w:hAnsi="Arial"/>
          <w:spacing w:val="-1"/>
        </w:rPr>
        <w:t xml:space="preserve"> </w:t>
      </w:r>
      <w:r>
        <w:rPr>
          <w:rFonts w:ascii="Arial" w:hAnsi="Arial"/>
        </w:rPr>
        <w:t>evaporation.</w:t>
      </w:r>
    </w:p>
    <w:p w14:paraId="5D61A243" w14:textId="77777777" w:rsidR="004109FA" w:rsidRDefault="00A21C2D">
      <w:pPr>
        <w:pStyle w:val="ListParagraph"/>
        <w:numPr>
          <w:ilvl w:val="1"/>
          <w:numId w:val="4"/>
        </w:numPr>
        <w:tabs>
          <w:tab w:val="left" w:pos="841"/>
        </w:tabs>
        <w:spacing w:line="283" w:lineRule="auto"/>
        <w:ind w:left="840" w:right="220" w:hanging="360"/>
        <w:jc w:val="both"/>
        <w:rPr>
          <w:rFonts w:ascii="Arial" w:hAnsi="Arial"/>
        </w:rPr>
      </w:pPr>
      <w:r>
        <w:rPr>
          <w:rFonts w:ascii="Arial" w:hAnsi="Arial"/>
        </w:rPr>
        <w:t>Water your landscape in cycles by reducing the number of minutes on your timer and using multiple start times spaced one hour apart. This allows the water to soak into the soil and avoids</w:t>
      </w:r>
      <w:r>
        <w:rPr>
          <w:rFonts w:ascii="Arial" w:hAnsi="Arial"/>
          <w:spacing w:val="-3"/>
        </w:rPr>
        <w:t xml:space="preserve"> </w:t>
      </w:r>
      <w:r>
        <w:rPr>
          <w:rFonts w:ascii="Arial" w:hAnsi="Arial"/>
        </w:rPr>
        <w:t>runoff.</w:t>
      </w:r>
    </w:p>
    <w:p w14:paraId="059ABC3C" w14:textId="77777777" w:rsidR="004109FA" w:rsidRDefault="00A21C2D">
      <w:pPr>
        <w:pStyle w:val="ListParagraph"/>
        <w:numPr>
          <w:ilvl w:val="1"/>
          <w:numId w:val="4"/>
        </w:numPr>
        <w:tabs>
          <w:tab w:val="left" w:pos="841"/>
        </w:tabs>
        <w:spacing w:before="3" w:line="283" w:lineRule="auto"/>
        <w:ind w:left="840" w:right="217" w:hanging="360"/>
        <w:jc w:val="both"/>
        <w:rPr>
          <w:rFonts w:ascii="Arial" w:hAnsi="Arial"/>
        </w:rPr>
      </w:pPr>
      <w:r>
        <w:rPr>
          <w:rFonts w:ascii="Arial" w:hAnsi="Arial"/>
        </w:rPr>
        <w:t>Water</w:t>
      </w:r>
      <w:r>
        <w:rPr>
          <w:rFonts w:ascii="Arial" w:hAnsi="Arial"/>
          <w:spacing w:val="-11"/>
        </w:rPr>
        <w:t xml:space="preserve"> </w:t>
      </w:r>
      <w:r>
        <w:rPr>
          <w:rFonts w:ascii="Arial" w:hAnsi="Arial"/>
        </w:rPr>
        <w:t>your</w:t>
      </w:r>
      <w:r>
        <w:rPr>
          <w:rFonts w:ascii="Arial" w:hAnsi="Arial"/>
          <w:spacing w:val="-10"/>
        </w:rPr>
        <w:t xml:space="preserve"> </w:t>
      </w:r>
      <w:r>
        <w:rPr>
          <w:rFonts w:ascii="Arial" w:hAnsi="Arial"/>
        </w:rPr>
        <w:t>lawn</w:t>
      </w:r>
      <w:r>
        <w:rPr>
          <w:rFonts w:ascii="Arial" w:hAnsi="Arial"/>
          <w:spacing w:val="-11"/>
        </w:rPr>
        <w:t xml:space="preserve"> </w:t>
      </w:r>
      <w:r>
        <w:rPr>
          <w:rFonts w:ascii="Arial" w:hAnsi="Arial"/>
        </w:rPr>
        <w:t>only</w:t>
      </w:r>
      <w:r>
        <w:rPr>
          <w:rFonts w:ascii="Arial" w:hAnsi="Arial"/>
          <w:spacing w:val="-11"/>
        </w:rPr>
        <w:t xml:space="preserve"> </w:t>
      </w:r>
      <w:r>
        <w:rPr>
          <w:rFonts w:ascii="Arial" w:hAnsi="Arial"/>
        </w:rPr>
        <w:t>when</w:t>
      </w:r>
      <w:r>
        <w:rPr>
          <w:rFonts w:ascii="Arial" w:hAnsi="Arial"/>
          <w:spacing w:val="-12"/>
        </w:rPr>
        <w:t xml:space="preserve"> </w:t>
      </w:r>
      <w:r>
        <w:rPr>
          <w:rFonts w:ascii="Arial" w:hAnsi="Arial"/>
        </w:rPr>
        <w:t>it</w:t>
      </w:r>
      <w:r>
        <w:rPr>
          <w:rFonts w:ascii="Arial" w:hAnsi="Arial"/>
          <w:spacing w:val="-10"/>
        </w:rPr>
        <w:t xml:space="preserve"> </w:t>
      </w:r>
      <w:r>
        <w:rPr>
          <w:rFonts w:ascii="Arial" w:hAnsi="Arial"/>
        </w:rPr>
        <w:t>needs</w:t>
      </w:r>
      <w:r>
        <w:rPr>
          <w:rFonts w:ascii="Arial" w:hAnsi="Arial"/>
          <w:spacing w:val="-11"/>
        </w:rPr>
        <w:t xml:space="preserve"> </w:t>
      </w:r>
      <w:r>
        <w:rPr>
          <w:rFonts w:ascii="Arial" w:hAnsi="Arial"/>
        </w:rPr>
        <w:t>it.</w:t>
      </w:r>
      <w:r>
        <w:rPr>
          <w:rFonts w:ascii="Arial" w:hAnsi="Arial"/>
          <w:spacing w:val="-13"/>
        </w:rPr>
        <w:t xml:space="preserve"> </w:t>
      </w:r>
      <w:r>
        <w:rPr>
          <w:rFonts w:ascii="Arial" w:hAnsi="Arial"/>
        </w:rPr>
        <w:t>If</w:t>
      </w:r>
      <w:r>
        <w:rPr>
          <w:rFonts w:ascii="Arial" w:hAnsi="Arial"/>
          <w:spacing w:val="-12"/>
        </w:rPr>
        <w:t xml:space="preserve"> </w:t>
      </w:r>
      <w:r>
        <w:rPr>
          <w:rFonts w:ascii="Arial" w:hAnsi="Arial"/>
        </w:rPr>
        <w:t>you</w:t>
      </w:r>
      <w:r>
        <w:rPr>
          <w:rFonts w:ascii="Arial" w:hAnsi="Arial"/>
          <w:spacing w:val="-12"/>
        </w:rPr>
        <w:t xml:space="preserve"> </w:t>
      </w:r>
      <w:r>
        <w:rPr>
          <w:rFonts w:ascii="Arial" w:hAnsi="Arial"/>
        </w:rPr>
        <w:t>leave</w:t>
      </w:r>
      <w:r>
        <w:rPr>
          <w:rFonts w:ascii="Arial" w:hAnsi="Arial"/>
          <w:spacing w:val="-14"/>
        </w:rPr>
        <w:t xml:space="preserve"> </w:t>
      </w:r>
      <w:r>
        <w:rPr>
          <w:rFonts w:ascii="Arial" w:hAnsi="Arial"/>
        </w:rPr>
        <w:t>footprints</w:t>
      </w:r>
      <w:r>
        <w:rPr>
          <w:rFonts w:ascii="Arial" w:hAnsi="Arial"/>
          <w:spacing w:val="-13"/>
        </w:rPr>
        <w:t xml:space="preserve"> </w:t>
      </w:r>
      <w:r>
        <w:rPr>
          <w:rFonts w:ascii="Arial" w:hAnsi="Arial"/>
        </w:rPr>
        <w:t>on</w:t>
      </w:r>
      <w:r>
        <w:rPr>
          <w:rFonts w:ascii="Arial" w:hAnsi="Arial"/>
          <w:spacing w:val="-12"/>
        </w:rPr>
        <w:t xml:space="preserve"> </w:t>
      </w:r>
      <w:r>
        <w:rPr>
          <w:rFonts w:ascii="Arial" w:hAnsi="Arial"/>
        </w:rPr>
        <w:t>the</w:t>
      </w:r>
      <w:r>
        <w:rPr>
          <w:rFonts w:ascii="Arial" w:hAnsi="Arial"/>
          <w:spacing w:val="-11"/>
        </w:rPr>
        <w:t xml:space="preserve"> </w:t>
      </w:r>
      <w:r>
        <w:rPr>
          <w:rFonts w:ascii="Arial" w:hAnsi="Arial"/>
        </w:rPr>
        <w:t>grass,</w:t>
      </w:r>
      <w:r>
        <w:rPr>
          <w:rFonts w:ascii="Arial" w:hAnsi="Arial"/>
          <w:spacing w:val="-12"/>
        </w:rPr>
        <w:t xml:space="preserve"> </w:t>
      </w:r>
      <w:r>
        <w:rPr>
          <w:rFonts w:ascii="Arial" w:hAnsi="Arial"/>
        </w:rPr>
        <w:t>it</w:t>
      </w:r>
      <w:r>
        <w:rPr>
          <w:rFonts w:ascii="Arial" w:hAnsi="Arial"/>
          <w:spacing w:val="-12"/>
        </w:rPr>
        <w:t xml:space="preserve"> </w:t>
      </w:r>
      <w:r>
        <w:rPr>
          <w:rFonts w:ascii="Arial" w:hAnsi="Arial"/>
        </w:rPr>
        <w:t>is</w:t>
      </w:r>
      <w:r>
        <w:rPr>
          <w:rFonts w:ascii="Arial" w:hAnsi="Arial"/>
          <w:spacing w:val="-11"/>
        </w:rPr>
        <w:t xml:space="preserve"> </w:t>
      </w:r>
      <w:r>
        <w:rPr>
          <w:rFonts w:ascii="Arial" w:hAnsi="Arial"/>
        </w:rPr>
        <w:t>usually</w:t>
      </w:r>
      <w:r>
        <w:rPr>
          <w:rFonts w:ascii="Arial" w:hAnsi="Arial"/>
          <w:spacing w:val="-11"/>
        </w:rPr>
        <w:t xml:space="preserve"> </w:t>
      </w:r>
      <w:r>
        <w:rPr>
          <w:rFonts w:ascii="Arial" w:hAnsi="Arial"/>
        </w:rPr>
        <w:t>time to</w:t>
      </w:r>
      <w:r>
        <w:rPr>
          <w:rFonts w:ascii="Arial" w:hAnsi="Arial"/>
          <w:spacing w:val="-1"/>
        </w:rPr>
        <w:t xml:space="preserve"> </w:t>
      </w:r>
      <w:r>
        <w:rPr>
          <w:rFonts w:ascii="Arial" w:hAnsi="Arial"/>
        </w:rPr>
        <w:t>water.</w:t>
      </w:r>
    </w:p>
    <w:p w14:paraId="1C33FFBF" w14:textId="77777777" w:rsidR="004109FA" w:rsidRDefault="00A21C2D">
      <w:pPr>
        <w:pStyle w:val="ListParagraph"/>
        <w:numPr>
          <w:ilvl w:val="1"/>
          <w:numId w:val="4"/>
        </w:numPr>
        <w:tabs>
          <w:tab w:val="left" w:pos="841"/>
        </w:tabs>
        <w:spacing w:before="1" w:line="283" w:lineRule="auto"/>
        <w:ind w:left="840" w:right="221" w:hanging="360"/>
        <w:jc w:val="both"/>
        <w:rPr>
          <w:rFonts w:ascii="Arial" w:hAnsi="Arial"/>
        </w:rPr>
      </w:pPr>
      <w:r>
        <w:rPr>
          <w:rFonts w:ascii="Arial" w:hAnsi="Arial"/>
        </w:rPr>
        <w:t>Turn your sprinkler system off during or after a rainstorm and leave it off until the plants need to be watered</w:t>
      </w:r>
      <w:r>
        <w:rPr>
          <w:rFonts w:ascii="Arial" w:hAnsi="Arial"/>
          <w:spacing w:val="-5"/>
        </w:rPr>
        <w:t xml:space="preserve"> </w:t>
      </w:r>
      <w:r>
        <w:rPr>
          <w:rFonts w:ascii="Arial" w:hAnsi="Arial"/>
        </w:rPr>
        <w:t>again.</w:t>
      </w:r>
    </w:p>
    <w:p w14:paraId="11E713D6" w14:textId="77777777" w:rsidR="004109FA" w:rsidRDefault="00A21C2D">
      <w:pPr>
        <w:pStyle w:val="ListParagraph"/>
        <w:numPr>
          <w:ilvl w:val="1"/>
          <w:numId w:val="4"/>
        </w:numPr>
        <w:tabs>
          <w:tab w:val="left" w:pos="840"/>
          <w:tab w:val="left" w:pos="841"/>
        </w:tabs>
        <w:spacing w:before="2"/>
        <w:ind w:left="840" w:hanging="361"/>
        <w:rPr>
          <w:rFonts w:ascii="Arial" w:hAnsi="Arial"/>
        </w:rPr>
      </w:pPr>
      <w:r>
        <w:rPr>
          <w:rFonts w:ascii="Arial" w:hAnsi="Arial"/>
        </w:rPr>
        <w:t>Consider installing an automatic rain shutoff device on your sprinkler</w:t>
      </w:r>
      <w:r>
        <w:rPr>
          <w:rFonts w:ascii="Arial" w:hAnsi="Arial"/>
          <w:spacing w:val="-12"/>
        </w:rPr>
        <w:t xml:space="preserve"> </w:t>
      </w:r>
      <w:r>
        <w:rPr>
          <w:rFonts w:ascii="Arial" w:hAnsi="Arial"/>
        </w:rPr>
        <w:t>system.</w:t>
      </w:r>
    </w:p>
    <w:p w14:paraId="68F0BD39" w14:textId="77777777" w:rsidR="004109FA" w:rsidRDefault="00A21C2D">
      <w:pPr>
        <w:pStyle w:val="ListParagraph"/>
        <w:numPr>
          <w:ilvl w:val="1"/>
          <w:numId w:val="4"/>
        </w:numPr>
        <w:tabs>
          <w:tab w:val="left" w:pos="840"/>
          <w:tab w:val="left" w:pos="841"/>
        </w:tabs>
        <w:spacing w:before="45"/>
        <w:ind w:left="840" w:hanging="361"/>
        <w:rPr>
          <w:rFonts w:ascii="Arial" w:hAnsi="Arial"/>
        </w:rPr>
      </w:pPr>
      <w:r>
        <w:rPr>
          <w:rFonts w:ascii="Arial" w:hAnsi="Arial"/>
        </w:rPr>
        <w:t>Install drip irrigation systems for trees, shrubs, and</w:t>
      </w:r>
      <w:r>
        <w:rPr>
          <w:rFonts w:ascii="Arial" w:hAnsi="Arial"/>
          <w:spacing w:val="-5"/>
        </w:rPr>
        <w:t xml:space="preserve"> </w:t>
      </w:r>
      <w:r>
        <w:rPr>
          <w:rFonts w:ascii="Arial" w:hAnsi="Arial"/>
        </w:rPr>
        <w:t>flowers.</w:t>
      </w:r>
    </w:p>
    <w:p w14:paraId="769834A8" w14:textId="77777777" w:rsidR="004109FA" w:rsidRDefault="00A21C2D">
      <w:pPr>
        <w:pStyle w:val="ListParagraph"/>
        <w:numPr>
          <w:ilvl w:val="1"/>
          <w:numId w:val="4"/>
        </w:numPr>
        <w:tabs>
          <w:tab w:val="left" w:pos="840"/>
          <w:tab w:val="left" w:pos="841"/>
        </w:tabs>
        <w:spacing w:before="47"/>
        <w:ind w:left="840" w:hanging="361"/>
        <w:rPr>
          <w:rFonts w:ascii="Arial" w:hAnsi="Arial"/>
        </w:rPr>
      </w:pPr>
      <w:r>
        <w:rPr>
          <w:rFonts w:ascii="Arial" w:hAnsi="Arial"/>
        </w:rPr>
        <w:t>Check your sprinkler valves for leaks when checking all your</w:t>
      </w:r>
      <w:r>
        <w:rPr>
          <w:rFonts w:ascii="Arial" w:hAnsi="Arial"/>
          <w:spacing w:val="-5"/>
        </w:rPr>
        <w:t xml:space="preserve"> </w:t>
      </w:r>
      <w:r>
        <w:rPr>
          <w:rFonts w:ascii="Arial" w:hAnsi="Arial"/>
        </w:rPr>
        <w:t>heads.</w:t>
      </w:r>
    </w:p>
    <w:p w14:paraId="48290206" w14:textId="77777777" w:rsidR="004109FA" w:rsidRDefault="00A21C2D">
      <w:pPr>
        <w:pStyle w:val="ListParagraph"/>
        <w:numPr>
          <w:ilvl w:val="1"/>
          <w:numId w:val="4"/>
        </w:numPr>
        <w:tabs>
          <w:tab w:val="left" w:pos="840"/>
          <w:tab w:val="left" w:pos="841"/>
        </w:tabs>
        <w:spacing w:before="48"/>
        <w:ind w:left="840" w:hanging="361"/>
        <w:rPr>
          <w:rFonts w:ascii="Arial" w:hAnsi="Arial"/>
        </w:rPr>
      </w:pPr>
      <w:r>
        <w:rPr>
          <w:rFonts w:ascii="Arial" w:hAnsi="Arial"/>
        </w:rPr>
        <w:t>Avoid watering your lawn on windy</w:t>
      </w:r>
      <w:r>
        <w:rPr>
          <w:rFonts w:ascii="Arial" w:hAnsi="Arial"/>
          <w:spacing w:val="-2"/>
        </w:rPr>
        <w:t xml:space="preserve"> </w:t>
      </w:r>
      <w:r>
        <w:rPr>
          <w:rFonts w:ascii="Arial" w:hAnsi="Arial"/>
        </w:rPr>
        <w:t>days.</w:t>
      </w:r>
    </w:p>
    <w:p w14:paraId="683F76B8" w14:textId="77777777" w:rsidR="004109FA" w:rsidRDefault="00A21C2D">
      <w:pPr>
        <w:pStyle w:val="ListParagraph"/>
        <w:numPr>
          <w:ilvl w:val="1"/>
          <w:numId w:val="4"/>
        </w:numPr>
        <w:tabs>
          <w:tab w:val="left" w:pos="840"/>
          <w:tab w:val="left" w:pos="841"/>
        </w:tabs>
        <w:spacing w:before="47" w:line="283" w:lineRule="auto"/>
        <w:ind w:left="840" w:right="220" w:hanging="360"/>
        <w:rPr>
          <w:rFonts w:ascii="Arial" w:hAnsi="Arial"/>
        </w:rPr>
      </w:pPr>
      <w:r>
        <w:rPr>
          <w:rFonts w:ascii="Arial" w:hAnsi="Arial"/>
        </w:rPr>
        <w:t>Try to add more days between watering. Allowing your lawn to dry out between watering creates deeper roots and will enable you to water deeper and less</w:t>
      </w:r>
      <w:r>
        <w:rPr>
          <w:rFonts w:ascii="Arial" w:hAnsi="Arial"/>
          <w:spacing w:val="-18"/>
        </w:rPr>
        <w:t xml:space="preserve"> </w:t>
      </w:r>
      <w:r>
        <w:rPr>
          <w:rFonts w:ascii="Arial" w:hAnsi="Arial"/>
        </w:rPr>
        <w:t>often.</w:t>
      </w:r>
    </w:p>
    <w:p w14:paraId="65BA692D" w14:textId="77777777" w:rsidR="004109FA" w:rsidRDefault="00A21C2D">
      <w:pPr>
        <w:pStyle w:val="ListParagraph"/>
        <w:numPr>
          <w:ilvl w:val="1"/>
          <w:numId w:val="4"/>
        </w:numPr>
        <w:tabs>
          <w:tab w:val="left" w:pos="840"/>
          <w:tab w:val="left" w:pos="841"/>
        </w:tabs>
        <w:spacing w:before="1"/>
        <w:ind w:left="840" w:hanging="361"/>
        <w:rPr>
          <w:rFonts w:ascii="Arial" w:hAnsi="Arial"/>
        </w:rPr>
      </w:pPr>
      <w:r>
        <w:rPr>
          <w:rFonts w:ascii="Arial" w:hAnsi="Arial"/>
        </w:rPr>
        <w:t>Place a rain gauge in your backyard to monitor rainfall and</w:t>
      </w:r>
      <w:r>
        <w:rPr>
          <w:rFonts w:ascii="Arial" w:hAnsi="Arial"/>
          <w:spacing w:val="-13"/>
        </w:rPr>
        <w:t xml:space="preserve"> </w:t>
      </w:r>
      <w:r>
        <w:rPr>
          <w:rFonts w:ascii="Arial" w:hAnsi="Arial"/>
        </w:rPr>
        <w:t>irrigation.</w:t>
      </w:r>
    </w:p>
    <w:p w14:paraId="3B61D89C" w14:textId="77777777" w:rsidR="004109FA" w:rsidRDefault="00A21C2D">
      <w:pPr>
        <w:pStyle w:val="ListParagraph"/>
        <w:numPr>
          <w:ilvl w:val="1"/>
          <w:numId w:val="4"/>
        </w:numPr>
        <w:tabs>
          <w:tab w:val="left" w:pos="840"/>
          <w:tab w:val="left" w:pos="841"/>
        </w:tabs>
        <w:spacing w:before="47"/>
        <w:ind w:left="840" w:hanging="361"/>
        <w:rPr>
          <w:rFonts w:ascii="Arial" w:hAnsi="Arial"/>
        </w:rPr>
      </w:pPr>
      <w:r>
        <w:rPr>
          <w:rFonts w:ascii="Arial" w:hAnsi="Arial"/>
        </w:rPr>
        <w:t>Set the kitchen timer when you water the</w:t>
      </w:r>
      <w:r>
        <w:rPr>
          <w:rFonts w:ascii="Arial" w:hAnsi="Arial"/>
          <w:spacing w:val="-7"/>
        </w:rPr>
        <w:t xml:space="preserve"> </w:t>
      </w:r>
      <w:r>
        <w:rPr>
          <w:rFonts w:ascii="Arial" w:hAnsi="Arial"/>
        </w:rPr>
        <w:t>hose.</w:t>
      </w:r>
    </w:p>
    <w:p w14:paraId="33BFBCC7" w14:textId="77777777" w:rsidR="004109FA" w:rsidRDefault="00A21C2D">
      <w:pPr>
        <w:pStyle w:val="ListParagraph"/>
        <w:numPr>
          <w:ilvl w:val="1"/>
          <w:numId w:val="4"/>
        </w:numPr>
        <w:tabs>
          <w:tab w:val="left" w:pos="841"/>
        </w:tabs>
        <w:spacing w:before="47" w:line="283" w:lineRule="auto"/>
        <w:ind w:left="840" w:right="221" w:hanging="360"/>
        <w:jc w:val="both"/>
        <w:rPr>
          <w:rFonts w:ascii="Arial" w:hAnsi="Arial"/>
        </w:rPr>
      </w:pPr>
      <w:r>
        <w:rPr>
          <w:rFonts w:ascii="Arial" w:hAnsi="Arial"/>
        </w:rPr>
        <w:t>Test soil moisture with a soil probe or screwdriver before you water. If the soil is moist, don't water</w:t>
      </w:r>
      <w:r>
        <w:rPr>
          <w:rFonts w:ascii="Arial" w:hAnsi="Arial"/>
          <w:spacing w:val="-2"/>
        </w:rPr>
        <w:t xml:space="preserve"> </w:t>
      </w:r>
      <w:r>
        <w:rPr>
          <w:rFonts w:ascii="Arial" w:hAnsi="Arial"/>
        </w:rPr>
        <w:t>it!</w:t>
      </w:r>
    </w:p>
    <w:p w14:paraId="5DB9EB8B" w14:textId="77777777" w:rsidR="004109FA" w:rsidRDefault="00A21C2D">
      <w:pPr>
        <w:pStyle w:val="ListParagraph"/>
        <w:numPr>
          <w:ilvl w:val="1"/>
          <w:numId w:val="4"/>
        </w:numPr>
        <w:tabs>
          <w:tab w:val="left" w:pos="841"/>
        </w:tabs>
        <w:spacing w:line="285" w:lineRule="auto"/>
        <w:ind w:left="840" w:right="216" w:hanging="360"/>
        <w:jc w:val="both"/>
        <w:rPr>
          <w:rFonts w:ascii="Arial" w:hAnsi="Arial"/>
        </w:rPr>
      </w:pPr>
      <w:r>
        <w:rPr>
          <w:rFonts w:ascii="Arial" w:hAnsi="Arial"/>
        </w:rPr>
        <w:t>Watch out for broken sprinklers, open hydrants, broken pipes, and any other significant water losses in your community. Be sure to notify the property owner or the water district of the</w:t>
      </w:r>
      <w:r>
        <w:rPr>
          <w:rFonts w:ascii="Arial" w:hAnsi="Arial"/>
          <w:spacing w:val="-2"/>
        </w:rPr>
        <w:t xml:space="preserve"> </w:t>
      </w:r>
      <w:r>
        <w:rPr>
          <w:rFonts w:ascii="Arial" w:hAnsi="Arial"/>
        </w:rPr>
        <w:t>problem.</w:t>
      </w:r>
    </w:p>
    <w:p w14:paraId="408E17C0" w14:textId="77777777" w:rsidR="004109FA" w:rsidRDefault="00A21C2D">
      <w:pPr>
        <w:pStyle w:val="ListParagraph"/>
        <w:numPr>
          <w:ilvl w:val="1"/>
          <w:numId w:val="4"/>
        </w:numPr>
        <w:tabs>
          <w:tab w:val="left" w:pos="841"/>
        </w:tabs>
        <w:spacing w:line="285" w:lineRule="auto"/>
        <w:ind w:left="840" w:right="214" w:hanging="360"/>
        <w:jc w:val="both"/>
        <w:rPr>
          <w:rFonts w:ascii="Arial" w:hAnsi="Arial"/>
        </w:rPr>
      </w:pPr>
      <w:r>
        <w:rPr>
          <w:rFonts w:ascii="Arial" w:hAnsi="Arial"/>
        </w:rPr>
        <w:t>Make sure the water coming out of your sprinklers is not misting and drifting away in the wind.</w:t>
      </w:r>
      <w:r>
        <w:rPr>
          <w:rFonts w:ascii="Arial" w:hAnsi="Arial"/>
          <w:spacing w:val="-13"/>
        </w:rPr>
        <w:t xml:space="preserve"> </w:t>
      </w:r>
      <w:r>
        <w:rPr>
          <w:rFonts w:ascii="Arial" w:hAnsi="Arial"/>
        </w:rPr>
        <w:t>This</w:t>
      </w:r>
      <w:r>
        <w:rPr>
          <w:rFonts w:ascii="Arial" w:hAnsi="Arial"/>
          <w:spacing w:val="-14"/>
        </w:rPr>
        <w:t xml:space="preserve"> </w:t>
      </w:r>
      <w:r>
        <w:rPr>
          <w:rFonts w:ascii="Arial" w:hAnsi="Arial"/>
        </w:rPr>
        <w:t>is</w:t>
      </w:r>
      <w:r>
        <w:rPr>
          <w:rFonts w:ascii="Arial" w:hAnsi="Arial"/>
          <w:spacing w:val="-13"/>
        </w:rPr>
        <w:t xml:space="preserve"> </w:t>
      </w:r>
      <w:r>
        <w:rPr>
          <w:rFonts w:ascii="Arial" w:hAnsi="Arial"/>
        </w:rPr>
        <w:t>usually</w:t>
      </w:r>
      <w:r>
        <w:rPr>
          <w:rFonts w:ascii="Arial" w:hAnsi="Arial"/>
          <w:spacing w:val="-14"/>
        </w:rPr>
        <w:t xml:space="preserve"> </w:t>
      </w:r>
      <w:r>
        <w:rPr>
          <w:rFonts w:ascii="Arial" w:hAnsi="Arial"/>
        </w:rPr>
        <w:t>caused</w:t>
      </w:r>
      <w:r>
        <w:rPr>
          <w:rFonts w:ascii="Arial" w:hAnsi="Arial"/>
          <w:spacing w:val="-14"/>
        </w:rPr>
        <w:t xml:space="preserve"> </w:t>
      </w:r>
      <w:r>
        <w:rPr>
          <w:rFonts w:ascii="Arial" w:hAnsi="Arial"/>
        </w:rPr>
        <w:t>by</w:t>
      </w:r>
      <w:r>
        <w:rPr>
          <w:rFonts w:ascii="Arial" w:hAnsi="Arial"/>
          <w:spacing w:val="-17"/>
        </w:rPr>
        <w:t xml:space="preserve"> </w:t>
      </w:r>
      <w:r>
        <w:rPr>
          <w:rFonts w:ascii="Arial" w:hAnsi="Arial"/>
        </w:rPr>
        <w:t>too</w:t>
      </w:r>
      <w:r>
        <w:rPr>
          <w:rFonts w:ascii="Arial" w:hAnsi="Arial"/>
          <w:spacing w:val="-15"/>
        </w:rPr>
        <w:t xml:space="preserve"> </w:t>
      </w:r>
      <w:r>
        <w:rPr>
          <w:rFonts w:ascii="Arial" w:hAnsi="Arial"/>
        </w:rPr>
        <w:t>much</w:t>
      </w:r>
      <w:r>
        <w:rPr>
          <w:rFonts w:ascii="Arial" w:hAnsi="Arial"/>
          <w:spacing w:val="-14"/>
        </w:rPr>
        <w:t xml:space="preserve"> </w:t>
      </w:r>
      <w:r>
        <w:rPr>
          <w:rFonts w:ascii="Arial" w:hAnsi="Arial"/>
        </w:rPr>
        <w:t>pressure.</w:t>
      </w:r>
      <w:r>
        <w:rPr>
          <w:rFonts w:ascii="Arial" w:hAnsi="Arial"/>
          <w:spacing w:val="-16"/>
        </w:rPr>
        <w:t xml:space="preserve"> </w:t>
      </w:r>
      <w:r>
        <w:rPr>
          <w:rFonts w:ascii="Arial" w:hAnsi="Arial"/>
        </w:rPr>
        <w:t>If</w:t>
      </w:r>
      <w:r>
        <w:rPr>
          <w:rFonts w:ascii="Arial" w:hAnsi="Arial"/>
          <w:spacing w:val="-15"/>
        </w:rPr>
        <w:t xml:space="preserve"> </w:t>
      </w:r>
      <w:r>
        <w:rPr>
          <w:rFonts w:ascii="Arial" w:hAnsi="Arial"/>
        </w:rPr>
        <w:t>necessary,</w:t>
      </w:r>
      <w:r>
        <w:rPr>
          <w:rFonts w:ascii="Arial" w:hAnsi="Arial"/>
          <w:spacing w:val="-13"/>
        </w:rPr>
        <w:t xml:space="preserve"> </w:t>
      </w:r>
      <w:r>
        <w:rPr>
          <w:rFonts w:ascii="Arial" w:hAnsi="Arial"/>
        </w:rPr>
        <w:t>install</w:t>
      </w:r>
      <w:r>
        <w:rPr>
          <w:rFonts w:ascii="Arial" w:hAnsi="Arial"/>
          <w:spacing w:val="-14"/>
        </w:rPr>
        <w:t xml:space="preserve"> </w:t>
      </w:r>
      <w:r>
        <w:rPr>
          <w:rFonts w:ascii="Arial" w:hAnsi="Arial"/>
        </w:rPr>
        <w:t>a</w:t>
      </w:r>
      <w:r>
        <w:rPr>
          <w:rFonts w:ascii="Arial" w:hAnsi="Arial"/>
          <w:spacing w:val="-15"/>
        </w:rPr>
        <w:t xml:space="preserve"> </w:t>
      </w:r>
      <w:r>
        <w:rPr>
          <w:rFonts w:ascii="Arial" w:hAnsi="Arial"/>
        </w:rPr>
        <w:t>pressure</w:t>
      </w:r>
      <w:r>
        <w:rPr>
          <w:rFonts w:ascii="Arial" w:hAnsi="Arial"/>
          <w:spacing w:val="-15"/>
        </w:rPr>
        <w:t xml:space="preserve"> </w:t>
      </w:r>
      <w:r>
        <w:rPr>
          <w:rFonts w:ascii="Arial" w:hAnsi="Arial"/>
        </w:rPr>
        <w:t>reducer on your sprinkler</w:t>
      </w:r>
      <w:r>
        <w:rPr>
          <w:rFonts w:ascii="Arial" w:hAnsi="Arial"/>
          <w:spacing w:val="-3"/>
        </w:rPr>
        <w:t xml:space="preserve"> </w:t>
      </w:r>
      <w:r>
        <w:rPr>
          <w:rFonts w:ascii="Arial" w:hAnsi="Arial"/>
        </w:rPr>
        <w:t>line.</w:t>
      </w:r>
    </w:p>
    <w:p w14:paraId="2631FBF1" w14:textId="77777777" w:rsidR="004109FA" w:rsidRDefault="00A21C2D">
      <w:pPr>
        <w:pStyle w:val="ListParagraph"/>
        <w:numPr>
          <w:ilvl w:val="1"/>
          <w:numId w:val="4"/>
        </w:numPr>
        <w:tabs>
          <w:tab w:val="left" w:pos="841"/>
        </w:tabs>
        <w:spacing w:line="283" w:lineRule="auto"/>
        <w:ind w:left="840" w:right="221" w:hanging="360"/>
        <w:jc w:val="both"/>
        <w:rPr>
          <w:rFonts w:ascii="Arial" w:hAnsi="Arial"/>
        </w:rPr>
      </w:pPr>
      <w:r>
        <w:rPr>
          <w:rFonts w:ascii="Arial" w:hAnsi="Arial"/>
        </w:rPr>
        <w:t>Turn back your automatic timers in the spring and fall. Water only once or twice a week during the spring and</w:t>
      </w:r>
      <w:r>
        <w:rPr>
          <w:rFonts w:ascii="Arial" w:hAnsi="Arial"/>
          <w:spacing w:val="-7"/>
        </w:rPr>
        <w:t xml:space="preserve"> </w:t>
      </w:r>
      <w:r>
        <w:rPr>
          <w:rFonts w:ascii="Arial" w:hAnsi="Arial"/>
        </w:rPr>
        <w:t>fall.</w:t>
      </w:r>
    </w:p>
    <w:p w14:paraId="669B0233" w14:textId="77777777" w:rsidR="004109FA" w:rsidRDefault="004109FA">
      <w:pPr>
        <w:spacing w:line="283" w:lineRule="auto"/>
        <w:jc w:val="both"/>
        <w:sectPr w:rsidR="004109FA">
          <w:headerReference w:type="default" r:id="rId80"/>
          <w:footerReference w:type="default" r:id="rId81"/>
          <w:pgSz w:w="12240" w:h="15840"/>
          <w:pgMar w:top="1500" w:right="1220" w:bottom="280" w:left="1320" w:header="0" w:footer="0" w:gutter="0"/>
          <w:cols w:space="720"/>
        </w:sectPr>
      </w:pPr>
    </w:p>
    <w:p w14:paraId="63B03A76" w14:textId="77777777" w:rsidR="004109FA" w:rsidRDefault="004109FA">
      <w:pPr>
        <w:spacing w:before="3"/>
        <w:rPr>
          <w:sz w:val="29"/>
        </w:rPr>
      </w:pPr>
    </w:p>
    <w:p w14:paraId="7ABFBC32" w14:textId="77777777" w:rsidR="004109FA" w:rsidRDefault="00A21C2D">
      <w:pPr>
        <w:pStyle w:val="Heading5"/>
        <w:spacing w:before="93"/>
      </w:pPr>
      <w:r>
        <w:rPr>
          <w:rFonts w:ascii="Times New Roman"/>
          <w:b w:val="0"/>
          <w:spacing w:val="-56"/>
          <w:u w:val="thick"/>
        </w:rPr>
        <w:t xml:space="preserve"> </w:t>
      </w:r>
      <w:r>
        <w:rPr>
          <w:u w:val="thick"/>
        </w:rPr>
        <w:t>Tips for Saving Water when Planting</w:t>
      </w:r>
      <w:r>
        <w:rPr>
          <w:spacing w:val="-14"/>
          <w:u w:val="thick"/>
        </w:rPr>
        <w:t xml:space="preserve"> </w:t>
      </w:r>
    </w:p>
    <w:p w14:paraId="28A3C99E" w14:textId="77777777" w:rsidR="004109FA" w:rsidRDefault="004109FA">
      <w:pPr>
        <w:spacing w:before="7"/>
        <w:rPr>
          <w:b/>
          <w:sz w:val="21"/>
        </w:rPr>
      </w:pPr>
    </w:p>
    <w:p w14:paraId="2E7A8B31" w14:textId="77777777" w:rsidR="004109FA" w:rsidRDefault="00A21C2D">
      <w:pPr>
        <w:pStyle w:val="ListParagraph"/>
        <w:numPr>
          <w:ilvl w:val="1"/>
          <w:numId w:val="4"/>
        </w:numPr>
        <w:tabs>
          <w:tab w:val="left" w:pos="840"/>
          <w:tab w:val="left" w:pos="841"/>
        </w:tabs>
        <w:spacing w:before="101" w:line="283" w:lineRule="auto"/>
        <w:ind w:left="840" w:right="216" w:hanging="360"/>
        <w:rPr>
          <w:rFonts w:ascii="Arial" w:hAnsi="Arial"/>
        </w:rPr>
      </w:pPr>
      <w:r>
        <w:rPr>
          <w:rFonts w:ascii="Arial" w:hAnsi="Arial"/>
        </w:rPr>
        <w:t>Plant your garden when temperatures are cooler, and plants require less water. This is also less stressful for the</w:t>
      </w:r>
      <w:r>
        <w:rPr>
          <w:rFonts w:ascii="Arial" w:hAnsi="Arial"/>
          <w:spacing w:val="-6"/>
        </w:rPr>
        <w:t xml:space="preserve"> </w:t>
      </w:r>
      <w:r>
        <w:rPr>
          <w:rFonts w:ascii="Arial" w:hAnsi="Arial"/>
        </w:rPr>
        <w:t>plants.</w:t>
      </w:r>
    </w:p>
    <w:p w14:paraId="2E3A93A5" w14:textId="77777777" w:rsidR="004109FA" w:rsidRDefault="00A21C2D">
      <w:pPr>
        <w:pStyle w:val="ListParagraph"/>
        <w:numPr>
          <w:ilvl w:val="1"/>
          <w:numId w:val="4"/>
        </w:numPr>
        <w:tabs>
          <w:tab w:val="left" w:pos="840"/>
          <w:tab w:val="left" w:pos="841"/>
        </w:tabs>
        <w:spacing w:before="2" w:line="283" w:lineRule="auto"/>
        <w:ind w:left="840" w:right="219" w:hanging="360"/>
        <w:rPr>
          <w:rFonts w:ascii="Arial" w:hAnsi="Arial"/>
        </w:rPr>
      </w:pPr>
      <w:r>
        <w:rPr>
          <w:rFonts w:ascii="Arial" w:hAnsi="Arial"/>
        </w:rPr>
        <w:t>Use a thick layer of mulch around landscape plants and on bare soil surfaces. This reduces evaporation, promotes plant growth, and reduces</w:t>
      </w:r>
      <w:r>
        <w:rPr>
          <w:rFonts w:ascii="Arial" w:hAnsi="Arial"/>
          <w:spacing w:val="-7"/>
        </w:rPr>
        <w:t xml:space="preserve"> </w:t>
      </w:r>
      <w:r>
        <w:rPr>
          <w:rFonts w:ascii="Arial" w:hAnsi="Arial"/>
        </w:rPr>
        <w:t>weeds.</w:t>
      </w:r>
    </w:p>
    <w:p w14:paraId="183EE74D" w14:textId="77777777" w:rsidR="004109FA" w:rsidRDefault="00A21C2D">
      <w:pPr>
        <w:pStyle w:val="ListParagraph"/>
        <w:numPr>
          <w:ilvl w:val="1"/>
          <w:numId w:val="4"/>
        </w:numPr>
        <w:tabs>
          <w:tab w:val="left" w:pos="840"/>
          <w:tab w:val="left" w:pos="841"/>
        </w:tabs>
        <w:spacing w:before="1"/>
        <w:ind w:left="840" w:hanging="361"/>
        <w:rPr>
          <w:rFonts w:ascii="Arial" w:hAnsi="Arial"/>
        </w:rPr>
      </w:pPr>
      <w:r>
        <w:rPr>
          <w:rFonts w:ascii="Arial" w:hAnsi="Arial"/>
        </w:rPr>
        <w:t>Collect the runoff from your roof in a barrel and use it on your plants and</w:t>
      </w:r>
      <w:r>
        <w:rPr>
          <w:rFonts w:ascii="Arial" w:hAnsi="Arial"/>
          <w:spacing w:val="-26"/>
        </w:rPr>
        <w:t xml:space="preserve"> </w:t>
      </w:r>
      <w:r>
        <w:rPr>
          <w:rFonts w:ascii="Arial" w:hAnsi="Arial"/>
        </w:rPr>
        <w:t>garden.</w:t>
      </w:r>
    </w:p>
    <w:p w14:paraId="403C3DF4" w14:textId="77777777" w:rsidR="004109FA" w:rsidRDefault="00A21C2D">
      <w:pPr>
        <w:pStyle w:val="ListParagraph"/>
        <w:numPr>
          <w:ilvl w:val="1"/>
          <w:numId w:val="4"/>
        </w:numPr>
        <w:tabs>
          <w:tab w:val="left" w:pos="840"/>
          <w:tab w:val="left" w:pos="841"/>
        </w:tabs>
        <w:spacing w:before="47"/>
        <w:ind w:left="840" w:hanging="361"/>
        <w:rPr>
          <w:rFonts w:ascii="Arial" w:hAnsi="Arial"/>
        </w:rPr>
      </w:pPr>
      <w:r>
        <w:rPr>
          <w:rFonts w:ascii="Arial" w:hAnsi="Arial"/>
        </w:rPr>
        <w:t>Arrange plants in your garden according to watering needs. This is called</w:t>
      </w:r>
      <w:r>
        <w:rPr>
          <w:rFonts w:ascii="Arial" w:hAnsi="Arial"/>
          <w:spacing w:val="-30"/>
        </w:rPr>
        <w:t xml:space="preserve"> </w:t>
      </w:r>
      <w:r>
        <w:rPr>
          <w:rFonts w:ascii="Arial" w:hAnsi="Arial"/>
        </w:rPr>
        <w:t>"Hydrozoning".</w:t>
      </w:r>
    </w:p>
    <w:p w14:paraId="62219055" w14:textId="77777777" w:rsidR="004109FA" w:rsidRDefault="00A21C2D">
      <w:pPr>
        <w:pStyle w:val="ListParagraph"/>
        <w:numPr>
          <w:ilvl w:val="1"/>
          <w:numId w:val="4"/>
        </w:numPr>
        <w:tabs>
          <w:tab w:val="left" w:pos="840"/>
          <w:tab w:val="left" w:pos="841"/>
        </w:tabs>
        <w:spacing w:before="48" w:line="280" w:lineRule="auto"/>
        <w:ind w:left="840" w:right="220" w:hanging="360"/>
        <w:rPr>
          <w:rFonts w:ascii="Arial" w:hAnsi="Arial"/>
        </w:rPr>
      </w:pPr>
      <w:r>
        <w:rPr>
          <w:rFonts w:ascii="Arial" w:hAnsi="Arial"/>
        </w:rPr>
        <w:t>Remove weeds from the garden. This helps cut down on excess water consumption due to plant</w:t>
      </w:r>
      <w:r>
        <w:rPr>
          <w:rFonts w:ascii="Arial" w:hAnsi="Arial"/>
          <w:spacing w:val="-2"/>
        </w:rPr>
        <w:t xml:space="preserve"> </w:t>
      </w:r>
      <w:r>
        <w:rPr>
          <w:rFonts w:ascii="Arial" w:hAnsi="Arial"/>
        </w:rPr>
        <w:t>competition.</w:t>
      </w:r>
    </w:p>
    <w:p w14:paraId="3CAAECCA" w14:textId="77777777" w:rsidR="004109FA" w:rsidRDefault="00A21C2D">
      <w:pPr>
        <w:pStyle w:val="ListParagraph"/>
        <w:numPr>
          <w:ilvl w:val="1"/>
          <w:numId w:val="4"/>
        </w:numPr>
        <w:tabs>
          <w:tab w:val="left" w:pos="840"/>
          <w:tab w:val="left" w:pos="841"/>
        </w:tabs>
        <w:spacing w:before="5" w:line="283" w:lineRule="auto"/>
        <w:ind w:left="840" w:right="220" w:hanging="360"/>
        <w:rPr>
          <w:rFonts w:ascii="Arial" w:hAnsi="Arial"/>
        </w:rPr>
      </w:pPr>
      <w:r>
        <w:rPr>
          <w:rFonts w:ascii="Arial" w:hAnsi="Arial"/>
        </w:rPr>
        <w:t>Don't overreact and try to drown the brown spots in your lawn. Simply moisten the area up a bit, and the grass will green up in a few</w:t>
      </w:r>
      <w:r>
        <w:rPr>
          <w:rFonts w:ascii="Arial" w:hAnsi="Arial"/>
          <w:spacing w:val="-11"/>
        </w:rPr>
        <w:t xml:space="preserve"> </w:t>
      </w:r>
      <w:r>
        <w:rPr>
          <w:rFonts w:ascii="Arial" w:hAnsi="Arial"/>
        </w:rPr>
        <w:t>days.</w:t>
      </w:r>
    </w:p>
    <w:p w14:paraId="044AC80B" w14:textId="77777777" w:rsidR="004109FA" w:rsidRDefault="00A21C2D">
      <w:pPr>
        <w:pStyle w:val="ListParagraph"/>
        <w:numPr>
          <w:ilvl w:val="1"/>
          <w:numId w:val="4"/>
        </w:numPr>
        <w:tabs>
          <w:tab w:val="left" w:pos="840"/>
          <w:tab w:val="left" w:pos="841"/>
        </w:tabs>
        <w:spacing w:before="1" w:line="283" w:lineRule="auto"/>
        <w:ind w:left="840" w:right="219" w:hanging="360"/>
        <w:rPr>
          <w:rFonts w:ascii="Arial" w:hAnsi="Arial"/>
        </w:rPr>
      </w:pPr>
      <w:r>
        <w:rPr>
          <w:rFonts w:ascii="Arial" w:hAnsi="Arial"/>
        </w:rPr>
        <w:t>Create a compost pile and use it in your yard to add needed nutrients and organic matter to the</w:t>
      </w:r>
      <w:r>
        <w:rPr>
          <w:rFonts w:ascii="Arial" w:hAnsi="Arial"/>
          <w:spacing w:val="-3"/>
        </w:rPr>
        <w:t xml:space="preserve"> </w:t>
      </w:r>
      <w:r>
        <w:rPr>
          <w:rFonts w:ascii="Arial" w:hAnsi="Arial"/>
        </w:rPr>
        <w:t>soil.</w:t>
      </w:r>
    </w:p>
    <w:p w14:paraId="43E90C7D" w14:textId="77777777" w:rsidR="004109FA" w:rsidRDefault="00A21C2D">
      <w:pPr>
        <w:pStyle w:val="ListParagraph"/>
        <w:numPr>
          <w:ilvl w:val="1"/>
          <w:numId w:val="4"/>
        </w:numPr>
        <w:tabs>
          <w:tab w:val="left" w:pos="840"/>
          <w:tab w:val="left" w:pos="841"/>
        </w:tabs>
        <w:spacing w:before="2" w:line="283" w:lineRule="auto"/>
        <w:ind w:left="840" w:right="216" w:hanging="360"/>
        <w:rPr>
          <w:rFonts w:ascii="Arial" w:hAnsi="Arial"/>
        </w:rPr>
      </w:pPr>
      <w:r>
        <w:rPr>
          <w:rFonts w:ascii="Arial" w:hAnsi="Arial"/>
        </w:rPr>
        <w:t>Don't</w:t>
      </w:r>
      <w:r>
        <w:rPr>
          <w:rFonts w:ascii="Arial" w:hAnsi="Arial"/>
          <w:spacing w:val="-8"/>
        </w:rPr>
        <w:t xml:space="preserve"> </w:t>
      </w:r>
      <w:r>
        <w:rPr>
          <w:rFonts w:ascii="Arial" w:hAnsi="Arial"/>
        </w:rPr>
        <w:t>over-water</w:t>
      </w:r>
      <w:r>
        <w:rPr>
          <w:rFonts w:ascii="Arial" w:hAnsi="Arial"/>
          <w:spacing w:val="-8"/>
        </w:rPr>
        <w:t xml:space="preserve"> </w:t>
      </w:r>
      <w:r>
        <w:rPr>
          <w:rFonts w:ascii="Arial" w:hAnsi="Arial"/>
        </w:rPr>
        <w:t>your</w:t>
      </w:r>
      <w:r>
        <w:rPr>
          <w:rFonts w:ascii="Arial" w:hAnsi="Arial"/>
          <w:spacing w:val="-8"/>
        </w:rPr>
        <w:t xml:space="preserve"> </w:t>
      </w:r>
      <w:r>
        <w:rPr>
          <w:rFonts w:ascii="Arial" w:hAnsi="Arial"/>
        </w:rPr>
        <w:t>plants.</w:t>
      </w:r>
      <w:r>
        <w:rPr>
          <w:rFonts w:ascii="Arial" w:hAnsi="Arial"/>
          <w:spacing w:val="-8"/>
        </w:rPr>
        <w:t xml:space="preserve"> </w:t>
      </w:r>
      <w:r>
        <w:rPr>
          <w:rFonts w:ascii="Arial" w:hAnsi="Arial"/>
        </w:rPr>
        <w:t>Learn</w:t>
      </w:r>
      <w:r>
        <w:rPr>
          <w:rFonts w:ascii="Arial" w:hAnsi="Arial"/>
          <w:spacing w:val="-9"/>
        </w:rPr>
        <w:t xml:space="preserve"> </w:t>
      </w:r>
      <w:r>
        <w:rPr>
          <w:rFonts w:ascii="Arial" w:hAnsi="Arial"/>
        </w:rPr>
        <w:t>how</w:t>
      </w:r>
      <w:r>
        <w:rPr>
          <w:rFonts w:ascii="Arial" w:hAnsi="Arial"/>
          <w:spacing w:val="-10"/>
        </w:rPr>
        <w:t xml:space="preserve"> </w:t>
      </w:r>
      <w:r>
        <w:rPr>
          <w:rFonts w:ascii="Arial" w:hAnsi="Arial"/>
        </w:rPr>
        <w:t>much</w:t>
      </w:r>
      <w:r>
        <w:rPr>
          <w:rFonts w:ascii="Arial" w:hAnsi="Arial"/>
          <w:spacing w:val="-9"/>
        </w:rPr>
        <w:t xml:space="preserve"> </w:t>
      </w:r>
      <w:r>
        <w:rPr>
          <w:rFonts w:ascii="Arial" w:hAnsi="Arial"/>
        </w:rPr>
        <w:t>water</w:t>
      </w:r>
      <w:r>
        <w:rPr>
          <w:rFonts w:ascii="Arial" w:hAnsi="Arial"/>
          <w:spacing w:val="-8"/>
        </w:rPr>
        <w:t xml:space="preserve"> </w:t>
      </w:r>
      <w:r>
        <w:rPr>
          <w:rFonts w:ascii="Arial" w:hAnsi="Arial"/>
        </w:rPr>
        <w:t>they</w:t>
      </w:r>
      <w:r>
        <w:rPr>
          <w:rFonts w:ascii="Arial" w:hAnsi="Arial"/>
          <w:spacing w:val="-9"/>
        </w:rPr>
        <w:t xml:space="preserve"> </w:t>
      </w:r>
      <w:r>
        <w:rPr>
          <w:rFonts w:ascii="Arial" w:hAnsi="Arial"/>
        </w:rPr>
        <w:t>need</w:t>
      </w:r>
      <w:r>
        <w:rPr>
          <w:rFonts w:ascii="Arial" w:hAnsi="Arial"/>
          <w:spacing w:val="-9"/>
        </w:rPr>
        <w:t xml:space="preserve"> </w:t>
      </w:r>
      <w:r>
        <w:rPr>
          <w:rFonts w:ascii="Arial" w:hAnsi="Arial"/>
        </w:rPr>
        <w:t>and</w:t>
      </w:r>
      <w:r>
        <w:rPr>
          <w:rFonts w:ascii="Arial" w:hAnsi="Arial"/>
          <w:spacing w:val="-9"/>
        </w:rPr>
        <w:t xml:space="preserve"> </w:t>
      </w:r>
      <w:r>
        <w:rPr>
          <w:rFonts w:ascii="Arial" w:hAnsi="Arial"/>
        </w:rPr>
        <w:t>how</w:t>
      </w:r>
      <w:r>
        <w:rPr>
          <w:rFonts w:ascii="Arial" w:hAnsi="Arial"/>
          <w:spacing w:val="-9"/>
        </w:rPr>
        <w:t xml:space="preserve"> </w:t>
      </w:r>
      <w:r>
        <w:rPr>
          <w:rFonts w:ascii="Arial" w:hAnsi="Arial"/>
        </w:rPr>
        <w:t>best</w:t>
      </w:r>
      <w:r>
        <w:rPr>
          <w:rFonts w:ascii="Arial" w:hAnsi="Arial"/>
          <w:spacing w:val="-8"/>
        </w:rPr>
        <w:t xml:space="preserve"> </w:t>
      </w:r>
      <w:r>
        <w:rPr>
          <w:rFonts w:ascii="Arial" w:hAnsi="Arial"/>
        </w:rPr>
        <w:t>to</w:t>
      </w:r>
      <w:r>
        <w:rPr>
          <w:rFonts w:ascii="Arial" w:hAnsi="Arial"/>
          <w:spacing w:val="-9"/>
        </w:rPr>
        <w:t xml:space="preserve"> </w:t>
      </w:r>
      <w:r>
        <w:rPr>
          <w:rFonts w:ascii="Arial" w:hAnsi="Arial"/>
        </w:rPr>
        <w:t>apply</w:t>
      </w:r>
      <w:r>
        <w:rPr>
          <w:rFonts w:ascii="Arial" w:hAnsi="Arial"/>
          <w:spacing w:val="-8"/>
        </w:rPr>
        <w:t xml:space="preserve"> </w:t>
      </w:r>
      <w:r>
        <w:rPr>
          <w:rFonts w:ascii="Arial" w:hAnsi="Arial"/>
        </w:rPr>
        <w:t>just the right</w:t>
      </w:r>
      <w:r>
        <w:rPr>
          <w:rFonts w:ascii="Arial" w:hAnsi="Arial"/>
          <w:spacing w:val="-1"/>
        </w:rPr>
        <w:t xml:space="preserve"> </w:t>
      </w:r>
      <w:r>
        <w:rPr>
          <w:rFonts w:ascii="Arial" w:hAnsi="Arial"/>
        </w:rPr>
        <w:t>amount.</w:t>
      </w:r>
    </w:p>
    <w:p w14:paraId="5E90DD9E" w14:textId="77777777" w:rsidR="004109FA" w:rsidRDefault="004109FA">
      <w:pPr>
        <w:spacing w:line="283" w:lineRule="auto"/>
        <w:sectPr w:rsidR="004109FA">
          <w:headerReference w:type="default" r:id="rId82"/>
          <w:footerReference w:type="default" r:id="rId83"/>
          <w:pgSz w:w="12240" w:h="15840"/>
          <w:pgMar w:top="1500" w:right="1220" w:bottom="280" w:left="1320" w:header="0" w:footer="0" w:gutter="0"/>
          <w:cols w:space="720"/>
        </w:sectPr>
      </w:pPr>
    </w:p>
    <w:p w14:paraId="7692D7CD" w14:textId="77777777" w:rsidR="004109FA" w:rsidRDefault="004109FA">
      <w:pPr>
        <w:rPr>
          <w:sz w:val="20"/>
        </w:rPr>
      </w:pPr>
    </w:p>
    <w:p w14:paraId="7A6DD8C4" w14:textId="77777777" w:rsidR="004109FA" w:rsidRDefault="004109FA">
      <w:pPr>
        <w:rPr>
          <w:sz w:val="20"/>
        </w:rPr>
      </w:pPr>
    </w:p>
    <w:p w14:paraId="6321DCCC" w14:textId="77777777" w:rsidR="004109FA" w:rsidRDefault="004109FA">
      <w:pPr>
        <w:rPr>
          <w:sz w:val="20"/>
        </w:rPr>
      </w:pPr>
    </w:p>
    <w:p w14:paraId="25207938" w14:textId="77777777" w:rsidR="004109FA" w:rsidRDefault="004109FA">
      <w:pPr>
        <w:rPr>
          <w:sz w:val="20"/>
        </w:rPr>
      </w:pPr>
    </w:p>
    <w:p w14:paraId="69D71D87" w14:textId="77777777" w:rsidR="004109FA" w:rsidRDefault="004109FA">
      <w:pPr>
        <w:rPr>
          <w:sz w:val="20"/>
        </w:rPr>
      </w:pPr>
    </w:p>
    <w:p w14:paraId="7C94A91E" w14:textId="77777777" w:rsidR="004109FA" w:rsidRDefault="004109FA">
      <w:pPr>
        <w:rPr>
          <w:sz w:val="20"/>
        </w:rPr>
      </w:pPr>
    </w:p>
    <w:p w14:paraId="6E28E55F" w14:textId="77777777" w:rsidR="004109FA" w:rsidRDefault="004109FA">
      <w:pPr>
        <w:rPr>
          <w:sz w:val="20"/>
        </w:rPr>
      </w:pPr>
    </w:p>
    <w:p w14:paraId="31F468EB" w14:textId="77777777" w:rsidR="004109FA" w:rsidRDefault="004109FA">
      <w:pPr>
        <w:rPr>
          <w:sz w:val="20"/>
        </w:rPr>
      </w:pPr>
    </w:p>
    <w:p w14:paraId="0869DF82" w14:textId="77777777" w:rsidR="004109FA" w:rsidRDefault="004109FA">
      <w:pPr>
        <w:rPr>
          <w:sz w:val="20"/>
        </w:rPr>
      </w:pPr>
    </w:p>
    <w:p w14:paraId="60B0336D" w14:textId="77777777" w:rsidR="004109FA" w:rsidRDefault="00A21C2D">
      <w:pPr>
        <w:pStyle w:val="Heading1"/>
        <w:spacing w:before="248" w:line="523" w:lineRule="auto"/>
        <w:ind w:left="3903" w:right="199" w:firstLine="3132"/>
      </w:pPr>
      <w:r>
        <w:t>APPENDIX C CITY COUNCIL RESOLUTION</w:t>
      </w:r>
    </w:p>
    <w:p w14:paraId="62B1B516" w14:textId="77777777" w:rsidR="004109FA" w:rsidRDefault="004109FA">
      <w:pPr>
        <w:spacing w:line="523" w:lineRule="auto"/>
        <w:sectPr w:rsidR="004109FA">
          <w:headerReference w:type="default" r:id="rId84"/>
          <w:footerReference w:type="default" r:id="rId85"/>
          <w:pgSz w:w="12240" w:h="15840"/>
          <w:pgMar w:top="1500" w:right="1220" w:bottom="280" w:left="1320" w:header="0" w:footer="0" w:gutter="0"/>
          <w:cols w:space="720"/>
        </w:sectPr>
      </w:pPr>
    </w:p>
    <w:p w14:paraId="567CFAB0" w14:textId="77777777" w:rsidR="004109FA" w:rsidRDefault="004109FA">
      <w:pPr>
        <w:rPr>
          <w:b/>
          <w:sz w:val="20"/>
        </w:rPr>
      </w:pPr>
    </w:p>
    <w:p w14:paraId="13AA08C8" w14:textId="77777777" w:rsidR="004109FA" w:rsidRDefault="004109FA">
      <w:pPr>
        <w:rPr>
          <w:b/>
          <w:sz w:val="20"/>
        </w:rPr>
      </w:pPr>
    </w:p>
    <w:p w14:paraId="7D1FA822" w14:textId="77777777" w:rsidR="004109FA" w:rsidRDefault="004109FA">
      <w:pPr>
        <w:rPr>
          <w:b/>
          <w:sz w:val="20"/>
        </w:rPr>
      </w:pPr>
    </w:p>
    <w:p w14:paraId="42822B7E" w14:textId="77777777" w:rsidR="004109FA" w:rsidRDefault="004109FA">
      <w:pPr>
        <w:rPr>
          <w:b/>
          <w:sz w:val="20"/>
        </w:rPr>
      </w:pPr>
    </w:p>
    <w:p w14:paraId="16CB6674" w14:textId="77777777" w:rsidR="004109FA" w:rsidRDefault="004109FA">
      <w:pPr>
        <w:rPr>
          <w:b/>
          <w:sz w:val="20"/>
        </w:rPr>
      </w:pPr>
    </w:p>
    <w:p w14:paraId="14263647" w14:textId="77777777" w:rsidR="004109FA" w:rsidRDefault="004109FA">
      <w:pPr>
        <w:rPr>
          <w:b/>
          <w:sz w:val="20"/>
        </w:rPr>
      </w:pPr>
    </w:p>
    <w:p w14:paraId="18FCF5DF" w14:textId="77777777" w:rsidR="004109FA" w:rsidRDefault="004109FA">
      <w:pPr>
        <w:rPr>
          <w:b/>
          <w:sz w:val="20"/>
        </w:rPr>
      </w:pPr>
    </w:p>
    <w:p w14:paraId="3B7128B4" w14:textId="77777777" w:rsidR="004109FA" w:rsidRDefault="004109FA">
      <w:pPr>
        <w:rPr>
          <w:b/>
          <w:sz w:val="20"/>
        </w:rPr>
      </w:pPr>
    </w:p>
    <w:p w14:paraId="7F33602C" w14:textId="77777777" w:rsidR="004109FA" w:rsidRDefault="004109FA">
      <w:pPr>
        <w:rPr>
          <w:b/>
          <w:sz w:val="20"/>
        </w:rPr>
      </w:pPr>
    </w:p>
    <w:p w14:paraId="70FD6F91" w14:textId="77777777" w:rsidR="004109FA" w:rsidRDefault="00A21C2D">
      <w:pPr>
        <w:spacing w:before="248"/>
        <w:ind w:right="214"/>
        <w:jc w:val="right"/>
        <w:rPr>
          <w:b/>
          <w:sz w:val="40"/>
        </w:rPr>
      </w:pPr>
      <w:r>
        <w:rPr>
          <w:b/>
          <w:sz w:val="40"/>
        </w:rPr>
        <w:t>APPENDIX</w:t>
      </w:r>
      <w:r>
        <w:rPr>
          <w:b/>
          <w:spacing w:val="-3"/>
          <w:sz w:val="40"/>
        </w:rPr>
        <w:t xml:space="preserve"> </w:t>
      </w:r>
      <w:r>
        <w:rPr>
          <w:b/>
          <w:sz w:val="40"/>
        </w:rPr>
        <w:t>D</w:t>
      </w:r>
    </w:p>
    <w:p w14:paraId="45AE09FB" w14:textId="77777777" w:rsidR="004109FA" w:rsidRDefault="004109FA">
      <w:pPr>
        <w:spacing w:before="1"/>
        <w:rPr>
          <w:b/>
          <w:sz w:val="47"/>
        </w:rPr>
      </w:pPr>
    </w:p>
    <w:p w14:paraId="40C1C936" w14:textId="77777777" w:rsidR="004109FA" w:rsidRDefault="00A21C2D">
      <w:pPr>
        <w:spacing w:line="261" w:lineRule="auto"/>
        <w:ind w:left="4769" w:right="200" w:firstLine="266"/>
        <w:rPr>
          <w:b/>
          <w:sz w:val="40"/>
        </w:rPr>
      </w:pPr>
      <w:r>
        <w:rPr>
          <w:b/>
          <w:sz w:val="40"/>
        </w:rPr>
        <w:t>PUBLIC NOTIFICATION AND MEETING</w:t>
      </w:r>
      <w:r>
        <w:rPr>
          <w:b/>
          <w:spacing w:val="-7"/>
          <w:sz w:val="40"/>
        </w:rPr>
        <w:t xml:space="preserve"> </w:t>
      </w:r>
      <w:r>
        <w:rPr>
          <w:b/>
          <w:sz w:val="40"/>
        </w:rPr>
        <w:t>MINUTES</w:t>
      </w:r>
    </w:p>
    <w:p w14:paraId="6550ED17" w14:textId="77777777" w:rsidR="004109FA" w:rsidRDefault="004109FA">
      <w:pPr>
        <w:spacing w:line="261" w:lineRule="auto"/>
        <w:rPr>
          <w:sz w:val="40"/>
        </w:rPr>
        <w:sectPr w:rsidR="004109FA">
          <w:headerReference w:type="default" r:id="rId86"/>
          <w:footerReference w:type="default" r:id="rId87"/>
          <w:pgSz w:w="12240" w:h="15840"/>
          <w:pgMar w:top="1500" w:right="1220" w:bottom="280" w:left="1320" w:header="0" w:footer="0" w:gutter="0"/>
          <w:cols w:space="720"/>
        </w:sectPr>
      </w:pPr>
    </w:p>
    <w:p w14:paraId="6CA46857" w14:textId="77777777" w:rsidR="004109FA" w:rsidRDefault="00A21C2D">
      <w:pPr>
        <w:pStyle w:val="Heading3"/>
        <w:ind w:left="4085" w:right="3208" w:hanging="958"/>
        <w:jc w:val="left"/>
      </w:pPr>
      <w:bookmarkStart w:id="44" w:name="Resolution_25-2_Sale_of_Real_Property"/>
      <w:bookmarkStart w:id="45" w:name="Property_Sale_Worksheet.pdf"/>
      <w:bookmarkEnd w:id="44"/>
      <w:bookmarkEnd w:id="45"/>
      <w:r>
        <w:lastRenderedPageBreak/>
        <w:t>Roy City Council Agenda Worksheet</w:t>
      </w:r>
    </w:p>
    <w:p w14:paraId="7A43BB67" w14:textId="77777777" w:rsidR="004109FA" w:rsidRDefault="004109FA">
      <w:pPr>
        <w:spacing w:before="1"/>
        <w:rPr>
          <w:b/>
          <w:sz w:val="24"/>
        </w:rPr>
      </w:pPr>
    </w:p>
    <w:p w14:paraId="13794A8B" w14:textId="77777777" w:rsidR="004109FA" w:rsidRDefault="00A21C2D">
      <w:pPr>
        <w:pStyle w:val="Heading4"/>
        <w:spacing w:line="480" w:lineRule="auto"/>
        <w:ind w:right="4558"/>
        <w:rPr>
          <w:rFonts w:ascii="Arial"/>
        </w:rPr>
      </w:pPr>
      <w:r>
        <w:rPr>
          <w:rFonts w:ascii="Arial"/>
        </w:rPr>
        <w:t>City Council Meeting Date: February 4, 2025 Agenda Item Number: Action Item #2 Subject: Sale of City Property</w:t>
      </w:r>
    </w:p>
    <w:p w14:paraId="2F2D6E2B" w14:textId="77777777" w:rsidR="004109FA" w:rsidRDefault="00A21C2D">
      <w:pPr>
        <w:ind w:left="120"/>
        <w:rPr>
          <w:b/>
          <w:sz w:val="24"/>
        </w:rPr>
      </w:pPr>
      <w:r>
        <w:rPr>
          <w:b/>
          <w:sz w:val="24"/>
        </w:rPr>
        <w:t>Prepared By: Brody Flint</w:t>
      </w:r>
    </w:p>
    <w:p w14:paraId="7CE83FE2" w14:textId="77777777" w:rsidR="004109FA" w:rsidRDefault="004109FA">
      <w:pPr>
        <w:rPr>
          <w:b/>
          <w:sz w:val="24"/>
        </w:rPr>
      </w:pPr>
    </w:p>
    <w:p w14:paraId="74E7C041" w14:textId="77777777" w:rsidR="004109FA" w:rsidRDefault="00A21C2D">
      <w:pPr>
        <w:ind w:left="120"/>
        <w:rPr>
          <w:b/>
          <w:sz w:val="24"/>
        </w:rPr>
      </w:pPr>
      <w:r>
        <w:rPr>
          <w:b/>
          <w:sz w:val="24"/>
        </w:rPr>
        <w:t>Background:</w:t>
      </w:r>
    </w:p>
    <w:p w14:paraId="79C760E4" w14:textId="77777777" w:rsidR="004109FA" w:rsidRDefault="00A21C2D">
      <w:pPr>
        <w:ind w:left="120" w:right="315"/>
        <w:rPr>
          <w:sz w:val="24"/>
        </w:rPr>
      </w:pPr>
      <w:r>
        <w:rPr>
          <w:sz w:val="24"/>
        </w:rPr>
        <w:t>The City placed two different parcels of property for sale through the RFP process. The property located at 4060 Sandridge Dr. received a proposal from Cole West North LLC. Cole West proposes to purchase the property for $765,000. Their proposed project would put 17 for sale townhomes on the property. There is a current Purchase Sale Agreement prepared that sales the City owned real estate to Cole West.</w:t>
      </w:r>
    </w:p>
    <w:p w14:paraId="70DCFE97" w14:textId="77777777" w:rsidR="004109FA" w:rsidRDefault="00A21C2D">
      <w:pPr>
        <w:spacing w:before="1"/>
        <w:ind w:left="120" w:right="475"/>
        <w:rPr>
          <w:sz w:val="24"/>
        </w:rPr>
      </w:pPr>
      <w:r>
        <w:rPr>
          <w:sz w:val="24"/>
        </w:rPr>
        <w:t>A public hearing is required before the City may sale real property. The public hearing has been noticed for the required 14 days. Council should take public comment, ask any questions of staff and Cole West, and then decide if the City should sale the real property for the townhouse development.</w:t>
      </w:r>
    </w:p>
    <w:p w14:paraId="691FD91E" w14:textId="77777777" w:rsidR="004109FA" w:rsidRDefault="004109FA">
      <w:pPr>
        <w:rPr>
          <w:sz w:val="26"/>
        </w:rPr>
      </w:pPr>
    </w:p>
    <w:p w14:paraId="05D95441" w14:textId="77777777" w:rsidR="004109FA" w:rsidRDefault="004109FA">
      <w:pPr>
        <w:rPr>
          <w:sz w:val="26"/>
        </w:rPr>
      </w:pPr>
    </w:p>
    <w:p w14:paraId="7D81FADB" w14:textId="77777777" w:rsidR="004109FA" w:rsidRDefault="00A21C2D">
      <w:pPr>
        <w:spacing w:before="230" w:line="720" w:lineRule="auto"/>
        <w:ind w:left="120" w:right="2879"/>
        <w:rPr>
          <w:b/>
          <w:sz w:val="24"/>
        </w:rPr>
      </w:pPr>
      <w:r>
        <w:rPr>
          <w:b/>
          <w:sz w:val="24"/>
        </w:rPr>
        <w:t>Recommendation (Information Only or Decision): Decision Contact Person / Phone Number:</w:t>
      </w:r>
      <w:r>
        <w:rPr>
          <w:b/>
          <w:spacing w:val="63"/>
          <w:sz w:val="24"/>
        </w:rPr>
        <w:t xml:space="preserve"> </w:t>
      </w:r>
      <w:r>
        <w:rPr>
          <w:b/>
          <w:sz w:val="24"/>
        </w:rPr>
        <w:t>801-774-1000</w:t>
      </w:r>
    </w:p>
    <w:p w14:paraId="7E819B11" w14:textId="77777777" w:rsidR="004109FA" w:rsidRDefault="004109FA">
      <w:pPr>
        <w:spacing w:line="720" w:lineRule="auto"/>
        <w:rPr>
          <w:sz w:val="24"/>
        </w:rPr>
        <w:sectPr w:rsidR="004109FA">
          <w:headerReference w:type="default" r:id="rId88"/>
          <w:footerReference w:type="default" r:id="rId89"/>
          <w:pgSz w:w="12240" w:h="15840"/>
          <w:pgMar w:top="1360" w:right="1220" w:bottom="280" w:left="1320" w:header="0" w:footer="0" w:gutter="0"/>
          <w:cols w:space="720"/>
        </w:sectPr>
      </w:pPr>
    </w:p>
    <w:p w14:paraId="4D26D097" w14:textId="77777777" w:rsidR="004109FA" w:rsidRDefault="00A21C2D">
      <w:pPr>
        <w:spacing w:before="79"/>
        <w:ind w:left="302" w:right="401"/>
        <w:jc w:val="center"/>
        <w:rPr>
          <w:rFonts w:ascii="Times New Roman"/>
          <w:b/>
          <w:sz w:val="24"/>
        </w:rPr>
      </w:pPr>
      <w:bookmarkStart w:id="46" w:name="Resolution_25-2_Sale_of_Real_Property.pd"/>
      <w:bookmarkEnd w:id="46"/>
      <w:r>
        <w:rPr>
          <w:rFonts w:ascii="Times New Roman"/>
          <w:b/>
          <w:sz w:val="24"/>
        </w:rPr>
        <w:lastRenderedPageBreak/>
        <w:t>RESOLUTION NO. 25-2</w:t>
      </w:r>
    </w:p>
    <w:p w14:paraId="651CFC9B" w14:textId="77777777" w:rsidR="004109FA" w:rsidRDefault="004109FA">
      <w:pPr>
        <w:pStyle w:val="BodyText"/>
        <w:rPr>
          <w:rFonts w:ascii="Times New Roman"/>
          <w:b/>
          <w:sz w:val="24"/>
        </w:rPr>
      </w:pPr>
    </w:p>
    <w:p w14:paraId="2413B8A7" w14:textId="77777777" w:rsidR="004109FA" w:rsidRDefault="00A21C2D">
      <w:pPr>
        <w:ind w:left="304" w:right="401"/>
        <w:jc w:val="center"/>
        <w:rPr>
          <w:rFonts w:ascii="Times New Roman"/>
          <w:b/>
          <w:sz w:val="24"/>
        </w:rPr>
      </w:pPr>
      <w:r>
        <w:rPr>
          <w:rFonts w:ascii="Times New Roman"/>
          <w:b/>
          <w:sz w:val="24"/>
        </w:rPr>
        <w:t>A Resolution of the Roy City Council Declaring Certain Real Property Surplus to City Needs, Authorizing Sale of Said Property as Consistent with State Law and Policy and Authorizing the Execution of a Real Estate Purchase Agreement to Sell Certain Real Property; and Providing an Effective Date.</w:t>
      </w:r>
    </w:p>
    <w:p w14:paraId="239F9930" w14:textId="77777777" w:rsidR="004109FA" w:rsidRDefault="004109FA">
      <w:pPr>
        <w:pStyle w:val="BodyText"/>
        <w:rPr>
          <w:rFonts w:ascii="Times New Roman"/>
          <w:b/>
          <w:sz w:val="26"/>
        </w:rPr>
      </w:pPr>
    </w:p>
    <w:p w14:paraId="3CC49AF5" w14:textId="77777777" w:rsidR="004109FA" w:rsidRDefault="004109FA">
      <w:pPr>
        <w:pStyle w:val="BodyText"/>
        <w:rPr>
          <w:rFonts w:ascii="Times New Roman"/>
          <w:b/>
        </w:rPr>
      </w:pPr>
    </w:p>
    <w:p w14:paraId="5D797EA5" w14:textId="77777777" w:rsidR="004109FA" w:rsidRDefault="00A21C2D">
      <w:pPr>
        <w:ind w:left="120" w:right="689" w:firstLine="719"/>
        <w:rPr>
          <w:rFonts w:ascii="Times New Roman" w:hAnsi="Times New Roman"/>
          <w:sz w:val="24"/>
        </w:rPr>
      </w:pPr>
      <w:r>
        <w:rPr>
          <w:rFonts w:ascii="Times New Roman" w:hAnsi="Times New Roman"/>
          <w:b/>
          <w:sz w:val="24"/>
        </w:rPr>
        <w:t xml:space="preserve">WHEREAS, </w:t>
      </w:r>
      <w:r>
        <w:rPr>
          <w:rFonts w:ascii="Times New Roman" w:hAnsi="Times New Roman"/>
          <w:sz w:val="24"/>
        </w:rPr>
        <w:t>the City of Roy (“City”) is a municipal corporation duly organized and existing under the laws of the State of Utah;</w:t>
      </w:r>
    </w:p>
    <w:p w14:paraId="18FC7163" w14:textId="77777777" w:rsidR="004109FA" w:rsidRDefault="004109FA">
      <w:pPr>
        <w:pStyle w:val="BodyText"/>
        <w:rPr>
          <w:rFonts w:ascii="Times New Roman"/>
          <w:sz w:val="24"/>
        </w:rPr>
      </w:pPr>
    </w:p>
    <w:p w14:paraId="27969698" w14:textId="77777777" w:rsidR="004109FA" w:rsidRDefault="00A21C2D">
      <w:pPr>
        <w:ind w:left="120" w:right="197" w:firstLine="719"/>
        <w:rPr>
          <w:rFonts w:ascii="Times New Roman" w:hAnsi="Times New Roman"/>
          <w:sz w:val="24"/>
        </w:rPr>
      </w:pPr>
      <w:r>
        <w:rPr>
          <w:rFonts w:ascii="Times New Roman" w:hAnsi="Times New Roman"/>
          <w:b/>
          <w:sz w:val="24"/>
        </w:rPr>
        <w:t xml:space="preserve">WHEREAS, </w:t>
      </w:r>
      <w:r>
        <w:rPr>
          <w:rFonts w:ascii="Times New Roman" w:hAnsi="Times New Roman"/>
          <w:sz w:val="24"/>
        </w:rPr>
        <w:t>Utah Code Ann. § 10-8-2 provides, among other things, that a city council may purchase, receive, hold, sell, lease, convey, and dispose of real and personal property for the benefit of the city; and do any thing in relation to this property that an individual could do;</w:t>
      </w:r>
    </w:p>
    <w:p w14:paraId="571BFE76" w14:textId="77777777" w:rsidR="004109FA" w:rsidRDefault="004109FA">
      <w:pPr>
        <w:pStyle w:val="BodyText"/>
        <w:spacing w:before="1"/>
        <w:rPr>
          <w:rFonts w:ascii="Times New Roman"/>
          <w:sz w:val="24"/>
        </w:rPr>
      </w:pPr>
    </w:p>
    <w:p w14:paraId="67FDEC60" w14:textId="77777777" w:rsidR="004109FA" w:rsidRDefault="00A21C2D">
      <w:pPr>
        <w:ind w:left="120" w:right="355" w:firstLine="719"/>
        <w:rPr>
          <w:rFonts w:ascii="Times New Roman" w:hAnsi="Times New Roman"/>
          <w:sz w:val="24"/>
        </w:rPr>
      </w:pPr>
      <w:r>
        <w:rPr>
          <w:rFonts w:ascii="Times New Roman" w:hAnsi="Times New Roman"/>
          <w:b/>
          <w:sz w:val="24"/>
        </w:rPr>
        <w:t xml:space="preserve">WHEREAS, </w:t>
      </w:r>
      <w:r>
        <w:rPr>
          <w:rFonts w:ascii="Times New Roman" w:hAnsi="Times New Roman"/>
          <w:sz w:val="24"/>
        </w:rPr>
        <w:t>the City Council finds that the public convenience and necessity no longer requires that the City continue to own a certain piece of real property, described in Exhibit “A” attached hereto and incorporated herein by reference, and that said property, should be declared surplus or no longer necessary to City needs in it’s current form;</w:t>
      </w:r>
    </w:p>
    <w:p w14:paraId="13621437" w14:textId="77777777" w:rsidR="004109FA" w:rsidRDefault="004109FA">
      <w:pPr>
        <w:pStyle w:val="BodyText"/>
        <w:rPr>
          <w:rFonts w:ascii="Times New Roman"/>
          <w:sz w:val="24"/>
        </w:rPr>
      </w:pPr>
    </w:p>
    <w:p w14:paraId="34AE46B1" w14:textId="77777777" w:rsidR="004109FA" w:rsidRDefault="00A21C2D">
      <w:pPr>
        <w:ind w:left="120" w:right="197" w:firstLine="719"/>
        <w:rPr>
          <w:rFonts w:ascii="Times New Roman"/>
          <w:sz w:val="24"/>
        </w:rPr>
      </w:pPr>
      <w:r>
        <w:rPr>
          <w:rFonts w:ascii="Times New Roman"/>
          <w:b/>
          <w:sz w:val="24"/>
        </w:rPr>
        <w:t xml:space="preserve">WHEREAS, </w:t>
      </w:r>
      <w:r>
        <w:rPr>
          <w:rFonts w:ascii="Times New Roman"/>
          <w:sz w:val="24"/>
        </w:rPr>
        <w:t>the City Council finds that the real property described herein declared to be surplus to City needs or a expendable piece of property and should be sold or disposed of under</w:t>
      </w:r>
    </w:p>
    <w:p w14:paraId="1CDABD6F" w14:textId="77777777" w:rsidR="004109FA" w:rsidRDefault="00A21C2D">
      <w:pPr>
        <w:ind w:left="120"/>
        <w:rPr>
          <w:rFonts w:ascii="Times New Roman" w:hAnsi="Times New Roman"/>
          <w:sz w:val="24"/>
        </w:rPr>
      </w:pPr>
      <w:r>
        <w:rPr>
          <w:rFonts w:ascii="Times New Roman" w:hAnsi="Times New Roman"/>
          <w:sz w:val="24"/>
        </w:rPr>
        <w:t>terms and conditions of the City’s policies and consistent with applicable state law;</w:t>
      </w:r>
    </w:p>
    <w:p w14:paraId="0EA20998" w14:textId="77777777" w:rsidR="004109FA" w:rsidRDefault="004109FA">
      <w:pPr>
        <w:pStyle w:val="BodyText"/>
        <w:rPr>
          <w:rFonts w:ascii="Times New Roman"/>
          <w:sz w:val="24"/>
        </w:rPr>
      </w:pPr>
    </w:p>
    <w:p w14:paraId="7956BD85" w14:textId="77777777" w:rsidR="004109FA" w:rsidRDefault="00A21C2D">
      <w:pPr>
        <w:ind w:left="120" w:right="197" w:firstLine="719"/>
        <w:rPr>
          <w:rFonts w:ascii="Times New Roman"/>
          <w:sz w:val="24"/>
        </w:rPr>
      </w:pPr>
      <w:r>
        <w:rPr>
          <w:rFonts w:ascii="Times New Roman"/>
          <w:b/>
          <w:sz w:val="24"/>
        </w:rPr>
        <w:t xml:space="preserve">WHEREAS, </w:t>
      </w:r>
      <w:r>
        <w:rPr>
          <w:rFonts w:ascii="Times New Roman"/>
          <w:sz w:val="24"/>
        </w:rPr>
        <w:t>the City received a response to a Request for Proposals and has offered to sell certain real property to Cole West North;</w:t>
      </w:r>
    </w:p>
    <w:p w14:paraId="0FB18517" w14:textId="77777777" w:rsidR="004109FA" w:rsidRDefault="004109FA">
      <w:pPr>
        <w:pStyle w:val="BodyText"/>
        <w:spacing w:before="1"/>
        <w:rPr>
          <w:rFonts w:ascii="Times New Roman"/>
          <w:sz w:val="24"/>
        </w:rPr>
      </w:pPr>
    </w:p>
    <w:p w14:paraId="284B7AE1" w14:textId="77777777" w:rsidR="004109FA" w:rsidRDefault="00A21C2D">
      <w:pPr>
        <w:ind w:left="840"/>
        <w:rPr>
          <w:rFonts w:ascii="Times New Roman"/>
          <w:sz w:val="24"/>
        </w:rPr>
      </w:pPr>
      <w:r>
        <w:rPr>
          <w:rFonts w:ascii="Times New Roman"/>
          <w:b/>
          <w:sz w:val="24"/>
        </w:rPr>
        <w:t xml:space="preserve">WHEREAS, </w:t>
      </w:r>
      <w:r>
        <w:rPr>
          <w:rFonts w:ascii="Times New Roman"/>
          <w:sz w:val="24"/>
        </w:rPr>
        <w:t>Cole West North has agreed to purchase said property;</w:t>
      </w:r>
    </w:p>
    <w:p w14:paraId="72B5D410" w14:textId="77777777" w:rsidR="004109FA" w:rsidRDefault="004109FA">
      <w:pPr>
        <w:pStyle w:val="BodyText"/>
        <w:rPr>
          <w:rFonts w:ascii="Times New Roman"/>
          <w:sz w:val="24"/>
        </w:rPr>
      </w:pPr>
    </w:p>
    <w:p w14:paraId="44957135" w14:textId="77777777" w:rsidR="004109FA" w:rsidRDefault="00A21C2D">
      <w:pPr>
        <w:ind w:left="120" w:right="296" w:firstLine="719"/>
        <w:rPr>
          <w:rFonts w:ascii="Times New Roman" w:hAnsi="Times New Roman"/>
          <w:sz w:val="24"/>
        </w:rPr>
      </w:pPr>
      <w:r>
        <w:rPr>
          <w:rFonts w:ascii="Times New Roman" w:hAnsi="Times New Roman"/>
          <w:b/>
          <w:sz w:val="24"/>
        </w:rPr>
        <w:t>NOW, THEREFORE, t</w:t>
      </w:r>
      <w:r>
        <w:rPr>
          <w:rFonts w:ascii="Times New Roman" w:hAnsi="Times New Roman"/>
          <w:sz w:val="24"/>
        </w:rPr>
        <w:t>he Roy City Council hereby resolves to declare certain real property described herein as Surplus, authorizes the sale of said real property, and authorizes the execution of a Real Estate Purchase Agreement, attached as Exhibit “B”, to sell said real property.</w:t>
      </w:r>
    </w:p>
    <w:p w14:paraId="3424E0C9" w14:textId="77777777" w:rsidR="004109FA" w:rsidRDefault="004109FA">
      <w:pPr>
        <w:pStyle w:val="BodyText"/>
        <w:rPr>
          <w:rFonts w:ascii="Times New Roman"/>
          <w:sz w:val="24"/>
        </w:rPr>
      </w:pPr>
    </w:p>
    <w:p w14:paraId="05D05365" w14:textId="77777777" w:rsidR="004109FA" w:rsidRDefault="00A21C2D">
      <w:pPr>
        <w:ind w:left="120"/>
        <w:rPr>
          <w:rFonts w:ascii="Times New Roman" w:hAnsi="Times New Roman"/>
          <w:b/>
          <w:sz w:val="24"/>
        </w:rPr>
      </w:pPr>
      <w:r>
        <w:rPr>
          <w:rFonts w:ascii="Times New Roman" w:hAnsi="Times New Roman"/>
          <w:b/>
          <w:sz w:val="24"/>
        </w:rPr>
        <w:t>SECTION I – PROPERTY DECLARED SURPLUS AND ORDER</w:t>
      </w:r>
    </w:p>
    <w:p w14:paraId="241BEB09" w14:textId="77777777" w:rsidR="004109FA" w:rsidRDefault="004109FA">
      <w:pPr>
        <w:pStyle w:val="BodyText"/>
        <w:rPr>
          <w:rFonts w:ascii="Times New Roman"/>
          <w:b/>
          <w:sz w:val="24"/>
        </w:rPr>
      </w:pPr>
    </w:p>
    <w:p w14:paraId="5E148B97" w14:textId="77777777" w:rsidR="004109FA" w:rsidRDefault="00A21C2D">
      <w:pPr>
        <w:ind w:left="840" w:right="235"/>
        <w:rPr>
          <w:rFonts w:ascii="Times New Roman" w:hAnsi="Times New Roman"/>
          <w:sz w:val="24"/>
        </w:rPr>
      </w:pPr>
      <w:r>
        <w:rPr>
          <w:rFonts w:ascii="Times New Roman" w:hAnsi="Times New Roman"/>
          <w:sz w:val="24"/>
        </w:rPr>
        <w:t>That the real property, located at approximately 4060 Sandridge Drive, Roy City, Weber County, Utah, hereby described in Exhibit “A” is declared to be surplus or no longer vital to city needs in it’s current form, but is a valuable piece of property that could be sold or exchanged, with the proceeds being used for other city purposes or improvements.</w:t>
      </w:r>
    </w:p>
    <w:p w14:paraId="553BF918" w14:textId="77777777" w:rsidR="004109FA" w:rsidRDefault="004109FA">
      <w:pPr>
        <w:pStyle w:val="BodyText"/>
        <w:spacing w:before="1"/>
        <w:rPr>
          <w:rFonts w:ascii="Times New Roman"/>
          <w:sz w:val="24"/>
        </w:rPr>
      </w:pPr>
    </w:p>
    <w:p w14:paraId="78CFF45E" w14:textId="77777777" w:rsidR="004109FA" w:rsidRDefault="00A21C2D">
      <w:pPr>
        <w:ind w:left="120"/>
        <w:rPr>
          <w:rFonts w:ascii="Times New Roman" w:hAnsi="Times New Roman"/>
          <w:b/>
          <w:sz w:val="24"/>
        </w:rPr>
      </w:pPr>
      <w:r>
        <w:rPr>
          <w:rFonts w:ascii="Times New Roman" w:hAnsi="Times New Roman"/>
          <w:b/>
          <w:sz w:val="24"/>
        </w:rPr>
        <w:t>SECTION II – DATE OF EFFECT</w:t>
      </w:r>
    </w:p>
    <w:p w14:paraId="5CDEB481" w14:textId="77777777" w:rsidR="004109FA" w:rsidRDefault="004109FA">
      <w:pPr>
        <w:pStyle w:val="BodyText"/>
        <w:rPr>
          <w:rFonts w:ascii="Times New Roman"/>
          <w:b/>
          <w:sz w:val="24"/>
        </w:rPr>
      </w:pPr>
    </w:p>
    <w:p w14:paraId="66BFAA87" w14:textId="77777777" w:rsidR="004109FA" w:rsidRDefault="00A21C2D">
      <w:pPr>
        <w:ind w:left="840" w:right="197"/>
        <w:rPr>
          <w:rFonts w:ascii="Times New Roman"/>
          <w:sz w:val="24"/>
        </w:rPr>
      </w:pPr>
      <w:r>
        <w:rPr>
          <w:rFonts w:ascii="Times New Roman"/>
          <w:sz w:val="24"/>
        </w:rPr>
        <w:t>This Resolution shall be effective immediately after publication or posting as required by law.</w:t>
      </w:r>
    </w:p>
    <w:p w14:paraId="61FDEBEF" w14:textId="77777777" w:rsidR="004109FA" w:rsidRDefault="004109FA">
      <w:pPr>
        <w:rPr>
          <w:rFonts w:ascii="Times New Roman"/>
          <w:sz w:val="24"/>
        </w:rPr>
        <w:sectPr w:rsidR="004109FA">
          <w:headerReference w:type="default" r:id="rId90"/>
          <w:footerReference w:type="default" r:id="rId91"/>
          <w:pgSz w:w="12240" w:h="15840"/>
          <w:pgMar w:top="1360" w:right="1220" w:bottom="280" w:left="1320" w:header="0" w:footer="0" w:gutter="0"/>
          <w:cols w:space="720"/>
        </w:sectPr>
      </w:pPr>
    </w:p>
    <w:p w14:paraId="6551296E" w14:textId="77777777" w:rsidR="004109FA" w:rsidRDefault="00A21C2D">
      <w:pPr>
        <w:spacing w:before="79"/>
        <w:ind w:left="840"/>
        <w:rPr>
          <w:rFonts w:ascii="Times New Roman"/>
          <w:sz w:val="24"/>
        </w:rPr>
      </w:pPr>
      <w:r>
        <w:rPr>
          <w:rFonts w:ascii="Times New Roman"/>
          <w:sz w:val="24"/>
        </w:rPr>
        <w:lastRenderedPageBreak/>
        <w:t>Passed this 4th day of February 2025.</w:t>
      </w:r>
    </w:p>
    <w:p w14:paraId="75AF5998" w14:textId="77777777" w:rsidR="004109FA" w:rsidRDefault="004109FA">
      <w:pPr>
        <w:pStyle w:val="BodyText"/>
        <w:rPr>
          <w:rFonts w:ascii="Times New Roman"/>
          <w:sz w:val="20"/>
        </w:rPr>
      </w:pPr>
    </w:p>
    <w:p w14:paraId="630D06FD" w14:textId="77777777" w:rsidR="004109FA" w:rsidRDefault="004109FA">
      <w:pPr>
        <w:pStyle w:val="BodyText"/>
        <w:rPr>
          <w:rFonts w:ascii="Times New Roman"/>
          <w:sz w:val="20"/>
        </w:rPr>
      </w:pPr>
    </w:p>
    <w:p w14:paraId="05D211F9" w14:textId="1BBDEB84" w:rsidR="004109FA" w:rsidRDefault="00A21C2D">
      <w:pPr>
        <w:pStyle w:val="BodyText"/>
        <w:spacing w:before="9"/>
        <w:rPr>
          <w:rFonts w:ascii="Times New Roman"/>
          <w:sz w:val="27"/>
        </w:rPr>
      </w:pPr>
      <w:r>
        <w:rPr>
          <w:noProof/>
        </w:rPr>
        <mc:AlternateContent>
          <mc:Choice Requires="wps">
            <w:drawing>
              <wp:anchor distT="0" distB="0" distL="0" distR="0" simplePos="0" relativeHeight="251724800" behindDoc="1" locked="0" layoutInCell="1" allowOverlap="1" wp14:anchorId="759E2EC7" wp14:editId="65522763">
                <wp:simplePos x="0" y="0"/>
                <wp:positionH relativeFrom="page">
                  <wp:posOffset>4115435</wp:posOffset>
                </wp:positionH>
                <wp:positionV relativeFrom="paragraph">
                  <wp:posOffset>231140</wp:posOffset>
                </wp:positionV>
                <wp:extent cx="2438400" cy="1270"/>
                <wp:effectExtent l="0" t="0" r="0" b="0"/>
                <wp:wrapTopAndBottom/>
                <wp:docPr id="590813674"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438400" cy="1270"/>
                        </a:xfrm>
                        <a:custGeom>
                          <a:avLst/>
                          <a:gdLst>
                            <a:gd name="T0" fmla="+- 0 6481 6481"/>
                            <a:gd name="T1" fmla="*/ T0 w 3840"/>
                            <a:gd name="T2" fmla="+- 0 10321 6481"/>
                            <a:gd name="T3" fmla="*/ T2 w 3840"/>
                          </a:gdLst>
                          <a:ahLst/>
                          <a:cxnLst>
                            <a:cxn ang="0">
                              <a:pos x="T1" y="0"/>
                            </a:cxn>
                            <a:cxn ang="0">
                              <a:pos x="T3" y="0"/>
                            </a:cxn>
                          </a:cxnLst>
                          <a:rect l="0" t="0" r="r" b="b"/>
                          <a:pathLst>
                            <a:path w="3840">
                              <a:moveTo>
                                <a:pt x="0" y="0"/>
                              </a:moveTo>
                              <a:lnTo>
                                <a:pt x="38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B063C2" id="Freeform 22" o:spid="_x0000_s1026" style="position:absolute;margin-left:324.05pt;margin-top:18.2pt;width:192pt;height:.1pt;z-index:-251591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8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" path="m,l3840,e" filled="f" strokeweight=".48pt">
                <v:path arrowok="t" o:connecttype="custom" o:connectlocs="0,0;2438400,0" o:connectangles="0,0"/>
                <w10:wrap type="topAndBottom" anchorx="page"/>
              </v:shape>
            </w:pict>
          </mc:Fallback>
        </mc:AlternateContent>
      </w:r>
    </w:p>
    <w:p w14:paraId="67082CCF" w14:textId="77777777" w:rsidR="004109FA" w:rsidRDefault="00A21C2D">
      <w:pPr>
        <w:spacing w:line="247" w:lineRule="exact"/>
        <w:ind w:left="5161"/>
        <w:rPr>
          <w:rFonts w:ascii="Times New Roman"/>
          <w:sz w:val="24"/>
        </w:rPr>
      </w:pPr>
      <w:r>
        <w:rPr>
          <w:rFonts w:ascii="Times New Roman"/>
          <w:sz w:val="24"/>
        </w:rPr>
        <w:t>Robert Dandoy</w:t>
      </w:r>
    </w:p>
    <w:p w14:paraId="3FABF99C" w14:textId="77777777" w:rsidR="004109FA" w:rsidRDefault="00A21C2D">
      <w:pPr>
        <w:ind w:left="5161"/>
        <w:rPr>
          <w:rFonts w:ascii="Times New Roman"/>
          <w:sz w:val="24"/>
        </w:rPr>
      </w:pPr>
      <w:r>
        <w:rPr>
          <w:rFonts w:ascii="Times New Roman"/>
          <w:sz w:val="24"/>
        </w:rPr>
        <w:t>Mayor</w:t>
      </w:r>
    </w:p>
    <w:p w14:paraId="4393AB8A" w14:textId="77777777" w:rsidR="004109FA" w:rsidRDefault="004109FA">
      <w:pPr>
        <w:pStyle w:val="BodyText"/>
        <w:spacing w:before="2"/>
        <w:rPr>
          <w:rFonts w:ascii="Times New Roman"/>
          <w:sz w:val="16"/>
        </w:rPr>
      </w:pPr>
    </w:p>
    <w:p w14:paraId="1328AD1E" w14:textId="77777777" w:rsidR="004109FA" w:rsidRDefault="00A21C2D">
      <w:pPr>
        <w:spacing w:before="90"/>
        <w:ind w:left="120"/>
        <w:rPr>
          <w:rFonts w:ascii="Times New Roman"/>
          <w:sz w:val="24"/>
        </w:rPr>
      </w:pPr>
      <w:r>
        <w:rPr>
          <w:rFonts w:ascii="Times New Roman"/>
          <w:sz w:val="24"/>
        </w:rPr>
        <w:t>Attested and Recorded:</w:t>
      </w:r>
    </w:p>
    <w:p w14:paraId="1A862587" w14:textId="77777777" w:rsidR="004109FA" w:rsidRDefault="004109FA">
      <w:pPr>
        <w:pStyle w:val="BodyText"/>
        <w:rPr>
          <w:rFonts w:ascii="Times New Roman"/>
          <w:sz w:val="20"/>
        </w:rPr>
      </w:pPr>
    </w:p>
    <w:p w14:paraId="275A666A" w14:textId="2D04CE63" w:rsidR="004109FA" w:rsidRDefault="00A21C2D">
      <w:pPr>
        <w:pStyle w:val="BodyText"/>
        <w:spacing w:before="4"/>
        <w:rPr>
          <w:rFonts w:ascii="Times New Roman"/>
        </w:rPr>
      </w:pPr>
      <w:r>
        <w:rPr>
          <w:noProof/>
        </w:rPr>
        <mc:AlternateContent>
          <mc:Choice Requires="wpg">
            <w:drawing>
              <wp:anchor distT="0" distB="0" distL="0" distR="0" simplePos="0" relativeHeight="251725824" behindDoc="1" locked="0" layoutInCell="1" allowOverlap="1" wp14:anchorId="50758067" wp14:editId="4DCF83EC">
                <wp:simplePos x="0" y="0"/>
                <wp:positionH relativeFrom="page">
                  <wp:posOffset>914400</wp:posOffset>
                </wp:positionH>
                <wp:positionV relativeFrom="paragraph">
                  <wp:posOffset>188595</wp:posOffset>
                </wp:positionV>
                <wp:extent cx="2286635" cy="16510"/>
                <wp:effectExtent l="0" t="0" r="0" b="0"/>
                <wp:wrapTopAndBottom/>
                <wp:docPr id="1326002893"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635" cy="16510"/>
                          <a:chOff x="1440" y="297"/>
                          <a:chExt cx="3601" cy="26"/>
                        </a:xfrm>
                      </wpg:grpSpPr>
                      <wps:wsp>
                        <wps:cNvPr id="317248353" name="Line 21"/>
                        <wps:cNvCnPr>
                          <a:cxnSpLocks noChangeShapeType="1"/>
                        </wps:cNvCnPr>
                        <wps:spPr bwMode="auto">
                          <a:xfrm>
                            <a:off x="1440" y="317"/>
                            <a:ext cx="36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9438104" name="Line 20"/>
                        <wps:cNvCnPr>
                          <a:cxnSpLocks noChangeShapeType="1"/>
                        </wps:cNvCnPr>
                        <wps:spPr bwMode="auto">
                          <a:xfrm>
                            <a:off x="1440" y="303"/>
                            <a:ext cx="3601"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63BEC96" id="Group 19" o:spid="_x0000_s1026" style="position:absolute;margin-left:1in;margin-top:14.85pt;width:180.05pt;height:1.3pt;z-index:-251590656;mso-wrap-distance-left:0;mso-wrap-distance-right:0;mso-position-horizontal-relative:page" coordorigin="1440,297" coordsize="360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">
                <v:line id="Line 21" o:spid="_x0000_s1027" style="position:absolute;visibility:visible;mso-wrap-style:square" from="1440,317" to="5040,3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" strokeweight=".48pt"/>
                <v:line id="Line 20" o:spid="_x0000_s1028" style="position:absolute;visibility:visible;mso-wrap-style:square" from="1440,303" to="5041,3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" strokeweight=".6pt"/>
                <w10:wrap type="topAndBottom" anchorx="page"/>
              </v:group>
            </w:pict>
          </mc:Fallback>
        </mc:AlternateContent>
      </w:r>
    </w:p>
    <w:p w14:paraId="5217B717" w14:textId="77777777" w:rsidR="004109FA" w:rsidRDefault="00A21C2D">
      <w:pPr>
        <w:spacing w:line="247" w:lineRule="exact"/>
        <w:ind w:left="120"/>
        <w:rPr>
          <w:rFonts w:ascii="Times New Roman"/>
          <w:sz w:val="24"/>
        </w:rPr>
      </w:pPr>
      <w:r>
        <w:rPr>
          <w:rFonts w:ascii="Times New Roman"/>
          <w:sz w:val="24"/>
        </w:rPr>
        <w:t>Brittany Fowers</w:t>
      </w:r>
    </w:p>
    <w:p w14:paraId="72D7CB3D" w14:textId="77777777" w:rsidR="004109FA" w:rsidRDefault="00A21C2D">
      <w:pPr>
        <w:ind w:left="120"/>
        <w:rPr>
          <w:rFonts w:ascii="Times New Roman"/>
          <w:sz w:val="24"/>
        </w:rPr>
      </w:pPr>
      <w:r>
        <w:rPr>
          <w:rFonts w:ascii="Times New Roman"/>
          <w:sz w:val="24"/>
        </w:rPr>
        <w:t>City Recorder</w:t>
      </w:r>
    </w:p>
    <w:p w14:paraId="5B9CD3DA" w14:textId="77777777" w:rsidR="004109FA" w:rsidRDefault="004109FA">
      <w:pPr>
        <w:pStyle w:val="BodyText"/>
        <w:rPr>
          <w:rFonts w:ascii="Times New Roman"/>
          <w:sz w:val="24"/>
        </w:rPr>
      </w:pPr>
    </w:p>
    <w:p w14:paraId="2A78333B" w14:textId="77777777" w:rsidR="004109FA" w:rsidRDefault="00A21C2D">
      <w:pPr>
        <w:tabs>
          <w:tab w:val="left" w:pos="5881"/>
          <w:tab w:val="left" w:pos="7016"/>
        </w:tabs>
        <w:spacing w:line="480" w:lineRule="auto"/>
        <w:ind w:left="2280" w:right="931" w:hanging="1440"/>
        <w:rPr>
          <w:rFonts w:ascii="Times New Roman"/>
          <w:sz w:val="24"/>
        </w:rPr>
      </w:pPr>
      <w:r>
        <w:rPr>
          <w:rFonts w:ascii="Times New Roman"/>
          <w:sz w:val="24"/>
        </w:rPr>
        <w:t>This Resolution has been approved by the following vote of the Roy City Council: Councilmember</w:t>
      </w:r>
      <w:r>
        <w:rPr>
          <w:rFonts w:ascii="Times New Roman"/>
          <w:spacing w:val="-4"/>
          <w:sz w:val="24"/>
        </w:rPr>
        <w:t xml:space="preserve"> </w:t>
      </w:r>
      <w:r>
        <w:rPr>
          <w:rFonts w:ascii="Times New Roman"/>
          <w:sz w:val="24"/>
        </w:rPr>
        <w:t>Paul</w:t>
      </w:r>
      <w:r>
        <w:rPr>
          <w:rFonts w:ascii="Times New Roman"/>
          <w:sz w:val="24"/>
        </w:rPr>
        <w:tab/>
      </w:r>
      <w:r>
        <w:rPr>
          <w:rFonts w:ascii="Times New Roman"/>
          <w:sz w:val="24"/>
          <w:u w:val="single"/>
        </w:rPr>
        <w:t xml:space="preserve"> </w:t>
      </w:r>
      <w:r>
        <w:rPr>
          <w:rFonts w:ascii="Times New Roman"/>
          <w:sz w:val="24"/>
          <w:u w:val="single"/>
        </w:rPr>
        <w:tab/>
      </w:r>
    </w:p>
    <w:p w14:paraId="60521A86" w14:textId="77777777" w:rsidR="004109FA" w:rsidRDefault="00A21C2D">
      <w:pPr>
        <w:tabs>
          <w:tab w:val="left" w:pos="3600"/>
          <w:tab w:val="left" w:pos="4735"/>
        </w:tabs>
        <w:ind w:right="401"/>
        <w:jc w:val="center"/>
        <w:rPr>
          <w:rFonts w:ascii="Times New Roman"/>
          <w:sz w:val="24"/>
        </w:rPr>
      </w:pPr>
      <w:r>
        <w:rPr>
          <w:rFonts w:ascii="Times New Roman"/>
          <w:sz w:val="24"/>
        </w:rPr>
        <w:t>Councilmember</w:t>
      </w:r>
      <w:r>
        <w:rPr>
          <w:rFonts w:ascii="Times New Roman"/>
          <w:spacing w:val="-6"/>
          <w:sz w:val="24"/>
        </w:rPr>
        <w:t xml:space="preserve"> </w:t>
      </w:r>
      <w:r>
        <w:rPr>
          <w:rFonts w:ascii="Times New Roman"/>
          <w:sz w:val="24"/>
        </w:rPr>
        <w:t>Scadden</w:t>
      </w:r>
      <w:r>
        <w:rPr>
          <w:rFonts w:ascii="Times New Roman"/>
          <w:sz w:val="24"/>
        </w:rPr>
        <w:tab/>
      </w:r>
      <w:r>
        <w:rPr>
          <w:rFonts w:ascii="Times New Roman"/>
          <w:sz w:val="24"/>
          <w:u w:val="single"/>
        </w:rPr>
        <w:t xml:space="preserve"> </w:t>
      </w:r>
      <w:r>
        <w:rPr>
          <w:rFonts w:ascii="Times New Roman"/>
          <w:sz w:val="24"/>
          <w:u w:val="single"/>
        </w:rPr>
        <w:tab/>
      </w:r>
    </w:p>
    <w:p w14:paraId="48D07A72" w14:textId="77777777" w:rsidR="004109FA" w:rsidRDefault="004109FA">
      <w:pPr>
        <w:pStyle w:val="BodyText"/>
        <w:spacing w:before="3"/>
        <w:rPr>
          <w:rFonts w:ascii="Times New Roman"/>
          <w:sz w:val="16"/>
        </w:rPr>
      </w:pPr>
    </w:p>
    <w:p w14:paraId="00F6333F" w14:textId="77777777" w:rsidR="004109FA" w:rsidRDefault="00A21C2D">
      <w:pPr>
        <w:tabs>
          <w:tab w:val="left" w:pos="3600"/>
          <w:tab w:val="left" w:pos="4735"/>
        </w:tabs>
        <w:spacing w:before="90"/>
        <w:ind w:right="401"/>
        <w:jc w:val="center"/>
        <w:rPr>
          <w:rFonts w:ascii="Times New Roman"/>
          <w:sz w:val="24"/>
        </w:rPr>
      </w:pPr>
      <w:r>
        <w:rPr>
          <w:rFonts w:ascii="Times New Roman"/>
          <w:sz w:val="24"/>
        </w:rPr>
        <w:t>Councilmember</w:t>
      </w:r>
      <w:r>
        <w:rPr>
          <w:rFonts w:ascii="Times New Roman"/>
          <w:spacing w:val="-4"/>
          <w:sz w:val="24"/>
        </w:rPr>
        <w:t xml:space="preserve"> </w:t>
      </w:r>
      <w:r>
        <w:rPr>
          <w:rFonts w:ascii="Times New Roman"/>
          <w:sz w:val="24"/>
        </w:rPr>
        <w:t>Saxton</w:t>
      </w:r>
      <w:r>
        <w:rPr>
          <w:rFonts w:ascii="Times New Roman"/>
          <w:sz w:val="24"/>
        </w:rPr>
        <w:tab/>
      </w:r>
      <w:r>
        <w:rPr>
          <w:rFonts w:ascii="Times New Roman"/>
          <w:sz w:val="24"/>
          <w:u w:val="single"/>
        </w:rPr>
        <w:t xml:space="preserve"> </w:t>
      </w:r>
      <w:r>
        <w:rPr>
          <w:rFonts w:ascii="Times New Roman"/>
          <w:sz w:val="24"/>
          <w:u w:val="single"/>
        </w:rPr>
        <w:tab/>
      </w:r>
    </w:p>
    <w:p w14:paraId="0018A479" w14:textId="77777777" w:rsidR="004109FA" w:rsidRDefault="004109FA">
      <w:pPr>
        <w:pStyle w:val="BodyText"/>
        <w:spacing w:before="2"/>
        <w:rPr>
          <w:rFonts w:ascii="Times New Roman"/>
          <w:sz w:val="16"/>
        </w:rPr>
      </w:pPr>
    </w:p>
    <w:p w14:paraId="4C6A6C5B" w14:textId="77777777" w:rsidR="004109FA" w:rsidRDefault="00A21C2D">
      <w:pPr>
        <w:tabs>
          <w:tab w:val="left" w:pos="3600"/>
          <w:tab w:val="left" w:pos="4735"/>
        </w:tabs>
        <w:spacing w:before="90"/>
        <w:ind w:right="401"/>
        <w:jc w:val="center"/>
        <w:rPr>
          <w:rFonts w:ascii="Times New Roman"/>
          <w:sz w:val="24"/>
        </w:rPr>
      </w:pPr>
      <w:r>
        <w:rPr>
          <w:rFonts w:ascii="Times New Roman"/>
          <w:sz w:val="24"/>
        </w:rPr>
        <w:t>Councilmember</w:t>
      </w:r>
      <w:r>
        <w:rPr>
          <w:rFonts w:ascii="Times New Roman"/>
          <w:spacing w:val="-4"/>
          <w:sz w:val="24"/>
        </w:rPr>
        <w:t xml:space="preserve"> </w:t>
      </w:r>
      <w:r>
        <w:rPr>
          <w:rFonts w:ascii="Times New Roman"/>
          <w:sz w:val="24"/>
        </w:rPr>
        <w:t>Wilson</w:t>
      </w:r>
      <w:r>
        <w:rPr>
          <w:rFonts w:ascii="Times New Roman"/>
          <w:sz w:val="24"/>
        </w:rPr>
        <w:tab/>
      </w:r>
      <w:r>
        <w:rPr>
          <w:rFonts w:ascii="Times New Roman"/>
          <w:sz w:val="24"/>
          <w:u w:val="single"/>
        </w:rPr>
        <w:t xml:space="preserve"> </w:t>
      </w:r>
      <w:r>
        <w:rPr>
          <w:rFonts w:ascii="Times New Roman"/>
          <w:sz w:val="24"/>
          <w:u w:val="single"/>
        </w:rPr>
        <w:tab/>
      </w:r>
    </w:p>
    <w:p w14:paraId="29CBBF74" w14:textId="77777777" w:rsidR="004109FA" w:rsidRDefault="004109FA">
      <w:pPr>
        <w:pStyle w:val="BodyText"/>
        <w:spacing w:before="2"/>
        <w:rPr>
          <w:rFonts w:ascii="Times New Roman"/>
          <w:sz w:val="16"/>
        </w:rPr>
      </w:pPr>
    </w:p>
    <w:p w14:paraId="087C910C" w14:textId="77777777" w:rsidR="004109FA" w:rsidRDefault="00A21C2D">
      <w:pPr>
        <w:tabs>
          <w:tab w:val="left" w:pos="3600"/>
          <w:tab w:val="left" w:pos="4735"/>
        </w:tabs>
        <w:spacing w:before="90"/>
        <w:ind w:right="401"/>
        <w:jc w:val="center"/>
        <w:rPr>
          <w:rFonts w:ascii="Times New Roman"/>
          <w:sz w:val="24"/>
        </w:rPr>
      </w:pPr>
      <w:r>
        <w:rPr>
          <w:rFonts w:ascii="Times New Roman"/>
          <w:sz w:val="24"/>
        </w:rPr>
        <w:t>Councilmember</w:t>
      </w:r>
      <w:r>
        <w:rPr>
          <w:rFonts w:ascii="Times New Roman"/>
          <w:spacing w:val="-6"/>
          <w:sz w:val="24"/>
        </w:rPr>
        <w:t xml:space="preserve"> </w:t>
      </w:r>
      <w:r>
        <w:rPr>
          <w:rFonts w:ascii="Times New Roman"/>
          <w:sz w:val="24"/>
        </w:rPr>
        <w:t>Jackson</w:t>
      </w:r>
      <w:r>
        <w:rPr>
          <w:rFonts w:ascii="Times New Roman"/>
          <w:sz w:val="24"/>
        </w:rPr>
        <w:tab/>
      </w:r>
      <w:r>
        <w:rPr>
          <w:rFonts w:ascii="Times New Roman"/>
          <w:sz w:val="24"/>
          <w:u w:val="single"/>
        </w:rPr>
        <w:t xml:space="preserve"> </w:t>
      </w:r>
      <w:r>
        <w:rPr>
          <w:rFonts w:ascii="Times New Roman"/>
          <w:sz w:val="24"/>
          <w:u w:val="single"/>
        </w:rPr>
        <w:tab/>
      </w:r>
    </w:p>
    <w:p w14:paraId="2DD52CE9" w14:textId="77777777" w:rsidR="004109FA" w:rsidRDefault="004109FA">
      <w:pPr>
        <w:jc w:val="center"/>
        <w:rPr>
          <w:rFonts w:ascii="Times New Roman"/>
          <w:sz w:val="24"/>
        </w:rPr>
        <w:sectPr w:rsidR="004109FA">
          <w:headerReference w:type="default" r:id="rId92"/>
          <w:footerReference w:type="default" r:id="rId93"/>
          <w:pgSz w:w="12240" w:h="15840"/>
          <w:pgMar w:top="1360" w:right="1220" w:bottom="280" w:left="1320" w:header="0" w:footer="0" w:gutter="0"/>
          <w:cols w:space="720"/>
        </w:sectPr>
      </w:pPr>
    </w:p>
    <w:p w14:paraId="6628BF48" w14:textId="77777777" w:rsidR="004109FA" w:rsidRDefault="004109FA">
      <w:pPr>
        <w:pStyle w:val="BodyText"/>
        <w:rPr>
          <w:rFonts w:ascii="Times New Roman"/>
          <w:sz w:val="20"/>
        </w:rPr>
      </w:pPr>
    </w:p>
    <w:p w14:paraId="443F28CA" w14:textId="77777777" w:rsidR="004109FA" w:rsidRDefault="004109FA">
      <w:pPr>
        <w:pStyle w:val="BodyText"/>
        <w:spacing w:before="2"/>
        <w:rPr>
          <w:rFonts w:ascii="Times New Roman"/>
          <w:sz w:val="20"/>
        </w:rPr>
      </w:pPr>
    </w:p>
    <w:p w14:paraId="460C9BFC" w14:textId="77777777" w:rsidR="004109FA" w:rsidRDefault="00A21C2D">
      <w:pPr>
        <w:spacing w:before="90" w:line="480" w:lineRule="auto"/>
        <w:ind w:left="120" w:right="5040"/>
        <w:rPr>
          <w:rFonts w:ascii="Times New Roman"/>
          <w:b/>
          <w:sz w:val="24"/>
        </w:rPr>
      </w:pPr>
      <w:r>
        <w:rPr>
          <w:rFonts w:ascii="Times New Roman"/>
          <w:b/>
          <w:sz w:val="24"/>
        </w:rPr>
        <w:t>Weber County Parcel Number: 08-488-0005 Legal Description:</w:t>
      </w:r>
    </w:p>
    <w:p w14:paraId="6CC8DAC6" w14:textId="77777777" w:rsidR="004109FA" w:rsidRDefault="00A21C2D">
      <w:pPr>
        <w:ind w:left="120"/>
        <w:rPr>
          <w:rFonts w:ascii="Times New Roman"/>
          <w:sz w:val="24"/>
        </w:rPr>
      </w:pPr>
      <w:r>
        <w:rPr>
          <w:rFonts w:ascii="Times New Roman"/>
          <w:sz w:val="24"/>
        </w:rPr>
        <w:t>ALL OF LOT 5, ROY STATION SUBDIVISION, ROY CITY, WEBERCOUNTY, UTAH.</w:t>
      </w:r>
    </w:p>
    <w:p w14:paraId="707DE207" w14:textId="77777777" w:rsidR="004109FA" w:rsidRDefault="004109FA">
      <w:pPr>
        <w:rPr>
          <w:rFonts w:ascii="Times New Roman"/>
          <w:sz w:val="24"/>
        </w:rPr>
        <w:sectPr w:rsidR="004109FA">
          <w:headerReference w:type="default" r:id="rId94"/>
          <w:footerReference w:type="default" r:id="rId95"/>
          <w:pgSz w:w="12240" w:h="15840"/>
          <w:pgMar w:top="1700" w:right="1220" w:bottom="280" w:left="1320" w:header="1450" w:footer="0" w:gutter="0"/>
          <w:cols w:space="720"/>
        </w:sectPr>
      </w:pPr>
    </w:p>
    <w:p w14:paraId="28550960" w14:textId="77777777" w:rsidR="004109FA" w:rsidRDefault="004109FA">
      <w:pPr>
        <w:pStyle w:val="BodyText"/>
        <w:spacing w:before="4"/>
        <w:rPr>
          <w:rFonts w:ascii="Times New Roman"/>
          <w:sz w:val="17"/>
        </w:rPr>
      </w:pPr>
    </w:p>
    <w:p w14:paraId="615571D4" w14:textId="77777777" w:rsidR="004109FA" w:rsidRDefault="004109FA">
      <w:pPr>
        <w:rPr>
          <w:rFonts w:ascii="Times New Roman"/>
          <w:sz w:val="17"/>
        </w:rPr>
        <w:sectPr w:rsidR="004109FA">
          <w:headerReference w:type="default" r:id="rId96"/>
          <w:footerReference w:type="default" r:id="rId97"/>
          <w:pgSz w:w="12240" w:h="15840"/>
          <w:pgMar w:top="1700" w:right="1220" w:bottom="280" w:left="1320" w:header="1450" w:footer="0" w:gutter="0"/>
          <w:cols w:space="720"/>
        </w:sectPr>
      </w:pPr>
    </w:p>
    <w:p w14:paraId="25FCB692" w14:textId="77777777" w:rsidR="004109FA" w:rsidRDefault="004109FA">
      <w:pPr>
        <w:pStyle w:val="BodyText"/>
        <w:rPr>
          <w:rFonts w:ascii="Times New Roman"/>
          <w:sz w:val="20"/>
        </w:rPr>
      </w:pPr>
    </w:p>
    <w:p w14:paraId="6AF4CFBC" w14:textId="77777777" w:rsidR="004109FA" w:rsidRDefault="004109FA">
      <w:pPr>
        <w:pStyle w:val="BodyText"/>
        <w:rPr>
          <w:rFonts w:ascii="Times New Roman"/>
          <w:sz w:val="20"/>
        </w:rPr>
      </w:pPr>
    </w:p>
    <w:p w14:paraId="4CD25130" w14:textId="77777777" w:rsidR="004109FA" w:rsidRDefault="004109FA">
      <w:pPr>
        <w:pStyle w:val="BodyText"/>
        <w:rPr>
          <w:rFonts w:ascii="Times New Roman"/>
          <w:sz w:val="20"/>
        </w:rPr>
      </w:pPr>
    </w:p>
    <w:p w14:paraId="3B817BE0" w14:textId="77777777" w:rsidR="004109FA" w:rsidRDefault="004109FA">
      <w:pPr>
        <w:pStyle w:val="BodyText"/>
        <w:spacing w:before="9"/>
        <w:rPr>
          <w:rFonts w:ascii="Times New Roman"/>
          <w:sz w:val="26"/>
        </w:rPr>
      </w:pPr>
    </w:p>
    <w:p w14:paraId="717A0741" w14:textId="77777777" w:rsidR="004109FA" w:rsidRDefault="00A21C2D">
      <w:pPr>
        <w:spacing w:before="58"/>
        <w:ind w:left="2961" w:right="3045" w:firstLine="871"/>
        <w:rPr>
          <w:rFonts w:ascii="Calisto MT"/>
          <w:b/>
          <w:sz w:val="20"/>
        </w:rPr>
      </w:pPr>
      <w:bookmarkStart w:id="47" w:name="Roy_City_PSA.pdf"/>
      <w:bookmarkEnd w:id="47"/>
      <w:r>
        <w:rPr>
          <w:rFonts w:ascii="Calisto MT"/>
          <w:b/>
          <w:sz w:val="20"/>
        </w:rPr>
        <w:t>SUMMARY OF THE PURCHASE AND SALE AGREEMENT</w:t>
      </w:r>
    </w:p>
    <w:p w14:paraId="7175425E" w14:textId="77777777" w:rsidR="004109FA" w:rsidRDefault="004109FA">
      <w:pPr>
        <w:pStyle w:val="BodyText"/>
        <w:spacing w:before="9"/>
        <w:rPr>
          <w:b/>
          <w:sz w:val="19"/>
        </w:rPr>
      </w:pPr>
    </w:p>
    <w:p w14:paraId="3A8016CC" w14:textId="77777777" w:rsidR="004109FA" w:rsidRDefault="00A21C2D">
      <w:pPr>
        <w:ind w:left="120" w:right="262" w:hanging="1"/>
        <w:rPr>
          <w:rFonts w:ascii="Calisto MT" w:hAnsi="Calisto MT"/>
          <w:sz w:val="20"/>
        </w:rPr>
      </w:pPr>
      <w:r>
        <w:rPr>
          <w:rFonts w:ascii="Calisto MT" w:hAnsi="Calisto MT"/>
          <w:sz w:val="20"/>
        </w:rPr>
        <w:t>This Summary of The Purchase and Sale Agreement (this “</w:t>
      </w:r>
      <w:r>
        <w:rPr>
          <w:rFonts w:ascii="Calisto MT" w:hAnsi="Calisto MT"/>
          <w:b/>
          <w:sz w:val="20"/>
        </w:rPr>
        <w:t>Summary</w:t>
      </w:r>
      <w:r>
        <w:rPr>
          <w:rFonts w:ascii="Calisto MT" w:hAnsi="Calisto MT"/>
          <w:sz w:val="20"/>
        </w:rPr>
        <w:t>”) is a part of the Agreement (as defined below). Any and all references in the Agreement to any term in this Summary shall have the meaning set forth in this Summary. If there is a conflict between the terms set forth in this Summary and the Agreement, the terms of the Agreement will prevail.</w:t>
      </w:r>
    </w:p>
    <w:p w14:paraId="5EF75352" w14:textId="77777777" w:rsidR="004109FA" w:rsidRDefault="004109FA">
      <w:pPr>
        <w:pStyle w:val="BodyText"/>
        <w:spacing w:before="5"/>
        <w:rPr>
          <w:sz w:val="20"/>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6"/>
        <w:gridCol w:w="278"/>
        <w:gridCol w:w="2836"/>
        <w:gridCol w:w="1494"/>
        <w:gridCol w:w="1436"/>
        <w:gridCol w:w="1436"/>
        <w:gridCol w:w="1712"/>
      </w:tblGrid>
      <w:tr w:rsidR="004109FA" w14:paraId="4F0A881C" w14:textId="77777777">
        <w:trPr>
          <w:trHeight w:val="234"/>
        </w:trPr>
        <w:tc>
          <w:tcPr>
            <w:tcW w:w="3380" w:type="dxa"/>
            <w:gridSpan w:val="3"/>
            <w:tcBorders>
              <w:bottom w:val="dotted" w:sz="4" w:space="0" w:color="000000"/>
              <w:right w:val="dotted" w:sz="4" w:space="0" w:color="000000"/>
            </w:tcBorders>
          </w:tcPr>
          <w:p w14:paraId="51444801" w14:textId="77777777" w:rsidR="004109FA" w:rsidRDefault="00A21C2D">
            <w:pPr>
              <w:pStyle w:val="TableParagraph"/>
              <w:spacing w:line="215" w:lineRule="exact"/>
              <w:ind w:left="107"/>
              <w:rPr>
                <w:rFonts w:ascii="Calisto MT" w:hAnsi="Calisto MT"/>
                <w:b/>
                <w:sz w:val="20"/>
              </w:rPr>
            </w:pPr>
            <w:r>
              <w:rPr>
                <w:rFonts w:ascii="Calisto MT" w:hAnsi="Calisto MT"/>
                <w:b/>
                <w:sz w:val="20"/>
              </w:rPr>
              <w:t>“Seller”:</w:t>
            </w:r>
          </w:p>
        </w:tc>
        <w:tc>
          <w:tcPr>
            <w:tcW w:w="6078" w:type="dxa"/>
            <w:gridSpan w:val="4"/>
            <w:tcBorders>
              <w:left w:val="dotted" w:sz="4" w:space="0" w:color="000000"/>
              <w:bottom w:val="dotted" w:sz="4" w:space="0" w:color="000000"/>
            </w:tcBorders>
          </w:tcPr>
          <w:p w14:paraId="438B38B0" w14:textId="77777777" w:rsidR="004109FA" w:rsidRDefault="00A21C2D">
            <w:pPr>
              <w:pStyle w:val="TableParagraph"/>
              <w:spacing w:line="215" w:lineRule="exact"/>
              <w:ind w:left="109"/>
              <w:rPr>
                <w:rFonts w:ascii="Calisto MT"/>
                <w:sz w:val="20"/>
              </w:rPr>
            </w:pPr>
            <w:r>
              <w:rPr>
                <w:rFonts w:ascii="Calisto MT"/>
                <w:sz w:val="20"/>
              </w:rPr>
              <w:t>Roy City, a body politic of the State of Utah</w:t>
            </w:r>
          </w:p>
        </w:tc>
      </w:tr>
      <w:tr w:rsidR="004109FA" w14:paraId="74D62254" w14:textId="77777777">
        <w:trPr>
          <w:trHeight w:val="237"/>
        </w:trPr>
        <w:tc>
          <w:tcPr>
            <w:tcW w:w="3380" w:type="dxa"/>
            <w:gridSpan w:val="3"/>
            <w:tcBorders>
              <w:top w:val="dotted" w:sz="4" w:space="0" w:color="000000"/>
              <w:bottom w:val="dotted" w:sz="4" w:space="0" w:color="000000"/>
              <w:right w:val="dotted" w:sz="4" w:space="0" w:color="000000"/>
            </w:tcBorders>
          </w:tcPr>
          <w:p w14:paraId="621481A5" w14:textId="77777777" w:rsidR="004109FA" w:rsidRDefault="00A21C2D">
            <w:pPr>
              <w:pStyle w:val="TableParagraph"/>
              <w:spacing w:line="217" w:lineRule="exact"/>
              <w:ind w:left="107"/>
              <w:rPr>
                <w:rFonts w:ascii="Calisto MT" w:hAnsi="Calisto MT"/>
                <w:b/>
                <w:sz w:val="20"/>
              </w:rPr>
            </w:pPr>
            <w:r>
              <w:rPr>
                <w:rFonts w:ascii="Calisto MT" w:hAnsi="Calisto MT"/>
                <w:b/>
                <w:sz w:val="20"/>
              </w:rPr>
              <w:t>“Seller Address”:</w:t>
            </w:r>
          </w:p>
        </w:tc>
        <w:tc>
          <w:tcPr>
            <w:tcW w:w="6078" w:type="dxa"/>
            <w:gridSpan w:val="4"/>
            <w:tcBorders>
              <w:top w:val="dotted" w:sz="4" w:space="0" w:color="000000"/>
              <w:left w:val="dotted" w:sz="4" w:space="0" w:color="000000"/>
              <w:bottom w:val="dotted" w:sz="4" w:space="0" w:color="000000"/>
            </w:tcBorders>
          </w:tcPr>
          <w:p w14:paraId="47BE9139" w14:textId="77777777" w:rsidR="004109FA" w:rsidRDefault="00A21C2D">
            <w:pPr>
              <w:pStyle w:val="TableParagraph"/>
              <w:spacing w:line="217" w:lineRule="exact"/>
              <w:ind w:left="109"/>
              <w:rPr>
                <w:rFonts w:ascii="Calisto MT"/>
                <w:sz w:val="20"/>
              </w:rPr>
            </w:pPr>
            <w:r>
              <w:rPr>
                <w:rFonts w:ascii="Calisto MT"/>
                <w:sz w:val="20"/>
              </w:rPr>
              <w:t>5051 South 1900 West, Roy, Utah 84067</w:t>
            </w:r>
          </w:p>
        </w:tc>
      </w:tr>
      <w:tr w:rsidR="004109FA" w14:paraId="4540E07F" w14:textId="77777777">
        <w:trPr>
          <w:trHeight w:val="234"/>
        </w:trPr>
        <w:tc>
          <w:tcPr>
            <w:tcW w:w="3380" w:type="dxa"/>
            <w:gridSpan w:val="3"/>
            <w:tcBorders>
              <w:top w:val="dotted" w:sz="4" w:space="0" w:color="000000"/>
              <w:bottom w:val="dotted" w:sz="4" w:space="0" w:color="000000"/>
              <w:right w:val="dotted" w:sz="4" w:space="0" w:color="000000"/>
            </w:tcBorders>
          </w:tcPr>
          <w:p w14:paraId="55EFDC90" w14:textId="77777777" w:rsidR="004109FA" w:rsidRDefault="00A21C2D">
            <w:pPr>
              <w:pStyle w:val="TableParagraph"/>
              <w:spacing w:line="215" w:lineRule="exact"/>
              <w:ind w:left="107"/>
              <w:rPr>
                <w:rFonts w:ascii="Calisto MT" w:hAnsi="Calisto MT"/>
                <w:b/>
                <w:sz w:val="20"/>
              </w:rPr>
            </w:pPr>
            <w:r>
              <w:rPr>
                <w:rFonts w:ascii="Calisto MT" w:hAnsi="Calisto MT"/>
                <w:b/>
                <w:sz w:val="20"/>
              </w:rPr>
              <w:t>“Seller Representative”:</w:t>
            </w:r>
          </w:p>
        </w:tc>
        <w:tc>
          <w:tcPr>
            <w:tcW w:w="6078" w:type="dxa"/>
            <w:gridSpan w:val="4"/>
            <w:tcBorders>
              <w:top w:val="dotted" w:sz="4" w:space="0" w:color="000000"/>
              <w:left w:val="dotted" w:sz="4" w:space="0" w:color="000000"/>
              <w:bottom w:val="dotted" w:sz="4" w:space="0" w:color="000000"/>
            </w:tcBorders>
          </w:tcPr>
          <w:p w14:paraId="6DED5774" w14:textId="77777777" w:rsidR="004109FA" w:rsidRDefault="00A21C2D">
            <w:pPr>
              <w:pStyle w:val="TableParagraph"/>
              <w:spacing w:line="215" w:lineRule="exact"/>
              <w:ind w:left="109"/>
              <w:rPr>
                <w:rFonts w:ascii="Calisto MT"/>
                <w:sz w:val="20"/>
              </w:rPr>
            </w:pPr>
            <w:r>
              <w:rPr>
                <w:rFonts w:ascii="Calisto MT"/>
                <w:sz w:val="20"/>
              </w:rPr>
              <w:t>Brody E. Flint, Assistant City Manager/CED</w:t>
            </w:r>
          </w:p>
        </w:tc>
      </w:tr>
      <w:tr w:rsidR="004109FA" w14:paraId="4CAF2409" w14:textId="77777777">
        <w:trPr>
          <w:trHeight w:val="237"/>
        </w:trPr>
        <w:tc>
          <w:tcPr>
            <w:tcW w:w="3380" w:type="dxa"/>
            <w:gridSpan w:val="3"/>
            <w:tcBorders>
              <w:top w:val="dotted" w:sz="4" w:space="0" w:color="000000"/>
              <w:bottom w:val="dotted" w:sz="4" w:space="0" w:color="000000"/>
              <w:right w:val="dotted" w:sz="4" w:space="0" w:color="000000"/>
            </w:tcBorders>
          </w:tcPr>
          <w:p w14:paraId="64F13C94" w14:textId="77777777" w:rsidR="004109FA" w:rsidRDefault="00A21C2D">
            <w:pPr>
              <w:pStyle w:val="TableParagraph"/>
              <w:spacing w:before="1" w:line="216" w:lineRule="exact"/>
              <w:ind w:left="107"/>
              <w:rPr>
                <w:rFonts w:ascii="Calisto MT" w:hAnsi="Calisto MT"/>
                <w:b/>
                <w:sz w:val="20"/>
              </w:rPr>
            </w:pPr>
            <w:r>
              <w:rPr>
                <w:rFonts w:ascii="Calisto MT" w:hAnsi="Calisto MT"/>
                <w:b/>
                <w:sz w:val="20"/>
              </w:rPr>
              <w:t>“Buyer”:</w:t>
            </w:r>
          </w:p>
        </w:tc>
        <w:tc>
          <w:tcPr>
            <w:tcW w:w="6078" w:type="dxa"/>
            <w:gridSpan w:val="4"/>
            <w:tcBorders>
              <w:top w:val="dotted" w:sz="4" w:space="0" w:color="000000"/>
              <w:left w:val="dotted" w:sz="4" w:space="0" w:color="000000"/>
              <w:bottom w:val="dotted" w:sz="4" w:space="0" w:color="000000"/>
            </w:tcBorders>
          </w:tcPr>
          <w:p w14:paraId="15ADEECE" w14:textId="77777777" w:rsidR="004109FA" w:rsidRDefault="00A21C2D">
            <w:pPr>
              <w:pStyle w:val="TableParagraph"/>
              <w:spacing w:before="2" w:line="215" w:lineRule="exact"/>
              <w:ind w:left="109"/>
              <w:rPr>
                <w:rFonts w:ascii="Calisto MT"/>
                <w:sz w:val="20"/>
              </w:rPr>
            </w:pPr>
            <w:r>
              <w:rPr>
                <w:rFonts w:ascii="Calisto MT"/>
                <w:sz w:val="20"/>
              </w:rPr>
              <w:t>Cole West North, LLC</w:t>
            </w:r>
          </w:p>
        </w:tc>
      </w:tr>
      <w:tr w:rsidR="004109FA" w14:paraId="7252D042" w14:textId="77777777">
        <w:trPr>
          <w:trHeight w:val="237"/>
        </w:trPr>
        <w:tc>
          <w:tcPr>
            <w:tcW w:w="3380" w:type="dxa"/>
            <w:gridSpan w:val="3"/>
            <w:tcBorders>
              <w:top w:val="dotted" w:sz="4" w:space="0" w:color="000000"/>
              <w:bottom w:val="dotted" w:sz="4" w:space="0" w:color="000000"/>
              <w:right w:val="dotted" w:sz="4" w:space="0" w:color="000000"/>
            </w:tcBorders>
          </w:tcPr>
          <w:p w14:paraId="760646E1" w14:textId="77777777" w:rsidR="004109FA" w:rsidRDefault="00A21C2D">
            <w:pPr>
              <w:pStyle w:val="TableParagraph"/>
              <w:spacing w:line="217" w:lineRule="exact"/>
              <w:ind w:left="107"/>
              <w:rPr>
                <w:rFonts w:ascii="Calisto MT" w:hAnsi="Calisto MT"/>
                <w:b/>
                <w:sz w:val="20"/>
              </w:rPr>
            </w:pPr>
            <w:r>
              <w:rPr>
                <w:rFonts w:ascii="Calisto MT" w:hAnsi="Calisto MT"/>
                <w:b/>
                <w:sz w:val="20"/>
              </w:rPr>
              <w:t>“Buyer Address”:</w:t>
            </w:r>
          </w:p>
        </w:tc>
        <w:tc>
          <w:tcPr>
            <w:tcW w:w="6078" w:type="dxa"/>
            <w:gridSpan w:val="4"/>
            <w:tcBorders>
              <w:top w:val="dotted" w:sz="4" w:space="0" w:color="000000"/>
              <w:left w:val="dotted" w:sz="4" w:space="0" w:color="000000"/>
              <w:bottom w:val="dotted" w:sz="4" w:space="0" w:color="000000"/>
            </w:tcBorders>
          </w:tcPr>
          <w:p w14:paraId="69DA2F3B" w14:textId="77777777" w:rsidR="004109FA" w:rsidRDefault="00A21C2D">
            <w:pPr>
              <w:pStyle w:val="TableParagraph"/>
              <w:spacing w:line="217" w:lineRule="exact"/>
              <w:ind w:left="109"/>
              <w:rPr>
                <w:rFonts w:ascii="Calisto MT"/>
                <w:sz w:val="20"/>
              </w:rPr>
            </w:pPr>
            <w:r>
              <w:rPr>
                <w:rFonts w:ascii="Calisto MT"/>
                <w:sz w:val="20"/>
              </w:rPr>
              <w:t>610 North 800 West, Centerville, Utah 84014</w:t>
            </w:r>
          </w:p>
        </w:tc>
      </w:tr>
      <w:tr w:rsidR="004109FA" w14:paraId="588BA13A" w14:textId="77777777">
        <w:trPr>
          <w:trHeight w:val="234"/>
        </w:trPr>
        <w:tc>
          <w:tcPr>
            <w:tcW w:w="3380" w:type="dxa"/>
            <w:gridSpan w:val="3"/>
            <w:tcBorders>
              <w:top w:val="dotted" w:sz="4" w:space="0" w:color="000000"/>
              <w:bottom w:val="dotted" w:sz="4" w:space="0" w:color="000000"/>
              <w:right w:val="dotted" w:sz="4" w:space="0" w:color="000000"/>
            </w:tcBorders>
          </w:tcPr>
          <w:p w14:paraId="6E0C6E68" w14:textId="77777777" w:rsidR="004109FA" w:rsidRDefault="00A21C2D">
            <w:pPr>
              <w:pStyle w:val="TableParagraph"/>
              <w:spacing w:line="215" w:lineRule="exact"/>
              <w:ind w:left="107"/>
              <w:rPr>
                <w:rFonts w:ascii="Calisto MT" w:hAnsi="Calisto MT"/>
                <w:b/>
                <w:sz w:val="20"/>
              </w:rPr>
            </w:pPr>
            <w:r>
              <w:rPr>
                <w:rFonts w:ascii="Calisto MT" w:hAnsi="Calisto MT"/>
                <w:b/>
                <w:sz w:val="20"/>
              </w:rPr>
              <w:t>“Buyer Representative”:</w:t>
            </w:r>
          </w:p>
        </w:tc>
        <w:tc>
          <w:tcPr>
            <w:tcW w:w="6078" w:type="dxa"/>
            <w:gridSpan w:val="4"/>
            <w:tcBorders>
              <w:top w:val="dotted" w:sz="4" w:space="0" w:color="000000"/>
              <w:left w:val="dotted" w:sz="4" w:space="0" w:color="000000"/>
              <w:bottom w:val="dotted" w:sz="4" w:space="0" w:color="000000"/>
            </w:tcBorders>
          </w:tcPr>
          <w:p w14:paraId="6DF4847D" w14:textId="77777777" w:rsidR="004109FA" w:rsidRDefault="00A21C2D">
            <w:pPr>
              <w:pStyle w:val="TableParagraph"/>
              <w:spacing w:line="215" w:lineRule="exact"/>
              <w:ind w:left="109"/>
              <w:rPr>
                <w:rFonts w:ascii="Calisto MT"/>
                <w:sz w:val="20"/>
              </w:rPr>
            </w:pPr>
            <w:r>
              <w:rPr>
                <w:rFonts w:ascii="Calisto MT"/>
                <w:sz w:val="20"/>
              </w:rPr>
              <w:t>Taylor Anderson</w:t>
            </w:r>
          </w:p>
        </w:tc>
      </w:tr>
      <w:tr w:rsidR="004109FA" w14:paraId="22D761F9" w14:textId="77777777">
        <w:trPr>
          <w:trHeight w:val="462"/>
        </w:trPr>
        <w:tc>
          <w:tcPr>
            <w:tcW w:w="3380" w:type="dxa"/>
            <w:gridSpan w:val="3"/>
            <w:tcBorders>
              <w:top w:val="dotted" w:sz="4" w:space="0" w:color="000000"/>
              <w:bottom w:val="dotted" w:sz="4" w:space="0" w:color="000000"/>
              <w:right w:val="dotted" w:sz="4" w:space="0" w:color="000000"/>
            </w:tcBorders>
          </w:tcPr>
          <w:p w14:paraId="7FB5049C" w14:textId="77777777" w:rsidR="004109FA" w:rsidRDefault="00A21C2D">
            <w:pPr>
              <w:pStyle w:val="TableParagraph"/>
              <w:spacing w:line="235" w:lineRule="exact"/>
              <w:ind w:left="107"/>
              <w:rPr>
                <w:rFonts w:ascii="Calisto MT" w:hAnsi="Calisto MT"/>
                <w:b/>
                <w:sz w:val="20"/>
              </w:rPr>
            </w:pPr>
            <w:r>
              <w:rPr>
                <w:rFonts w:ascii="Calisto MT" w:hAnsi="Calisto MT"/>
                <w:b/>
                <w:sz w:val="20"/>
              </w:rPr>
              <w:t>“Real Property” or “Land”:</w:t>
            </w:r>
          </w:p>
        </w:tc>
        <w:tc>
          <w:tcPr>
            <w:tcW w:w="6078" w:type="dxa"/>
            <w:gridSpan w:val="4"/>
            <w:tcBorders>
              <w:top w:val="dotted" w:sz="4" w:space="0" w:color="000000"/>
              <w:left w:val="dotted" w:sz="4" w:space="0" w:color="000000"/>
              <w:bottom w:val="dotted" w:sz="4" w:space="0" w:color="000000"/>
            </w:tcBorders>
          </w:tcPr>
          <w:p w14:paraId="5E7ECD01" w14:textId="77777777" w:rsidR="004109FA" w:rsidRDefault="00A21C2D">
            <w:pPr>
              <w:pStyle w:val="TableParagraph"/>
              <w:spacing w:line="230" w:lineRule="exact"/>
              <w:ind w:left="109"/>
              <w:rPr>
                <w:rFonts w:ascii="Calisto MT"/>
                <w:sz w:val="20"/>
              </w:rPr>
            </w:pPr>
            <w:r>
              <w:rPr>
                <w:rFonts w:ascii="Calisto MT"/>
                <w:sz w:val="20"/>
              </w:rPr>
              <w:t>Approximately 1.31 acres located at approximately 4060 Sandridge</w:t>
            </w:r>
          </w:p>
          <w:p w14:paraId="418B94C7" w14:textId="77777777" w:rsidR="004109FA" w:rsidRDefault="00A21C2D">
            <w:pPr>
              <w:pStyle w:val="TableParagraph"/>
              <w:spacing w:before="2" w:line="210" w:lineRule="exact"/>
              <w:ind w:left="109"/>
              <w:rPr>
                <w:rFonts w:ascii="Calisto MT"/>
                <w:sz w:val="20"/>
              </w:rPr>
            </w:pPr>
            <w:r>
              <w:rPr>
                <w:rFonts w:ascii="Calisto MT"/>
                <w:sz w:val="20"/>
              </w:rPr>
              <w:t>Drive, Roy, Utah 84067.</w:t>
            </w:r>
          </w:p>
        </w:tc>
      </w:tr>
      <w:tr w:rsidR="004109FA" w14:paraId="20D587B8" w14:textId="77777777">
        <w:trPr>
          <w:trHeight w:val="923"/>
        </w:trPr>
        <w:tc>
          <w:tcPr>
            <w:tcW w:w="3380" w:type="dxa"/>
            <w:gridSpan w:val="3"/>
            <w:tcBorders>
              <w:top w:val="dotted" w:sz="4" w:space="0" w:color="000000"/>
              <w:bottom w:val="dotted" w:sz="4" w:space="0" w:color="000000"/>
              <w:right w:val="dotted" w:sz="4" w:space="0" w:color="000000"/>
            </w:tcBorders>
          </w:tcPr>
          <w:p w14:paraId="3BD65277" w14:textId="77777777" w:rsidR="004109FA" w:rsidRDefault="00A21C2D">
            <w:pPr>
              <w:pStyle w:val="TableParagraph"/>
              <w:spacing w:line="235" w:lineRule="exact"/>
              <w:ind w:left="107"/>
              <w:rPr>
                <w:rFonts w:ascii="Calisto MT" w:hAnsi="Calisto MT"/>
                <w:b/>
                <w:sz w:val="20"/>
              </w:rPr>
            </w:pPr>
            <w:r>
              <w:rPr>
                <w:rFonts w:ascii="Calisto MT" w:hAnsi="Calisto MT"/>
                <w:b/>
                <w:sz w:val="20"/>
              </w:rPr>
              <w:t>“Escrow Agent”:</w:t>
            </w:r>
          </w:p>
        </w:tc>
        <w:tc>
          <w:tcPr>
            <w:tcW w:w="6078" w:type="dxa"/>
            <w:gridSpan w:val="4"/>
            <w:tcBorders>
              <w:top w:val="dotted" w:sz="4" w:space="0" w:color="000000"/>
              <w:left w:val="dotted" w:sz="4" w:space="0" w:color="000000"/>
              <w:bottom w:val="dotted" w:sz="4" w:space="0" w:color="000000"/>
            </w:tcBorders>
          </w:tcPr>
          <w:p w14:paraId="2826843C" w14:textId="77777777" w:rsidR="004109FA" w:rsidRDefault="00A21C2D">
            <w:pPr>
              <w:pStyle w:val="TableParagraph"/>
              <w:ind w:left="109" w:right="2826"/>
              <w:rPr>
                <w:rFonts w:ascii="Calisto MT"/>
                <w:sz w:val="20"/>
              </w:rPr>
            </w:pPr>
            <w:r>
              <w:rPr>
                <w:rFonts w:ascii="Calisto MT"/>
                <w:sz w:val="20"/>
              </w:rPr>
              <w:t>Cottonwood Title Insurance Agency Attn: Cort Ashton &amp; Krista Crook 801-424-6415</w:t>
            </w:r>
          </w:p>
          <w:p w14:paraId="68ABC5F0" w14:textId="77777777" w:rsidR="004109FA" w:rsidRDefault="00A21C2D">
            <w:pPr>
              <w:pStyle w:val="TableParagraph"/>
              <w:spacing w:line="210" w:lineRule="exact"/>
              <w:ind w:left="109"/>
              <w:rPr>
                <w:rFonts w:ascii="Calisto MT"/>
                <w:sz w:val="20"/>
              </w:rPr>
            </w:pPr>
            <w:hyperlink r:id="rId98">
              <w:r>
                <w:rPr>
                  <w:rFonts w:ascii="Calisto MT"/>
                  <w:sz w:val="20"/>
                </w:rPr>
                <w:t>teamcort@cottonwoodtitle.com</w:t>
              </w:r>
            </w:hyperlink>
          </w:p>
        </w:tc>
      </w:tr>
      <w:tr w:rsidR="004109FA" w14:paraId="49A433BA" w14:textId="77777777">
        <w:trPr>
          <w:trHeight w:val="234"/>
        </w:trPr>
        <w:tc>
          <w:tcPr>
            <w:tcW w:w="3380" w:type="dxa"/>
            <w:gridSpan w:val="3"/>
            <w:tcBorders>
              <w:top w:val="dotted" w:sz="4" w:space="0" w:color="000000"/>
              <w:bottom w:val="dotted" w:sz="4" w:space="0" w:color="000000"/>
              <w:right w:val="dotted" w:sz="4" w:space="0" w:color="000000"/>
            </w:tcBorders>
          </w:tcPr>
          <w:p w14:paraId="3AC4572A" w14:textId="77777777" w:rsidR="004109FA" w:rsidRDefault="00A21C2D">
            <w:pPr>
              <w:pStyle w:val="TableParagraph"/>
              <w:spacing w:line="215" w:lineRule="exact"/>
              <w:ind w:left="107"/>
              <w:rPr>
                <w:rFonts w:ascii="Calisto MT" w:hAnsi="Calisto MT"/>
                <w:b/>
                <w:sz w:val="20"/>
              </w:rPr>
            </w:pPr>
            <w:r>
              <w:rPr>
                <w:rFonts w:ascii="Calisto MT" w:hAnsi="Calisto MT"/>
                <w:b/>
                <w:sz w:val="20"/>
              </w:rPr>
              <w:t>“Seller Broker”:</w:t>
            </w:r>
          </w:p>
        </w:tc>
        <w:tc>
          <w:tcPr>
            <w:tcW w:w="6078" w:type="dxa"/>
            <w:gridSpan w:val="4"/>
            <w:tcBorders>
              <w:top w:val="dotted" w:sz="4" w:space="0" w:color="000000"/>
              <w:left w:val="dotted" w:sz="4" w:space="0" w:color="000000"/>
              <w:bottom w:val="dotted" w:sz="4" w:space="0" w:color="000000"/>
            </w:tcBorders>
          </w:tcPr>
          <w:p w14:paraId="1950BE60" w14:textId="77777777" w:rsidR="004109FA" w:rsidRDefault="00A21C2D">
            <w:pPr>
              <w:pStyle w:val="TableParagraph"/>
              <w:spacing w:line="215" w:lineRule="exact"/>
              <w:ind w:left="109"/>
              <w:rPr>
                <w:rFonts w:ascii="Calisto MT"/>
                <w:sz w:val="20"/>
              </w:rPr>
            </w:pPr>
            <w:r>
              <w:rPr>
                <w:rFonts w:ascii="Calisto MT"/>
                <w:sz w:val="20"/>
              </w:rPr>
              <w:t>N/A</w:t>
            </w:r>
          </w:p>
        </w:tc>
      </w:tr>
      <w:tr w:rsidR="004109FA" w14:paraId="17B7D8A0" w14:textId="77777777">
        <w:trPr>
          <w:trHeight w:val="237"/>
        </w:trPr>
        <w:tc>
          <w:tcPr>
            <w:tcW w:w="3380" w:type="dxa"/>
            <w:gridSpan w:val="3"/>
            <w:tcBorders>
              <w:top w:val="dotted" w:sz="4" w:space="0" w:color="000000"/>
              <w:bottom w:val="dotted" w:sz="4" w:space="0" w:color="000000"/>
              <w:right w:val="dotted" w:sz="4" w:space="0" w:color="000000"/>
            </w:tcBorders>
          </w:tcPr>
          <w:p w14:paraId="3B615205" w14:textId="77777777" w:rsidR="004109FA" w:rsidRDefault="00A21C2D">
            <w:pPr>
              <w:pStyle w:val="TableParagraph"/>
              <w:spacing w:before="1" w:line="216" w:lineRule="exact"/>
              <w:ind w:left="107"/>
              <w:rPr>
                <w:rFonts w:ascii="Calisto MT" w:hAnsi="Calisto MT"/>
                <w:b/>
                <w:sz w:val="20"/>
              </w:rPr>
            </w:pPr>
            <w:r>
              <w:rPr>
                <w:rFonts w:ascii="Calisto MT" w:hAnsi="Calisto MT"/>
                <w:b/>
                <w:sz w:val="20"/>
              </w:rPr>
              <w:t>“Buyer Broker”:</w:t>
            </w:r>
          </w:p>
        </w:tc>
        <w:tc>
          <w:tcPr>
            <w:tcW w:w="6078" w:type="dxa"/>
            <w:gridSpan w:val="4"/>
            <w:tcBorders>
              <w:top w:val="dotted" w:sz="4" w:space="0" w:color="000000"/>
              <w:left w:val="dotted" w:sz="4" w:space="0" w:color="000000"/>
              <w:bottom w:val="dotted" w:sz="4" w:space="0" w:color="000000"/>
            </w:tcBorders>
          </w:tcPr>
          <w:p w14:paraId="1F944F6D" w14:textId="77777777" w:rsidR="004109FA" w:rsidRDefault="00A21C2D">
            <w:pPr>
              <w:pStyle w:val="TableParagraph"/>
              <w:spacing w:before="2" w:line="215" w:lineRule="exact"/>
              <w:ind w:left="109"/>
              <w:rPr>
                <w:rFonts w:ascii="Calisto MT"/>
                <w:sz w:val="20"/>
              </w:rPr>
            </w:pPr>
            <w:r>
              <w:rPr>
                <w:rFonts w:ascii="Calisto MT"/>
                <w:sz w:val="20"/>
              </w:rPr>
              <w:t>N/A</w:t>
            </w:r>
          </w:p>
        </w:tc>
      </w:tr>
      <w:tr w:rsidR="004109FA" w14:paraId="27EF1D3B" w14:textId="77777777">
        <w:trPr>
          <w:trHeight w:val="237"/>
        </w:trPr>
        <w:tc>
          <w:tcPr>
            <w:tcW w:w="3380" w:type="dxa"/>
            <w:gridSpan w:val="3"/>
            <w:tcBorders>
              <w:top w:val="dotted" w:sz="4" w:space="0" w:color="000000"/>
              <w:bottom w:val="dotted" w:sz="4" w:space="0" w:color="000000"/>
              <w:right w:val="dotted" w:sz="4" w:space="0" w:color="000000"/>
            </w:tcBorders>
          </w:tcPr>
          <w:p w14:paraId="02FE254E" w14:textId="77777777" w:rsidR="004109FA" w:rsidRDefault="00A21C2D">
            <w:pPr>
              <w:pStyle w:val="TableParagraph"/>
              <w:spacing w:line="217" w:lineRule="exact"/>
              <w:ind w:left="107"/>
              <w:rPr>
                <w:rFonts w:ascii="Calisto MT" w:hAnsi="Calisto MT"/>
                <w:b/>
                <w:sz w:val="20"/>
              </w:rPr>
            </w:pPr>
            <w:r>
              <w:rPr>
                <w:rFonts w:ascii="Calisto MT" w:hAnsi="Calisto MT"/>
                <w:b/>
                <w:sz w:val="20"/>
              </w:rPr>
              <w:t>“Title Company”:</w:t>
            </w:r>
          </w:p>
        </w:tc>
        <w:tc>
          <w:tcPr>
            <w:tcW w:w="6078" w:type="dxa"/>
            <w:gridSpan w:val="4"/>
            <w:tcBorders>
              <w:top w:val="dotted" w:sz="4" w:space="0" w:color="000000"/>
              <w:left w:val="dotted" w:sz="4" w:space="0" w:color="000000"/>
              <w:bottom w:val="dotted" w:sz="4" w:space="0" w:color="000000"/>
            </w:tcBorders>
          </w:tcPr>
          <w:p w14:paraId="6AE9D722" w14:textId="77777777" w:rsidR="004109FA" w:rsidRDefault="00A21C2D">
            <w:pPr>
              <w:pStyle w:val="TableParagraph"/>
              <w:spacing w:line="217" w:lineRule="exact"/>
              <w:ind w:left="109"/>
              <w:rPr>
                <w:rFonts w:ascii="Calisto MT"/>
                <w:sz w:val="20"/>
              </w:rPr>
            </w:pPr>
            <w:r>
              <w:rPr>
                <w:rFonts w:ascii="Calisto MT"/>
                <w:sz w:val="20"/>
              </w:rPr>
              <w:t>Same as Escrow Agent</w:t>
            </w:r>
          </w:p>
        </w:tc>
      </w:tr>
      <w:tr w:rsidR="004109FA" w14:paraId="0BC5CD63" w14:textId="77777777">
        <w:trPr>
          <w:trHeight w:val="234"/>
        </w:trPr>
        <w:tc>
          <w:tcPr>
            <w:tcW w:w="3380" w:type="dxa"/>
            <w:gridSpan w:val="3"/>
            <w:tcBorders>
              <w:top w:val="dotted" w:sz="4" w:space="0" w:color="000000"/>
              <w:bottom w:val="dotted" w:sz="4" w:space="0" w:color="000000"/>
              <w:right w:val="dotted" w:sz="4" w:space="0" w:color="000000"/>
            </w:tcBorders>
          </w:tcPr>
          <w:p w14:paraId="1B411DCD" w14:textId="77777777" w:rsidR="004109FA" w:rsidRDefault="00A21C2D">
            <w:pPr>
              <w:pStyle w:val="TableParagraph"/>
              <w:spacing w:line="215" w:lineRule="exact"/>
              <w:ind w:left="107"/>
              <w:rPr>
                <w:rFonts w:ascii="Calisto MT" w:hAnsi="Calisto MT"/>
                <w:b/>
                <w:sz w:val="20"/>
              </w:rPr>
            </w:pPr>
            <w:r>
              <w:rPr>
                <w:rFonts w:ascii="Calisto MT" w:hAnsi="Calisto MT"/>
                <w:b/>
                <w:sz w:val="20"/>
              </w:rPr>
              <w:t>“Purchase Price”:</w:t>
            </w:r>
          </w:p>
        </w:tc>
        <w:tc>
          <w:tcPr>
            <w:tcW w:w="6078" w:type="dxa"/>
            <w:gridSpan w:val="4"/>
            <w:tcBorders>
              <w:top w:val="dotted" w:sz="4" w:space="0" w:color="000000"/>
              <w:left w:val="dotted" w:sz="4" w:space="0" w:color="000000"/>
              <w:bottom w:val="dotted" w:sz="4" w:space="0" w:color="000000"/>
            </w:tcBorders>
          </w:tcPr>
          <w:p w14:paraId="2C21123F" w14:textId="77777777" w:rsidR="004109FA" w:rsidRDefault="00A21C2D">
            <w:pPr>
              <w:pStyle w:val="TableParagraph"/>
              <w:spacing w:line="215" w:lineRule="exact"/>
              <w:ind w:left="109"/>
              <w:rPr>
                <w:rFonts w:ascii="Calisto MT"/>
                <w:sz w:val="20"/>
              </w:rPr>
            </w:pPr>
            <w:r>
              <w:rPr>
                <w:rFonts w:ascii="Calisto MT"/>
                <w:sz w:val="20"/>
              </w:rPr>
              <w:t>$765,000.00</w:t>
            </w:r>
          </w:p>
        </w:tc>
      </w:tr>
      <w:tr w:rsidR="004109FA" w14:paraId="6952FF5C" w14:textId="77777777">
        <w:trPr>
          <w:trHeight w:val="237"/>
        </w:trPr>
        <w:tc>
          <w:tcPr>
            <w:tcW w:w="3380" w:type="dxa"/>
            <w:gridSpan w:val="3"/>
            <w:tcBorders>
              <w:top w:val="dotted" w:sz="4" w:space="0" w:color="000000"/>
              <w:bottom w:val="dotted" w:sz="4" w:space="0" w:color="000000"/>
              <w:right w:val="dotted" w:sz="4" w:space="0" w:color="000000"/>
            </w:tcBorders>
          </w:tcPr>
          <w:p w14:paraId="3E6501EB" w14:textId="77777777" w:rsidR="004109FA" w:rsidRDefault="00A21C2D">
            <w:pPr>
              <w:pStyle w:val="TableParagraph"/>
              <w:spacing w:line="217" w:lineRule="exact"/>
              <w:ind w:left="107"/>
              <w:rPr>
                <w:rFonts w:ascii="Calisto MT" w:hAnsi="Calisto MT"/>
                <w:b/>
                <w:sz w:val="20"/>
              </w:rPr>
            </w:pPr>
            <w:r>
              <w:rPr>
                <w:rFonts w:ascii="Calisto MT" w:hAnsi="Calisto MT"/>
                <w:b/>
                <w:sz w:val="20"/>
              </w:rPr>
              <w:t>“Earnest Money”:</w:t>
            </w:r>
          </w:p>
        </w:tc>
        <w:tc>
          <w:tcPr>
            <w:tcW w:w="6078" w:type="dxa"/>
            <w:gridSpan w:val="4"/>
            <w:tcBorders>
              <w:top w:val="dotted" w:sz="4" w:space="0" w:color="000000"/>
              <w:left w:val="dotted" w:sz="4" w:space="0" w:color="000000"/>
              <w:bottom w:val="dotted" w:sz="4" w:space="0" w:color="000000"/>
            </w:tcBorders>
          </w:tcPr>
          <w:p w14:paraId="44075BA1" w14:textId="77777777" w:rsidR="004109FA" w:rsidRDefault="00A21C2D">
            <w:pPr>
              <w:pStyle w:val="TableParagraph"/>
              <w:spacing w:line="217" w:lineRule="exact"/>
              <w:ind w:left="109"/>
              <w:rPr>
                <w:rFonts w:ascii="Calisto MT"/>
                <w:sz w:val="20"/>
              </w:rPr>
            </w:pPr>
            <w:r>
              <w:rPr>
                <w:rFonts w:ascii="Calisto MT"/>
                <w:sz w:val="20"/>
              </w:rPr>
              <w:t>$50,000.00</w:t>
            </w:r>
          </w:p>
        </w:tc>
      </w:tr>
      <w:tr w:rsidR="004109FA" w14:paraId="2DAC5F46" w14:textId="77777777">
        <w:trPr>
          <w:trHeight w:val="354"/>
        </w:trPr>
        <w:tc>
          <w:tcPr>
            <w:tcW w:w="3380" w:type="dxa"/>
            <w:gridSpan w:val="3"/>
            <w:tcBorders>
              <w:top w:val="dotted" w:sz="4" w:space="0" w:color="000000"/>
              <w:bottom w:val="dotted" w:sz="4" w:space="0" w:color="000000"/>
              <w:right w:val="dotted" w:sz="4" w:space="0" w:color="000000"/>
            </w:tcBorders>
          </w:tcPr>
          <w:p w14:paraId="301B5E64" w14:textId="77777777" w:rsidR="004109FA" w:rsidRDefault="00A21C2D">
            <w:pPr>
              <w:pStyle w:val="TableParagraph"/>
              <w:spacing w:before="1"/>
              <w:ind w:left="107"/>
              <w:rPr>
                <w:rFonts w:ascii="Calisto MT"/>
                <w:b/>
                <w:sz w:val="20"/>
              </w:rPr>
            </w:pPr>
            <w:r>
              <w:rPr>
                <w:rFonts w:ascii="Calisto MT"/>
                <w:b/>
                <w:sz w:val="20"/>
                <w:u w:val="single"/>
              </w:rPr>
              <w:t>Key Dates</w:t>
            </w:r>
            <w:r>
              <w:rPr>
                <w:rFonts w:ascii="Calisto MT"/>
                <w:b/>
                <w:sz w:val="20"/>
              </w:rPr>
              <w:t>:</w:t>
            </w:r>
          </w:p>
        </w:tc>
        <w:tc>
          <w:tcPr>
            <w:tcW w:w="6078" w:type="dxa"/>
            <w:gridSpan w:val="4"/>
            <w:tcBorders>
              <w:top w:val="dotted" w:sz="4" w:space="0" w:color="000000"/>
              <w:left w:val="dotted" w:sz="4" w:space="0" w:color="000000"/>
              <w:bottom w:val="dotted" w:sz="4" w:space="0" w:color="000000"/>
            </w:tcBorders>
          </w:tcPr>
          <w:p w14:paraId="2500E05F" w14:textId="77777777" w:rsidR="004109FA" w:rsidRDefault="004109FA">
            <w:pPr>
              <w:pStyle w:val="TableParagraph"/>
              <w:rPr>
                <w:rFonts w:ascii="Times New Roman"/>
                <w:sz w:val="18"/>
              </w:rPr>
            </w:pPr>
          </w:p>
        </w:tc>
      </w:tr>
      <w:tr w:rsidR="004109FA" w14:paraId="3C7C0686" w14:textId="77777777">
        <w:trPr>
          <w:trHeight w:val="357"/>
        </w:trPr>
        <w:tc>
          <w:tcPr>
            <w:tcW w:w="266" w:type="dxa"/>
            <w:tcBorders>
              <w:top w:val="dotted" w:sz="4" w:space="0" w:color="000000"/>
              <w:bottom w:val="dotted" w:sz="4" w:space="0" w:color="000000"/>
              <w:right w:val="dotted" w:sz="4" w:space="0" w:color="000000"/>
            </w:tcBorders>
          </w:tcPr>
          <w:p w14:paraId="48CFD433" w14:textId="77777777" w:rsidR="004109FA" w:rsidRDefault="004109FA">
            <w:pPr>
              <w:pStyle w:val="TableParagraph"/>
              <w:rPr>
                <w:rFonts w:ascii="Times New Roman"/>
                <w:sz w:val="18"/>
              </w:rPr>
            </w:pPr>
          </w:p>
        </w:tc>
        <w:tc>
          <w:tcPr>
            <w:tcW w:w="3114" w:type="dxa"/>
            <w:gridSpan w:val="2"/>
            <w:tcBorders>
              <w:top w:val="dotted" w:sz="4" w:space="0" w:color="000000"/>
              <w:left w:val="dotted" w:sz="4" w:space="0" w:color="000000"/>
              <w:bottom w:val="dotted" w:sz="4" w:space="0" w:color="000000"/>
              <w:right w:val="dotted" w:sz="4" w:space="0" w:color="000000"/>
            </w:tcBorders>
          </w:tcPr>
          <w:p w14:paraId="680C8536" w14:textId="77777777" w:rsidR="004109FA" w:rsidRDefault="00A21C2D">
            <w:pPr>
              <w:pStyle w:val="TableParagraph"/>
              <w:spacing w:line="235" w:lineRule="exact"/>
              <w:ind w:left="108"/>
              <w:rPr>
                <w:rFonts w:ascii="Calisto MT" w:hAnsi="Calisto MT"/>
                <w:b/>
                <w:sz w:val="20"/>
              </w:rPr>
            </w:pPr>
            <w:r>
              <w:rPr>
                <w:rFonts w:ascii="Calisto MT" w:hAnsi="Calisto MT"/>
                <w:b/>
                <w:sz w:val="20"/>
              </w:rPr>
              <w:t>“Effective Date”</w:t>
            </w:r>
          </w:p>
        </w:tc>
        <w:tc>
          <w:tcPr>
            <w:tcW w:w="6078" w:type="dxa"/>
            <w:gridSpan w:val="4"/>
            <w:tcBorders>
              <w:top w:val="dotted" w:sz="4" w:space="0" w:color="000000"/>
              <w:left w:val="dotted" w:sz="4" w:space="0" w:color="000000"/>
              <w:bottom w:val="dotted" w:sz="4" w:space="0" w:color="000000"/>
            </w:tcBorders>
          </w:tcPr>
          <w:p w14:paraId="435F5CE8" w14:textId="77777777" w:rsidR="004109FA" w:rsidRDefault="00A21C2D">
            <w:pPr>
              <w:pStyle w:val="TableParagraph"/>
              <w:spacing w:line="230" w:lineRule="exact"/>
              <w:ind w:left="109"/>
              <w:rPr>
                <w:rFonts w:ascii="Calisto MT"/>
                <w:sz w:val="20"/>
              </w:rPr>
            </w:pPr>
            <w:r>
              <w:rPr>
                <w:rFonts w:ascii="Calisto MT"/>
                <w:sz w:val="20"/>
              </w:rPr>
              <w:t>The date upon which Title Company executes this Agreement.</w:t>
            </w:r>
          </w:p>
        </w:tc>
      </w:tr>
      <w:tr w:rsidR="004109FA" w14:paraId="66E5892A" w14:textId="77777777">
        <w:trPr>
          <w:trHeight w:val="460"/>
        </w:trPr>
        <w:tc>
          <w:tcPr>
            <w:tcW w:w="266" w:type="dxa"/>
            <w:tcBorders>
              <w:top w:val="dotted" w:sz="4" w:space="0" w:color="000000"/>
              <w:bottom w:val="dotted" w:sz="4" w:space="0" w:color="000000"/>
              <w:right w:val="dotted" w:sz="4" w:space="0" w:color="000000"/>
            </w:tcBorders>
          </w:tcPr>
          <w:p w14:paraId="7D131F23" w14:textId="77777777" w:rsidR="004109FA" w:rsidRDefault="004109FA">
            <w:pPr>
              <w:pStyle w:val="TableParagraph"/>
              <w:rPr>
                <w:rFonts w:ascii="Times New Roman"/>
                <w:sz w:val="18"/>
              </w:rPr>
            </w:pPr>
          </w:p>
        </w:tc>
        <w:tc>
          <w:tcPr>
            <w:tcW w:w="3114" w:type="dxa"/>
            <w:gridSpan w:val="2"/>
            <w:tcBorders>
              <w:top w:val="dotted" w:sz="4" w:space="0" w:color="000000"/>
              <w:left w:val="dotted" w:sz="4" w:space="0" w:color="000000"/>
              <w:bottom w:val="dotted" w:sz="4" w:space="0" w:color="000000"/>
              <w:right w:val="dotted" w:sz="4" w:space="0" w:color="000000"/>
            </w:tcBorders>
          </w:tcPr>
          <w:p w14:paraId="619E8776" w14:textId="77777777" w:rsidR="004109FA" w:rsidRDefault="00A21C2D">
            <w:pPr>
              <w:pStyle w:val="TableParagraph"/>
              <w:spacing w:line="235" w:lineRule="exact"/>
              <w:ind w:left="108"/>
              <w:rPr>
                <w:rFonts w:ascii="Calisto MT" w:hAnsi="Calisto MT"/>
                <w:b/>
                <w:sz w:val="20"/>
              </w:rPr>
            </w:pPr>
            <w:r>
              <w:rPr>
                <w:rFonts w:ascii="Calisto MT" w:hAnsi="Calisto MT"/>
                <w:b/>
                <w:sz w:val="20"/>
              </w:rPr>
              <w:t>“Due Diligence Period”:</w:t>
            </w:r>
          </w:p>
        </w:tc>
        <w:tc>
          <w:tcPr>
            <w:tcW w:w="6078" w:type="dxa"/>
            <w:gridSpan w:val="4"/>
            <w:tcBorders>
              <w:top w:val="dotted" w:sz="4" w:space="0" w:color="000000"/>
              <w:left w:val="dotted" w:sz="4" w:space="0" w:color="000000"/>
              <w:bottom w:val="dotted" w:sz="4" w:space="0" w:color="000000"/>
            </w:tcBorders>
          </w:tcPr>
          <w:p w14:paraId="19BF9C8D" w14:textId="77777777" w:rsidR="004109FA" w:rsidRDefault="00A21C2D">
            <w:pPr>
              <w:pStyle w:val="TableParagraph"/>
              <w:spacing w:line="230" w:lineRule="exact"/>
              <w:ind w:left="109" w:right="216"/>
              <w:rPr>
                <w:rFonts w:ascii="Calisto MT"/>
                <w:sz w:val="20"/>
              </w:rPr>
            </w:pPr>
            <w:r>
              <w:rPr>
                <w:rFonts w:ascii="Calisto MT"/>
                <w:sz w:val="20"/>
              </w:rPr>
              <w:t>Begins on the Effective Date and continues for a period of sixty (60) days.</w:t>
            </w:r>
          </w:p>
        </w:tc>
      </w:tr>
      <w:tr w:rsidR="004109FA" w14:paraId="1D597689" w14:textId="77777777">
        <w:trPr>
          <w:trHeight w:val="462"/>
        </w:trPr>
        <w:tc>
          <w:tcPr>
            <w:tcW w:w="266" w:type="dxa"/>
            <w:tcBorders>
              <w:top w:val="dotted" w:sz="4" w:space="0" w:color="000000"/>
              <w:bottom w:val="dotted" w:sz="4" w:space="0" w:color="000000"/>
              <w:right w:val="dotted" w:sz="4" w:space="0" w:color="000000"/>
            </w:tcBorders>
          </w:tcPr>
          <w:p w14:paraId="0ECBF617" w14:textId="77777777" w:rsidR="004109FA" w:rsidRDefault="004109FA">
            <w:pPr>
              <w:pStyle w:val="TableParagraph"/>
              <w:rPr>
                <w:rFonts w:ascii="Times New Roman"/>
                <w:sz w:val="18"/>
              </w:rPr>
            </w:pPr>
          </w:p>
        </w:tc>
        <w:tc>
          <w:tcPr>
            <w:tcW w:w="3114" w:type="dxa"/>
            <w:gridSpan w:val="2"/>
            <w:tcBorders>
              <w:top w:val="dotted" w:sz="4" w:space="0" w:color="000000"/>
              <w:left w:val="dotted" w:sz="4" w:space="0" w:color="000000"/>
              <w:bottom w:val="dotted" w:sz="4" w:space="0" w:color="000000"/>
              <w:right w:val="dotted" w:sz="4" w:space="0" w:color="000000"/>
            </w:tcBorders>
          </w:tcPr>
          <w:p w14:paraId="41AC7E10" w14:textId="77777777" w:rsidR="004109FA" w:rsidRDefault="00A21C2D">
            <w:pPr>
              <w:pStyle w:val="TableParagraph"/>
              <w:spacing w:before="1"/>
              <w:ind w:left="108"/>
              <w:rPr>
                <w:rFonts w:ascii="Calisto MT" w:hAnsi="Calisto MT"/>
                <w:b/>
                <w:sz w:val="20"/>
              </w:rPr>
            </w:pPr>
            <w:r>
              <w:rPr>
                <w:rFonts w:ascii="Calisto MT" w:hAnsi="Calisto MT"/>
                <w:b/>
                <w:sz w:val="20"/>
              </w:rPr>
              <w:t>“Closing Date”:</w:t>
            </w:r>
          </w:p>
        </w:tc>
        <w:tc>
          <w:tcPr>
            <w:tcW w:w="6078" w:type="dxa"/>
            <w:gridSpan w:val="4"/>
            <w:tcBorders>
              <w:top w:val="dotted" w:sz="4" w:space="0" w:color="000000"/>
              <w:left w:val="dotted" w:sz="4" w:space="0" w:color="000000"/>
              <w:bottom w:val="dotted" w:sz="4" w:space="0" w:color="000000"/>
            </w:tcBorders>
          </w:tcPr>
          <w:p w14:paraId="116CFE03" w14:textId="77777777" w:rsidR="004109FA" w:rsidRDefault="00A21C2D">
            <w:pPr>
              <w:pStyle w:val="TableParagraph"/>
              <w:spacing w:before="3" w:line="230" w:lineRule="exact"/>
              <w:ind w:left="109" w:right="173"/>
              <w:rPr>
                <w:rFonts w:ascii="Calisto MT"/>
                <w:sz w:val="20"/>
              </w:rPr>
            </w:pPr>
            <w:r>
              <w:rPr>
                <w:rFonts w:ascii="Calisto MT"/>
                <w:sz w:val="20"/>
              </w:rPr>
              <w:t>A date with is no later than sixty (60) days after the expiration of the Due Diligence Period.</w:t>
            </w:r>
          </w:p>
        </w:tc>
      </w:tr>
      <w:tr w:rsidR="004109FA" w14:paraId="43E64D66" w14:textId="77777777">
        <w:trPr>
          <w:trHeight w:val="237"/>
        </w:trPr>
        <w:tc>
          <w:tcPr>
            <w:tcW w:w="3380" w:type="dxa"/>
            <w:gridSpan w:val="3"/>
            <w:tcBorders>
              <w:top w:val="dotted" w:sz="4" w:space="0" w:color="000000"/>
              <w:bottom w:val="dotted" w:sz="4" w:space="0" w:color="000000"/>
              <w:right w:val="dotted" w:sz="4" w:space="0" w:color="000000"/>
            </w:tcBorders>
          </w:tcPr>
          <w:p w14:paraId="0C251727" w14:textId="77777777" w:rsidR="004109FA" w:rsidRDefault="00A21C2D">
            <w:pPr>
              <w:pStyle w:val="TableParagraph"/>
              <w:spacing w:line="217" w:lineRule="exact"/>
              <w:ind w:left="107"/>
              <w:rPr>
                <w:rFonts w:ascii="Calisto MT" w:hAnsi="Calisto MT"/>
                <w:b/>
                <w:sz w:val="20"/>
              </w:rPr>
            </w:pPr>
            <w:r>
              <w:rPr>
                <w:rFonts w:ascii="Calisto MT" w:hAnsi="Calisto MT"/>
                <w:b/>
                <w:sz w:val="20"/>
              </w:rPr>
              <w:t>“Transaction Expense Chart”:</w:t>
            </w:r>
          </w:p>
        </w:tc>
        <w:tc>
          <w:tcPr>
            <w:tcW w:w="6078" w:type="dxa"/>
            <w:gridSpan w:val="4"/>
            <w:tcBorders>
              <w:top w:val="dotted" w:sz="4" w:space="0" w:color="000000"/>
              <w:left w:val="dotted" w:sz="4" w:space="0" w:color="000000"/>
              <w:bottom w:val="dotted" w:sz="4" w:space="0" w:color="000000"/>
            </w:tcBorders>
          </w:tcPr>
          <w:p w14:paraId="05F5DB2F" w14:textId="77777777" w:rsidR="004109FA" w:rsidRDefault="00A21C2D">
            <w:pPr>
              <w:pStyle w:val="TableParagraph"/>
              <w:spacing w:line="217" w:lineRule="exact"/>
              <w:ind w:left="109"/>
              <w:rPr>
                <w:rFonts w:ascii="Calisto MT"/>
                <w:sz w:val="20"/>
              </w:rPr>
            </w:pPr>
            <w:r>
              <w:rPr>
                <w:rFonts w:ascii="Calisto MT"/>
                <w:sz w:val="20"/>
              </w:rPr>
              <w:t>The following transaction expenses will be allocated as follows:</w:t>
            </w:r>
          </w:p>
        </w:tc>
      </w:tr>
      <w:tr w:rsidR="004109FA" w14:paraId="0DFD64CE" w14:textId="77777777">
        <w:trPr>
          <w:trHeight w:val="472"/>
        </w:trPr>
        <w:tc>
          <w:tcPr>
            <w:tcW w:w="544" w:type="dxa"/>
            <w:gridSpan w:val="2"/>
            <w:tcBorders>
              <w:top w:val="dotted" w:sz="4" w:space="0" w:color="000000"/>
              <w:bottom w:val="dotted" w:sz="4" w:space="0" w:color="000000"/>
              <w:right w:val="dotted" w:sz="4" w:space="0" w:color="000000"/>
            </w:tcBorders>
          </w:tcPr>
          <w:p w14:paraId="75342C26" w14:textId="77777777" w:rsidR="004109FA" w:rsidRDefault="00A21C2D">
            <w:pPr>
              <w:pStyle w:val="TableParagraph"/>
              <w:spacing w:line="235" w:lineRule="exact"/>
              <w:ind w:left="6"/>
              <w:jc w:val="center"/>
              <w:rPr>
                <w:rFonts w:ascii="Calisto MT"/>
                <w:b/>
                <w:sz w:val="20"/>
              </w:rPr>
            </w:pPr>
            <w:r>
              <w:rPr>
                <w:rFonts w:ascii="Calisto MT"/>
                <w:b/>
                <w:w w:val="99"/>
                <w:sz w:val="20"/>
              </w:rPr>
              <w:t>#</w:t>
            </w:r>
          </w:p>
        </w:tc>
        <w:tc>
          <w:tcPr>
            <w:tcW w:w="4330" w:type="dxa"/>
            <w:gridSpan w:val="2"/>
            <w:tcBorders>
              <w:top w:val="dotted" w:sz="4" w:space="0" w:color="000000"/>
              <w:left w:val="dotted" w:sz="4" w:space="0" w:color="000000"/>
              <w:bottom w:val="dotted" w:sz="4" w:space="0" w:color="000000"/>
              <w:right w:val="dotted" w:sz="4" w:space="0" w:color="000000"/>
            </w:tcBorders>
          </w:tcPr>
          <w:p w14:paraId="6D8EB5CC" w14:textId="77777777" w:rsidR="004109FA" w:rsidRDefault="00A21C2D">
            <w:pPr>
              <w:pStyle w:val="TableParagraph"/>
              <w:spacing w:line="235" w:lineRule="exact"/>
              <w:ind w:left="1575" w:right="1567"/>
              <w:jc w:val="center"/>
              <w:rPr>
                <w:rFonts w:ascii="Calisto MT"/>
                <w:b/>
                <w:sz w:val="20"/>
              </w:rPr>
            </w:pPr>
            <w:r>
              <w:rPr>
                <w:rFonts w:ascii="Calisto MT"/>
                <w:b/>
                <w:sz w:val="20"/>
              </w:rPr>
              <w:t>Closing Item</w:t>
            </w:r>
          </w:p>
        </w:tc>
        <w:tc>
          <w:tcPr>
            <w:tcW w:w="1436" w:type="dxa"/>
            <w:tcBorders>
              <w:top w:val="dotted" w:sz="4" w:space="0" w:color="000000"/>
              <w:left w:val="dotted" w:sz="4" w:space="0" w:color="000000"/>
              <w:bottom w:val="dotted" w:sz="4" w:space="0" w:color="000000"/>
              <w:right w:val="dotted" w:sz="4" w:space="0" w:color="000000"/>
            </w:tcBorders>
          </w:tcPr>
          <w:p w14:paraId="16E14707" w14:textId="77777777" w:rsidR="004109FA" w:rsidRDefault="00A21C2D">
            <w:pPr>
              <w:pStyle w:val="TableParagraph"/>
              <w:spacing w:line="236" w:lineRule="exact"/>
              <w:ind w:left="357" w:right="83" w:hanging="241"/>
              <w:rPr>
                <w:rFonts w:ascii="Calisto MT" w:hAnsi="Calisto MT"/>
                <w:b/>
                <w:sz w:val="20"/>
              </w:rPr>
            </w:pPr>
            <w:r>
              <w:rPr>
                <w:rFonts w:ascii="Calisto MT" w:hAnsi="Calisto MT"/>
                <w:b/>
                <w:sz w:val="20"/>
              </w:rPr>
              <w:t>Buyer’s Share of Costs</w:t>
            </w:r>
          </w:p>
        </w:tc>
        <w:tc>
          <w:tcPr>
            <w:tcW w:w="1436" w:type="dxa"/>
            <w:tcBorders>
              <w:top w:val="dotted" w:sz="4" w:space="0" w:color="000000"/>
              <w:left w:val="dotted" w:sz="4" w:space="0" w:color="000000"/>
              <w:bottom w:val="dotted" w:sz="4" w:space="0" w:color="000000"/>
              <w:right w:val="dotted" w:sz="4" w:space="0" w:color="000000"/>
            </w:tcBorders>
          </w:tcPr>
          <w:p w14:paraId="5B6E8B04" w14:textId="77777777" w:rsidR="004109FA" w:rsidRDefault="00A21C2D">
            <w:pPr>
              <w:pStyle w:val="TableParagraph"/>
              <w:spacing w:line="236" w:lineRule="exact"/>
              <w:ind w:left="359" w:right="89" w:hanging="233"/>
              <w:rPr>
                <w:rFonts w:ascii="Calisto MT" w:hAnsi="Calisto MT"/>
                <w:b/>
                <w:sz w:val="20"/>
              </w:rPr>
            </w:pPr>
            <w:r>
              <w:rPr>
                <w:rFonts w:ascii="Calisto MT" w:hAnsi="Calisto MT"/>
                <w:b/>
                <w:sz w:val="20"/>
              </w:rPr>
              <w:t>Seller’s Share of Costs</w:t>
            </w:r>
          </w:p>
        </w:tc>
        <w:tc>
          <w:tcPr>
            <w:tcW w:w="1712" w:type="dxa"/>
            <w:tcBorders>
              <w:top w:val="dotted" w:sz="4" w:space="0" w:color="000000"/>
              <w:left w:val="dotted" w:sz="4" w:space="0" w:color="000000"/>
              <w:bottom w:val="dotted" w:sz="4" w:space="0" w:color="000000"/>
            </w:tcBorders>
          </w:tcPr>
          <w:p w14:paraId="3AD8107D" w14:textId="77777777" w:rsidR="004109FA" w:rsidRDefault="00A21C2D">
            <w:pPr>
              <w:pStyle w:val="TableParagraph"/>
              <w:spacing w:line="236" w:lineRule="exact"/>
              <w:ind w:left="346" w:right="162" w:hanging="161"/>
              <w:rPr>
                <w:rFonts w:ascii="Calisto MT"/>
                <w:b/>
                <w:sz w:val="20"/>
              </w:rPr>
            </w:pPr>
            <w:r>
              <w:rPr>
                <w:rFonts w:ascii="Calisto MT"/>
                <w:b/>
                <w:sz w:val="20"/>
              </w:rPr>
              <w:t>Not Applicable (if checked)</w:t>
            </w:r>
          </w:p>
        </w:tc>
      </w:tr>
      <w:tr w:rsidR="004109FA" w14:paraId="239C4A71" w14:textId="77777777">
        <w:trPr>
          <w:trHeight w:val="266"/>
        </w:trPr>
        <w:tc>
          <w:tcPr>
            <w:tcW w:w="544" w:type="dxa"/>
            <w:gridSpan w:val="2"/>
            <w:tcBorders>
              <w:top w:val="dotted" w:sz="4" w:space="0" w:color="000000"/>
              <w:bottom w:val="dotted" w:sz="4" w:space="0" w:color="000000"/>
              <w:right w:val="dotted" w:sz="4" w:space="0" w:color="000000"/>
            </w:tcBorders>
          </w:tcPr>
          <w:p w14:paraId="4D10DAB3" w14:textId="77777777" w:rsidR="004109FA" w:rsidRDefault="00A21C2D">
            <w:pPr>
              <w:pStyle w:val="TableParagraph"/>
              <w:spacing w:line="230" w:lineRule="exact"/>
              <w:ind w:left="95"/>
              <w:rPr>
                <w:rFonts w:ascii="Calisto MT"/>
                <w:sz w:val="20"/>
              </w:rPr>
            </w:pPr>
            <w:r>
              <w:rPr>
                <w:rFonts w:ascii="Calisto MT"/>
                <w:sz w:val="20"/>
              </w:rPr>
              <w:t>1.</w:t>
            </w:r>
          </w:p>
        </w:tc>
        <w:tc>
          <w:tcPr>
            <w:tcW w:w="4330" w:type="dxa"/>
            <w:gridSpan w:val="2"/>
            <w:tcBorders>
              <w:top w:val="dotted" w:sz="4" w:space="0" w:color="000000"/>
              <w:left w:val="dotted" w:sz="4" w:space="0" w:color="000000"/>
              <w:bottom w:val="dotted" w:sz="4" w:space="0" w:color="000000"/>
              <w:right w:val="dotted" w:sz="4" w:space="0" w:color="000000"/>
            </w:tcBorders>
          </w:tcPr>
          <w:p w14:paraId="1AA2D0C8" w14:textId="77777777" w:rsidR="004109FA" w:rsidRDefault="00A21C2D">
            <w:pPr>
              <w:pStyle w:val="TableParagraph"/>
              <w:spacing w:line="230" w:lineRule="exact"/>
              <w:ind w:left="108"/>
              <w:rPr>
                <w:rFonts w:ascii="Calisto MT"/>
                <w:sz w:val="20"/>
              </w:rPr>
            </w:pPr>
            <w:r>
              <w:rPr>
                <w:rFonts w:ascii="Calisto MT"/>
                <w:sz w:val="20"/>
              </w:rPr>
              <w:t>Additional Inspections (if performed)</w:t>
            </w:r>
          </w:p>
        </w:tc>
        <w:tc>
          <w:tcPr>
            <w:tcW w:w="1436" w:type="dxa"/>
            <w:tcBorders>
              <w:top w:val="dotted" w:sz="4" w:space="0" w:color="000000"/>
              <w:left w:val="dotted" w:sz="4" w:space="0" w:color="000000"/>
              <w:bottom w:val="dotted" w:sz="4" w:space="0" w:color="000000"/>
              <w:right w:val="dotted" w:sz="4" w:space="0" w:color="000000"/>
            </w:tcBorders>
          </w:tcPr>
          <w:p w14:paraId="733054A1" w14:textId="77777777" w:rsidR="004109FA" w:rsidRDefault="00A21C2D">
            <w:pPr>
              <w:pStyle w:val="TableParagraph"/>
              <w:spacing w:line="230" w:lineRule="exact"/>
              <w:ind w:left="110"/>
              <w:rPr>
                <w:rFonts w:ascii="Calisto MT"/>
                <w:sz w:val="20"/>
              </w:rPr>
            </w:pPr>
            <w:r>
              <w:rPr>
                <w:rFonts w:ascii="Calisto MT"/>
                <w:sz w:val="20"/>
              </w:rPr>
              <w:t>100%</w:t>
            </w:r>
          </w:p>
        </w:tc>
        <w:tc>
          <w:tcPr>
            <w:tcW w:w="1436" w:type="dxa"/>
            <w:tcBorders>
              <w:top w:val="dotted" w:sz="4" w:space="0" w:color="000000"/>
              <w:left w:val="dotted" w:sz="4" w:space="0" w:color="000000"/>
              <w:bottom w:val="dotted" w:sz="4" w:space="0" w:color="000000"/>
              <w:right w:val="dotted" w:sz="4" w:space="0" w:color="000000"/>
            </w:tcBorders>
          </w:tcPr>
          <w:p w14:paraId="202BABBC" w14:textId="77777777" w:rsidR="004109FA" w:rsidRDefault="00A21C2D">
            <w:pPr>
              <w:pStyle w:val="TableParagraph"/>
              <w:spacing w:line="230" w:lineRule="exact"/>
              <w:ind w:left="112"/>
              <w:rPr>
                <w:rFonts w:ascii="Calisto MT"/>
                <w:sz w:val="20"/>
              </w:rPr>
            </w:pPr>
            <w:r>
              <w:rPr>
                <w:rFonts w:ascii="Calisto MT"/>
                <w:sz w:val="20"/>
              </w:rPr>
              <w:t>0%</w:t>
            </w:r>
          </w:p>
        </w:tc>
        <w:tc>
          <w:tcPr>
            <w:tcW w:w="1712" w:type="dxa"/>
            <w:tcBorders>
              <w:top w:val="dotted" w:sz="4" w:space="0" w:color="000000"/>
              <w:left w:val="dotted" w:sz="4" w:space="0" w:color="000000"/>
              <w:bottom w:val="dotted" w:sz="4" w:space="0" w:color="000000"/>
            </w:tcBorders>
          </w:tcPr>
          <w:p w14:paraId="46681FE4"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586E278D" w14:textId="77777777">
        <w:trPr>
          <w:trHeight w:val="266"/>
        </w:trPr>
        <w:tc>
          <w:tcPr>
            <w:tcW w:w="544" w:type="dxa"/>
            <w:gridSpan w:val="2"/>
            <w:tcBorders>
              <w:top w:val="dotted" w:sz="4" w:space="0" w:color="000000"/>
              <w:bottom w:val="dotted" w:sz="4" w:space="0" w:color="000000"/>
              <w:right w:val="dotted" w:sz="4" w:space="0" w:color="000000"/>
            </w:tcBorders>
          </w:tcPr>
          <w:p w14:paraId="3DE09802" w14:textId="77777777" w:rsidR="004109FA" w:rsidRDefault="00A21C2D">
            <w:pPr>
              <w:pStyle w:val="TableParagraph"/>
              <w:spacing w:line="230" w:lineRule="exact"/>
              <w:ind w:left="107"/>
              <w:rPr>
                <w:rFonts w:ascii="Calisto MT"/>
                <w:sz w:val="20"/>
              </w:rPr>
            </w:pPr>
            <w:r>
              <w:rPr>
                <w:rFonts w:ascii="Calisto MT"/>
                <w:sz w:val="20"/>
              </w:rPr>
              <w:t>2.</w:t>
            </w:r>
          </w:p>
        </w:tc>
        <w:tc>
          <w:tcPr>
            <w:tcW w:w="4330" w:type="dxa"/>
            <w:gridSpan w:val="2"/>
            <w:tcBorders>
              <w:top w:val="dotted" w:sz="4" w:space="0" w:color="000000"/>
              <w:left w:val="dotted" w:sz="4" w:space="0" w:color="000000"/>
              <w:bottom w:val="dotted" w:sz="4" w:space="0" w:color="000000"/>
              <w:right w:val="dotted" w:sz="4" w:space="0" w:color="000000"/>
            </w:tcBorders>
          </w:tcPr>
          <w:p w14:paraId="6C345F16" w14:textId="77777777" w:rsidR="004109FA" w:rsidRDefault="00A21C2D">
            <w:pPr>
              <w:pStyle w:val="TableParagraph"/>
              <w:spacing w:line="230" w:lineRule="exact"/>
              <w:ind w:left="108"/>
              <w:rPr>
                <w:rFonts w:ascii="Calisto MT"/>
                <w:sz w:val="20"/>
              </w:rPr>
            </w:pPr>
            <w:r>
              <w:rPr>
                <w:rFonts w:ascii="Calisto MT"/>
                <w:sz w:val="20"/>
              </w:rPr>
              <w:t>ALTA Survey (if performed)</w:t>
            </w:r>
          </w:p>
        </w:tc>
        <w:tc>
          <w:tcPr>
            <w:tcW w:w="1436" w:type="dxa"/>
            <w:tcBorders>
              <w:top w:val="dotted" w:sz="4" w:space="0" w:color="000000"/>
              <w:left w:val="dotted" w:sz="4" w:space="0" w:color="000000"/>
              <w:bottom w:val="dotted" w:sz="4" w:space="0" w:color="000000"/>
              <w:right w:val="dotted" w:sz="4" w:space="0" w:color="000000"/>
            </w:tcBorders>
          </w:tcPr>
          <w:p w14:paraId="3030D172" w14:textId="77777777" w:rsidR="004109FA" w:rsidRDefault="00A21C2D">
            <w:pPr>
              <w:pStyle w:val="TableParagraph"/>
              <w:spacing w:line="230" w:lineRule="exact"/>
              <w:ind w:left="110"/>
              <w:rPr>
                <w:rFonts w:ascii="Calisto MT"/>
                <w:sz w:val="20"/>
              </w:rPr>
            </w:pPr>
            <w:r>
              <w:rPr>
                <w:rFonts w:ascii="Calisto MT"/>
                <w:sz w:val="20"/>
              </w:rPr>
              <w:t>100%</w:t>
            </w:r>
          </w:p>
        </w:tc>
        <w:tc>
          <w:tcPr>
            <w:tcW w:w="1436" w:type="dxa"/>
            <w:tcBorders>
              <w:top w:val="dotted" w:sz="4" w:space="0" w:color="000000"/>
              <w:left w:val="dotted" w:sz="4" w:space="0" w:color="000000"/>
              <w:bottom w:val="dotted" w:sz="4" w:space="0" w:color="000000"/>
              <w:right w:val="dotted" w:sz="4" w:space="0" w:color="000000"/>
            </w:tcBorders>
          </w:tcPr>
          <w:p w14:paraId="5BDFBF08" w14:textId="77777777" w:rsidR="004109FA" w:rsidRDefault="00A21C2D">
            <w:pPr>
              <w:pStyle w:val="TableParagraph"/>
              <w:spacing w:line="230" w:lineRule="exact"/>
              <w:ind w:left="112"/>
              <w:rPr>
                <w:rFonts w:ascii="Calisto MT"/>
                <w:sz w:val="20"/>
              </w:rPr>
            </w:pPr>
            <w:r>
              <w:rPr>
                <w:rFonts w:ascii="Calisto MT"/>
                <w:sz w:val="20"/>
              </w:rPr>
              <w:t>0%</w:t>
            </w:r>
          </w:p>
        </w:tc>
        <w:tc>
          <w:tcPr>
            <w:tcW w:w="1712" w:type="dxa"/>
            <w:tcBorders>
              <w:top w:val="dotted" w:sz="4" w:space="0" w:color="000000"/>
              <w:left w:val="dotted" w:sz="4" w:space="0" w:color="000000"/>
              <w:bottom w:val="dotted" w:sz="4" w:space="0" w:color="000000"/>
            </w:tcBorders>
          </w:tcPr>
          <w:p w14:paraId="31B06DB9"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6BBE0C26" w14:textId="77777777">
        <w:trPr>
          <w:trHeight w:val="266"/>
        </w:trPr>
        <w:tc>
          <w:tcPr>
            <w:tcW w:w="544" w:type="dxa"/>
            <w:gridSpan w:val="2"/>
            <w:tcBorders>
              <w:top w:val="dotted" w:sz="4" w:space="0" w:color="000000"/>
              <w:bottom w:val="dotted" w:sz="4" w:space="0" w:color="000000"/>
              <w:right w:val="dotted" w:sz="4" w:space="0" w:color="000000"/>
            </w:tcBorders>
          </w:tcPr>
          <w:p w14:paraId="14F021CB" w14:textId="77777777" w:rsidR="004109FA" w:rsidRDefault="00A21C2D">
            <w:pPr>
              <w:pStyle w:val="TableParagraph"/>
              <w:spacing w:line="230" w:lineRule="exact"/>
              <w:ind w:left="107"/>
              <w:rPr>
                <w:rFonts w:ascii="Calisto MT"/>
                <w:sz w:val="20"/>
              </w:rPr>
            </w:pPr>
            <w:r>
              <w:rPr>
                <w:rFonts w:ascii="Calisto MT"/>
                <w:sz w:val="20"/>
              </w:rPr>
              <w:t>3.</w:t>
            </w:r>
          </w:p>
        </w:tc>
        <w:tc>
          <w:tcPr>
            <w:tcW w:w="4330" w:type="dxa"/>
            <w:gridSpan w:val="2"/>
            <w:tcBorders>
              <w:top w:val="dotted" w:sz="4" w:space="0" w:color="000000"/>
              <w:left w:val="dotted" w:sz="4" w:space="0" w:color="000000"/>
              <w:bottom w:val="dotted" w:sz="4" w:space="0" w:color="000000"/>
              <w:right w:val="dotted" w:sz="4" w:space="0" w:color="000000"/>
            </w:tcBorders>
          </w:tcPr>
          <w:p w14:paraId="5B4D2CDB" w14:textId="77777777" w:rsidR="004109FA" w:rsidRDefault="00A21C2D">
            <w:pPr>
              <w:pStyle w:val="TableParagraph"/>
              <w:spacing w:line="230" w:lineRule="exact"/>
              <w:ind w:left="108"/>
              <w:rPr>
                <w:rFonts w:ascii="Calisto MT"/>
                <w:sz w:val="20"/>
              </w:rPr>
            </w:pPr>
            <w:r>
              <w:rPr>
                <w:rFonts w:ascii="Calisto MT"/>
                <w:sz w:val="20"/>
              </w:rPr>
              <w:t>Deed Preparation &amp; Recording Fees</w:t>
            </w:r>
          </w:p>
        </w:tc>
        <w:tc>
          <w:tcPr>
            <w:tcW w:w="1436" w:type="dxa"/>
            <w:tcBorders>
              <w:top w:val="dotted" w:sz="4" w:space="0" w:color="000000"/>
              <w:left w:val="dotted" w:sz="4" w:space="0" w:color="000000"/>
              <w:bottom w:val="dotted" w:sz="4" w:space="0" w:color="000000"/>
              <w:right w:val="dotted" w:sz="4" w:space="0" w:color="000000"/>
            </w:tcBorders>
          </w:tcPr>
          <w:p w14:paraId="3ABEABAB" w14:textId="77777777" w:rsidR="004109FA" w:rsidRDefault="00A21C2D">
            <w:pPr>
              <w:pStyle w:val="TableParagraph"/>
              <w:spacing w:line="230" w:lineRule="exact"/>
              <w:ind w:left="110"/>
              <w:rPr>
                <w:rFonts w:ascii="Calisto MT"/>
                <w:sz w:val="20"/>
              </w:rPr>
            </w:pPr>
            <w:r>
              <w:rPr>
                <w:rFonts w:ascii="Calisto MT"/>
                <w:sz w:val="20"/>
              </w:rPr>
              <w:t>50%</w:t>
            </w:r>
          </w:p>
        </w:tc>
        <w:tc>
          <w:tcPr>
            <w:tcW w:w="1436" w:type="dxa"/>
            <w:tcBorders>
              <w:top w:val="dotted" w:sz="4" w:space="0" w:color="000000"/>
              <w:left w:val="dotted" w:sz="4" w:space="0" w:color="000000"/>
              <w:bottom w:val="dotted" w:sz="4" w:space="0" w:color="000000"/>
              <w:right w:val="dotted" w:sz="4" w:space="0" w:color="000000"/>
            </w:tcBorders>
          </w:tcPr>
          <w:p w14:paraId="3FCC9E5B" w14:textId="77777777" w:rsidR="004109FA" w:rsidRDefault="00A21C2D">
            <w:pPr>
              <w:pStyle w:val="TableParagraph"/>
              <w:spacing w:line="230" w:lineRule="exact"/>
              <w:ind w:left="112"/>
              <w:rPr>
                <w:rFonts w:ascii="Calisto MT"/>
                <w:sz w:val="20"/>
              </w:rPr>
            </w:pPr>
            <w:r>
              <w:rPr>
                <w:rFonts w:ascii="Calisto MT"/>
                <w:sz w:val="20"/>
              </w:rPr>
              <w:t>50%</w:t>
            </w:r>
          </w:p>
        </w:tc>
        <w:tc>
          <w:tcPr>
            <w:tcW w:w="1712" w:type="dxa"/>
            <w:tcBorders>
              <w:top w:val="dotted" w:sz="4" w:space="0" w:color="000000"/>
              <w:left w:val="dotted" w:sz="4" w:space="0" w:color="000000"/>
              <w:bottom w:val="dotted" w:sz="4" w:space="0" w:color="000000"/>
            </w:tcBorders>
          </w:tcPr>
          <w:p w14:paraId="27E3DDBB"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03BF3887" w14:textId="77777777">
        <w:trPr>
          <w:trHeight w:val="258"/>
        </w:trPr>
        <w:tc>
          <w:tcPr>
            <w:tcW w:w="544" w:type="dxa"/>
            <w:gridSpan w:val="2"/>
            <w:tcBorders>
              <w:top w:val="dotted" w:sz="4" w:space="0" w:color="000000"/>
              <w:bottom w:val="dotted" w:sz="4" w:space="0" w:color="000000"/>
              <w:right w:val="dotted" w:sz="4" w:space="0" w:color="000000"/>
            </w:tcBorders>
          </w:tcPr>
          <w:p w14:paraId="74E4F700" w14:textId="77777777" w:rsidR="004109FA" w:rsidRDefault="00A21C2D">
            <w:pPr>
              <w:pStyle w:val="TableParagraph"/>
              <w:spacing w:line="230" w:lineRule="exact"/>
              <w:ind w:left="107"/>
              <w:rPr>
                <w:rFonts w:ascii="Calisto MT"/>
                <w:sz w:val="20"/>
              </w:rPr>
            </w:pPr>
            <w:r>
              <w:rPr>
                <w:rFonts w:ascii="Calisto MT"/>
                <w:sz w:val="20"/>
              </w:rPr>
              <w:t>4.</w:t>
            </w:r>
          </w:p>
        </w:tc>
        <w:tc>
          <w:tcPr>
            <w:tcW w:w="4330" w:type="dxa"/>
            <w:gridSpan w:val="2"/>
            <w:tcBorders>
              <w:top w:val="dotted" w:sz="4" w:space="0" w:color="000000"/>
              <w:left w:val="dotted" w:sz="4" w:space="0" w:color="000000"/>
              <w:bottom w:val="dotted" w:sz="4" w:space="0" w:color="000000"/>
              <w:right w:val="dotted" w:sz="4" w:space="0" w:color="000000"/>
            </w:tcBorders>
          </w:tcPr>
          <w:p w14:paraId="0EE4BC1B" w14:textId="77777777" w:rsidR="004109FA" w:rsidRDefault="00A21C2D">
            <w:pPr>
              <w:pStyle w:val="TableParagraph"/>
              <w:spacing w:line="230" w:lineRule="exact"/>
              <w:ind w:left="108"/>
              <w:rPr>
                <w:rFonts w:ascii="Calisto MT"/>
                <w:sz w:val="20"/>
              </w:rPr>
            </w:pPr>
            <w:r>
              <w:rPr>
                <w:rFonts w:ascii="Calisto MT"/>
                <w:sz w:val="20"/>
              </w:rPr>
              <w:t>Phase I and II Reports</w:t>
            </w:r>
          </w:p>
        </w:tc>
        <w:tc>
          <w:tcPr>
            <w:tcW w:w="1436" w:type="dxa"/>
            <w:tcBorders>
              <w:top w:val="dotted" w:sz="4" w:space="0" w:color="000000"/>
              <w:left w:val="dotted" w:sz="4" w:space="0" w:color="000000"/>
              <w:bottom w:val="dotted" w:sz="4" w:space="0" w:color="000000"/>
              <w:right w:val="dotted" w:sz="4" w:space="0" w:color="000000"/>
            </w:tcBorders>
          </w:tcPr>
          <w:p w14:paraId="78110A15" w14:textId="77777777" w:rsidR="004109FA" w:rsidRDefault="00A21C2D">
            <w:pPr>
              <w:pStyle w:val="TableParagraph"/>
              <w:spacing w:line="230" w:lineRule="exact"/>
              <w:ind w:left="110"/>
              <w:rPr>
                <w:rFonts w:ascii="Calisto MT"/>
                <w:sz w:val="20"/>
              </w:rPr>
            </w:pPr>
            <w:r>
              <w:rPr>
                <w:rFonts w:ascii="Calisto MT"/>
                <w:w w:val="99"/>
                <w:sz w:val="20"/>
              </w:rPr>
              <w:t>%</w:t>
            </w:r>
          </w:p>
        </w:tc>
        <w:tc>
          <w:tcPr>
            <w:tcW w:w="1436" w:type="dxa"/>
            <w:tcBorders>
              <w:top w:val="dotted" w:sz="4" w:space="0" w:color="000000"/>
              <w:left w:val="dotted" w:sz="4" w:space="0" w:color="000000"/>
              <w:bottom w:val="dotted" w:sz="4" w:space="0" w:color="000000"/>
              <w:right w:val="dotted" w:sz="4" w:space="0" w:color="000000"/>
            </w:tcBorders>
          </w:tcPr>
          <w:p w14:paraId="40BCC343" w14:textId="77777777" w:rsidR="004109FA" w:rsidRDefault="00A21C2D">
            <w:pPr>
              <w:pStyle w:val="TableParagraph"/>
              <w:spacing w:line="230" w:lineRule="exact"/>
              <w:ind w:left="112"/>
              <w:rPr>
                <w:rFonts w:ascii="Calisto MT"/>
                <w:sz w:val="20"/>
              </w:rPr>
            </w:pPr>
            <w:r>
              <w:rPr>
                <w:rFonts w:ascii="Calisto MT"/>
                <w:w w:val="99"/>
                <w:sz w:val="20"/>
              </w:rPr>
              <w:t>%</w:t>
            </w:r>
          </w:p>
        </w:tc>
        <w:tc>
          <w:tcPr>
            <w:tcW w:w="1712" w:type="dxa"/>
            <w:tcBorders>
              <w:top w:val="dotted" w:sz="4" w:space="0" w:color="000000"/>
              <w:left w:val="dotted" w:sz="4" w:space="0" w:color="000000"/>
              <w:bottom w:val="dotted" w:sz="4" w:space="0" w:color="000000"/>
            </w:tcBorders>
          </w:tcPr>
          <w:p w14:paraId="249BB017" w14:textId="77777777" w:rsidR="004109FA" w:rsidRDefault="00A21C2D">
            <w:pPr>
              <w:pStyle w:val="TableParagraph"/>
              <w:spacing w:before="1" w:line="237" w:lineRule="exact"/>
              <w:ind w:left="1"/>
              <w:jc w:val="center"/>
              <w:rPr>
                <w:rFonts w:ascii="MS Gothic" w:hAnsi="MS Gothic"/>
                <w:sz w:val="20"/>
              </w:rPr>
            </w:pPr>
            <w:r>
              <w:rPr>
                <w:rFonts w:ascii="MS Gothic" w:hAnsi="MS Gothic"/>
                <w:w w:val="99"/>
                <w:sz w:val="20"/>
              </w:rPr>
              <w:t>☒</w:t>
            </w:r>
          </w:p>
        </w:tc>
      </w:tr>
      <w:tr w:rsidR="004109FA" w14:paraId="7969C18F" w14:textId="77777777">
        <w:trPr>
          <w:trHeight w:val="266"/>
        </w:trPr>
        <w:tc>
          <w:tcPr>
            <w:tcW w:w="544" w:type="dxa"/>
            <w:gridSpan w:val="2"/>
            <w:tcBorders>
              <w:top w:val="dotted" w:sz="4" w:space="0" w:color="000000"/>
              <w:bottom w:val="dotted" w:sz="4" w:space="0" w:color="000000"/>
              <w:right w:val="dotted" w:sz="4" w:space="0" w:color="000000"/>
            </w:tcBorders>
          </w:tcPr>
          <w:p w14:paraId="59E8422C" w14:textId="77777777" w:rsidR="004109FA" w:rsidRDefault="00A21C2D">
            <w:pPr>
              <w:pStyle w:val="TableParagraph"/>
              <w:spacing w:line="230" w:lineRule="exact"/>
              <w:ind w:left="107"/>
              <w:rPr>
                <w:rFonts w:ascii="Calisto MT"/>
                <w:sz w:val="20"/>
              </w:rPr>
            </w:pPr>
            <w:r>
              <w:rPr>
                <w:rFonts w:ascii="Calisto MT"/>
                <w:sz w:val="20"/>
              </w:rPr>
              <w:t>5.</w:t>
            </w:r>
          </w:p>
        </w:tc>
        <w:tc>
          <w:tcPr>
            <w:tcW w:w="4330" w:type="dxa"/>
            <w:gridSpan w:val="2"/>
            <w:tcBorders>
              <w:top w:val="dotted" w:sz="4" w:space="0" w:color="000000"/>
              <w:left w:val="dotted" w:sz="4" w:space="0" w:color="000000"/>
              <w:bottom w:val="dotted" w:sz="4" w:space="0" w:color="000000"/>
              <w:right w:val="dotted" w:sz="4" w:space="0" w:color="000000"/>
            </w:tcBorders>
          </w:tcPr>
          <w:p w14:paraId="3E3F757D" w14:textId="77777777" w:rsidR="004109FA" w:rsidRDefault="00A21C2D">
            <w:pPr>
              <w:pStyle w:val="TableParagraph"/>
              <w:spacing w:line="230" w:lineRule="exact"/>
              <w:ind w:left="108"/>
              <w:rPr>
                <w:rFonts w:ascii="Calisto MT" w:hAnsi="Calisto MT"/>
                <w:sz w:val="20"/>
              </w:rPr>
            </w:pPr>
            <w:r>
              <w:rPr>
                <w:rFonts w:ascii="Calisto MT" w:hAnsi="Calisto MT"/>
                <w:sz w:val="20"/>
              </w:rPr>
              <w:t>Standard Owner’s Title Policy</w:t>
            </w:r>
          </w:p>
        </w:tc>
        <w:tc>
          <w:tcPr>
            <w:tcW w:w="1436" w:type="dxa"/>
            <w:tcBorders>
              <w:top w:val="dotted" w:sz="4" w:space="0" w:color="000000"/>
              <w:left w:val="dotted" w:sz="4" w:space="0" w:color="000000"/>
              <w:bottom w:val="dotted" w:sz="4" w:space="0" w:color="000000"/>
              <w:right w:val="dotted" w:sz="4" w:space="0" w:color="000000"/>
            </w:tcBorders>
          </w:tcPr>
          <w:p w14:paraId="238B1EA5" w14:textId="77777777" w:rsidR="004109FA" w:rsidRDefault="00A21C2D">
            <w:pPr>
              <w:pStyle w:val="TableParagraph"/>
              <w:spacing w:line="230" w:lineRule="exact"/>
              <w:ind w:left="110"/>
              <w:rPr>
                <w:rFonts w:ascii="Calisto MT"/>
                <w:sz w:val="20"/>
              </w:rPr>
            </w:pPr>
            <w:r>
              <w:rPr>
                <w:rFonts w:ascii="Calisto MT"/>
                <w:sz w:val="20"/>
              </w:rPr>
              <w:t>0%</w:t>
            </w:r>
          </w:p>
        </w:tc>
        <w:tc>
          <w:tcPr>
            <w:tcW w:w="1436" w:type="dxa"/>
            <w:tcBorders>
              <w:top w:val="dotted" w:sz="4" w:space="0" w:color="000000"/>
              <w:left w:val="dotted" w:sz="4" w:space="0" w:color="000000"/>
              <w:bottom w:val="dotted" w:sz="4" w:space="0" w:color="000000"/>
              <w:right w:val="dotted" w:sz="4" w:space="0" w:color="000000"/>
            </w:tcBorders>
          </w:tcPr>
          <w:p w14:paraId="2B235870" w14:textId="77777777" w:rsidR="004109FA" w:rsidRDefault="00A21C2D">
            <w:pPr>
              <w:pStyle w:val="TableParagraph"/>
              <w:spacing w:line="230" w:lineRule="exact"/>
              <w:ind w:left="112"/>
              <w:rPr>
                <w:rFonts w:ascii="Calisto MT"/>
                <w:sz w:val="20"/>
              </w:rPr>
            </w:pPr>
            <w:r>
              <w:rPr>
                <w:rFonts w:ascii="Calisto MT"/>
                <w:sz w:val="20"/>
              </w:rPr>
              <w:t>100%</w:t>
            </w:r>
          </w:p>
        </w:tc>
        <w:tc>
          <w:tcPr>
            <w:tcW w:w="1712" w:type="dxa"/>
            <w:tcBorders>
              <w:top w:val="dotted" w:sz="4" w:space="0" w:color="000000"/>
              <w:left w:val="dotted" w:sz="4" w:space="0" w:color="000000"/>
              <w:bottom w:val="dotted" w:sz="4" w:space="0" w:color="000000"/>
            </w:tcBorders>
          </w:tcPr>
          <w:p w14:paraId="060498E2"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16555253" w14:textId="77777777">
        <w:trPr>
          <w:trHeight w:val="266"/>
        </w:trPr>
        <w:tc>
          <w:tcPr>
            <w:tcW w:w="544" w:type="dxa"/>
            <w:gridSpan w:val="2"/>
            <w:tcBorders>
              <w:top w:val="dotted" w:sz="4" w:space="0" w:color="000000"/>
              <w:bottom w:val="dotted" w:sz="4" w:space="0" w:color="000000"/>
              <w:right w:val="dotted" w:sz="4" w:space="0" w:color="000000"/>
            </w:tcBorders>
          </w:tcPr>
          <w:p w14:paraId="69337246" w14:textId="77777777" w:rsidR="004109FA" w:rsidRDefault="00A21C2D">
            <w:pPr>
              <w:pStyle w:val="TableParagraph"/>
              <w:spacing w:line="230" w:lineRule="exact"/>
              <w:ind w:left="107"/>
              <w:rPr>
                <w:rFonts w:ascii="Calisto MT"/>
                <w:sz w:val="20"/>
              </w:rPr>
            </w:pPr>
            <w:r>
              <w:rPr>
                <w:rFonts w:ascii="Calisto MT"/>
                <w:sz w:val="20"/>
              </w:rPr>
              <w:t>6.</w:t>
            </w:r>
          </w:p>
        </w:tc>
        <w:tc>
          <w:tcPr>
            <w:tcW w:w="4330" w:type="dxa"/>
            <w:gridSpan w:val="2"/>
            <w:tcBorders>
              <w:top w:val="dotted" w:sz="4" w:space="0" w:color="000000"/>
              <w:left w:val="dotted" w:sz="4" w:space="0" w:color="000000"/>
              <w:bottom w:val="dotted" w:sz="4" w:space="0" w:color="000000"/>
              <w:right w:val="dotted" w:sz="4" w:space="0" w:color="000000"/>
            </w:tcBorders>
          </w:tcPr>
          <w:p w14:paraId="75B3D3D9" w14:textId="77777777" w:rsidR="004109FA" w:rsidRDefault="00A21C2D">
            <w:pPr>
              <w:pStyle w:val="TableParagraph"/>
              <w:spacing w:line="230" w:lineRule="exact"/>
              <w:ind w:left="108"/>
              <w:rPr>
                <w:rFonts w:ascii="Calisto MT"/>
                <w:sz w:val="20"/>
              </w:rPr>
            </w:pPr>
            <w:r>
              <w:rPr>
                <w:rFonts w:ascii="Calisto MT"/>
                <w:sz w:val="20"/>
              </w:rPr>
              <w:t>Extended Coverage and Title Endorsements</w:t>
            </w:r>
          </w:p>
        </w:tc>
        <w:tc>
          <w:tcPr>
            <w:tcW w:w="1436" w:type="dxa"/>
            <w:tcBorders>
              <w:top w:val="dotted" w:sz="4" w:space="0" w:color="000000"/>
              <w:left w:val="dotted" w:sz="4" w:space="0" w:color="000000"/>
              <w:bottom w:val="dotted" w:sz="4" w:space="0" w:color="000000"/>
              <w:right w:val="dotted" w:sz="4" w:space="0" w:color="000000"/>
            </w:tcBorders>
          </w:tcPr>
          <w:p w14:paraId="0ED325AB" w14:textId="77777777" w:rsidR="004109FA" w:rsidRDefault="00A21C2D">
            <w:pPr>
              <w:pStyle w:val="TableParagraph"/>
              <w:spacing w:line="230" w:lineRule="exact"/>
              <w:ind w:left="110"/>
              <w:rPr>
                <w:rFonts w:ascii="Calisto MT"/>
                <w:sz w:val="20"/>
              </w:rPr>
            </w:pPr>
            <w:r>
              <w:rPr>
                <w:rFonts w:ascii="Calisto MT"/>
                <w:sz w:val="20"/>
              </w:rPr>
              <w:t>100%</w:t>
            </w:r>
          </w:p>
        </w:tc>
        <w:tc>
          <w:tcPr>
            <w:tcW w:w="1436" w:type="dxa"/>
            <w:tcBorders>
              <w:top w:val="dotted" w:sz="4" w:space="0" w:color="000000"/>
              <w:left w:val="dotted" w:sz="4" w:space="0" w:color="000000"/>
              <w:bottom w:val="dotted" w:sz="4" w:space="0" w:color="000000"/>
              <w:right w:val="dotted" w:sz="4" w:space="0" w:color="000000"/>
            </w:tcBorders>
          </w:tcPr>
          <w:p w14:paraId="5558D215" w14:textId="77777777" w:rsidR="004109FA" w:rsidRDefault="00A21C2D">
            <w:pPr>
              <w:pStyle w:val="TableParagraph"/>
              <w:spacing w:line="230" w:lineRule="exact"/>
              <w:ind w:left="112"/>
              <w:rPr>
                <w:rFonts w:ascii="Calisto MT"/>
                <w:sz w:val="20"/>
              </w:rPr>
            </w:pPr>
            <w:r>
              <w:rPr>
                <w:rFonts w:ascii="Calisto MT"/>
                <w:sz w:val="20"/>
              </w:rPr>
              <w:t>0%</w:t>
            </w:r>
          </w:p>
        </w:tc>
        <w:tc>
          <w:tcPr>
            <w:tcW w:w="1712" w:type="dxa"/>
            <w:tcBorders>
              <w:top w:val="dotted" w:sz="4" w:space="0" w:color="000000"/>
              <w:left w:val="dotted" w:sz="4" w:space="0" w:color="000000"/>
              <w:bottom w:val="dotted" w:sz="4" w:space="0" w:color="000000"/>
            </w:tcBorders>
          </w:tcPr>
          <w:p w14:paraId="4B805BFA"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0244F422" w14:textId="77777777">
        <w:trPr>
          <w:trHeight w:val="265"/>
        </w:trPr>
        <w:tc>
          <w:tcPr>
            <w:tcW w:w="544" w:type="dxa"/>
            <w:gridSpan w:val="2"/>
            <w:tcBorders>
              <w:top w:val="dotted" w:sz="4" w:space="0" w:color="000000"/>
              <w:bottom w:val="dotted" w:sz="4" w:space="0" w:color="000000"/>
              <w:right w:val="dotted" w:sz="4" w:space="0" w:color="000000"/>
            </w:tcBorders>
          </w:tcPr>
          <w:p w14:paraId="6243FF16" w14:textId="77777777" w:rsidR="004109FA" w:rsidRDefault="00A21C2D">
            <w:pPr>
              <w:pStyle w:val="TableParagraph"/>
              <w:spacing w:line="230" w:lineRule="exact"/>
              <w:ind w:left="107"/>
              <w:rPr>
                <w:rFonts w:ascii="Calisto MT"/>
                <w:sz w:val="20"/>
              </w:rPr>
            </w:pPr>
            <w:r>
              <w:rPr>
                <w:rFonts w:ascii="Calisto MT"/>
                <w:sz w:val="20"/>
              </w:rPr>
              <w:t>7.</w:t>
            </w:r>
          </w:p>
        </w:tc>
        <w:tc>
          <w:tcPr>
            <w:tcW w:w="4330" w:type="dxa"/>
            <w:gridSpan w:val="2"/>
            <w:tcBorders>
              <w:top w:val="dotted" w:sz="4" w:space="0" w:color="000000"/>
              <w:left w:val="dotted" w:sz="4" w:space="0" w:color="000000"/>
              <w:bottom w:val="dotted" w:sz="4" w:space="0" w:color="000000"/>
              <w:right w:val="dotted" w:sz="4" w:space="0" w:color="000000"/>
            </w:tcBorders>
          </w:tcPr>
          <w:p w14:paraId="659DCD06" w14:textId="77777777" w:rsidR="004109FA" w:rsidRDefault="00A21C2D">
            <w:pPr>
              <w:pStyle w:val="TableParagraph"/>
              <w:spacing w:line="230" w:lineRule="exact"/>
              <w:ind w:left="108"/>
              <w:rPr>
                <w:rFonts w:ascii="Calisto MT"/>
                <w:sz w:val="20"/>
              </w:rPr>
            </w:pPr>
            <w:r>
              <w:rPr>
                <w:rFonts w:ascii="Calisto MT"/>
                <w:sz w:val="20"/>
              </w:rPr>
              <w:t>Transfer Tax</w:t>
            </w:r>
          </w:p>
        </w:tc>
        <w:tc>
          <w:tcPr>
            <w:tcW w:w="1436" w:type="dxa"/>
            <w:tcBorders>
              <w:top w:val="dotted" w:sz="4" w:space="0" w:color="000000"/>
              <w:left w:val="dotted" w:sz="4" w:space="0" w:color="000000"/>
              <w:bottom w:val="dotted" w:sz="4" w:space="0" w:color="000000"/>
              <w:right w:val="dotted" w:sz="4" w:space="0" w:color="000000"/>
            </w:tcBorders>
          </w:tcPr>
          <w:p w14:paraId="71CF5DCE" w14:textId="77777777" w:rsidR="004109FA" w:rsidRDefault="00A21C2D">
            <w:pPr>
              <w:pStyle w:val="TableParagraph"/>
              <w:spacing w:line="230" w:lineRule="exact"/>
              <w:ind w:left="110"/>
              <w:rPr>
                <w:rFonts w:ascii="Calisto MT"/>
                <w:sz w:val="20"/>
              </w:rPr>
            </w:pPr>
            <w:r>
              <w:rPr>
                <w:rFonts w:ascii="Calisto MT"/>
                <w:sz w:val="20"/>
              </w:rPr>
              <w:t>0%</w:t>
            </w:r>
          </w:p>
        </w:tc>
        <w:tc>
          <w:tcPr>
            <w:tcW w:w="1436" w:type="dxa"/>
            <w:tcBorders>
              <w:top w:val="dotted" w:sz="4" w:space="0" w:color="000000"/>
              <w:left w:val="dotted" w:sz="4" w:space="0" w:color="000000"/>
              <w:bottom w:val="dotted" w:sz="4" w:space="0" w:color="000000"/>
              <w:right w:val="dotted" w:sz="4" w:space="0" w:color="000000"/>
            </w:tcBorders>
          </w:tcPr>
          <w:p w14:paraId="3B4EA6FD" w14:textId="77777777" w:rsidR="004109FA" w:rsidRDefault="00A21C2D">
            <w:pPr>
              <w:pStyle w:val="TableParagraph"/>
              <w:spacing w:line="230" w:lineRule="exact"/>
              <w:ind w:left="112"/>
              <w:rPr>
                <w:rFonts w:ascii="Calisto MT"/>
                <w:sz w:val="20"/>
              </w:rPr>
            </w:pPr>
            <w:r>
              <w:rPr>
                <w:rFonts w:ascii="Calisto MT"/>
                <w:sz w:val="20"/>
              </w:rPr>
              <w:t>100%</w:t>
            </w:r>
          </w:p>
        </w:tc>
        <w:tc>
          <w:tcPr>
            <w:tcW w:w="1712" w:type="dxa"/>
            <w:tcBorders>
              <w:top w:val="dotted" w:sz="4" w:space="0" w:color="000000"/>
              <w:left w:val="dotted" w:sz="4" w:space="0" w:color="000000"/>
              <w:bottom w:val="dotted" w:sz="4" w:space="0" w:color="000000"/>
            </w:tcBorders>
          </w:tcPr>
          <w:p w14:paraId="53691B30"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24442CB8" w14:textId="77777777">
        <w:trPr>
          <w:trHeight w:val="266"/>
        </w:trPr>
        <w:tc>
          <w:tcPr>
            <w:tcW w:w="544" w:type="dxa"/>
            <w:gridSpan w:val="2"/>
            <w:tcBorders>
              <w:top w:val="dotted" w:sz="4" w:space="0" w:color="000000"/>
              <w:bottom w:val="dotted" w:sz="4" w:space="0" w:color="000000"/>
              <w:right w:val="dotted" w:sz="4" w:space="0" w:color="000000"/>
            </w:tcBorders>
          </w:tcPr>
          <w:p w14:paraId="2A565AD9" w14:textId="77777777" w:rsidR="004109FA" w:rsidRDefault="00A21C2D">
            <w:pPr>
              <w:pStyle w:val="TableParagraph"/>
              <w:spacing w:line="230" w:lineRule="exact"/>
              <w:ind w:left="107"/>
              <w:rPr>
                <w:rFonts w:ascii="Calisto MT"/>
                <w:sz w:val="20"/>
              </w:rPr>
            </w:pPr>
            <w:r>
              <w:rPr>
                <w:rFonts w:ascii="Calisto MT"/>
                <w:sz w:val="20"/>
              </w:rPr>
              <w:t>8.</w:t>
            </w:r>
          </w:p>
        </w:tc>
        <w:tc>
          <w:tcPr>
            <w:tcW w:w="4330" w:type="dxa"/>
            <w:gridSpan w:val="2"/>
            <w:tcBorders>
              <w:top w:val="dotted" w:sz="4" w:space="0" w:color="000000"/>
              <w:left w:val="dotted" w:sz="4" w:space="0" w:color="000000"/>
              <w:bottom w:val="dotted" w:sz="4" w:space="0" w:color="000000"/>
              <w:right w:val="dotted" w:sz="4" w:space="0" w:color="000000"/>
            </w:tcBorders>
          </w:tcPr>
          <w:p w14:paraId="4DE80DE7" w14:textId="77777777" w:rsidR="004109FA" w:rsidRDefault="00A21C2D">
            <w:pPr>
              <w:pStyle w:val="TableParagraph"/>
              <w:spacing w:line="230" w:lineRule="exact"/>
              <w:ind w:left="108"/>
              <w:rPr>
                <w:rFonts w:ascii="Calisto MT"/>
                <w:sz w:val="20"/>
              </w:rPr>
            </w:pPr>
            <w:r>
              <w:rPr>
                <w:rFonts w:ascii="Calisto MT"/>
                <w:sz w:val="20"/>
              </w:rPr>
              <w:t>Rollback Tax</w:t>
            </w:r>
          </w:p>
        </w:tc>
        <w:tc>
          <w:tcPr>
            <w:tcW w:w="1436" w:type="dxa"/>
            <w:tcBorders>
              <w:top w:val="dotted" w:sz="4" w:space="0" w:color="000000"/>
              <w:left w:val="dotted" w:sz="4" w:space="0" w:color="000000"/>
              <w:bottom w:val="dotted" w:sz="4" w:space="0" w:color="000000"/>
              <w:right w:val="dotted" w:sz="4" w:space="0" w:color="000000"/>
            </w:tcBorders>
          </w:tcPr>
          <w:p w14:paraId="5A6A23F1" w14:textId="77777777" w:rsidR="004109FA" w:rsidRDefault="00A21C2D">
            <w:pPr>
              <w:pStyle w:val="TableParagraph"/>
              <w:spacing w:line="230" w:lineRule="exact"/>
              <w:ind w:left="110"/>
              <w:rPr>
                <w:rFonts w:ascii="Calisto MT"/>
                <w:sz w:val="20"/>
              </w:rPr>
            </w:pPr>
            <w:r>
              <w:rPr>
                <w:rFonts w:ascii="Calisto MT"/>
                <w:sz w:val="20"/>
              </w:rPr>
              <w:t>0%</w:t>
            </w:r>
          </w:p>
        </w:tc>
        <w:tc>
          <w:tcPr>
            <w:tcW w:w="1436" w:type="dxa"/>
            <w:tcBorders>
              <w:top w:val="dotted" w:sz="4" w:space="0" w:color="000000"/>
              <w:left w:val="dotted" w:sz="4" w:space="0" w:color="000000"/>
              <w:bottom w:val="dotted" w:sz="4" w:space="0" w:color="000000"/>
              <w:right w:val="dotted" w:sz="4" w:space="0" w:color="000000"/>
            </w:tcBorders>
          </w:tcPr>
          <w:p w14:paraId="34F1CA44" w14:textId="77777777" w:rsidR="004109FA" w:rsidRDefault="00A21C2D">
            <w:pPr>
              <w:pStyle w:val="TableParagraph"/>
              <w:spacing w:line="230" w:lineRule="exact"/>
              <w:ind w:left="112"/>
              <w:rPr>
                <w:rFonts w:ascii="Calisto MT"/>
                <w:sz w:val="20"/>
              </w:rPr>
            </w:pPr>
            <w:r>
              <w:rPr>
                <w:rFonts w:ascii="Calisto MT"/>
                <w:sz w:val="20"/>
              </w:rPr>
              <w:t>100%</w:t>
            </w:r>
          </w:p>
        </w:tc>
        <w:tc>
          <w:tcPr>
            <w:tcW w:w="1712" w:type="dxa"/>
            <w:tcBorders>
              <w:top w:val="dotted" w:sz="4" w:space="0" w:color="000000"/>
              <w:left w:val="dotted" w:sz="4" w:space="0" w:color="000000"/>
              <w:bottom w:val="dotted" w:sz="4" w:space="0" w:color="000000"/>
            </w:tcBorders>
          </w:tcPr>
          <w:p w14:paraId="3AE953E4" w14:textId="77777777" w:rsidR="004109FA" w:rsidRDefault="00A21C2D">
            <w:pPr>
              <w:pStyle w:val="TableParagraph"/>
              <w:spacing w:line="246" w:lineRule="exact"/>
              <w:ind w:left="2"/>
              <w:jc w:val="center"/>
              <w:rPr>
                <w:rFonts w:ascii="Segoe UI Symbol" w:hAnsi="Segoe UI Symbol"/>
                <w:sz w:val="20"/>
              </w:rPr>
            </w:pPr>
            <w:r>
              <w:rPr>
                <w:rFonts w:ascii="Segoe UI Symbol" w:hAnsi="Segoe UI Symbol"/>
                <w:w w:val="99"/>
                <w:sz w:val="20"/>
              </w:rPr>
              <w:t>☐</w:t>
            </w:r>
          </w:p>
        </w:tc>
      </w:tr>
      <w:tr w:rsidR="004109FA" w14:paraId="48F29DFA" w14:textId="77777777">
        <w:trPr>
          <w:trHeight w:val="258"/>
        </w:trPr>
        <w:tc>
          <w:tcPr>
            <w:tcW w:w="544" w:type="dxa"/>
            <w:gridSpan w:val="2"/>
            <w:tcBorders>
              <w:top w:val="dotted" w:sz="4" w:space="0" w:color="000000"/>
              <w:bottom w:val="dotted" w:sz="4" w:space="0" w:color="000000"/>
              <w:right w:val="dotted" w:sz="4" w:space="0" w:color="000000"/>
            </w:tcBorders>
          </w:tcPr>
          <w:p w14:paraId="66744EFB" w14:textId="77777777" w:rsidR="004109FA" w:rsidRDefault="00A21C2D">
            <w:pPr>
              <w:pStyle w:val="TableParagraph"/>
              <w:spacing w:line="230" w:lineRule="exact"/>
              <w:ind w:left="107"/>
              <w:rPr>
                <w:rFonts w:ascii="Calisto MT"/>
                <w:sz w:val="20"/>
              </w:rPr>
            </w:pPr>
            <w:r>
              <w:rPr>
                <w:rFonts w:ascii="Calisto MT"/>
                <w:sz w:val="20"/>
              </w:rPr>
              <w:t>9.</w:t>
            </w:r>
          </w:p>
        </w:tc>
        <w:tc>
          <w:tcPr>
            <w:tcW w:w="4330" w:type="dxa"/>
            <w:gridSpan w:val="2"/>
            <w:tcBorders>
              <w:top w:val="dotted" w:sz="4" w:space="0" w:color="000000"/>
              <w:left w:val="dotted" w:sz="4" w:space="0" w:color="000000"/>
              <w:bottom w:val="dotted" w:sz="4" w:space="0" w:color="000000"/>
              <w:right w:val="dotted" w:sz="4" w:space="0" w:color="000000"/>
            </w:tcBorders>
          </w:tcPr>
          <w:p w14:paraId="1706DF9C" w14:textId="77777777" w:rsidR="004109FA" w:rsidRDefault="00A21C2D">
            <w:pPr>
              <w:pStyle w:val="TableParagraph"/>
              <w:spacing w:line="230" w:lineRule="exact"/>
              <w:ind w:left="108"/>
              <w:rPr>
                <w:rFonts w:ascii="Calisto MT" w:hAnsi="Calisto MT"/>
                <w:sz w:val="20"/>
              </w:rPr>
            </w:pPr>
            <w:r>
              <w:rPr>
                <w:rFonts w:ascii="Calisto MT" w:hAnsi="Calisto MT"/>
                <w:sz w:val="20"/>
              </w:rPr>
              <w:t>Seller’s Broker Commission</w:t>
            </w:r>
          </w:p>
        </w:tc>
        <w:tc>
          <w:tcPr>
            <w:tcW w:w="1436" w:type="dxa"/>
            <w:tcBorders>
              <w:top w:val="dotted" w:sz="4" w:space="0" w:color="000000"/>
              <w:left w:val="dotted" w:sz="4" w:space="0" w:color="000000"/>
              <w:bottom w:val="dotted" w:sz="4" w:space="0" w:color="000000"/>
              <w:right w:val="dotted" w:sz="4" w:space="0" w:color="000000"/>
            </w:tcBorders>
          </w:tcPr>
          <w:p w14:paraId="7DBD10C6" w14:textId="77777777" w:rsidR="004109FA" w:rsidRDefault="00A21C2D">
            <w:pPr>
              <w:pStyle w:val="TableParagraph"/>
              <w:spacing w:line="230" w:lineRule="exact"/>
              <w:ind w:left="110"/>
              <w:rPr>
                <w:rFonts w:ascii="Calisto MT"/>
                <w:sz w:val="20"/>
              </w:rPr>
            </w:pPr>
            <w:r>
              <w:rPr>
                <w:rFonts w:ascii="Calisto MT"/>
                <w:w w:val="99"/>
                <w:sz w:val="20"/>
              </w:rPr>
              <w:t>%</w:t>
            </w:r>
          </w:p>
        </w:tc>
        <w:tc>
          <w:tcPr>
            <w:tcW w:w="1436" w:type="dxa"/>
            <w:tcBorders>
              <w:top w:val="dotted" w:sz="4" w:space="0" w:color="000000"/>
              <w:left w:val="dotted" w:sz="4" w:space="0" w:color="000000"/>
              <w:bottom w:val="dotted" w:sz="4" w:space="0" w:color="000000"/>
              <w:right w:val="dotted" w:sz="4" w:space="0" w:color="000000"/>
            </w:tcBorders>
          </w:tcPr>
          <w:p w14:paraId="59398978" w14:textId="77777777" w:rsidR="004109FA" w:rsidRDefault="00A21C2D">
            <w:pPr>
              <w:pStyle w:val="TableParagraph"/>
              <w:spacing w:line="230" w:lineRule="exact"/>
              <w:ind w:left="112"/>
              <w:rPr>
                <w:rFonts w:ascii="Calisto MT"/>
                <w:sz w:val="20"/>
              </w:rPr>
            </w:pPr>
            <w:r>
              <w:rPr>
                <w:rFonts w:ascii="Calisto MT"/>
                <w:w w:val="99"/>
                <w:sz w:val="20"/>
              </w:rPr>
              <w:t>%</w:t>
            </w:r>
          </w:p>
        </w:tc>
        <w:tc>
          <w:tcPr>
            <w:tcW w:w="1712" w:type="dxa"/>
            <w:tcBorders>
              <w:top w:val="dotted" w:sz="4" w:space="0" w:color="000000"/>
              <w:left w:val="dotted" w:sz="4" w:space="0" w:color="000000"/>
              <w:bottom w:val="dotted" w:sz="4" w:space="0" w:color="000000"/>
            </w:tcBorders>
          </w:tcPr>
          <w:p w14:paraId="0F5B9F15" w14:textId="77777777" w:rsidR="004109FA" w:rsidRDefault="00A21C2D">
            <w:pPr>
              <w:pStyle w:val="TableParagraph"/>
              <w:spacing w:before="1" w:line="237" w:lineRule="exact"/>
              <w:ind w:left="1"/>
              <w:jc w:val="center"/>
              <w:rPr>
                <w:rFonts w:ascii="MS Gothic" w:hAnsi="MS Gothic"/>
                <w:sz w:val="20"/>
              </w:rPr>
            </w:pPr>
            <w:r>
              <w:rPr>
                <w:rFonts w:ascii="MS Gothic" w:hAnsi="MS Gothic"/>
                <w:w w:val="99"/>
                <w:sz w:val="20"/>
              </w:rPr>
              <w:t>☒</w:t>
            </w:r>
          </w:p>
        </w:tc>
      </w:tr>
      <w:tr w:rsidR="004109FA" w14:paraId="7BAE64A2" w14:textId="77777777">
        <w:trPr>
          <w:trHeight w:val="258"/>
        </w:trPr>
        <w:tc>
          <w:tcPr>
            <w:tcW w:w="544" w:type="dxa"/>
            <w:gridSpan w:val="2"/>
            <w:tcBorders>
              <w:top w:val="dotted" w:sz="4" w:space="0" w:color="000000"/>
              <w:bottom w:val="dotted" w:sz="4" w:space="0" w:color="000000"/>
              <w:right w:val="dotted" w:sz="4" w:space="0" w:color="000000"/>
            </w:tcBorders>
          </w:tcPr>
          <w:p w14:paraId="1EA36640" w14:textId="77777777" w:rsidR="004109FA" w:rsidRDefault="00A21C2D">
            <w:pPr>
              <w:pStyle w:val="TableParagraph"/>
              <w:spacing w:line="230" w:lineRule="exact"/>
              <w:ind w:left="107"/>
              <w:rPr>
                <w:rFonts w:ascii="Calisto MT"/>
                <w:sz w:val="20"/>
              </w:rPr>
            </w:pPr>
            <w:r>
              <w:rPr>
                <w:rFonts w:ascii="Calisto MT"/>
                <w:sz w:val="20"/>
              </w:rPr>
              <w:t>10.</w:t>
            </w:r>
          </w:p>
        </w:tc>
        <w:tc>
          <w:tcPr>
            <w:tcW w:w="4330" w:type="dxa"/>
            <w:gridSpan w:val="2"/>
            <w:tcBorders>
              <w:top w:val="dotted" w:sz="4" w:space="0" w:color="000000"/>
              <w:left w:val="dotted" w:sz="4" w:space="0" w:color="000000"/>
              <w:bottom w:val="dotted" w:sz="4" w:space="0" w:color="000000"/>
              <w:right w:val="dotted" w:sz="4" w:space="0" w:color="000000"/>
            </w:tcBorders>
          </w:tcPr>
          <w:p w14:paraId="7D966456" w14:textId="77777777" w:rsidR="004109FA" w:rsidRDefault="00A21C2D">
            <w:pPr>
              <w:pStyle w:val="TableParagraph"/>
              <w:spacing w:line="230" w:lineRule="exact"/>
              <w:ind w:left="108"/>
              <w:rPr>
                <w:rFonts w:ascii="Calisto MT" w:hAnsi="Calisto MT"/>
                <w:sz w:val="20"/>
              </w:rPr>
            </w:pPr>
            <w:r>
              <w:rPr>
                <w:rFonts w:ascii="Calisto MT" w:hAnsi="Calisto MT"/>
                <w:sz w:val="20"/>
              </w:rPr>
              <w:t>Buyer’s Broker Commission</w:t>
            </w:r>
          </w:p>
        </w:tc>
        <w:tc>
          <w:tcPr>
            <w:tcW w:w="1436" w:type="dxa"/>
            <w:tcBorders>
              <w:top w:val="dotted" w:sz="4" w:space="0" w:color="000000"/>
              <w:left w:val="dotted" w:sz="4" w:space="0" w:color="000000"/>
              <w:bottom w:val="dotted" w:sz="4" w:space="0" w:color="000000"/>
              <w:right w:val="dotted" w:sz="4" w:space="0" w:color="000000"/>
            </w:tcBorders>
          </w:tcPr>
          <w:p w14:paraId="0D943533" w14:textId="77777777" w:rsidR="004109FA" w:rsidRDefault="00A21C2D">
            <w:pPr>
              <w:pStyle w:val="TableParagraph"/>
              <w:spacing w:line="230" w:lineRule="exact"/>
              <w:ind w:left="110"/>
              <w:rPr>
                <w:rFonts w:ascii="Calisto MT"/>
                <w:sz w:val="20"/>
              </w:rPr>
            </w:pPr>
            <w:r>
              <w:rPr>
                <w:rFonts w:ascii="Calisto MT"/>
                <w:w w:val="99"/>
                <w:sz w:val="20"/>
              </w:rPr>
              <w:t>%</w:t>
            </w:r>
          </w:p>
        </w:tc>
        <w:tc>
          <w:tcPr>
            <w:tcW w:w="1436" w:type="dxa"/>
            <w:tcBorders>
              <w:top w:val="dotted" w:sz="4" w:space="0" w:color="000000"/>
              <w:left w:val="dotted" w:sz="4" w:space="0" w:color="000000"/>
              <w:bottom w:val="dotted" w:sz="4" w:space="0" w:color="000000"/>
              <w:right w:val="dotted" w:sz="4" w:space="0" w:color="000000"/>
            </w:tcBorders>
          </w:tcPr>
          <w:p w14:paraId="09C9A60B" w14:textId="77777777" w:rsidR="004109FA" w:rsidRDefault="00A21C2D">
            <w:pPr>
              <w:pStyle w:val="TableParagraph"/>
              <w:spacing w:line="230" w:lineRule="exact"/>
              <w:ind w:left="112"/>
              <w:rPr>
                <w:rFonts w:ascii="Calisto MT"/>
                <w:sz w:val="20"/>
              </w:rPr>
            </w:pPr>
            <w:r>
              <w:rPr>
                <w:rFonts w:ascii="Calisto MT"/>
                <w:w w:val="99"/>
                <w:sz w:val="20"/>
              </w:rPr>
              <w:t>%</w:t>
            </w:r>
          </w:p>
        </w:tc>
        <w:tc>
          <w:tcPr>
            <w:tcW w:w="1712" w:type="dxa"/>
            <w:tcBorders>
              <w:top w:val="dotted" w:sz="4" w:space="0" w:color="000000"/>
              <w:left w:val="dotted" w:sz="4" w:space="0" w:color="000000"/>
              <w:bottom w:val="dotted" w:sz="4" w:space="0" w:color="000000"/>
            </w:tcBorders>
          </w:tcPr>
          <w:p w14:paraId="17F3B689" w14:textId="77777777" w:rsidR="004109FA" w:rsidRDefault="00A21C2D">
            <w:pPr>
              <w:pStyle w:val="TableParagraph"/>
              <w:spacing w:before="1" w:line="237" w:lineRule="exact"/>
              <w:ind w:left="1"/>
              <w:jc w:val="center"/>
              <w:rPr>
                <w:rFonts w:ascii="MS Gothic" w:hAnsi="MS Gothic"/>
                <w:sz w:val="20"/>
              </w:rPr>
            </w:pPr>
            <w:r>
              <w:rPr>
                <w:rFonts w:ascii="MS Gothic" w:hAnsi="MS Gothic"/>
                <w:w w:val="99"/>
                <w:sz w:val="20"/>
              </w:rPr>
              <w:t>☒</w:t>
            </w:r>
          </w:p>
        </w:tc>
      </w:tr>
      <w:tr w:rsidR="004109FA" w14:paraId="0D414F95" w14:textId="77777777">
        <w:trPr>
          <w:trHeight w:val="268"/>
        </w:trPr>
        <w:tc>
          <w:tcPr>
            <w:tcW w:w="544" w:type="dxa"/>
            <w:gridSpan w:val="2"/>
            <w:tcBorders>
              <w:top w:val="dotted" w:sz="4" w:space="0" w:color="000000"/>
              <w:right w:val="dotted" w:sz="4" w:space="0" w:color="000000"/>
            </w:tcBorders>
          </w:tcPr>
          <w:p w14:paraId="6C5783E6" w14:textId="77777777" w:rsidR="004109FA" w:rsidRDefault="00A21C2D">
            <w:pPr>
              <w:pStyle w:val="TableParagraph"/>
              <w:spacing w:before="2"/>
              <w:ind w:left="107"/>
              <w:rPr>
                <w:rFonts w:ascii="Calisto MT"/>
                <w:sz w:val="20"/>
              </w:rPr>
            </w:pPr>
            <w:r>
              <w:rPr>
                <w:rFonts w:ascii="Calisto MT"/>
                <w:sz w:val="20"/>
              </w:rPr>
              <w:t>11.</w:t>
            </w:r>
          </w:p>
        </w:tc>
        <w:tc>
          <w:tcPr>
            <w:tcW w:w="4330" w:type="dxa"/>
            <w:gridSpan w:val="2"/>
            <w:tcBorders>
              <w:top w:val="dotted" w:sz="4" w:space="0" w:color="000000"/>
              <w:left w:val="dotted" w:sz="4" w:space="0" w:color="000000"/>
              <w:right w:val="dotted" w:sz="4" w:space="0" w:color="000000"/>
            </w:tcBorders>
          </w:tcPr>
          <w:p w14:paraId="746C01DE" w14:textId="77777777" w:rsidR="004109FA" w:rsidRDefault="00A21C2D">
            <w:pPr>
              <w:pStyle w:val="TableParagraph"/>
              <w:spacing w:before="2"/>
              <w:ind w:left="108"/>
              <w:rPr>
                <w:rFonts w:ascii="Calisto MT"/>
                <w:sz w:val="20"/>
              </w:rPr>
            </w:pPr>
            <w:r>
              <w:rPr>
                <w:rFonts w:ascii="Calisto MT"/>
                <w:sz w:val="20"/>
              </w:rPr>
              <w:t>Escrow Charges and Closing Fees</w:t>
            </w:r>
          </w:p>
        </w:tc>
        <w:tc>
          <w:tcPr>
            <w:tcW w:w="1436" w:type="dxa"/>
            <w:tcBorders>
              <w:top w:val="dotted" w:sz="4" w:space="0" w:color="000000"/>
              <w:left w:val="dotted" w:sz="4" w:space="0" w:color="000000"/>
              <w:right w:val="dotted" w:sz="4" w:space="0" w:color="000000"/>
            </w:tcBorders>
          </w:tcPr>
          <w:p w14:paraId="6E909077" w14:textId="77777777" w:rsidR="004109FA" w:rsidRDefault="00A21C2D">
            <w:pPr>
              <w:pStyle w:val="TableParagraph"/>
              <w:spacing w:before="2"/>
              <w:ind w:left="110"/>
              <w:rPr>
                <w:rFonts w:ascii="Calisto MT"/>
                <w:sz w:val="20"/>
              </w:rPr>
            </w:pPr>
            <w:r>
              <w:rPr>
                <w:rFonts w:ascii="Calisto MT"/>
                <w:sz w:val="20"/>
              </w:rPr>
              <w:t>50%</w:t>
            </w:r>
          </w:p>
        </w:tc>
        <w:tc>
          <w:tcPr>
            <w:tcW w:w="1436" w:type="dxa"/>
            <w:tcBorders>
              <w:top w:val="dotted" w:sz="4" w:space="0" w:color="000000"/>
              <w:left w:val="dotted" w:sz="4" w:space="0" w:color="000000"/>
              <w:right w:val="dotted" w:sz="4" w:space="0" w:color="000000"/>
            </w:tcBorders>
          </w:tcPr>
          <w:p w14:paraId="3B0317F2" w14:textId="77777777" w:rsidR="004109FA" w:rsidRDefault="00A21C2D">
            <w:pPr>
              <w:pStyle w:val="TableParagraph"/>
              <w:spacing w:before="2"/>
              <w:ind w:left="112"/>
              <w:rPr>
                <w:rFonts w:ascii="Calisto MT"/>
                <w:sz w:val="20"/>
              </w:rPr>
            </w:pPr>
            <w:r>
              <w:rPr>
                <w:rFonts w:ascii="Calisto MT"/>
                <w:sz w:val="20"/>
              </w:rPr>
              <w:t>50%</w:t>
            </w:r>
          </w:p>
        </w:tc>
        <w:tc>
          <w:tcPr>
            <w:tcW w:w="1712" w:type="dxa"/>
            <w:tcBorders>
              <w:top w:val="dotted" w:sz="4" w:space="0" w:color="000000"/>
              <w:left w:val="dotted" w:sz="4" w:space="0" w:color="000000"/>
            </w:tcBorders>
          </w:tcPr>
          <w:p w14:paraId="00BA7C5B" w14:textId="77777777" w:rsidR="004109FA" w:rsidRDefault="00A21C2D">
            <w:pPr>
              <w:pStyle w:val="TableParagraph"/>
              <w:spacing w:line="248" w:lineRule="exact"/>
              <w:ind w:left="2"/>
              <w:jc w:val="center"/>
              <w:rPr>
                <w:rFonts w:ascii="Segoe UI Symbol" w:hAnsi="Segoe UI Symbol"/>
                <w:sz w:val="20"/>
              </w:rPr>
            </w:pPr>
            <w:r>
              <w:rPr>
                <w:rFonts w:ascii="Segoe UI Symbol" w:hAnsi="Segoe UI Symbol"/>
                <w:w w:val="99"/>
                <w:sz w:val="20"/>
              </w:rPr>
              <w:t>☐</w:t>
            </w:r>
          </w:p>
        </w:tc>
      </w:tr>
    </w:tbl>
    <w:p w14:paraId="1D96B42A" w14:textId="77777777" w:rsidR="004109FA" w:rsidRDefault="004109FA">
      <w:pPr>
        <w:pStyle w:val="BodyText"/>
      </w:pPr>
    </w:p>
    <w:p w14:paraId="398A749B" w14:textId="77777777" w:rsidR="004109FA" w:rsidRDefault="004109FA">
      <w:pPr>
        <w:pStyle w:val="BodyText"/>
      </w:pPr>
    </w:p>
    <w:p w14:paraId="0FA82921" w14:textId="77777777" w:rsidR="004109FA" w:rsidRDefault="00A21C2D">
      <w:pPr>
        <w:tabs>
          <w:tab w:val="left" w:pos="3719"/>
          <w:tab w:val="left" w:pos="5879"/>
          <w:tab w:val="left" w:pos="9479"/>
        </w:tabs>
        <w:spacing w:before="187"/>
        <w:ind w:left="120"/>
        <w:rPr>
          <w:rFonts w:ascii="Calisto MT" w:hAnsi="Calisto MT"/>
          <w:b/>
          <w:sz w:val="20"/>
        </w:rPr>
      </w:pPr>
      <w:r>
        <w:rPr>
          <w:noProof/>
        </w:rPr>
        <w:drawing>
          <wp:anchor distT="0" distB="0" distL="0" distR="0" simplePos="0" relativeHeight="244831232" behindDoc="1" locked="0" layoutInCell="1" allowOverlap="1" wp14:anchorId="46CBCFDA" wp14:editId="13F1AF45">
            <wp:simplePos x="0" y="0"/>
            <wp:positionH relativeFrom="page">
              <wp:posOffset>1895348</wp:posOffset>
            </wp:positionH>
            <wp:positionV relativeFrom="paragraph">
              <wp:posOffset>-101998</wp:posOffset>
            </wp:positionV>
            <wp:extent cx="417454" cy="456468"/>
            <wp:effectExtent l="0" t="0" r="0" b="0"/>
            <wp:wrapNone/>
            <wp:docPr id="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99" cstate="print"/>
                    <a:stretch>
                      <a:fillRect/>
                    </a:stretch>
                  </pic:blipFill>
                  <pic:spPr>
                    <a:xfrm>
                      <a:off x="0" y="0"/>
                      <a:ext cx="417454" cy="456468"/>
                    </a:xfrm>
                    <a:prstGeom prst="rect">
                      <a:avLst/>
                    </a:prstGeom>
                  </pic:spPr>
                </pic:pic>
              </a:graphicData>
            </a:graphic>
          </wp:anchor>
        </w:drawing>
      </w:r>
      <w:r>
        <w:rPr>
          <w:rFonts w:ascii="Calisto MT" w:hAnsi="Calisto MT"/>
          <w:b/>
          <w:sz w:val="20"/>
        </w:rPr>
        <w:t>Buyer’s</w:t>
      </w:r>
      <w:r>
        <w:rPr>
          <w:rFonts w:ascii="Calisto MT" w:hAnsi="Calisto MT"/>
          <w:b/>
          <w:spacing w:val="-3"/>
          <w:sz w:val="20"/>
        </w:rPr>
        <w:t xml:space="preserve"> </w:t>
      </w:r>
      <w:r>
        <w:rPr>
          <w:rFonts w:ascii="Calisto MT" w:hAnsi="Calisto MT"/>
          <w:b/>
          <w:sz w:val="20"/>
        </w:rPr>
        <w:t>Initials:</w:t>
      </w:r>
      <w:r>
        <w:rPr>
          <w:rFonts w:ascii="Calisto MT" w:hAnsi="Calisto MT"/>
          <w:b/>
          <w:sz w:val="20"/>
          <w:u w:val="single"/>
        </w:rPr>
        <w:t xml:space="preserve"> </w:t>
      </w:r>
      <w:r>
        <w:rPr>
          <w:rFonts w:ascii="Calisto MT" w:hAnsi="Calisto MT"/>
          <w:b/>
          <w:sz w:val="20"/>
          <w:u w:val="single"/>
        </w:rPr>
        <w:tab/>
      </w:r>
      <w:r>
        <w:rPr>
          <w:rFonts w:ascii="Calisto MT" w:hAnsi="Calisto MT"/>
          <w:b/>
          <w:sz w:val="20"/>
        </w:rPr>
        <w:tab/>
        <w:t>Seller’s</w:t>
      </w:r>
      <w:r>
        <w:rPr>
          <w:rFonts w:ascii="Calisto MT" w:hAnsi="Calisto MT"/>
          <w:b/>
          <w:spacing w:val="-8"/>
          <w:sz w:val="20"/>
        </w:rPr>
        <w:t xml:space="preserve"> </w:t>
      </w:r>
      <w:r>
        <w:rPr>
          <w:rFonts w:ascii="Calisto MT" w:hAnsi="Calisto MT"/>
          <w:b/>
          <w:sz w:val="20"/>
        </w:rPr>
        <w:t>Initials:</w:t>
      </w:r>
      <w:r>
        <w:rPr>
          <w:rFonts w:ascii="Calisto MT" w:hAnsi="Calisto MT"/>
          <w:b/>
          <w:spacing w:val="3"/>
          <w:sz w:val="20"/>
        </w:rPr>
        <w:t xml:space="preserve"> </w:t>
      </w:r>
      <w:r>
        <w:rPr>
          <w:rFonts w:ascii="Calisto MT" w:hAnsi="Calisto MT"/>
          <w:b/>
          <w:w w:val="99"/>
          <w:sz w:val="20"/>
          <w:u w:val="single"/>
        </w:rPr>
        <w:t xml:space="preserve"> </w:t>
      </w:r>
      <w:r>
        <w:rPr>
          <w:rFonts w:ascii="Calisto MT" w:hAnsi="Calisto MT"/>
          <w:b/>
          <w:sz w:val="20"/>
          <w:u w:val="single"/>
        </w:rPr>
        <w:tab/>
      </w:r>
    </w:p>
    <w:p w14:paraId="413E8572" w14:textId="77777777" w:rsidR="004109FA" w:rsidRDefault="004109FA">
      <w:pPr>
        <w:rPr>
          <w:rFonts w:ascii="Calisto MT" w:hAnsi="Calisto MT"/>
          <w:sz w:val="20"/>
        </w:rPr>
        <w:sectPr w:rsidR="004109FA">
          <w:headerReference w:type="default" r:id="rId100"/>
          <w:footerReference w:type="default" r:id="rId101"/>
          <w:pgSz w:w="12240" w:h="15840"/>
          <w:pgMar w:top="380" w:right="1220" w:bottom="1080" w:left="1320" w:header="182" w:footer="882" w:gutter="0"/>
          <w:cols w:space="720"/>
        </w:sectPr>
      </w:pPr>
    </w:p>
    <w:p w14:paraId="16923192" w14:textId="77777777" w:rsidR="004109FA" w:rsidRDefault="004109FA">
      <w:pPr>
        <w:pStyle w:val="BodyText"/>
        <w:rPr>
          <w:b/>
          <w:sz w:val="20"/>
        </w:rPr>
      </w:pPr>
    </w:p>
    <w:p w14:paraId="018468A3" w14:textId="77777777" w:rsidR="004109FA" w:rsidRDefault="004109FA">
      <w:pPr>
        <w:pStyle w:val="BodyText"/>
        <w:rPr>
          <w:b/>
          <w:sz w:val="20"/>
        </w:rPr>
      </w:pPr>
    </w:p>
    <w:p w14:paraId="4FAEEA57" w14:textId="77777777" w:rsidR="004109FA" w:rsidRDefault="004109FA">
      <w:pPr>
        <w:pStyle w:val="BodyText"/>
        <w:rPr>
          <w:b/>
          <w:sz w:val="20"/>
        </w:rPr>
      </w:pPr>
    </w:p>
    <w:p w14:paraId="0460DD22" w14:textId="77777777" w:rsidR="004109FA" w:rsidRDefault="004109FA">
      <w:pPr>
        <w:pStyle w:val="BodyText"/>
        <w:spacing w:before="8"/>
        <w:rPr>
          <w:b/>
          <w:sz w:val="24"/>
        </w:rPr>
      </w:pPr>
    </w:p>
    <w:p w14:paraId="131011E8" w14:textId="77777777" w:rsidR="004109FA" w:rsidRDefault="00A21C2D">
      <w:pPr>
        <w:pStyle w:val="Heading5"/>
        <w:spacing w:before="56"/>
        <w:ind w:left="306" w:right="401"/>
        <w:jc w:val="center"/>
        <w:rPr>
          <w:rFonts w:ascii="Calisto MT"/>
        </w:rPr>
      </w:pPr>
      <w:r>
        <w:rPr>
          <w:rFonts w:ascii="Calisto MT"/>
          <w:u w:val="single"/>
        </w:rPr>
        <w:t>PURCHASE AND SALE AGREEMENT</w:t>
      </w:r>
    </w:p>
    <w:p w14:paraId="6A8BBFBB" w14:textId="77777777" w:rsidR="004109FA" w:rsidRDefault="004109FA">
      <w:pPr>
        <w:pStyle w:val="BodyText"/>
        <w:spacing w:before="1"/>
        <w:rPr>
          <w:b/>
        </w:rPr>
      </w:pPr>
    </w:p>
    <w:p w14:paraId="0E474998" w14:textId="77777777" w:rsidR="004109FA" w:rsidRDefault="00A21C2D">
      <w:pPr>
        <w:pStyle w:val="BodyText"/>
        <w:spacing w:before="101"/>
        <w:ind w:left="120" w:right="214" w:firstLine="720"/>
        <w:jc w:val="both"/>
      </w:pPr>
      <w:r>
        <w:t>This Purchase and Sale Agreement (this “</w:t>
      </w:r>
      <w:r>
        <w:rPr>
          <w:u w:val="single"/>
        </w:rPr>
        <w:t>Agreement</w:t>
      </w:r>
      <w:r>
        <w:t xml:space="preserve">”) is made and entered into effective as of the Effective Date (defined below) by and between </w:t>
      </w:r>
      <w:r>
        <w:rPr>
          <w:b/>
        </w:rPr>
        <w:t>Roy City</w:t>
      </w:r>
      <w:r>
        <w:t>, a body politic of the State of Utah (“</w:t>
      </w:r>
      <w:r>
        <w:rPr>
          <w:u w:val="single"/>
        </w:rPr>
        <w:t>Seller</w:t>
      </w:r>
      <w:r>
        <w:t xml:space="preserve">”) and </w:t>
      </w:r>
      <w:r>
        <w:rPr>
          <w:b/>
        </w:rPr>
        <w:t>Cole West North</w:t>
      </w:r>
      <w:r>
        <w:t>, a Utah limited liability company (“</w:t>
      </w:r>
      <w:r>
        <w:rPr>
          <w:u w:val="single"/>
        </w:rPr>
        <w:t>Buyer</w:t>
      </w:r>
      <w:r>
        <w:t>”). Seller and Buyer may be referred to individually as a “</w:t>
      </w:r>
      <w:r>
        <w:rPr>
          <w:u w:val="single"/>
        </w:rPr>
        <w:t>Party</w:t>
      </w:r>
      <w:r>
        <w:t>” or collectively, as the “</w:t>
      </w:r>
      <w:r>
        <w:rPr>
          <w:u w:val="single"/>
        </w:rPr>
        <w:t>Parties</w:t>
      </w:r>
      <w:r>
        <w:t>”.</w:t>
      </w:r>
    </w:p>
    <w:p w14:paraId="5FDF0BD5" w14:textId="77777777" w:rsidR="004109FA" w:rsidRDefault="004109FA">
      <w:pPr>
        <w:pStyle w:val="BodyText"/>
        <w:spacing w:before="10"/>
        <w:rPr>
          <w:sz w:val="15"/>
        </w:rPr>
      </w:pPr>
    </w:p>
    <w:p w14:paraId="0AD5CC64" w14:textId="77777777" w:rsidR="004109FA" w:rsidRDefault="00A21C2D">
      <w:pPr>
        <w:pStyle w:val="Heading5"/>
        <w:spacing w:before="56"/>
        <w:ind w:left="304" w:right="401"/>
        <w:jc w:val="center"/>
        <w:rPr>
          <w:rFonts w:ascii="Calisto MT"/>
        </w:rPr>
      </w:pPr>
      <w:r>
        <w:rPr>
          <w:rFonts w:ascii="Calisto MT"/>
        </w:rPr>
        <w:t>RECITALS</w:t>
      </w:r>
    </w:p>
    <w:p w14:paraId="470EBBEB" w14:textId="77777777" w:rsidR="004109FA" w:rsidRDefault="004109FA">
      <w:pPr>
        <w:pStyle w:val="BodyText"/>
        <w:spacing w:before="4"/>
        <w:rPr>
          <w:b/>
          <w:sz w:val="20"/>
        </w:rPr>
      </w:pPr>
    </w:p>
    <w:p w14:paraId="1B4C0AED" w14:textId="77777777" w:rsidR="004109FA" w:rsidRDefault="00A21C2D">
      <w:pPr>
        <w:pStyle w:val="BodyText"/>
        <w:ind w:left="119" w:right="491" w:firstLine="720"/>
      </w:pPr>
      <w:r>
        <w:t xml:space="preserve">WHEREAS, Seller is the fee title owner of that certain parcel of real property located at approximately </w:t>
      </w:r>
      <w:r>
        <w:rPr>
          <w:sz w:val="20"/>
        </w:rPr>
        <w:t>4060 Sandridge Drive, Roy, Utah 84067</w:t>
      </w:r>
      <w:r>
        <w:t xml:space="preserve">, as set forth in the Summary as the Real Property and as reflected in more detail on </w:t>
      </w:r>
      <w:r>
        <w:rPr>
          <w:b/>
          <w:u w:val="single"/>
        </w:rPr>
        <w:t>Exhibit A</w:t>
      </w:r>
      <w:r>
        <w:t>, attached hereto and incorporated herein by reference together with those items included in the definition of Property (see below); and</w:t>
      </w:r>
    </w:p>
    <w:p w14:paraId="4F4BF6CB" w14:textId="77777777" w:rsidR="004109FA" w:rsidRDefault="004109FA">
      <w:pPr>
        <w:pStyle w:val="BodyText"/>
        <w:spacing w:before="10"/>
        <w:rPr>
          <w:sz w:val="20"/>
        </w:rPr>
      </w:pPr>
    </w:p>
    <w:p w14:paraId="3047BBA3" w14:textId="77777777" w:rsidR="004109FA" w:rsidRDefault="00A21C2D">
      <w:pPr>
        <w:pStyle w:val="BodyText"/>
        <w:ind w:left="120" w:right="536" w:firstLine="720"/>
      </w:pPr>
      <w:r>
        <w:t>WHEREAS, Seller desires to sell to Buyer, and Buyer desires to purchase from Seller, the Property, in accordance with the terms and conditions of this Agreement.</w:t>
      </w:r>
    </w:p>
    <w:p w14:paraId="4AF639A6" w14:textId="77777777" w:rsidR="004109FA" w:rsidRDefault="004109FA">
      <w:pPr>
        <w:pStyle w:val="BodyText"/>
        <w:spacing w:before="8"/>
        <w:rPr>
          <w:sz w:val="20"/>
        </w:rPr>
      </w:pPr>
    </w:p>
    <w:p w14:paraId="630E828C" w14:textId="77777777" w:rsidR="004109FA" w:rsidRDefault="00A21C2D">
      <w:pPr>
        <w:pStyle w:val="Heading5"/>
        <w:ind w:left="304" w:right="401"/>
        <w:jc w:val="center"/>
        <w:rPr>
          <w:rFonts w:ascii="Calisto MT"/>
        </w:rPr>
      </w:pPr>
      <w:r>
        <w:rPr>
          <w:rFonts w:ascii="Calisto MT"/>
        </w:rPr>
        <w:t>AGREEMENT</w:t>
      </w:r>
    </w:p>
    <w:p w14:paraId="3EB32E9E" w14:textId="77777777" w:rsidR="004109FA" w:rsidRDefault="004109FA">
      <w:pPr>
        <w:pStyle w:val="BodyText"/>
        <w:spacing w:before="5"/>
        <w:rPr>
          <w:b/>
          <w:sz w:val="20"/>
        </w:rPr>
      </w:pPr>
    </w:p>
    <w:p w14:paraId="7B10439A" w14:textId="77777777" w:rsidR="004109FA" w:rsidRDefault="00A21C2D">
      <w:pPr>
        <w:pStyle w:val="BodyText"/>
        <w:ind w:left="120" w:right="782" w:firstLine="720"/>
      </w:pPr>
      <w:r>
        <w:t>NOW, THEREFORE, in consideration of the mutual covenants set forth below in this Agreement, and for other good and valuable consideration, Seller and Buyer hereby agree as follows:</w:t>
      </w:r>
    </w:p>
    <w:p w14:paraId="39FE73D7" w14:textId="77777777" w:rsidR="004109FA" w:rsidRDefault="004109FA">
      <w:pPr>
        <w:pStyle w:val="BodyText"/>
        <w:spacing w:before="6"/>
        <w:rPr>
          <w:sz w:val="20"/>
        </w:rPr>
      </w:pPr>
    </w:p>
    <w:p w14:paraId="71AED38C" w14:textId="77777777" w:rsidR="004109FA" w:rsidRDefault="00A21C2D">
      <w:pPr>
        <w:pStyle w:val="ListParagraph"/>
        <w:numPr>
          <w:ilvl w:val="0"/>
          <w:numId w:val="3"/>
        </w:numPr>
        <w:tabs>
          <w:tab w:val="left" w:pos="1561"/>
        </w:tabs>
        <w:spacing w:line="242" w:lineRule="auto"/>
        <w:ind w:right="216" w:firstLine="720"/>
        <w:jc w:val="both"/>
      </w:pPr>
      <w:bookmarkStart w:id="48" w:name="1._Definitions._In_this_Agreement,_capit"/>
      <w:bookmarkEnd w:id="48"/>
      <w:r>
        <w:rPr>
          <w:b/>
          <w:u w:val="single"/>
        </w:rPr>
        <w:t>Definitions</w:t>
      </w:r>
      <w:r>
        <w:t>. In this Agreement, capitalized terms shall have the meaning assigned them in the Summary or as otherwise defined</w:t>
      </w:r>
      <w:r>
        <w:rPr>
          <w:spacing w:val="-11"/>
        </w:rPr>
        <w:t xml:space="preserve"> </w:t>
      </w:r>
      <w:r>
        <w:t>herein.</w:t>
      </w:r>
    </w:p>
    <w:p w14:paraId="5AF696E5" w14:textId="77777777" w:rsidR="004109FA" w:rsidRDefault="004109FA">
      <w:pPr>
        <w:pStyle w:val="BodyText"/>
        <w:spacing w:before="6"/>
        <w:rPr>
          <w:sz w:val="20"/>
        </w:rPr>
      </w:pPr>
    </w:p>
    <w:p w14:paraId="4107C4E7" w14:textId="77777777" w:rsidR="004109FA" w:rsidRDefault="00A21C2D">
      <w:pPr>
        <w:pStyle w:val="ListParagraph"/>
        <w:numPr>
          <w:ilvl w:val="0"/>
          <w:numId w:val="3"/>
        </w:numPr>
        <w:tabs>
          <w:tab w:val="left" w:pos="1561"/>
        </w:tabs>
        <w:ind w:right="215" w:firstLine="720"/>
        <w:jc w:val="both"/>
      </w:pPr>
      <w:bookmarkStart w:id="49" w:name="2._Sale_and_Purchase._Seller_agrees_to_s"/>
      <w:bookmarkEnd w:id="49"/>
      <w:r>
        <w:rPr>
          <w:b/>
          <w:u w:val="single"/>
        </w:rPr>
        <w:t>Sale and Purchase</w:t>
      </w:r>
      <w:r>
        <w:t>. Seller agrees to sell and convey to Buyer, and Buyer agrees to purchase and accept from Seller, for the price and subject to the terms, covenants, conditions, and provisions herein set forth, the following (collectively, the</w:t>
      </w:r>
      <w:r>
        <w:rPr>
          <w:spacing w:val="-14"/>
        </w:rPr>
        <w:t xml:space="preserve"> </w:t>
      </w:r>
      <w:r>
        <w:t>“</w:t>
      </w:r>
      <w:r>
        <w:rPr>
          <w:u w:val="single"/>
        </w:rPr>
        <w:t>Property</w:t>
      </w:r>
      <w:r>
        <w:t>”):</w:t>
      </w:r>
    </w:p>
    <w:p w14:paraId="6219B978" w14:textId="77777777" w:rsidR="004109FA" w:rsidRDefault="004109FA">
      <w:pPr>
        <w:pStyle w:val="BodyText"/>
        <w:spacing w:before="10"/>
        <w:rPr>
          <w:sz w:val="20"/>
        </w:rPr>
      </w:pPr>
    </w:p>
    <w:p w14:paraId="0FED0B7C" w14:textId="77777777" w:rsidR="004109FA" w:rsidRDefault="00A21C2D">
      <w:pPr>
        <w:pStyle w:val="ListParagraph"/>
        <w:numPr>
          <w:ilvl w:val="1"/>
          <w:numId w:val="3"/>
        </w:numPr>
        <w:tabs>
          <w:tab w:val="left" w:pos="2279"/>
          <w:tab w:val="left" w:pos="2280"/>
        </w:tabs>
        <w:spacing w:before="1"/>
        <w:ind w:right="215" w:firstLine="1440"/>
      </w:pPr>
      <w:bookmarkStart w:id="50" w:name="A._All_of_the_Real_Property,_the_exact_a"/>
      <w:bookmarkEnd w:id="50"/>
      <w:r>
        <w:t>All of the Real Property, the exact area of which will be finalized during the Due Diligence</w:t>
      </w:r>
      <w:r>
        <w:rPr>
          <w:spacing w:val="-5"/>
        </w:rPr>
        <w:t xml:space="preserve"> </w:t>
      </w:r>
      <w:r>
        <w:t>Period;</w:t>
      </w:r>
    </w:p>
    <w:p w14:paraId="13DE5430" w14:textId="77777777" w:rsidR="004109FA" w:rsidRDefault="004109FA">
      <w:pPr>
        <w:pStyle w:val="BodyText"/>
        <w:spacing w:before="7"/>
        <w:rPr>
          <w:sz w:val="20"/>
        </w:rPr>
      </w:pPr>
    </w:p>
    <w:p w14:paraId="53507B7F" w14:textId="77777777" w:rsidR="004109FA" w:rsidRDefault="00A21C2D">
      <w:pPr>
        <w:pStyle w:val="ListParagraph"/>
        <w:numPr>
          <w:ilvl w:val="1"/>
          <w:numId w:val="3"/>
        </w:numPr>
        <w:tabs>
          <w:tab w:val="left" w:pos="2279"/>
          <w:tab w:val="left" w:pos="2281"/>
        </w:tabs>
        <w:ind w:left="120" w:right="215" w:firstLine="1439"/>
      </w:pPr>
      <w:bookmarkStart w:id="51" w:name="B._Any_and_all_improvements_and_fixtures"/>
      <w:bookmarkEnd w:id="51"/>
      <w:r>
        <w:t>Any and all improvements and fixtures on the Land (collectively the “</w:t>
      </w:r>
      <w:r>
        <w:rPr>
          <w:u w:val="single"/>
        </w:rPr>
        <w:t>Improvements</w:t>
      </w:r>
      <w:r>
        <w:t>”);</w:t>
      </w:r>
    </w:p>
    <w:p w14:paraId="519E8A9B" w14:textId="77777777" w:rsidR="004109FA" w:rsidRDefault="004109FA">
      <w:pPr>
        <w:pStyle w:val="BodyText"/>
        <w:spacing w:before="10"/>
        <w:rPr>
          <w:sz w:val="20"/>
        </w:rPr>
      </w:pPr>
    </w:p>
    <w:p w14:paraId="4A38437C" w14:textId="77777777" w:rsidR="004109FA" w:rsidRDefault="00A21C2D">
      <w:pPr>
        <w:pStyle w:val="ListParagraph"/>
        <w:numPr>
          <w:ilvl w:val="1"/>
          <w:numId w:val="3"/>
        </w:numPr>
        <w:tabs>
          <w:tab w:val="left" w:pos="2279"/>
          <w:tab w:val="left" w:pos="2281"/>
        </w:tabs>
        <w:ind w:left="120" w:right="215" w:firstLine="1439"/>
      </w:pPr>
      <w:bookmarkStart w:id="52" w:name="C._Any_and_all_appurtenances,_streets,_a"/>
      <w:bookmarkEnd w:id="52"/>
      <w:r>
        <w:t>Any</w:t>
      </w:r>
      <w:r>
        <w:rPr>
          <w:spacing w:val="-8"/>
        </w:rPr>
        <w:t xml:space="preserve"> </w:t>
      </w:r>
      <w:r>
        <w:t>and</w:t>
      </w:r>
      <w:r>
        <w:rPr>
          <w:spacing w:val="-8"/>
        </w:rPr>
        <w:t xml:space="preserve"> </w:t>
      </w:r>
      <w:r>
        <w:t>all</w:t>
      </w:r>
      <w:r>
        <w:rPr>
          <w:spacing w:val="-8"/>
        </w:rPr>
        <w:t xml:space="preserve"> </w:t>
      </w:r>
      <w:r>
        <w:t>appurtenances,</w:t>
      </w:r>
      <w:r>
        <w:rPr>
          <w:spacing w:val="-8"/>
        </w:rPr>
        <w:t xml:space="preserve"> </w:t>
      </w:r>
      <w:r>
        <w:t>streets,</w:t>
      </w:r>
      <w:r>
        <w:rPr>
          <w:spacing w:val="-7"/>
        </w:rPr>
        <w:t xml:space="preserve"> </w:t>
      </w:r>
      <w:r>
        <w:t>alleys,</w:t>
      </w:r>
      <w:r>
        <w:rPr>
          <w:spacing w:val="-8"/>
        </w:rPr>
        <w:t xml:space="preserve"> </w:t>
      </w:r>
      <w:r>
        <w:t>easements,</w:t>
      </w:r>
      <w:r>
        <w:rPr>
          <w:spacing w:val="-8"/>
        </w:rPr>
        <w:t xml:space="preserve"> </w:t>
      </w:r>
      <w:r>
        <w:t>rights-of-way</w:t>
      </w:r>
      <w:r>
        <w:rPr>
          <w:spacing w:val="-8"/>
        </w:rPr>
        <w:t xml:space="preserve"> </w:t>
      </w:r>
      <w:r>
        <w:t>in</w:t>
      </w:r>
      <w:r>
        <w:rPr>
          <w:spacing w:val="-9"/>
        </w:rPr>
        <w:t xml:space="preserve"> </w:t>
      </w:r>
      <w:r>
        <w:t>or</w:t>
      </w:r>
      <w:r>
        <w:rPr>
          <w:spacing w:val="-7"/>
        </w:rPr>
        <w:t xml:space="preserve"> </w:t>
      </w:r>
      <w:r>
        <w:t>to</w:t>
      </w:r>
      <w:r>
        <w:rPr>
          <w:spacing w:val="-8"/>
        </w:rPr>
        <w:t xml:space="preserve"> </w:t>
      </w:r>
      <w:r>
        <w:t>all streets or other interests in, on, across, in front of, abutting, or adjoining the</w:t>
      </w:r>
      <w:r>
        <w:rPr>
          <w:spacing w:val="-19"/>
        </w:rPr>
        <w:t xml:space="preserve"> </w:t>
      </w:r>
      <w:r>
        <w:t>Land;</w:t>
      </w:r>
    </w:p>
    <w:p w14:paraId="6B81CA74" w14:textId="77777777" w:rsidR="004109FA" w:rsidRDefault="004109FA">
      <w:pPr>
        <w:pStyle w:val="BodyText"/>
        <w:spacing w:before="10"/>
        <w:rPr>
          <w:sz w:val="20"/>
        </w:rPr>
      </w:pPr>
    </w:p>
    <w:p w14:paraId="6D40BF3F" w14:textId="77777777" w:rsidR="004109FA" w:rsidRDefault="00A21C2D">
      <w:pPr>
        <w:pStyle w:val="ListParagraph"/>
        <w:numPr>
          <w:ilvl w:val="1"/>
          <w:numId w:val="3"/>
        </w:numPr>
        <w:tabs>
          <w:tab w:val="left" w:pos="2281"/>
        </w:tabs>
        <w:ind w:right="212" w:firstLine="1440"/>
        <w:jc w:val="both"/>
      </w:pPr>
      <w:bookmarkStart w:id="53" w:name="D._Any_and_all_right,_title,_and_interes"/>
      <w:bookmarkEnd w:id="53"/>
      <w:r>
        <w:t>Any and all right, title, and interest of Seller in any water rights serving the Real</w:t>
      </w:r>
      <w:r>
        <w:rPr>
          <w:spacing w:val="-10"/>
        </w:rPr>
        <w:t xml:space="preserve"> </w:t>
      </w:r>
      <w:r>
        <w:t>Property</w:t>
      </w:r>
      <w:r>
        <w:rPr>
          <w:spacing w:val="-9"/>
        </w:rPr>
        <w:t xml:space="preserve"> </w:t>
      </w:r>
      <w:r>
        <w:t>(whether</w:t>
      </w:r>
      <w:r>
        <w:rPr>
          <w:spacing w:val="-9"/>
        </w:rPr>
        <w:t xml:space="preserve"> </w:t>
      </w:r>
      <w:r>
        <w:t>appurtenant</w:t>
      </w:r>
      <w:r>
        <w:rPr>
          <w:spacing w:val="-9"/>
        </w:rPr>
        <w:t xml:space="preserve"> </w:t>
      </w:r>
      <w:r>
        <w:t>to</w:t>
      </w:r>
      <w:r>
        <w:rPr>
          <w:spacing w:val="-10"/>
        </w:rPr>
        <w:t xml:space="preserve"> </w:t>
      </w:r>
      <w:r>
        <w:t>or</w:t>
      </w:r>
      <w:r>
        <w:rPr>
          <w:spacing w:val="-9"/>
        </w:rPr>
        <w:t xml:space="preserve"> </w:t>
      </w:r>
      <w:r>
        <w:t>separate</w:t>
      </w:r>
      <w:r>
        <w:rPr>
          <w:spacing w:val="-10"/>
        </w:rPr>
        <w:t xml:space="preserve"> </w:t>
      </w:r>
      <w:r>
        <w:t>from</w:t>
      </w:r>
      <w:r>
        <w:rPr>
          <w:spacing w:val="-9"/>
        </w:rPr>
        <w:t xml:space="preserve"> </w:t>
      </w:r>
      <w:r>
        <w:t>the</w:t>
      </w:r>
      <w:r>
        <w:rPr>
          <w:spacing w:val="-10"/>
        </w:rPr>
        <w:t xml:space="preserve"> </w:t>
      </w:r>
      <w:r>
        <w:t>Real</w:t>
      </w:r>
      <w:r>
        <w:rPr>
          <w:spacing w:val="-10"/>
        </w:rPr>
        <w:t xml:space="preserve"> </w:t>
      </w:r>
      <w:r>
        <w:t>Property)</w:t>
      </w:r>
      <w:r>
        <w:rPr>
          <w:spacing w:val="-9"/>
        </w:rPr>
        <w:t xml:space="preserve"> </w:t>
      </w:r>
      <w:r>
        <w:t>in</w:t>
      </w:r>
      <w:r>
        <w:rPr>
          <w:spacing w:val="-9"/>
        </w:rPr>
        <w:t xml:space="preserve"> </w:t>
      </w:r>
      <w:r>
        <w:t>an</w:t>
      </w:r>
      <w:r>
        <w:rPr>
          <w:spacing w:val="-9"/>
        </w:rPr>
        <w:t xml:space="preserve"> </w:t>
      </w:r>
      <w:r>
        <w:t>amount</w:t>
      </w:r>
      <w:r>
        <w:rPr>
          <w:spacing w:val="-10"/>
        </w:rPr>
        <w:t xml:space="preserve"> </w:t>
      </w:r>
      <w:r>
        <w:t>sufficient</w:t>
      </w:r>
      <w:r>
        <w:rPr>
          <w:spacing w:val="-9"/>
        </w:rPr>
        <w:t xml:space="preserve"> </w:t>
      </w:r>
      <w:r>
        <w:t>for Buyer to realize its intended and desired use of the Real Property (the “</w:t>
      </w:r>
      <w:r>
        <w:rPr>
          <w:u w:val="single"/>
        </w:rPr>
        <w:t>Water</w:t>
      </w:r>
      <w:r>
        <w:rPr>
          <w:spacing w:val="-27"/>
          <w:u w:val="single"/>
        </w:rPr>
        <w:t xml:space="preserve"> </w:t>
      </w:r>
      <w:r>
        <w:rPr>
          <w:u w:val="single"/>
        </w:rPr>
        <w:t>Rights</w:t>
      </w:r>
      <w:r>
        <w:t>”);</w:t>
      </w:r>
    </w:p>
    <w:p w14:paraId="67F5BE82" w14:textId="77777777" w:rsidR="004109FA" w:rsidRDefault="004109FA">
      <w:pPr>
        <w:pStyle w:val="BodyText"/>
        <w:spacing w:before="8"/>
        <w:rPr>
          <w:sz w:val="20"/>
        </w:rPr>
      </w:pPr>
    </w:p>
    <w:p w14:paraId="599A6D59" w14:textId="77777777" w:rsidR="004109FA" w:rsidRDefault="00A21C2D">
      <w:pPr>
        <w:pStyle w:val="ListParagraph"/>
        <w:numPr>
          <w:ilvl w:val="1"/>
          <w:numId w:val="3"/>
        </w:numPr>
        <w:tabs>
          <w:tab w:val="left" w:pos="2279"/>
          <w:tab w:val="left" w:pos="2281"/>
        </w:tabs>
        <w:ind w:right="216" w:firstLine="1440"/>
      </w:pPr>
      <w:bookmarkStart w:id="54" w:name="E._Any_and_all_right,_title,_and_interes"/>
      <w:bookmarkEnd w:id="54"/>
      <w:r>
        <w:t>Any</w:t>
      </w:r>
      <w:r>
        <w:t xml:space="preserve"> and all right, title, and interest of Seller in any mineral rights or other subsurface rights appurtenant to the Property (the “</w:t>
      </w:r>
      <w:r>
        <w:rPr>
          <w:u w:val="single"/>
        </w:rPr>
        <w:t>Mineral</w:t>
      </w:r>
      <w:r>
        <w:rPr>
          <w:spacing w:val="-16"/>
          <w:u w:val="single"/>
        </w:rPr>
        <w:t xml:space="preserve"> </w:t>
      </w:r>
      <w:r>
        <w:rPr>
          <w:u w:val="single"/>
        </w:rPr>
        <w:t>Rights</w:t>
      </w:r>
      <w:r>
        <w:t>”);</w:t>
      </w:r>
    </w:p>
    <w:p w14:paraId="1461CD4C" w14:textId="77777777" w:rsidR="004109FA" w:rsidRDefault="004109FA">
      <w:pPr>
        <w:pStyle w:val="BodyText"/>
        <w:spacing w:before="10"/>
        <w:rPr>
          <w:sz w:val="20"/>
        </w:rPr>
      </w:pPr>
    </w:p>
    <w:p w14:paraId="070D878C" w14:textId="77777777" w:rsidR="004109FA" w:rsidRDefault="00A21C2D">
      <w:pPr>
        <w:pStyle w:val="ListParagraph"/>
        <w:numPr>
          <w:ilvl w:val="1"/>
          <w:numId w:val="3"/>
        </w:numPr>
        <w:tabs>
          <w:tab w:val="left" w:pos="2281"/>
        </w:tabs>
        <w:ind w:right="215" w:firstLine="1440"/>
        <w:jc w:val="both"/>
      </w:pPr>
      <w:bookmarkStart w:id="55" w:name="F._Any_and_all_warranties,_guarantees_an"/>
      <w:bookmarkEnd w:id="55"/>
      <w:r>
        <w:t>Any and all warranties, guarantees and bonds given to, assigned to, or benefitting</w:t>
      </w:r>
      <w:r>
        <w:rPr>
          <w:spacing w:val="-8"/>
        </w:rPr>
        <w:t xml:space="preserve"> </w:t>
      </w:r>
      <w:r>
        <w:t>Seller,</w:t>
      </w:r>
      <w:r>
        <w:rPr>
          <w:spacing w:val="-7"/>
        </w:rPr>
        <w:t xml:space="preserve"> </w:t>
      </w:r>
      <w:r>
        <w:t>the</w:t>
      </w:r>
      <w:r>
        <w:rPr>
          <w:spacing w:val="-8"/>
        </w:rPr>
        <w:t xml:space="preserve"> </w:t>
      </w:r>
      <w:r>
        <w:t>Land</w:t>
      </w:r>
      <w:r>
        <w:rPr>
          <w:spacing w:val="-7"/>
        </w:rPr>
        <w:t xml:space="preserve"> </w:t>
      </w:r>
      <w:r>
        <w:t>or</w:t>
      </w:r>
      <w:r>
        <w:rPr>
          <w:spacing w:val="-7"/>
        </w:rPr>
        <w:t xml:space="preserve"> </w:t>
      </w:r>
      <w:r>
        <w:t>the</w:t>
      </w:r>
      <w:r>
        <w:rPr>
          <w:spacing w:val="-8"/>
        </w:rPr>
        <w:t xml:space="preserve"> </w:t>
      </w:r>
      <w:r>
        <w:t>Improvements</w:t>
      </w:r>
      <w:r>
        <w:rPr>
          <w:spacing w:val="-8"/>
        </w:rPr>
        <w:t xml:space="preserve"> </w:t>
      </w:r>
      <w:r>
        <w:t>relating</w:t>
      </w:r>
      <w:r>
        <w:rPr>
          <w:spacing w:val="-7"/>
        </w:rPr>
        <w:t xml:space="preserve"> </w:t>
      </w:r>
      <w:r>
        <w:t>to</w:t>
      </w:r>
      <w:r>
        <w:rPr>
          <w:spacing w:val="-8"/>
        </w:rPr>
        <w:t xml:space="preserve"> </w:t>
      </w:r>
      <w:r>
        <w:t>the</w:t>
      </w:r>
      <w:r>
        <w:rPr>
          <w:spacing w:val="-8"/>
        </w:rPr>
        <w:t xml:space="preserve"> </w:t>
      </w:r>
      <w:r>
        <w:t>acquisition,</w:t>
      </w:r>
      <w:r>
        <w:rPr>
          <w:spacing w:val="-7"/>
        </w:rPr>
        <w:t xml:space="preserve"> </w:t>
      </w:r>
      <w:r>
        <w:t>construction,</w:t>
      </w:r>
      <w:r>
        <w:rPr>
          <w:spacing w:val="-7"/>
        </w:rPr>
        <w:t xml:space="preserve"> </w:t>
      </w:r>
      <w:r>
        <w:t>design,</w:t>
      </w:r>
      <w:r>
        <w:rPr>
          <w:spacing w:val="-8"/>
        </w:rPr>
        <w:t xml:space="preserve"> </w:t>
      </w:r>
      <w:r>
        <w:t xml:space="preserve">use, operation, management, or maintenance of the Land and the Improvements (collectively, the </w:t>
      </w:r>
      <w:r>
        <w:rPr>
          <w:b/>
        </w:rPr>
        <w:t>“</w:t>
      </w:r>
      <w:r>
        <w:rPr>
          <w:u w:val="single"/>
        </w:rPr>
        <w:t>Warranties</w:t>
      </w:r>
      <w:r>
        <w:rPr>
          <w:b/>
        </w:rPr>
        <w:t>”</w:t>
      </w:r>
      <w:r>
        <w:t>);</w:t>
      </w:r>
    </w:p>
    <w:p w14:paraId="2D15BC69" w14:textId="77777777" w:rsidR="004109FA" w:rsidRDefault="004109FA">
      <w:pPr>
        <w:jc w:val="both"/>
        <w:sectPr w:rsidR="004109FA">
          <w:headerReference w:type="default" r:id="rId102"/>
          <w:footerReference w:type="default" r:id="rId103"/>
          <w:pgSz w:w="12240" w:h="15840"/>
          <w:pgMar w:top="380" w:right="1220" w:bottom="1340" w:left="1320" w:header="182" w:footer="1158" w:gutter="0"/>
          <w:cols w:space="720"/>
        </w:sectPr>
      </w:pPr>
    </w:p>
    <w:p w14:paraId="35E9C49D" w14:textId="77777777" w:rsidR="004109FA" w:rsidRDefault="004109FA">
      <w:pPr>
        <w:pStyle w:val="BodyText"/>
        <w:rPr>
          <w:sz w:val="20"/>
        </w:rPr>
      </w:pPr>
    </w:p>
    <w:p w14:paraId="642884EA" w14:textId="77777777" w:rsidR="004109FA" w:rsidRDefault="004109FA">
      <w:pPr>
        <w:pStyle w:val="BodyText"/>
        <w:rPr>
          <w:sz w:val="20"/>
        </w:rPr>
      </w:pPr>
    </w:p>
    <w:p w14:paraId="017FE299" w14:textId="77777777" w:rsidR="004109FA" w:rsidRDefault="004109FA">
      <w:pPr>
        <w:pStyle w:val="BodyText"/>
        <w:rPr>
          <w:sz w:val="20"/>
        </w:rPr>
      </w:pPr>
    </w:p>
    <w:p w14:paraId="2224B60A" w14:textId="77777777" w:rsidR="004109FA" w:rsidRDefault="004109FA">
      <w:pPr>
        <w:pStyle w:val="BodyText"/>
        <w:spacing w:before="11"/>
      </w:pPr>
    </w:p>
    <w:p w14:paraId="756868C9" w14:textId="77777777" w:rsidR="004109FA" w:rsidRDefault="00A21C2D">
      <w:pPr>
        <w:pStyle w:val="ListParagraph"/>
        <w:numPr>
          <w:ilvl w:val="1"/>
          <w:numId w:val="3"/>
        </w:numPr>
        <w:tabs>
          <w:tab w:val="left" w:pos="2281"/>
        </w:tabs>
        <w:spacing w:before="101"/>
        <w:ind w:right="215" w:firstLine="1440"/>
        <w:jc w:val="both"/>
      </w:pPr>
      <w:bookmarkStart w:id="56" w:name="G._Any_and_all_rights_in_service_and_sim"/>
      <w:bookmarkEnd w:id="56"/>
      <w:r>
        <w:t>Any and all rights in service and similar contracts or agreements which Buyer elects</w:t>
      </w:r>
      <w:r>
        <w:rPr>
          <w:spacing w:val="-18"/>
        </w:rPr>
        <w:t xml:space="preserve"> </w:t>
      </w:r>
      <w:r>
        <w:t>to</w:t>
      </w:r>
      <w:r>
        <w:rPr>
          <w:spacing w:val="-16"/>
        </w:rPr>
        <w:t xml:space="preserve"> </w:t>
      </w:r>
      <w:r>
        <w:t>assume</w:t>
      </w:r>
      <w:r>
        <w:rPr>
          <w:spacing w:val="-17"/>
        </w:rPr>
        <w:t xml:space="preserve"> </w:t>
      </w:r>
      <w:r>
        <w:t>relating</w:t>
      </w:r>
      <w:r>
        <w:rPr>
          <w:spacing w:val="-16"/>
        </w:rPr>
        <w:t xml:space="preserve"> </w:t>
      </w:r>
      <w:r>
        <w:t>to</w:t>
      </w:r>
      <w:r>
        <w:rPr>
          <w:spacing w:val="-19"/>
        </w:rPr>
        <w:t xml:space="preserve"> </w:t>
      </w:r>
      <w:r>
        <w:t>the</w:t>
      </w:r>
      <w:r>
        <w:rPr>
          <w:spacing w:val="-17"/>
        </w:rPr>
        <w:t xml:space="preserve"> </w:t>
      </w:r>
      <w:r>
        <w:t>Real</w:t>
      </w:r>
      <w:r>
        <w:rPr>
          <w:spacing w:val="-17"/>
        </w:rPr>
        <w:t xml:space="preserve"> </w:t>
      </w:r>
      <w:r>
        <w:t>Property,</w:t>
      </w:r>
      <w:r>
        <w:rPr>
          <w:spacing w:val="-15"/>
        </w:rPr>
        <w:t xml:space="preserve"> </w:t>
      </w:r>
      <w:r>
        <w:t>the</w:t>
      </w:r>
      <w:r>
        <w:rPr>
          <w:spacing w:val="-17"/>
        </w:rPr>
        <w:t xml:space="preserve"> </w:t>
      </w:r>
      <w:r>
        <w:t>Improvements,</w:t>
      </w:r>
      <w:r>
        <w:rPr>
          <w:spacing w:val="-16"/>
        </w:rPr>
        <w:t xml:space="preserve"> </w:t>
      </w:r>
      <w:r>
        <w:t>or</w:t>
      </w:r>
      <w:r>
        <w:rPr>
          <w:spacing w:val="-16"/>
        </w:rPr>
        <w:t xml:space="preserve"> </w:t>
      </w:r>
      <w:r>
        <w:t>the</w:t>
      </w:r>
      <w:r>
        <w:rPr>
          <w:spacing w:val="-16"/>
        </w:rPr>
        <w:t xml:space="preserve"> </w:t>
      </w:r>
      <w:r>
        <w:t>Personal</w:t>
      </w:r>
      <w:r>
        <w:rPr>
          <w:spacing w:val="-17"/>
        </w:rPr>
        <w:t xml:space="preserve"> </w:t>
      </w:r>
      <w:r>
        <w:t>Property</w:t>
      </w:r>
      <w:r>
        <w:rPr>
          <w:spacing w:val="-16"/>
        </w:rPr>
        <w:t xml:space="preserve"> </w:t>
      </w:r>
      <w:r>
        <w:t xml:space="preserve">(collectively the </w:t>
      </w:r>
      <w:r>
        <w:rPr>
          <w:b/>
        </w:rPr>
        <w:t>“</w:t>
      </w:r>
      <w:r>
        <w:rPr>
          <w:u w:val="single"/>
        </w:rPr>
        <w:t>Service</w:t>
      </w:r>
      <w:r>
        <w:rPr>
          <w:spacing w:val="-5"/>
          <w:u w:val="single"/>
        </w:rPr>
        <w:t xml:space="preserve"> </w:t>
      </w:r>
      <w:r>
        <w:rPr>
          <w:u w:val="single"/>
        </w:rPr>
        <w:t>Contracts</w:t>
      </w:r>
      <w:r>
        <w:t>”);</w:t>
      </w:r>
    </w:p>
    <w:p w14:paraId="4188D37A" w14:textId="77777777" w:rsidR="004109FA" w:rsidRDefault="004109FA">
      <w:pPr>
        <w:pStyle w:val="BodyText"/>
        <w:spacing w:before="8"/>
        <w:rPr>
          <w:sz w:val="20"/>
        </w:rPr>
      </w:pPr>
    </w:p>
    <w:p w14:paraId="3925D97F" w14:textId="77777777" w:rsidR="004109FA" w:rsidRDefault="00A21C2D">
      <w:pPr>
        <w:pStyle w:val="ListParagraph"/>
        <w:numPr>
          <w:ilvl w:val="1"/>
          <w:numId w:val="3"/>
        </w:numPr>
        <w:tabs>
          <w:tab w:val="left" w:pos="2281"/>
        </w:tabs>
        <w:spacing w:before="1"/>
        <w:ind w:right="215" w:firstLine="1440"/>
        <w:jc w:val="both"/>
      </w:pPr>
      <w:bookmarkStart w:id="57" w:name="H._Any_and_all_rights_in_service_and_sim"/>
      <w:bookmarkEnd w:id="57"/>
      <w:r>
        <w:t>Any and all rights in service and similar contracts or agreements which Buyer elects</w:t>
      </w:r>
      <w:r>
        <w:rPr>
          <w:spacing w:val="-18"/>
        </w:rPr>
        <w:t xml:space="preserve"> </w:t>
      </w:r>
      <w:r>
        <w:t>to</w:t>
      </w:r>
      <w:r>
        <w:rPr>
          <w:spacing w:val="-16"/>
        </w:rPr>
        <w:t xml:space="preserve"> </w:t>
      </w:r>
      <w:r>
        <w:t>assume</w:t>
      </w:r>
      <w:r>
        <w:rPr>
          <w:spacing w:val="-17"/>
        </w:rPr>
        <w:t xml:space="preserve"> </w:t>
      </w:r>
      <w:r>
        <w:t>relating</w:t>
      </w:r>
      <w:r>
        <w:rPr>
          <w:spacing w:val="-16"/>
        </w:rPr>
        <w:t xml:space="preserve"> </w:t>
      </w:r>
      <w:r>
        <w:t>to</w:t>
      </w:r>
      <w:r>
        <w:rPr>
          <w:spacing w:val="-19"/>
        </w:rPr>
        <w:t xml:space="preserve"> </w:t>
      </w:r>
      <w:r>
        <w:t>the</w:t>
      </w:r>
      <w:r>
        <w:rPr>
          <w:spacing w:val="-17"/>
        </w:rPr>
        <w:t xml:space="preserve"> </w:t>
      </w:r>
      <w:r>
        <w:t>Real</w:t>
      </w:r>
      <w:r>
        <w:rPr>
          <w:spacing w:val="-17"/>
        </w:rPr>
        <w:t xml:space="preserve"> </w:t>
      </w:r>
      <w:r>
        <w:t>Property,</w:t>
      </w:r>
      <w:r>
        <w:rPr>
          <w:spacing w:val="-15"/>
        </w:rPr>
        <w:t xml:space="preserve"> </w:t>
      </w:r>
      <w:r>
        <w:t>the</w:t>
      </w:r>
      <w:r>
        <w:rPr>
          <w:spacing w:val="-17"/>
        </w:rPr>
        <w:t xml:space="preserve"> </w:t>
      </w:r>
      <w:r>
        <w:t>Improvements,</w:t>
      </w:r>
      <w:r>
        <w:rPr>
          <w:spacing w:val="-16"/>
        </w:rPr>
        <w:t xml:space="preserve"> </w:t>
      </w:r>
      <w:r>
        <w:t>or</w:t>
      </w:r>
      <w:r>
        <w:rPr>
          <w:spacing w:val="-16"/>
        </w:rPr>
        <w:t xml:space="preserve"> </w:t>
      </w:r>
      <w:r>
        <w:t>the</w:t>
      </w:r>
      <w:r>
        <w:rPr>
          <w:spacing w:val="-16"/>
        </w:rPr>
        <w:t xml:space="preserve"> </w:t>
      </w:r>
      <w:r>
        <w:t>Personal</w:t>
      </w:r>
      <w:r>
        <w:rPr>
          <w:spacing w:val="-17"/>
        </w:rPr>
        <w:t xml:space="preserve"> </w:t>
      </w:r>
      <w:r>
        <w:t>Property</w:t>
      </w:r>
      <w:r>
        <w:rPr>
          <w:spacing w:val="-16"/>
        </w:rPr>
        <w:t xml:space="preserve"> </w:t>
      </w:r>
      <w:r>
        <w:t xml:space="preserve">(collectively the </w:t>
      </w:r>
      <w:r>
        <w:rPr>
          <w:b/>
        </w:rPr>
        <w:t>“</w:t>
      </w:r>
      <w:r>
        <w:rPr>
          <w:u w:val="single"/>
        </w:rPr>
        <w:t>Service Contracts</w:t>
      </w:r>
      <w:r>
        <w:t>”)Any and all leases and rental agreements that are in effect from time to time during the term of this Agreement (collectively,</w:t>
      </w:r>
      <w:r>
        <w:rPr>
          <w:spacing w:val="-12"/>
        </w:rPr>
        <w:t xml:space="preserve"> </w:t>
      </w:r>
      <w:r>
        <w:t>“</w:t>
      </w:r>
      <w:r>
        <w:rPr>
          <w:u w:val="single"/>
        </w:rPr>
        <w:t>Leases</w:t>
      </w:r>
      <w:r>
        <w:t>”);</w:t>
      </w:r>
    </w:p>
    <w:p w14:paraId="7C159F5F" w14:textId="77777777" w:rsidR="004109FA" w:rsidRDefault="004109FA">
      <w:pPr>
        <w:pStyle w:val="BodyText"/>
        <w:spacing w:before="9"/>
        <w:rPr>
          <w:sz w:val="20"/>
        </w:rPr>
      </w:pPr>
    </w:p>
    <w:p w14:paraId="648FEF3A" w14:textId="77777777" w:rsidR="004109FA" w:rsidRDefault="00A21C2D">
      <w:pPr>
        <w:pStyle w:val="ListParagraph"/>
        <w:numPr>
          <w:ilvl w:val="1"/>
          <w:numId w:val="3"/>
        </w:numPr>
        <w:tabs>
          <w:tab w:val="left" w:pos="2281"/>
        </w:tabs>
        <w:ind w:right="215" w:firstLine="1440"/>
        <w:jc w:val="both"/>
      </w:pPr>
      <w:bookmarkStart w:id="58" w:name="I._Any_and_all_licenses,_permits,_author"/>
      <w:bookmarkEnd w:id="58"/>
      <w:r>
        <w:t xml:space="preserve">Any and all licenses, permits, authorizations, approvals, and registrations issued by governmental authorities respecting the Land and the Improvements (collectively, the </w:t>
      </w:r>
      <w:r>
        <w:rPr>
          <w:b/>
        </w:rPr>
        <w:t>“</w:t>
      </w:r>
      <w:r>
        <w:rPr>
          <w:u w:val="single"/>
        </w:rPr>
        <w:t>Permits</w:t>
      </w:r>
      <w:r>
        <w:rPr>
          <w:b/>
        </w:rPr>
        <w:t>”</w:t>
      </w:r>
      <w:r>
        <w:t>);</w:t>
      </w:r>
    </w:p>
    <w:p w14:paraId="00D97DAF" w14:textId="77777777" w:rsidR="004109FA" w:rsidRDefault="004109FA">
      <w:pPr>
        <w:pStyle w:val="BodyText"/>
        <w:rPr>
          <w:sz w:val="12"/>
        </w:rPr>
      </w:pPr>
    </w:p>
    <w:p w14:paraId="32B74E7C" w14:textId="77777777" w:rsidR="004109FA" w:rsidRDefault="00A21C2D">
      <w:pPr>
        <w:pStyle w:val="ListParagraph"/>
        <w:numPr>
          <w:ilvl w:val="1"/>
          <w:numId w:val="3"/>
        </w:numPr>
        <w:tabs>
          <w:tab w:val="left" w:pos="2280"/>
        </w:tabs>
        <w:spacing w:before="101"/>
        <w:ind w:right="215" w:firstLine="1440"/>
        <w:jc w:val="both"/>
      </w:pPr>
      <w:bookmarkStart w:id="59" w:name="J._Any_and_all_site_plans,_surveys,_soil"/>
      <w:bookmarkEnd w:id="59"/>
      <w:r>
        <w:t>Any</w:t>
      </w:r>
      <w:r>
        <w:t xml:space="preserve"> and all site plans, surveys, soil and substrata studies, architectural renderings, plans and specifications, engineering plans and studies, floor plans, landscape plans, and other plans, diagrams, or studies of any kind and that relate to the Land, the Improvements, or the Personal Property (collectively, the</w:t>
      </w:r>
      <w:r>
        <w:rPr>
          <w:spacing w:val="-6"/>
        </w:rPr>
        <w:t xml:space="preserve"> </w:t>
      </w:r>
      <w:r>
        <w:rPr>
          <w:b/>
        </w:rPr>
        <w:t>“</w:t>
      </w:r>
      <w:r>
        <w:rPr>
          <w:u w:val="single"/>
        </w:rPr>
        <w:t>Plans</w:t>
      </w:r>
      <w:r>
        <w:rPr>
          <w:b/>
        </w:rPr>
        <w:t>”</w:t>
      </w:r>
      <w:r>
        <w:t>);</w:t>
      </w:r>
    </w:p>
    <w:p w14:paraId="3D4AAF75" w14:textId="77777777" w:rsidR="004109FA" w:rsidRDefault="004109FA">
      <w:pPr>
        <w:pStyle w:val="BodyText"/>
        <w:spacing w:before="9"/>
        <w:rPr>
          <w:sz w:val="20"/>
        </w:rPr>
      </w:pPr>
    </w:p>
    <w:p w14:paraId="7539FA9F" w14:textId="77777777" w:rsidR="004109FA" w:rsidRDefault="00A21C2D">
      <w:pPr>
        <w:pStyle w:val="ListParagraph"/>
        <w:numPr>
          <w:ilvl w:val="1"/>
          <w:numId w:val="3"/>
        </w:numPr>
        <w:tabs>
          <w:tab w:val="left" w:pos="2280"/>
        </w:tabs>
        <w:ind w:right="215" w:firstLine="1440"/>
        <w:jc w:val="both"/>
      </w:pPr>
      <w:bookmarkStart w:id="60" w:name="K._Any_and_all_right,_title,_and_interes"/>
      <w:bookmarkEnd w:id="60"/>
      <w:r>
        <w:t>Any and all right, title, and interest of Seller in any appliances, fixtures, equipment,</w:t>
      </w:r>
      <w:r>
        <w:rPr>
          <w:spacing w:val="-2"/>
        </w:rPr>
        <w:t xml:space="preserve"> </w:t>
      </w:r>
      <w:r>
        <w:t>if</w:t>
      </w:r>
      <w:r>
        <w:rPr>
          <w:spacing w:val="-4"/>
        </w:rPr>
        <w:t xml:space="preserve"> </w:t>
      </w:r>
      <w:r>
        <w:t>any,</w:t>
      </w:r>
      <w:r>
        <w:rPr>
          <w:spacing w:val="-4"/>
        </w:rPr>
        <w:t xml:space="preserve"> </w:t>
      </w:r>
      <w:r>
        <w:t>and</w:t>
      </w:r>
      <w:r>
        <w:rPr>
          <w:spacing w:val="-2"/>
        </w:rPr>
        <w:t xml:space="preserve"> </w:t>
      </w:r>
      <w:r>
        <w:t>any</w:t>
      </w:r>
      <w:r>
        <w:rPr>
          <w:spacing w:val="-2"/>
        </w:rPr>
        <w:t xml:space="preserve"> </w:t>
      </w:r>
      <w:r>
        <w:t>other</w:t>
      </w:r>
      <w:r>
        <w:rPr>
          <w:spacing w:val="-1"/>
        </w:rPr>
        <w:t xml:space="preserve"> </w:t>
      </w:r>
      <w:r>
        <w:t>items</w:t>
      </w:r>
      <w:r>
        <w:rPr>
          <w:spacing w:val="-3"/>
        </w:rPr>
        <w:t xml:space="preserve"> </w:t>
      </w:r>
      <w:r>
        <w:t>of</w:t>
      </w:r>
      <w:r>
        <w:rPr>
          <w:spacing w:val="-4"/>
        </w:rPr>
        <w:t xml:space="preserve"> </w:t>
      </w:r>
      <w:r>
        <w:t>personal</w:t>
      </w:r>
      <w:r>
        <w:rPr>
          <w:spacing w:val="-5"/>
        </w:rPr>
        <w:t xml:space="preserve"> </w:t>
      </w:r>
      <w:r>
        <w:t>property</w:t>
      </w:r>
      <w:r>
        <w:rPr>
          <w:spacing w:val="-2"/>
        </w:rPr>
        <w:t xml:space="preserve"> </w:t>
      </w:r>
      <w:r>
        <w:t>remaining</w:t>
      </w:r>
      <w:r>
        <w:rPr>
          <w:spacing w:val="-4"/>
        </w:rPr>
        <w:t xml:space="preserve"> </w:t>
      </w:r>
      <w:r>
        <w:t>on</w:t>
      </w:r>
      <w:r>
        <w:rPr>
          <w:spacing w:val="-2"/>
        </w:rPr>
        <w:t xml:space="preserve"> </w:t>
      </w:r>
      <w:r>
        <w:t>the</w:t>
      </w:r>
      <w:r>
        <w:rPr>
          <w:spacing w:val="-5"/>
        </w:rPr>
        <w:t xml:space="preserve"> </w:t>
      </w:r>
      <w:r>
        <w:t>Property</w:t>
      </w:r>
      <w:r>
        <w:rPr>
          <w:spacing w:val="-2"/>
        </w:rPr>
        <w:t xml:space="preserve"> </w:t>
      </w:r>
      <w:r>
        <w:t>at</w:t>
      </w:r>
      <w:r>
        <w:rPr>
          <w:spacing w:val="-4"/>
        </w:rPr>
        <w:t xml:space="preserve"> </w:t>
      </w:r>
      <w:r>
        <w:t>the</w:t>
      </w:r>
      <w:r>
        <w:rPr>
          <w:spacing w:val="-3"/>
        </w:rPr>
        <w:t xml:space="preserve"> </w:t>
      </w:r>
      <w:r>
        <w:t>Closing (the “</w:t>
      </w:r>
      <w:r>
        <w:rPr>
          <w:u w:val="single"/>
        </w:rPr>
        <w:t>Personal</w:t>
      </w:r>
      <w:r>
        <w:rPr>
          <w:spacing w:val="-4"/>
          <w:u w:val="single"/>
        </w:rPr>
        <w:t xml:space="preserve"> </w:t>
      </w:r>
      <w:r>
        <w:rPr>
          <w:u w:val="single"/>
        </w:rPr>
        <w:t>Property</w:t>
      </w:r>
      <w:r>
        <w:t>”);</w:t>
      </w:r>
    </w:p>
    <w:p w14:paraId="4C50A97C" w14:textId="77777777" w:rsidR="004109FA" w:rsidRDefault="004109FA">
      <w:pPr>
        <w:pStyle w:val="BodyText"/>
        <w:spacing w:before="8"/>
        <w:rPr>
          <w:sz w:val="20"/>
        </w:rPr>
      </w:pPr>
    </w:p>
    <w:p w14:paraId="4D82E079" w14:textId="77777777" w:rsidR="004109FA" w:rsidRDefault="00A21C2D">
      <w:pPr>
        <w:pStyle w:val="ListParagraph"/>
        <w:numPr>
          <w:ilvl w:val="1"/>
          <w:numId w:val="3"/>
        </w:numPr>
        <w:tabs>
          <w:tab w:val="left" w:pos="2281"/>
        </w:tabs>
        <w:ind w:left="120" w:right="215" w:firstLine="1439"/>
        <w:jc w:val="both"/>
      </w:pPr>
      <w:bookmarkStart w:id="61" w:name="L._Any_and_all_cause(s)_of_action_or_cla"/>
      <w:bookmarkEnd w:id="61"/>
      <w:r>
        <w:t xml:space="preserve">Any and all cause(s) of action or claim relating to the design, construction, or improvement of the Improvements, known or unknown, for breach of warranty, breach of contract, negligence, fraud, or any other matter (collectively, the </w:t>
      </w:r>
      <w:r>
        <w:rPr>
          <w:b/>
        </w:rPr>
        <w:t>“</w:t>
      </w:r>
      <w:r>
        <w:rPr>
          <w:u w:val="single"/>
        </w:rPr>
        <w:t>Causes of</w:t>
      </w:r>
      <w:r>
        <w:rPr>
          <w:spacing w:val="-18"/>
          <w:u w:val="single"/>
        </w:rPr>
        <w:t xml:space="preserve"> </w:t>
      </w:r>
      <w:r>
        <w:rPr>
          <w:u w:val="single"/>
        </w:rPr>
        <w:t>Action</w:t>
      </w:r>
      <w:r>
        <w:rPr>
          <w:b/>
        </w:rPr>
        <w:t>”</w:t>
      </w:r>
      <w:r>
        <w:t>);</w:t>
      </w:r>
    </w:p>
    <w:p w14:paraId="30EA6769" w14:textId="77777777" w:rsidR="004109FA" w:rsidRDefault="004109FA">
      <w:pPr>
        <w:pStyle w:val="BodyText"/>
        <w:spacing w:before="9"/>
        <w:rPr>
          <w:sz w:val="20"/>
        </w:rPr>
      </w:pPr>
    </w:p>
    <w:p w14:paraId="2B8DFEBD" w14:textId="77777777" w:rsidR="004109FA" w:rsidRDefault="00A21C2D">
      <w:pPr>
        <w:pStyle w:val="ListParagraph"/>
        <w:numPr>
          <w:ilvl w:val="1"/>
          <w:numId w:val="3"/>
        </w:numPr>
        <w:tabs>
          <w:tab w:val="left" w:pos="2281"/>
        </w:tabs>
        <w:ind w:right="214" w:firstLine="1440"/>
        <w:jc w:val="both"/>
      </w:pPr>
      <w:bookmarkStart w:id="62" w:name="M._Any_and_all_development_rights,_entit"/>
      <w:bookmarkEnd w:id="62"/>
      <w:r>
        <w:t>Any and all development rights, entitlement rights, and any other rights pertaining to the</w:t>
      </w:r>
      <w:r>
        <w:rPr>
          <w:spacing w:val="-8"/>
        </w:rPr>
        <w:t xml:space="preserve"> </w:t>
      </w:r>
      <w:r>
        <w:t>Property;</w:t>
      </w:r>
    </w:p>
    <w:p w14:paraId="0172591A" w14:textId="77777777" w:rsidR="004109FA" w:rsidRDefault="004109FA">
      <w:pPr>
        <w:pStyle w:val="BodyText"/>
        <w:spacing w:before="10"/>
        <w:rPr>
          <w:sz w:val="20"/>
        </w:rPr>
      </w:pPr>
    </w:p>
    <w:p w14:paraId="1AD0F604" w14:textId="77777777" w:rsidR="004109FA" w:rsidRDefault="00A21C2D">
      <w:pPr>
        <w:pStyle w:val="ListParagraph"/>
        <w:numPr>
          <w:ilvl w:val="1"/>
          <w:numId w:val="3"/>
        </w:numPr>
        <w:tabs>
          <w:tab w:val="left" w:pos="2281"/>
        </w:tabs>
        <w:ind w:right="213" w:firstLine="1440"/>
        <w:jc w:val="both"/>
      </w:pPr>
      <w:bookmarkStart w:id="63" w:name="N._Any_and_all_association_rights_(as_th"/>
      <w:bookmarkEnd w:id="63"/>
      <w:r>
        <w:t>Any</w:t>
      </w:r>
      <w:r>
        <w:rPr>
          <w:spacing w:val="-3"/>
        </w:rPr>
        <w:t xml:space="preserve"> </w:t>
      </w:r>
      <w:r>
        <w:t>and</w:t>
      </w:r>
      <w:r>
        <w:rPr>
          <w:spacing w:val="-4"/>
        </w:rPr>
        <w:t xml:space="preserve"> </w:t>
      </w:r>
      <w:r>
        <w:t>all</w:t>
      </w:r>
      <w:r>
        <w:rPr>
          <w:spacing w:val="-3"/>
        </w:rPr>
        <w:t xml:space="preserve"> </w:t>
      </w:r>
      <w:r>
        <w:t>association</w:t>
      </w:r>
      <w:r>
        <w:rPr>
          <w:spacing w:val="-3"/>
        </w:rPr>
        <w:t xml:space="preserve"> </w:t>
      </w:r>
      <w:r>
        <w:t>rights</w:t>
      </w:r>
      <w:r>
        <w:rPr>
          <w:spacing w:val="-5"/>
        </w:rPr>
        <w:t xml:space="preserve"> </w:t>
      </w:r>
      <w:r>
        <w:t>(as</w:t>
      </w:r>
      <w:r>
        <w:rPr>
          <w:spacing w:val="-4"/>
        </w:rPr>
        <w:t xml:space="preserve"> </w:t>
      </w:r>
      <w:r>
        <w:t>that</w:t>
      </w:r>
      <w:r>
        <w:rPr>
          <w:spacing w:val="-3"/>
        </w:rPr>
        <w:t xml:space="preserve"> </w:t>
      </w:r>
      <w:r>
        <w:t>term</w:t>
      </w:r>
      <w:r>
        <w:rPr>
          <w:spacing w:val="-3"/>
        </w:rPr>
        <w:t xml:space="preserve"> </w:t>
      </w:r>
      <w:r>
        <w:t>is</w:t>
      </w:r>
      <w:r>
        <w:rPr>
          <w:spacing w:val="-4"/>
        </w:rPr>
        <w:t xml:space="preserve"> </w:t>
      </w:r>
      <w:r>
        <w:t>defined</w:t>
      </w:r>
      <w:r>
        <w:rPr>
          <w:spacing w:val="-3"/>
        </w:rPr>
        <w:t xml:space="preserve"> </w:t>
      </w:r>
      <w:r>
        <w:t>in</w:t>
      </w:r>
      <w:r>
        <w:rPr>
          <w:spacing w:val="-2"/>
        </w:rPr>
        <w:t xml:space="preserve"> </w:t>
      </w:r>
      <w:r>
        <w:t>Utah</w:t>
      </w:r>
      <w:r>
        <w:rPr>
          <w:spacing w:val="-3"/>
        </w:rPr>
        <w:t xml:space="preserve"> </w:t>
      </w:r>
      <w:r>
        <w:t>Code</w:t>
      </w:r>
      <w:r>
        <w:rPr>
          <w:spacing w:val="-4"/>
        </w:rPr>
        <w:t xml:space="preserve"> </w:t>
      </w:r>
      <w:r>
        <w:t>Ann.</w:t>
      </w:r>
      <w:r>
        <w:rPr>
          <w:spacing w:val="-2"/>
        </w:rPr>
        <w:t xml:space="preserve"> </w:t>
      </w:r>
      <w:r>
        <w:t>§57- 8a-102</w:t>
      </w:r>
      <w:r>
        <w:rPr>
          <w:spacing w:val="-15"/>
        </w:rPr>
        <w:t xml:space="preserve"> </w:t>
      </w:r>
      <w:r>
        <w:t>or</w:t>
      </w:r>
      <w:r>
        <w:rPr>
          <w:spacing w:val="-14"/>
        </w:rPr>
        <w:t xml:space="preserve"> </w:t>
      </w:r>
      <w:r>
        <w:t>§57-8-3,</w:t>
      </w:r>
      <w:r>
        <w:rPr>
          <w:spacing w:val="-14"/>
        </w:rPr>
        <w:t xml:space="preserve"> </w:t>
      </w:r>
      <w:r>
        <w:t>as</w:t>
      </w:r>
      <w:r>
        <w:rPr>
          <w:spacing w:val="-16"/>
        </w:rPr>
        <w:t xml:space="preserve"> </w:t>
      </w:r>
      <w:r>
        <w:t>applicable)</w:t>
      </w:r>
      <w:r>
        <w:rPr>
          <w:spacing w:val="-14"/>
        </w:rPr>
        <w:t xml:space="preserve"> </w:t>
      </w:r>
      <w:r>
        <w:t>including,</w:t>
      </w:r>
      <w:r>
        <w:rPr>
          <w:spacing w:val="-15"/>
        </w:rPr>
        <w:t xml:space="preserve"> </w:t>
      </w:r>
      <w:r>
        <w:t>among</w:t>
      </w:r>
      <w:r>
        <w:rPr>
          <w:spacing w:val="-15"/>
        </w:rPr>
        <w:t xml:space="preserve"> </w:t>
      </w:r>
      <w:r>
        <w:t>other</w:t>
      </w:r>
      <w:r>
        <w:rPr>
          <w:spacing w:val="-14"/>
        </w:rPr>
        <w:t xml:space="preserve"> </w:t>
      </w:r>
      <w:r>
        <w:t>rights,</w:t>
      </w:r>
      <w:r>
        <w:rPr>
          <w:spacing w:val="-14"/>
        </w:rPr>
        <w:t xml:space="preserve"> </w:t>
      </w:r>
      <w:r>
        <w:t>a</w:t>
      </w:r>
      <w:r>
        <w:rPr>
          <w:spacing w:val="-15"/>
        </w:rPr>
        <w:t xml:space="preserve"> </w:t>
      </w:r>
      <w:r>
        <w:t>full</w:t>
      </w:r>
      <w:r>
        <w:rPr>
          <w:spacing w:val="-14"/>
        </w:rPr>
        <w:t xml:space="preserve"> </w:t>
      </w:r>
      <w:r>
        <w:t>or</w:t>
      </w:r>
      <w:r>
        <w:rPr>
          <w:spacing w:val="-14"/>
        </w:rPr>
        <w:t xml:space="preserve"> </w:t>
      </w:r>
      <w:r>
        <w:t>partial</w:t>
      </w:r>
      <w:r>
        <w:rPr>
          <w:spacing w:val="-14"/>
        </w:rPr>
        <w:t xml:space="preserve"> </w:t>
      </w:r>
      <w:r>
        <w:t>assignment</w:t>
      </w:r>
      <w:r>
        <w:rPr>
          <w:spacing w:val="-15"/>
        </w:rPr>
        <w:t xml:space="preserve"> </w:t>
      </w:r>
      <w:r>
        <w:t>of</w:t>
      </w:r>
      <w:r>
        <w:rPr>
          <w:spacing w:val="-14"/>
        </w:rPr>
        <w:t xml:space="preserve"> </w:t>
      </w:r>
      <w:r>
        <w:t>declarant rights, including rights that exempt Buyer from any design review committee, reinvestment fee, association assessments, or similar rights;</w:t>
      </w:r>
      <w:r>
        <w:rPr>
          <w:spacing w:val="-4"/>
        </w:rPr>
        <w:t xml:space="preserve"> </w:t>
      </w:r>
      <w:r>
        <w:t>and</w:t>
      </w:r>
    </w:p>
    <w:p w14:paraId="5D7ABA70" w14:textId="77777777" w:rsidR="004109FA" w:rsidRDefault="004109FA">
      <w:pPr>
        <w:pStyle w:val="BodyText"/>
        <w:spacing w:before="8"/>
        <w:rPr>
          <w:sz w:val="20"/>
        </w:rPr>
      </w:pPr>
    </w:p>
    <w:p w14:paraId="484F4EDD" w14:textId="77777777" w:rsidR="004109FA" w:rsidRDefault="00A21C2D">
      <w:pPr>
        <w:pStyle w:val="ListParagraph"/>
        <w:numPr>
          <w:ilvl w:val="1"/>
          <w:numId w:val="3"/>
        </w:numPr>
        <w:tabs>
          <w:tab w:val="left" w:pos="2280"/>
        </w:tabs>
        <w:spacing w:before="1"/>
        <w:ind w:right="215" w:firstLine="1440"/>
        <w:jc w:val="both"/>
      </w:pPr>
      <w:bookmarkStart w:id="64" w:name="O._Any_and_all_of_the_other_rights,_titl"/>
      <w:bookmarkEnd w:id="64"/>
      <w:r>
        <w:t>Any and all of the other rights, title, interests, privileges, and appurtenances which are related to or used in connection with the</w:t>
      </w:r>
      <w:r>
        <w:rPr>
          <w:spacing w:val="-17"/>
        </w:rPr>
        <w:t xml:space="preserve"> </w:t>
      </w:r>
      <w:r>
        <w:t>Property.</w:t>
      </w:r>
    </w:p>
    <w:p w14:paraId="2591534C" w14:textId="77777777" w:rsidR="004109FA" w:rsidRDefault="004109FA">
      <w:pPr>
        <w:pStyle w:val="BodyText"/>
        <w:spacing w:before="8"/>
        <w:rPr>
          <w:sz w:val="20"/>
        </w:rPr>
      </w:pPr>
    </w:p>
    <w:p w14:paraId="53354A5F" w14:textId="77777777" w:rsidR="004109FA" w:rsidRDefault="00A21C2D">
      <w:pPr>
        <w:pStyle w:val="ListParagraph"/>
        <w:numPr>
          <w:ilvl w:val="0"/>
          <w:numId w:val="3"/>
        </w:numPr>
        <w:tabs>
          <w:tab w:val="left" w:pos="1561"/>
        </w:tabs>
        <w:ind w:right="214" w:firstLine="720"/>
        <w:jc w:val="both"/>
      </w:pPr>
      <w:bookmarkStart w:id="65" w:name="3._Purchase._The_Purchase_Price,_less_th"/>
      <w:bookmarkEnd w:id="65"/>
      <w:r>
        <w:rPr>
          <w:b/>
          <w:u w:val="single"/>
        </w:rPr>
        <w:t>Purchase</w:t>
      </w:r>
      <w:r>
        <w:t>. The Purchase Price, less the Earnest Money, as adjusted by the prorations and expenses to be received or paid by Buyer at Closing pursuant to this Agreement, shall be paid by Buyer to Escrow Holder prior to the Closing Date (as hereinafter defined) in cash or by wire transfer of</w:t>
      </w:r>
      <w:r>
        <w:rPr>
          <w:spacing w:val="-1"/>
        </w:rPr>
        <w:t xml:space="preserve"> </w:t>
      </w:r>
      <w:r>
        <w:t>funds.</w:t>
      </w:r>
    </w:p>
    <w:p w14:paraId="3E730E74" w14:textId="77777777" w:rsidR="004109FA" w:rsidRDefault="004109FA">
      <w:pPr>
        <w:pStyle w:val="BodyText"/>
        <w:spacing w:before="9"/>
        <w:rPr>
          <w:sz w:val="20"/>
        </w:rPr>
      </w:pPr>
    </w:p>
    <w:p w14:paraId="5EFE6037" w14:textId="77777777" w:rsidR="004109FA" w:rsidRDefault="00A21C2D">
      <w:pPr>
        <w:pStyle w:val="ListParagraph"/>
        <w:numPr>
          <w:ilvl w:val="0"/>
          <w:numId w:val="3"/>
        </w:numPr>
        <w:tabs>
          <w:tab w:val="left" w:pos="1561"/>
        </w:tabs>
        <w:spacing w:before="1"/>
        <w:ind w:right="214" w:firstLine="720"/>
        <w:jc w:val="both"/>
      </w:pPr>
      <w:bookmarkStart w:id="66" w:name="4._Earnest_Money._Within_five_(5)_Busine"/>
      <w:bookmarkEnd w:id="66"/>
      <w:r>
        <w:rPr>
          <w:b/>
          <w:u w:val="single"/>
        </w:rPr>
        <w:t>Earnest Money</w:t>
      </w:r>
      <w:r>
        <w:t>. Within five (5) Business Days (as hereinafter defined) after the Effective</w:t>
      </w:r>
      <w:r>
        <w:rPr>
          <w:spacing w:val="-11"/>
        </w:rPr>
        <w:t xml:space="preserve"> </w:t>
      </w:r>
      <w:r>
        <w:t>Date,</w:t>
      </w:r>
      <w:r>
        <w:rPr>
          <w:spacing w:val="-8"/>
        </w:rPr>
        <w:t xml:space="preserve"> </w:t>
      </w:r>
      <w:r>
        <w:t>Buyer</w:t>
      </w:r>
      <w:r>
        <w:rPr>
          <w:spacing w:val="-6"/>
        </w:rPr>
        <w:t xml:space="preserve"> </w:t>
      </w:r>
      <w:r>
        <w:t>shall</w:t>
      </w:r>
      <w:r>
        <w:rPr>
          <w:spacing w:val="-8"/>
        </w:rPr>
        <w:t xml:space="preserve"> </w:t>
      </w:r>
      <w:r>
        <w:t>deposit</w:t>
      </w:r>
      <w:r>
        <w:rPr>
          <w:spacing w:val="-10"/>
        </w:rPr>
        <w:t xml:space="preserve"> </w:t>
      </w:r>
      <w:r>
        <w:t>the</w:t>
      </w:r>
      <w:r>
        <w:rPr>
          <w:spacing w:val="-8"/>
        </w:rPr>
        <w:t xml:space="preserve"> </w:t>
      </w:r>
      <w:r>
        <w:t>Earnest</w:t>
      </w:r>
      <w:r>
        <w:rPr>
          <w:spacing w:val="-8"/>
        </w:rPr>
        <w:t xml:space="preserve"> </w:t>
      </w:r>
      <w:r>
        <w:t>Money</w:t>
      </w:r>
      <w:r>
        <w:rPr>
          <w:spacing w:val="-8"/>
        </w:rPr>
        <w:t xml:space="preserve"> </w:t>
      </w:r>
      <w:r>
        <w:t>with</w:t>
      </w:r>
      <w:r>
        <w:rPr>
          <w:spacing w:val="-7"/>
        </w:rPr>
        <w:t xml:space="preserve"> </w:t>
      </w:r>
      <w:r>
        <w:t>Title</w:t>
      </w:r>
      <w:r>
        <w:rPr>
          <w:spacing w:val="-9"/>
        </w:rPr>
        <w:t xml:space="preserve"> </w:t>
      </w:r>
      <w:r>
        <w:t>Company.</w:t>
      </w:r>
      <w:r>
        <w:rPr>
          <w:spacing w:val="-8"/>
        </w:rPr>
        <w:t xml:space="preserve"> </w:t>
      </w:r>
      <w:r>
        <w:t>The</w:t>
      </w:r>
      <w:r>
        <w:rPr>
          <w:spacing w:val="-8"/>
        </w:rPr>
        <w:t xml:space="preserve"> </w:t>
      </w:r>
      <w:r>
        <w:t>Earnest</w:t>
      </w:r>
      <w:r>
        <w:rPr>
          <w:spacing w:val="-10"/>
        </w:rPr>
        <w:t xml:space="preserve"> </w:t>
      </w:r>
      <w:r>
        <w:t>Money</w:t>
      </w:r>
      <w:r>
        <w:rPr>
          <w:spacing w:val="-8"/>
        </w:rPr>
        <w:t xml:space="preserve"> </w:t>
      </w:r>
      <w:r>
        <w:t>shall be deposited in an interest-bearing account, with any interest thereon to be included as a part of the Purchase</w:t>
      </w:r>
      <w:r>
        <w:rPr>
          <w:spacing w:val="-5"/>
        </w:rPr>
        <w:t xml:space="preserve"> </w:t>
      </w:r>
      <w:r>
        <w:t>Price.</w:t>
      </w:r>
      <w:r>
        <w:rPr>
          <w:spacing w:val="-4"/>
        </w:rPr>
        <w:t xml:space="preserve"> </w:t>
      </w:r>
      <w:r>
        <w:t>If</w:t>
      </w:r>
      <w:r>
        <w:rPr>
          <w:spacing w:val="-3"/>
        </w:rPr>
        <w:t xml:space="preserve"> </w:t>
      </w:r>
      <w:r>
        <w:t>the</w:t>
      </w:r>
      <w:r>
        <w:rPr>
          <w:spacing w:val="-5"/>
        </w:rPr>
        <w:t xml:space="preserve"> </w:t>
      </w:r>
      <w:r>
        <w:t>transaction</w:t>
      </w:r>
      <w:r>
        <w:rPr>
          <w:spacing w:val="-4"/>
        </w:rPr>
        <w:t xml:space="preserve"> </w:t>
      </w:r>
      <w:r>
        <w:t>contemplated</w:t>
      </w:r>
      <w:r>
        <w:rPr>
          <w:spacing w:val="-3"/>
        </w:rPr>
        <w:t xml:space="preserve"> </w:t>
      </w:r>
      <w:r>
        <w:t>hereby</w:t>
      </w:r>
      <w:r>
        <w:rPr>
          <w:spacing w:val="-5"/>
        </w:rPr>
        <w:t xml:space="preserve"> </w:t>
      </w:r>
      <w:r>
        <w:t>is</w:t>
      </w:r>
      <w:r>
        <w:rPr>
          <w:spacing w:val="-5"/>
        </w:rPr>
        <w:t xml:space="preserve"> </w:t>
      </w:r>
      <w:r>
        <w:t>consummated</w:t>
      </w:r>
      <w:r>
        <w:rPr>
          <w:spacing w:val="-4"/>
        </w:rPr>
        <w:t xml:space="preserve"> </w:t>
      </w:r>
      <w:r>
        <w:t>in</w:t>
      </w:r>
      <w:r>
        <w:rPr>
          <w:spacing w:val="-4"/>
        </w:rPr>
        <w:t xml:space="preserve"> </w:t>
      </w:r>
      <w:r>
        <w:t>accordance</w:t>
      </w:r>
      <w:r>
        <w:rPr>
          <w:spacing w:val="-4"/>
        </w:rPr>
        <w:t xml:space="preserve"> </w:t>
      </w:r>
      <w:r>
        <w:t>with</w:t>
      </w:r>
      <w:r>
        <w:rPr>
          <w:spacing w:val="-4"/>
        </w:rPr>
        <w:t xml:space="preserve"> </w:t>
      </w:r>
      <w:r>
        <w:t>the</w:t>
      </w:r>
      <w:r>
        <w:rPr>
          <w:spacing w:val="-5"/>
        </w:rPr>
        <w:t xml:space="preserve"> </w:t>
      </w:r>
      <w:r>
        <w:t>terms and provisions hereof, the Earnest Money shall be applied to the Purchase Price. If the transaction is not so consummated, the Earnest Money shall be held and disbursed by the Title Company as hereinafter</w:t>
      </w:r>
      <w:r>
        <w:rPr>
          <w:spacing w:val="-1"/>
        </w:rPr>
        <w:t xml:space="preserve"> </w:t>
      </w:r>
      <w:r>
        <w:t>provided.</w:t>
      </w:r>
    </w:p>
    <w:p w14:paraId="5FBE0348" w14:textId="77777777" w:rsidR="004109FA" w:rsidRDefault="004109FA">
      <w:pPr>
        <w:jc w:val="both"/>
        <w:sectPr w:rsidR="004109FA">
          <w:headerReference w:type="default" r:id="rId104"/>
          <w:footerReference w:type="default" r:id="rId105"/>
          <w:pgSz w:w="12240" w:h="15840"/>
          <w:pgMar w:top="380" w:right="1220" w:bottom="1280" w:left="1320" w:header="182" w:footer="1081" w:gutter="0"/>
          <w:pgNumType w:start="12"/>
          <w:cols w:space="720"/>
        </w:sectPr>
      </w:pPr>
    </w:p>
    <w:p w14:paraId="1790D12D" w14:textId="77777777" w:rsidR="004109FA" w:rsidRDefault="004109FA">
      <w:pPr>
        <w:pStyle w:val="BodyText"/>
        <w:rPr>
          <w:sz w:val="20"/>
        </w:rPr>
      </w:pPr>
    </w:p>
    <w:p w14:paraId="29B57408" w14:textId="77777777" w:rsidR="004109FA" w:rsidRDefault="004109FA">
      <w:pPr>
        <w:pStyle w:val="BodyText"/>
        <w:rPr>
          <w:sz w:val="20"/>
        </w:rPr>
      </w:pPr>
    </w:p>
    <w:p w14:paraId="313111BA" w14:textId="77777777" w:rsidR="004109FA" w:rsidRDefault="004109FA">
      <w:pPr>
        <w:pStyle w:val="BodyText"/>
        <w:rPr>
          <w:sz w:val="20"/>
        </w:rPr>
      </w:pPr>
    </w:p>
    <w:p w14:paraId="4281D69A" w14:textId="77777777" w:rsidR="004109FA" w:rsidRDefault="004109FA">
      <w:pPr>
        <w:pStyle w:val="BodyText"/>
        <w:spacing w:before="4"/>
        <w:rPr>
          <w:sz w:val="23"/>
        </w:rPr>
      </w:pPr>
    </w:p>
    <w:p w14:paraId="0A12971C" w14:textId="77777777" w:rsidR="004109FA" w:rsidRDefault="00A21C2D">
      <w:pPr>
        <w:pStyle w:val="ListParagraph"/>
        <w:numPr>
          <w:ilvl w:val="0"/>
          <w:numId w:val="3"/>
        </w:numPr>
        <w:tabs>
          <w:tab w:val="left" w:pos="1561"/>
        </w:tabs>
        <w:spacing w:before="94"/>
        <w:ind w:right="213" w:firstLine="720"/>
        <w:jc w:val="both"/>
      </w:pPr>
      <w:bookmarkStart w:id="67" w:name="5._Opening_of_Escrow._Closing_of_the_sal"/>
      <w:bookmarkEnd w:id="67"/>
      <w:r>
        <w:rPr>
          <w:b/>
          <w:u w:val="single"/>
        </w:rPr>
        <w:t>Opening of Escrow</w:t>
      </w:r>
      <w:r>
        <w:t>. Closing of the sale of the Property shall take place through an escrow (</w:t>
      </w:r>
      <w:r>
        <w:rPr>
          <w:b/>
        </w:rPr>
        <w:t>“</w:t>
      </w:r>
      <w:r>
        <w:rPr>
          <w:u w:val="single"/>
        </w:rPr>
        <w:t>Escrow</w:t>
      </w:r>
      <w:r>
        <w:rPr>
          <w:b/>
        </w:rPr>
        <w:t>”</w:t>
      </w:r>
      <w:r>
        <w:t>) to be established with the Title Company. Escrow shall be deemed open upon delivery</w:t>
      </w:r>
      <w:r>
        <w:rPr>
          <w:spacing w:val="-3"/>
        </w:rPr>
        <w:t xml:space="preserve"> </w:t>
      </w:r>
      <w:r>
        <w:t>of</w:t>
      </w:r>
      <w:r>
        <w:rPr>
          <w:spacing w:val="-2"/>
        </w:rPr>
        <w:t xml:space="preserve"> </w:t>
      </w:r>
      <w:r>
        <w:t>a</w:t>
      </w:r>
      <w:r>
        <w:rPr>
          <w:spacing w:val="-3"/>
        </w:rPr>
        <w:t xml:space="preserve"> </w:t>
      </w:r>
      <w:r>
        <w:t>copy</w:t>
      </w:r>
      <w:r>
        <w:rPr>
          <w:spacing w:val="-3"/>
        </w:rPr>
        <w:t xml:space="preserve"> </w:t>
      </w:r>
      <w:r>
        <w:t>of</w:t>
      </w:r>
      <w:r>
        <w:rPr>
          <w:spacing w:val="-2"/>
        </w:rPr>
        <w:t xml:space="preserve"> </w:t>
      </w:r>
      <w:r>
        <w:t>this</w:t>
      </w:r>
      <w:r>
        <w:rPr>
          <w:spacing w:val="-6"/>
        </w:rPr>
        <w:t xml:space="preserve"> </w:t>
      </w:r>
      <w:r>
        <w:t>Agreement</w:t>
      </w:r>
      <w:r>
        <w:rPr>
          <w:spacing w:val="-3"/>
        </w:rPr>
        <w:t xml:space="preserve"> </w:t>
      </w:r>
      <w:r>
        <w:t>to</w:t>
      </w:r>
      <w:r>
        <w:rPr>
          <w:spacing w:val="-2"/>
        </w:rPr>
        <w:t xml:space="preserve"> </w:t>
      </w:r>
      <w:r>
        <w:t>Title</w:t>
      </w:r>
      <w:r>
        <w:rPr>
          <w:spacing w:val="-3"/>
        </w:rPr>
        <w:t xml:space="preserve"> </w:t>
      </w:r>
      <w:r>
        <w:t>Company</w:t>
      </w:r>
      <w:r>
        <w:rPr>
          <w:spacing w:val="-3"/>
        </w:rPr>
        <w:t xml:space="preserve"> </w:t>
      </w:r>
      <w:r>
        <w:t>executed</w:t>
      </w:r>
      <w:r>
        <w:rPr>
          <w:spacing w:val="-2"/>
        </w:rPr>
        <w:t xml:space="preserve"> </w:t>
      </w:r>
      <w:r>
        <w:t>by</w:t>
      </w:r>
      <w:r>
        <w:rPr>
          <w:spacing w:val="-2"/>
        </w:rPr>
        <w:t xml:space="preserve"> </w:t>
      </w:r>
      <w:r>
        <w:t>both</w:t>
      </w:r>
      <w:r>
        <w:rPr>
          <w:spacing w:val="-3"/>
        </w:rPr>
        <w:t xml:space="preserve"> </w:t>
      </w:r>
      <w:r>
        <w:t>Buyer</w:t>
      </w:r>
      <w:r>
        <w:rPr>
          <w:spacing w:val="-1"/>
        </w:rPr>
        <w:t xml:space="preserve"> </w:t>
      </w:r>
      <w:r>
        <w:t>and</w:t>
      </w:r>
      <w:r>
        <w:rPr>
          <w:spacing w:val="-2"/>
        </w:rPr>
        <w:t xml:space="preserve"> </w:t>
      </w:r>
      <w:r>
        <w:t>Seller</w:t>
      </w:r>
      <w:r>
        <w:rPr>
          <w:spacing w:val="-2"/>
        </w:rPr>
        <w:t xml:space="preserve"> </w:t>
      </w:r>
      <w:r>
        <w:t>(</w:t>
      </w:r>
      <w:r>
        <w:rPr>
          <w:b/>
        </w:rPr>
        <w:t>“</w:t>
      </w:r>
      <w:r>
        <w:rPr>
          <w:u w:val="single"/>
        </w:rPr>
        <w:t>Opening of Escrow</w:t>
      </w:r>
      <w:r>
        <w:rPr>
          <w:b/>
        </w:rPr>
        <w:t>”</w:t>
      </w:r>
      <w:r>
        <w:t>). Upon receipt of a fully executed copy of this Agreement, Escrow Holder shall compile any counterpart signatures into one document, execute the Escrow Holder’s acceptance attached hereto, and date the acceptance and Opening of Escrow. Escrow H</w:t>
      </w:r>
      <w:r>
        <w:t>older shall immediately distribute to Buyer and Seller fully executed copies of this Agreement and notify Buyer and Seller of the date of Opening of</w:t>
      </w:r>
      <w:r>
        <w:rPr>
          <w:spacing w:val="-4"/>
        </w:rPr>
        <w:t xml:space="preserve"> </w:t>
      </w:r>
      <w:r>
        <w:t>Escrow.</w:t>
      </w:r>
    </w:p>
    <w:p w14:paraId="063BB364" w14:textId="77777777" w:rsidR="004109FA" w:rsidRDefault="004109FA">
      <w:pPr>
        <w:pStyle w:val="BodyText"/>
        <w:spacing w:before="9"/>
        <w:rPr>
          <w:sz w:val="20"/>
        </w:rPr>
      </w:pPr>
    </w:p>
    <w:p w14:paraId="3B5DA8DE" w14:textId="77777777" w:rsidR="004109FA" w:rsidRDefault="00A21C2D">
      <w:pPr>
        <w:pStyle w:val="ListParagraph"/>
        <w:numPr>
          <w:ilvl w:val="0"/>
          <w:numId w:val="3"/>
        </w:numPr>
        <w:tabs>
          <w:tab w:val="left" w:pos="1561"/>
        </w:tabs>
        <w:ind w:left="119" w:right="215" w:firstLine="720"/>
        <w:jc w:val="both"/>
      </w:pPr>
      <w:bookmarkStart w:id="68" w:name="6._Escrow_Instructions._This_Agreement,_"/>
      <w:bookmarkEnd w:id="68"/>
      <w:r>
        <w:rPr>
          <w:b/>
          <w:u w:val="single"/>
        </w:rPr>
        <w:t>Escrow Instructions</w:t>
      </w:r>
      <w:r>
        <w:t>. This Agreement, as applicable, shall also constitute escrow instructions to Title Company. Buyer and Seller agree to execute any form of escrow instructions as the</w:t>
      </w:r>
      <w:r>
        <w:rPr>
          <w:spacing w:val="-4"/>
        </w:rPr>
        <w:t xml:space="preserve"> </w:t>
      </w:r>
      <w:r>
        <w:t>Title</w:t>
      </w:r>
      <w:r>
        <w:rPr>
          <w:spacing w:val="-5"/>
        </w:rPr>
        <w:t xml:space="preserve"> </w:t>
      </w:r>
      <w:r>
        <w:t>Company</w:t>
      </w:r>
      <w:r>
        <w:rPr>
          <w:spacing w:val="-2"/>
        </w:rPr>
        <w:t xml:space="preserve"> </w:t>
      </w:r>
      <w:r>
        <w:t>customarily</w:t>
      </w:r>
      <w:r>
        <w:rPr>
          <w:spacing w:val="-3"/>
        </w:rPr>
        <w:t xml:space="preserve"> </w:t>
      </w:r>
      <w:r>
        <w:t>requires</w:t>
      </w:r>
      <w:r>
        <w:rPr>
          <w:spacing w:val="-3"/>
        </w:rPr>
        <w:t xml:space="preserve"> </w:t>
      </w:r>
      <w:r>
        <w:t>as</w:t>
      </w:r>
      <w:r>
        <w:rPr>
          <w:spacing w:val="-3"/>
        </w:rPr>
        <w:t xml:space="preserve"> </w:t>
      </w:r>
      <w:r>
        <w:t>escrow</w:t>
      </w:r>
      <w:r>
        <w:rPr>
          <w:spacing w:val="-5"/>
        </w:rPr>
        <w:t xml:space="preserve"> </w:t>
      </w:r>
      <w:r>
        <w:t>holder</w:t>
      </w:r>
      <w:r>
        <w:rPr>
          <w:spacing w:val="-2"/>
        </w:rPr>
        <w:t xml:space="preserve"> </w:t>
      </w:r>
      <w:r>
        <w:t>in</w:t>
      </w:r>
      <w:r>
        <w:rPr>
          <w:spacing w:val="-4"/>
        </w:rPr>
        <w:t xml:space="preserve"> </w:t>
      </w:r>
      <w:r>
        <w:t>real</w:t>
      </w:r>
      <w:r>
        <w:rPr>
          <w:spacing w:val="-5"/>
        </w:rPr>
        <w:t xml:space="preserve"> </w:t>
      </w:r>
      <w:r>
        <w:t>property</w:t>
      </w:r>
      <w:r>
        <w:rPr>
          <w:spacing w:val="-2"/>
        </w:rPr>
        <w:t xml:space="preserve"> </w:t>
      </w:r>
      <w:r>
        <w:t>escrows</w:t>
      </w:r>
      <w:r>
        <w:rPr>
          <w:spacing w:val="-4"/>
        </w:rPr>
        <w:t xml:space="preserve"> </w:t>
      </w:r>
      <w:r>
        <w:t>administered</w:t>
      </w:r>
      <w:r>
        <w:rPr>
          <w:spacing w:val="-2"/>
        </w:rPr>
        <w:t xml:space="preserve"> </w:t>
      </w:r>
      <w:r>
        <w:t>by</w:t>
      </w:r>
      <w:r>
        <w:rPr>
          <w:spacing w:val="-4"/>
        </w:rPr>
        <w:t xml:space="preserve"> </w:t>
      </w:r>
      <w:r>
        <w:t>it. In the event of a conflict between any such additional terms and provisions of this Agreement, this Agreement shall supersede and be</w:t>
      </w:r>
      <w:r>
        <w:rPr>
          <w:spacing w:val="-8"/>
        </w:rPr>
        <w:t xml:space="preserve"> </w:t>
      </w:r>
      <w:r>
        <w:t>controlling.</w:t>
      </w:r>
    </w:p>
    <w:p w14:paraId="13242691" w14:textId="77777777" w:rsidR="004109FA" w:rsidRDefault="004109FA">
      <w:pPr>
        <w:pStyle w:val="BodyText"/>
        <w:spacing w:before="10"/>
        <w:rPr>
          <w:sz w:val="20"/>
        </w:rPr>
      </w:pPr>
    </w:p>
    <w:p w14:paraId="6CE83AF3" w14:textId="77777777" w:rsidR="004109FA" w:rsidRDefault="00A21C2D">
      <w:pPr>
        <w:pStyle w:val="Heading5"/>
        <w:numPr>
          <w:ilvl w:val="0"/>
          <w:numId w:val="3"/>
        </w:numPr>
        <w:tabs>
          <w:tab w:val="left" w:pos="1559"/>
          <w:tab w:val="left" w:pos="1561"/>
        </w:tabs>
        <w:ind w:left="1560"/>
        <w:rPr>
          <w:rFonts w:ascii="Calisto MT"/>
          <w:b w:val="0"/>
        </w:rPr>
      </w:pPr>
      <w:bookmarkStart w:id="69" w:name="7._Due_Diligence_Period."/>
      <w:bookmarkEnd w:id="69"/>
      <w:r>
        <w:rPr>
          <w:rFonts w:ascii="Calisto MT"/>
          <w:u w:val="single"/>
        </w:rPr>
        <w:t>Due Diligence</w:t>
      </w:r>
      <w:r>
        <w:rPr>
          <w:rFonts w:ascii="Calisto MT"/>
          <w:spacing w:val="-5"/>
          <w:u w:val="single"/>
        </w:rPr>
        <w:t xml:space="preserve"> </w:t>
      </w:r>
      <w:r>
        <w:rPr>
          <w:rFonts w:ascii="Calisto MT"/>
          <w:u w:val="single"/>
        </w:rPr>
        <w:t>Period</w:t>
      </w:r>
      <w:r>
        <w:rPr>
          <w:rFonts w:ascii="Calisto MT"/>
          <w:b w:val="0"/>
        </w:rPr>
        <w:t>.</w:t>
      </w:r>
    </w:p>
    <w:p w14:paraId="242A77E9" w14:textId="77777777" w:rsidR="004109FA" w:rsidRDefault="004109FA">
      <w:pPr>
        <w:pStyle w:val="BodyText"/>
        <w:spacing w:before="9"/>
        <w:rPr>
          <w:sz w:val="20"/>
        </w:rPr>
      </w:pPr>
    </w:p>
    <w:p w14:paraId="0C46F466" w14:textId="77777777" w:rsidR="004109FA" w:rsidRDefault="00A21C2D">
      <w:pPr>
        <w:pStyle w:val="ListParagraph"/>
        <w:numPr>
          <w:ilvl w:val="1"/>
          <w:numId w:val="3"/>
        </w:numPr>
        <w:tabs>
          <w:tab w:val="left" w:pos="2280"/>
        </w:tabs>
        <w:ind w:right="214" w:firstLine="1440"/>
        <w:jc w:val="both"/>
      </w:pPr>
      <w:bookmarkStart w:id="70" w:name="A._Due_Diligence_Period._Buyer_shall_hav"/>
      <w:bookmarkEnd w:id="70"/>
      <w:r>
        <w:rPr>
          <w:u w:val="single"/>
        </w:rPr>
        <w:t>Due Diligence Period</w:t>
      </w:r>
      <w:r>
        <w:t>. Buyer shall have until 11:59 PM (Utah time) on the date</w:t>
      </w:r>
      <w:r>
        <w:rPr>
          <w:spacing w:val="-16"/>
        </w:rPr>
        <w:t xml:space="preserve"> </w:t>
      </w:r>
      <w:r>
        <w:t>on</w:t>
      </w:r>
      <w:r>
        <w:rPr>
          <w:spacing w:val="-16"/>
        </w:rPr>
        <w:t xml:space="preserve"> </w:t>
      </w:r>
      <w:r>
        <w:t>which</w:t>
      </w:r>
      <w:r>
        <w:rPr>
          <w:spacing w:val="-14"/>
        </w:rPr>
        <w:t xml:space="preserve"> </w:t>
      </w:r>
      <w:r>
        <w:t>the</w:t>
      </w:r>
      <w:r>
        <w:rPr>
          <w:spacing w:val="-17"/>
        </w:rPr>
        <w:t xml:space="preserve"> </w:t>
      </w:r>
      <w:r>
        <w:t>Due</w:t>
      </w:r>
      <w:r>
        <w:rPr>
          <w:spacing w:val="-17"/>
        </w:rPr>
        <w:t xml:space="preserve"> </w:t>
      </w:r>
      <w:r>
        <w:t>Diligence</w:t>
      </w:r>
      <w:r>
        <w:rPr>
          <w:spacing w:val="-15"/>
        </w:rPr>
        <w:t xml:space="preserve"> </w:t>
      </w:r>
      <w:r>
        <w:t>Period</w:t>
      </w:r>
      <w:r>
        <w:rPr>
          <w:spacing w:val="-14"/>
        </w:rPr>
        <w:t xml:space="preserve"> </w:t>
      </w:r>
      <w:r>
        <w:t>expires</w:t>
      </w:r>
      <w:r>
        <w:rPr>
          <w:spacing w:val="-16"/>
        </w:rPr>
        <w:t xml:space="preserve"> </w:t>
      </w:r>
      <w:r>
        <w:t>to</w:t>
      </w:r>
      <w:r>
        <w:rPr>
          <w:spacing w:val="-14"/>
        </w:rPr>
        <w:t xml:space="preserve"> </w:t>
      </w:r>
      <w:r>
        <w:t>inspect,</w:t>
      </w:r>
      <w:r>
        <w:rPr>
          <w:spacing w:val="-14"/>
        </w:rPr>
        <w:t xml:space="preserve"> </w:t>
      </w:r>
      <w:r>
        <w:t>survey,</w:t>
      </w:r>
      <w:r>
        <w:rPr>
          <w:spacing w:val="-14"/>
        </w:rPr>
        <w:t xml:space="preserve"> </w:t>
      </w:r>
      <w:r>
        <w:t>study,</w:t>
      </w:r>
      <w:r>
        <w:rPr>
          <w:spacing w:val="-14"/>
        </w:rPr>
        <w:t xml:space="preserve"> </w:t>
      </w:r>
      <w:r>
        <w:t>analyze</w:t>
      </w:r>
      <w:r>
        <w:rPr>
          <w:spacing w:val="-16"/>
        </w:rPr>
        <w:t xml:space="preserve"> </w:t>
      </w:r>
      <w:r>
        <w:t>and</w:t>
      </w:r>
      <w:r>
        <w:rPr>
          <w:spacing w:val="-14"/>
        </w:rPr>
        <w:t xml:space="preserve"> </w:t>
      </w:r>
      <w:r>
        <w:t>test</w:t>
      </w:r>
      <w:r>
        <w:rPr>
          <w:spacing w:val="-14"/>
        </w:rPr>
        <w:t xml:space="preserve"> </w:t>
      </w:r>
      <w:r>
        <w:t>the</w:t>
      </w:r>
      <w:r>
        <w:rPr>
          <w:spacing w:val="-15"/>
        </w:rPr>
        <w:t xml:space="preserve"> </w:t>
      </w:r>
      <w:r>
        <w:t xml:space="preserve">Property and Seller’s operation thereof, and to satisfy itself as to the same. During the Due Diligence Period, Buyer agrees to act diligently and timely to conduct all desired inspections and analysis of the Property. In the event that: (i) Buyer is not satisfied with its inspections and analysis of the Property, as determined by Buyer in its sole and absolute </w:t>
      </w:r>
      <w:r>
        <w:t>discretion; (ii) Buyer has not closed on a transaction to purchase property adjacent to the Property; or (iii) for any other reason determined by Buyer in its sole</w:t>
      </w:r>
      <w:r>
        <w:rPr>
          <w:spacing w:val="-17"/>
        </w:rPr>
        <w:t xml:space="preserve"> </w:t>
      </w:r>
      <w:r>
        <w:t>and</w:t>
      </w:r>
      <w:r>
        <w:rPr>
          <w:spacing w:val="-15"/>
        </w:rPr>
        <w:t xml:space="preserve"> </w:t>
      </w:r>
      <w:r>
        <w:t>absolute</w:t>
      </w:r>
      <w:r>
        <w:rPr>
          <w:spacing w:val="-17"/>
        </w:rPr>
        <w:t xml:space="preserve"> </w:t>
      </w:r>
      <w:r>
        <w:t>discretion,</w:t>
      </w:r>
      <w:r>
        <w:rPr>
          <w:spacing w:val="-15"/>
        </w:rPr>
        <w:t xml:space="preserve"> </w:t>
      </w:r>
      <w:r>
        <w:t>then</w:t>
      </w:r>
      <w:r>
        <w:rPr>
          <w:spacing w:val="-15"/>
        </w:rPr>
        <w:t xml:space="preserve"> </w:t>
      </w:r>
      <w:r>
        <w:t>Buyer</w:t>
      </w:r>
      <w:r>
        <w:rPr>
          <w:spacing w:val="-16"/>
        </w:rPr>
        <w:t xml:space="preserve"> </w:t>
      </w:r>
      <w:r>
        <w:t>may</w:t>
      </w:r>
      <w:r>
        <w:rPr>
          <w:spacing w:val="-15"/>
        </w:rPr>
        <w:t xml:space="preserve"> </w:t>
      </w:r>
      <w:r>
        <w:t>terminate</w:t>
      </w:r>
      <w:r>
        <w:rPr>
          <w:spacing w:val="-16"/>
        </w:rPr>
        <w:t xml:space="preserve"> </w:t>
      </w:r>
      <w:r>
        <w:t>this</w:t>
      </w:r>
      <w:r>
        <w:rPr>
          <w:spacing w:val="-18"/>
        </w:rPr>
        <w:t xml:space="preserve"> </w:t>
      </w:r>
      <w:r>
        <w:t>Agreement</w:t>
      </w:r>
      <w:r>
        <w:rPr>
          <w:spacing w:val="-15"/>
        </w:rPr>
        <w:t xml:space="preserve"> </w:t>
      </w:r>
      <w:r>
        <w:t>by</w:t>
      </w:r>
      <w:r>
        <w:rPr>
          <w:spacing w:val="-15"/>
        </w:rPr>
        <w:t xml:space="preserve"> </w:t>
      </w:r>
      <w:r>
        <w:t>giving</w:t>
      </w:r>
      <w:r>
        <w:rPr>
          <w:spacing w:val="-17"/>
        </w:rPr>
        <w:t xml:space="preserve"> </w:t>
      </w:r>
      <w:r>
        <w:t>written</w:t>
      </w:r>
      <w:r>
        <w:rPr>
          <w:spacing w:val="-15"/>
        </w:rPr>
        <w:t xml:space="preserve"> </w:t>
      </w:r>
      <w:r>
        <w:t>notice</w:t>
      </w:r>
      <w:r>
        <w:rPr>
          <w:spacing w:val="-16"/>
        </w:rPr>
        <w:t xml:space="preserve"> </w:t>
      </w:r>
      <w:r>
        <w:t>thereof to Seller on or before the expiration of the Due Diligence Period whereupon all Earnest Money paid herein,</w:t>
      </w:r>
      <w:r>
        <w:rPr>
          <w:spacing w:val="-8"/>
        </w:rPr>
        <w:t xml:space="preserve"> </w:t>
      </w:r>
      <w:r>
        <w:t>and</w:t>
      </w:r>
      <w:r>
        <w:rPr>
          <w:spacing w:val="-7"/>
        </w:rPr>
        <w:t xml:space="preserve"> </w:t>
      </w:r>
      <w:r>
        <w:t>any</w:t>
      </w:r>
      <w:r>
        <w:rPr>
          <w:spacing w:val="-8"/>
        </w:rPr>
        <w:t xml:space="preserve"> </w:t>
      </w:r>
      <w:r>
        <w:t>interest</w:t>
      </w:r>
      <w:r>
        <w:rPr>
          <w:spacing w:val="-7"/>
        </w:rPr>
        <w:t xml:space="preserve"> </w:t>
      </w:r>
      <w:r>
        <w:t>thereon,</w:t>
      </w:r>
      <w:r>
        <w:rPr>
          <w:spacing w:val="-7"/>
        </w:rPr>
        <w:t xml:space="preserve"> </w:t>
      </w:r>
      <w:r>
        <w:t>shall</w:t>
      </w:r>
      <w:r>
        <w:rPr>
          <w:spacing w:val="-8"/>
        </w:rPr>
        <w:t xml:space="preserve"> </w:t>
      </w:r>
      <w:r>
        <w:t>be</w:t>
      </w:r>
      <w:r>
        <w:rPr>
          <w:spacing w:val="-8"/>
        </w:rPr>
        <w:t xml:space="preserve"> </w:t>
      </w:r>
      <w:r>
        <w:t>disbursed</w:t>
      </w:r>
      <w:r>
        <w:rPr>
          <w:spacing w:val="-7"/>
        </w:rPr>
        <w:t xml:space="preserve"> </w:t>
      </w:r>
      <w:r>
        <w:t>to</w:t>
      </w:r>
      <w:r>
        <w:rPr>
          <w:spacing w:val="-8"/>
        </w:rPr>
        <w:t xml:space="preserve"> </w:t>
      </w:r>
      <w:r>
        <w:t>Buyer.</w:t>
      </w:r>
      <w:r>
        <w:rPr>
          <w:spacing w:val="-7"/>
        </w:rPr>
        <w:t xml:space="preserve"> </w:t>
      </w:r>
      <w:r>
        <w:t>Buyer</w:t>
      </w:r>
      <w:r>
        <w:rPr>
          <w:spacing w:val="-6"/>
        </w:rPr>
        <w:t xml:space="preserve"> </w:t>
      </w:r>
      <w:r>
        <w:t>agrees</w:t>
      </w:r>
      <w:r>
        <w:rPr>
          <w:spacing w:val="-9"/>
        </w:rPr>
        <w:t xml:space="preserve"> </w:t>
      </w:r>
      <w:r>
        <w:t>to</w:t>
      </w:r>
      <w:r>
        <w:rPr>
          <w:spacing w:val="-7"/>
        </w:rPr>
        <w:t xml:space="preserve"> </w:t>
      </w:r>
      <w:r>
        <w:t>promptly</w:t>
      </w:r>
      <w:r>
        <w:rPr>
          <w:spacing w:val="-7"/>
        </w:rPr>
        <w:t xml:space="preserve"> </w:t>
      </w:r>
      <w:r>
        <w:t>notify</w:t>
      </w:r>
      <w:r>
        <w:rPr>
          <w:spacing w:val="-10"/>
        </w:rPr>
        <w:t xml:space="preserve"> </w:t>
      </w:r>
      <w:r>
        <w:t>Seller</w:t>
      </w:r>
      <w:r>
        <w:rPr>
          <w:spacing w:val="-6"/>
        </w:rPr>
        <w:t xml:space="preserve"> </w:t>
      </w:r>
      <w:r>
        <w:t>if, at</w:t>
      </w:r>
      <w:r>
        <w:rPr>
          <w:spacing w:val="-4"/>
        </w:rPr>
        <w:t xml:space="preserve"> </w:t>
      </w:r>
      <w:r>
        <w:t>any</w:t>
      </w:r>
      <w:r>
        <w:rPr>
          <w:spacing w:val="-7"/>
        </w:rPr>
        <w:t xml:space="preserve"> </w:t>
      </w:r>
      <w:r>
        <w:t>time</w:t>
      </w:r>
      <w:r>
        <w:rPr>
          <w:spacing w:val="-8"/>
        </w:rPr>
        <w:t xml:space="preserve"> </w:t>
      </w:r>
      <w:r>
        <w:t>prior</w:t>
      </w:r>
      <w:r>
        <w:rPr>
          <w:spacing w:val="-4"/>
        </w:rPr>
        <w:t xml:space="preserve"> </w:t>
      </w:r>
      <w:r>
        <w:t>to</w:t>
      </w:r>
      <w:r>
        <w:rPr>
          <w:spacing w:val="-4"/>
        </w:rPr>
        <w:t xml:space="preserve"> </w:t>
      </w:r>
      <w:r>
        <w:t>expiration</w:t>
      </w:r>
      <w:r>
        <w:rPr>
          <w:spacing w:val="-6"/>
        </w:rPr>
        <w:t xml:space="preserve"> </w:t>
      </w:r>
      <w:r>
        <w:t>of</w:t>
      </w:r>
      <w:r>
        <w:rPr>
          <w:spacing w:val="-4"/>
        </w:rPr>
        <w:t xml:space="preserve"> </w:t>
      </w:r>
      <w:r>
        <w:t>the</w:t>
      </w:r>
      <w:r>
        <w:rPr>
          <w:spacing w:val="-5"/>
        </w:rPr>
        <w:t xml:space="preserve"> </w:t>
      </w:r>
      <w:r>
        <w:t>Due</w:t>
      </w:r>
      <w:r>
        <w:rPr>
          <w:spacing w:val="-5"/>
        </w:rPr>
        <w:t xml:space="preserve"> </w:t>
      </w:r>
      <w:r>
        <w:t>Diligence</w:t>
      </w:r>
      <w:r>
        <w:rPr>
          <w:spacing w:val="-7"/>
        </w:rPr>
        <w:t xml:space="preserve"> </w:t>
      </w:r>
      <w:r>
        <w:t>Period,</w:t>
      </w:r>
      <w:r>
        <w:rPr>
          <w:spacing w:val="-4"/>
        </w:rPr>
        <w:t xml:space="preserve"> </w:t>
      </w:r>
      <w:r>
        <w:t>Buyer</w:t>
      </w:r>
      <w:r>
        <w:rPr>
          <w:spacing w:val="-6"/>
        </w:rPr>
        <w:t xml:space="preserve"> </w:t>
      </w:r>
      <w:r>
        <w:t>determines</w:t>
      </w:r>
      <w:r>
        <w:rPr>
          <w:spacing w:val="-8"/>
        </w:rPr>
        <w:t xml:space="preserve"> </w:t>
      </w:r>
      <w:r>
        <w:t>not</w:t>
      </w:r>
      <w:r>
        <w:rPr>
          <w:spacing w:val="-4"/>
        </w:rPr>
        <w:t xml:space="preserve"> </w:t>
      </w:r>
      <w:r>
        <w:t>to</w:t>
      </w:r>
      <w:r>
        <w:rPr>
          <w:spacing w:val="-4"/>
        </w:rPr>
        <w:t xml:space="preserve"> </w:t>
      </w:r>
      <w:r>
        <w:t>proceed</w:t>
      </w:r>
      <w:r>
        <w:rPr>
          <w:spacing w:val="-7"/>
        </w:rPr>
        <w:t xml:space="preserve"> </w:t>
      </w:r>
      <w:r>
        <w:t>with</w:t>
      </w:r>
      <w:r>
        <w:rPr>
          <w:spacing w:val="-4"/>
        </w:rPr>
        <w:t xml:space="preserve"> </w:t>
      </w:r>
      <w:r>
        <w:t>the transaction hereunder, so that Seller can re-commence efforts to market the Property to other prospective</w:t>
      </w:r>
      <w:r>
        <w:rPr>
          <w:spacing w:val="-2"/>
        </w:rPr>
        <w:t xml:space="preserve"> </w:t>
      </w:r>
      <w:r>
        <w:t>buyers.</w:t>
      </w:r>
    </w:p>
    <w:p w14:paraId="191A9CDD" w14:textId="77777777" w:rsidR="004109FA" w:rsidRDefault="004109FA">
      <w:pPr>
        <w:pStyle w:val="BodyText"/>
        <w:spacing w:before="10"/>
        <w:rPr>
          <w:sz w:val="20"/>
        </w:rPr>
      </w:pPr>
    </w:p>
    <w:p w14:paraId="2D00796B" w14:textId="77777777" w:rsidR="004109FA" w:rsidRDefault="00A21C2D">
      <w:pPr>
        <w:pStyle w:val="ListParagraph"/>
        <w:numPr>
          <w:ilvl w:val="1"/>
          <w:numId w:val="3"/>
        </w:numPr>
        <w:tabs>
          <w:tab w:val="left" w:pos="2281"/>
        </w:tabs>
        <w:spacing w:before="1"/>
        <w:ind w:left="120" w:right="215" w:firstLine="1440"/>
        <w:jc w:val="both"/>
      </w:pPr>
      <w:bookmarkStart w:id="71" w:name="B._Seller_Cooperation;_City_Entitlements"/>
      <w:bookmarkEnd w:id="71"/>
      <w:r>
        <w:rPr>
          <w:u w:val="single"/>
        </w:rPr>
        <w:t>Seller Cooperation; City Entitlements</w:t>
      </w:r>
      <w:r>
        <w:t>. Seller hereby expressly agrees to sign and return, within three (3) business days of Buyer’s request, any and all application(s) and/or authorization(s)</w:t>
      </w:r>
      <w:r>
        <w:rPr>
          <w:spacing w:val="-17"/>
        </w:rPr>
        <w:t xml:space="preserve"> </w:t>
      </w:r>
      <w:r>
        <w:t>related</w:t>
      </w:r>
      <w:r>
        <w:rPr>
          <w:spacing w:val="-17"/>
        </w:rPr>
        <w:t xml:space="preserve"> </w:t>
      </w:r>
      <w:r>
        <w:t>to</w:t>
      </w:r>
      <w:r>
        <w:rPr>
          <w:spacing w:val="-16"/>
        </w:rPr>
        <w:t xml:space="preserve"> </w:t>
      </w:r>
      <w:r>
        <w:t>zoning,</w:t>
      </w:r>
      <w:r>
        <w:rPr>
          <w:spacing w:val="-17"/>
        </w:rPr>
        <w:t xml:space="preserve"> </w:t>
      </w:r>
      <w:r>
        <w:t>entitlements,</w:t>
      </w:r>
      <w:r>
        <w:rPr>
          <w:spacing w:val="-16"/>
        </w:rPr>
        <w:t xml:space="preserve"> </w:t>
      </w:r>
      <w:r>
        <w:t>building</w:t>
      </w:r>
      <w:r>
        <w:rPr>
          <w:spacing w:val="-18"/>
        </w:rPr>
        <w:t xml:space="preserve"> </w:t>
      </w:r>
      <w:r>
        <w:t>approvals,</w:t>
      </w:r>
      <w:r>
        <w:rPr>
          <w:spacing w:val="-17"/>
        </w:rPr>
        <w:t xml:space="preserve"> </w:t>
      </w:r>
      <w:r>
        <w:t>or</w:t>
      </w:r>
      <w:r>
        <w:rPr>
          <w:spacing w:val="-16"/>
        </w:rPr>
        <w:t xml:space="preserve"> </w:t>
      </w:r>
      <w:r>
        <w:t>other</w:t>
      </w:r>
      <w:r>
        <w:rPr>
          <w:spacing w:val="-17"/>
        </w:rPr>
        <w:t xml:space="preserve"> </w:t>
      </w:r>
      <w:r>
        <w:t>similar</w:t>
      </w:r>
      <w:r>
        <w:rPr>
          <w:spacing w:val="-16"/>
        </w:rPr>
        <w:t xml:space="preserve"> </w:t>
      </w:r>
      <w:r>
        <w:t>land</w:t>
      </w:r>
      <w:r>
        <w:rPr>
          <w:spacing w:val="-17"/>
        </w:rPr>
        <w:t xml:space="preserve"> </w:t>
      </w:r>
      <w:r>
        <w:t>use</w:t>
      </w:r>
      <w:r>
        <w:rPr>
          <w:spacing w:val="-17"/>
        </w:rPr>
        <w:t xml:space="preserve"> </w:t>
      </w:r>
      <w:r>
        <w:t>change(s) or decision(s) required by the City and/or desired by Buyer in order for Buyer to obtain its desired zoning and entitlements for the Property from the City or other municipality. This provision shall survive</w:t>
      </w:r>
      <w:r>
        <w:rPr>
          <w:spacing w:val="-2"/>
        </w:rPr>
        <w:t xml:space="preserve"> </w:t>
      </w:r>
      <w:r>
        <w:t>closing.</w:t>
      </w:r>
    </w:p>
    <w:p w14:paraId="063EBB04" w14:textId="77777777" w:rsidR="004109FA" w:rsidRDefault="004109FA">
      <w:pPr>
        <w:pStyle w:val="BodyText"/>
        <w:spacing w:before="1"/>
        <w:rPr>
          <w:sz w:val="12"/>
        </w:rPr>
      </w:pPr>
    </w:p>
    <w:p w14:paraId="2F994452" w14:textId="77777777" w:rsidR="004109FA" w:rsidRDefault="00A21C2D">
      <w:pPr>
        <w:pStyle w:val="ListParagraph"/>
        <w:numPr>
          <w:ilvl w:val="1"/>
          <w:numId w:val="3"/>
        </w:numPr>
        <w:tabs>
          <w:tab w:val="left" w:pos="2281"/>
        </w:tabs>
        <w:spacing w:before="100"/>
        <w:ind w:right="214" w:firstLine="1440"/>
        <w:jc w:val="both"/>
      </w:pPr>
      <w:bookmarkStart w:id="72" w:name="C._Seller_Deliverables._Within_five_(5)_"/>
      <w:bookmarkEnd w:id="72"/>
      <w:r>
        <w:rPr>
          <w:u w:val="single"/>
        </w:rPr>
        <w:t>Seller Deliverables</w:t>
      </w:r>
      <w:r>
        <w:t>. Within five (5) days of the Effective Date, Seller shall furnish to Buyer (collectively, the “</w:t>
      </w:r>
      <w:r>
        <w:rPr>
          <w:u w:val="single"/>
        </w:rPr>
        <w:t>Seller Deliverables</w:t>
      </w:r>
      <w:r>
        <w:t>”) copies of all documents pertaining to the Property, if any, in Seller’s possession, control, or which can be reasonably obtained by Seller, including,</w:t>
      </w:r>
      <w:r>
        <w:rPr>
          <w:spacing w:val="-4"/>
        </w:rPr>
        <w:t xml:space="preserve"> </w:t>
      </w:r>
      <w:r>
        <w:t>but</w:t>
      </w:r>
      <w:r>
        <w:rPr>
          <w:spacing w:val="-3"/>
        </w:rPr>
        <w:t xml:space="preserve"> </w:t>
      </w:r>
      <w:r>
        <w:t>not</w:t>
      </w:r>
      <w:r>
        <w:rPr>
          <w:spacing w:val="-4"/>
        </w:rPr>
        <w:t xml:space="preserve"> </w:t>
      </w:r>
      <w:r>
        <w:t>limited</w:t>
      </w:r>
      <w:r>
        <w:rPr>
          <w:spacing w:val="-6"/>
        </w:rPr>
        <w:t xml:space="preserve"> </w:t>
      </w:r>
      <w:r>
        <w:t>to:</w:t>
      </w:r>
      <w:r>
        <w:rPr>
          <w:spacing w:val="-3"/>
        </w:rPr>
        <w:t xml:space="preserve"> </w:t>
      </w:r>
      <w:r>
        <w:t>(i)</w:t>
      </w:r>
      <w:r>
        <w:rPr>
          <w:spacing w:val="-4"/>
        </w:rPr>
        <w:t xml:space="preserve"> </w:t>
      </w:r>
      <w:r>
        <w:t>covenants,</w:t>
      </w:r>
      <w:r>
        <w:rPr>
          <w:spacing w:val="-3"/>
        </w:rPr>
        <w:t xml:space="preserve"> </w:t>
      </w:r>
      <w:r>
        <w:t>conditions,</w:t>
      </w:r>
      <w:r>
        <w:rPr>
          <w:spacing w:val="-4"/>
        </w:rPr>
        <w:t xml:space="preserve"> </w:t>
      </w:r>
      <w:r>
        <w:t>and</w:t>
      </w:r>
      <w:r>
        <w:rPr>
          <w:spacing w:val="-3"/>
        </w:rPr>
        <w:t xml:space="preserve"> </w:t>
      </w:r>
      <w:r>
        <w:t>restrictions</w:t>
      </w:r>
      <w:r>
        <w:rPr>
          <w:spacing w:val="-5"/>
        </w:rPr>
        <w:t xml:space="preserve"> </w:t>
      </w:r>
      <w:r>
        <w:t>applicable</w:t>
      </w:r>
      <w:r>
        <w:rPr>
          <w:spacing w:val="-5"/>
        </w:rPr>
        <w:t xml:space="preserve"> </w:t>
      </w:r>
      <w:r>
        <w:t>to</w:t>
      </w:r>
      <w:r>
        <w:rPr>
          <w:spacing w:val="-3"/>
        </w:rPr>
        <w:t xml:space="preserve"> </w:t>
      </w:r>
      <w:r>
        <w:t>the</w:t>
      </w:r>
      <w:r>
        <w:rPr>
          <w:spacing w:val="-5"/>
        </w:rPr>
        <w:t xml:space="preserve"> </w:t>
      </w:r>
      <w:r>
        <w:t>Property;</w:t>
      </w:r>
      <w:r>
        <w:rPr>
          <w:spacing w:val="-3"/>
        </w:rPr>
        <w:t xml:space="preserve"> </w:t>
      </w:r>
      <w:r>
        <w:t>(ii) any documents related to any association formed to administer any covenants, conditions, and restrictions applicable to the Property; (iii) any and all engineering and other consulting studies, soils reports, surveys, environmental reports, development plans and specifications; (iv) approved construction and engineering drawings; and (v) utility rights and agreements. The Seller Deliverables shall be true and complete copies, but any of the Seller Deliverables that were prepared by Parties other than S</w:t>
      </w:r>
      <w:r>
        <w:t>eller are delivered “as is”, and without any representation or warranty as to the accuracy thereof. Upon any termination of this Agreement prior to Closing, Buyer shall, upon request, return to Seller all Seller</w:t>
      </w:r>
      <w:r>
        <w:rPr>
          <w:spacing w:val="-3"/>
        </w:rPr>
        <w:t xml:space="preserve"> </w:t>
      </w:r>
      <w:r>
        <w:t>Deliverables.</w:t>
      </w:r>
    </w:p>
    <w:p w14:paraId="25DEDCA6" w14:textId="77777777" w:rsidR="004109FA" w:rsidRDefault="004109FA">
      <w:pPr>
        <w:jc w:val="both"/>
        <w:sectPr w:rsidR="004109FA">
          <w:pgSz w:w="12240" w:h="15840"/>
          <w:pgMar w:top="380" w:right="1220" w:bottom="1280" w:left="1320" w:header="182" w:footer="1081" w:gutter="0"/>
          <w:cols w:space="720"/>
        </w:sectPr>
      </w:pPr>
    </w:p>
    <w:p w14:paraId="71C3A47E" w14:textId="77777777" w:rsidR="004109FA" w:rsidRDefault="004109FA">
      <w:pPr>
        <w:pStyle w:val="BodyText"/>
        <w:rPr>
          <w:sz w:val="20"/>
        </w:rPr>
      </w:pPr>
    </w:p>
    <w:p w14:paraId="798A6DF5" w14:textId="77777777" w:rsidR="004109FA" w:rsidRDefault="004109FA">
      <w:pPr>
        <w:pStyle w:val="BodyText"/>
        <w:rPr>
          <w:sz w:val="20"/>
        </w:rPr>
      </w:pPr>
    </w:p>
    <w:p w14:paraId="4EA93754" w14:textId="77777777" w:rsidR="004109FA" w:rsidRDefault="004109FA">
      <w:pPr>
        <w:pStyle w:val="BodyText"/>
        <w:rPr>
          <w:sz w:val="20"/>
        </w:rPr>
      </w:pPr>
    </w:p>
    <w:p w14:paraId="4CBC7DF0" w14:textId="77777777" w:rsidR="004109FA" w:rsidRDefault="004109FA">
      <w:pPr>
        <w:pStyle w:val="BodyText"/>
        <w:spacing w:before="11"/>
      </w:pPr>
    </w:p>
    <w:p w14:paraId="763833A8" w14:textId="77777777" w:rsidR="004109FA" w:rsidRDefault="00A21C2D">
      <w:pPr>
        <w:pStyle w:val="ListParagraph"/>
        <w:numPr>
          <w:ilvl w:val="1"/>
          <w:numId w:val="3"/>
        </w:numPr>
        <w:tabs>
          <w:tab w:val="left" w:pos="2281"/>
        </w:tabs>
        <w:spacing w:before="101"/>
        <w:ind w:left="2280" w:hanging="721"/>
        <w:jc w:val="both"/>
      </w:pPr>
      <w:bookmarkStart w:id="73" w:name="D._Tests,_Studies,_and_Examinations._Dur"/>
      <w:bookmarkEnd w:id="73"/>
      <w:r>
        <w:rPr>
          <w:u w:val="single"/>
        </w:rPr>
        <w:t>Tests,</w:t>
      </w:r>
      <w:r>
        <w:rPr>
          <w:spacing w:val="11"/>
          <w:u w:val="single"/>
        </w:rPr>
        <w:t xml:space="preserve"> </w:t>
      </w:r>
      <w:r>
        <w:rPr>
          <w:u w:val="single"/>
        </w:rPr>
        <w:t>Studies,</w:t>
      </w:r>
      <w:r>
        <w:rPr>
          <w:spacing w:val="12"/>
          <w:u w:val="single"/>
        </w:rPr>
        <w:t xml:space="preserve"> </w:t>
      </w:r>
      <w:r>
        <w:rPr>
          <w:u w:val="single"/>
        </w:rPr>
        <w:t>and</w:t>
      </w:r>
      <w:r>
        <w:rPr>
          <w:spacing w:val="12"/>
          <w:u w:val="single"/>
        </w:rPr>
        <w:t xml:space="preserve"> </w:t>
      </w:r>
      <w:r>
        <w:rPr>
          <w:u w:val="single"/>
        </w:rPr>
        <w:t>Examinations</w:t>
      </w:r>
      <w:r>
        <w:t>.</w:t>
      </w:r>
      <w:r>
        <w:rPr>
          <w:spacing w:val="12"/>
        </w:rPr>
        <w:t xml:space="preserve"> </w:t>
      </w:r>
      <w:r>
        <w:t>During</w:t>
      </w:r>
      <w:r>
        <w:rPr>
          <w:spacing w:val="12"/>
        </w:rPr>
        <w:t xml:space="preserve"> </w:t>
      </w:r>
      <w:r>
        <w:t>the</w:t>
      </w:r>
      <w:r>
        <w:rPr>
          <w:spacing w:val="12"/>
        </w:rPr>
        <w:t xml:space="preserve"> </w:t>
      </w:r>
      <w:r>
        <w:t>Due</w:t>
      </w:r>
      <w:r>
        <w:rPr>
          <w:spacing w:val="9"/>
        </w:rPr>
        <w:t xml:space="preserve"> </w:t>
      </w:r>
      <w:r>
        <w:t>Diligence</w:t>
      </w:r>
      <w:r>
        <w:rPr>
          <w:spacing w:val="12"/>
        </w:rPr>
        <w:t xml:space="preserve"> </w:t>
      </w:r>
      <w:r>
        <w:t>Period,</w:t>
      </w:r>
      <w:r>
        <w:rPr>
          <w:spacing w:val="12"/>
        </w:rPr>
        <w:t xml:space="preserve"> </w:t>
      </w:r>
      <w:r>
        <w:t>on</w:t>
      </w:r>
      <w:r>
        <w:rPr>
          <w:spacing w:val="13"/>
        </w:rPr>
        <w:t xml:space="preserve"> </w:t>
      </w:r>
      <w:r>
        <w:t>one</w:t>
      </w:r>
    </w:p>
    <w:p w14:paraId="65229B35" w14:textId="77777777" w:rsidR="004109FA" w:rsidRDefault="00A21C2D">
      <w:pPr>
        <w:pStyle w:val="BodyText"/>
        <w:ind w:left="119" w:right="213"/>
        <w:jc w:val="both"/>
      </w:pPr>
      <w:r>
        <w:t>(1) day advance notice to Seller, Buyer, its agents or employees, may enter upon the Property to perform any reasonably desired due diligence activities including, without limitation, submitting applications to the City to obtain Buyer’s desired entitlements, as applicable, and associated platting, environmental</w:t>
      </w:r>
      <w:r>
        <w:rPr>
          <w:spacing w:val="-6"/>
        </w:rPr>
        <w:t xml:space="preserve"> </w:t>
      </w:r>
      <w:r>
        <w:t>and</w:t>
      </w:r>
      <w:r>
        <w:rPr>
          <w:spacing w:val="-4"/>
        </w:rPr>
        <w:t xml:space="preserve"> </w:t>
      </w:r>
      <w:r>
        <w:t>ALTA</w:t>
      </w:r>
      <w:r>
        <w:rPr>
          <w:spacing w:val="-8"/>
        </w:rPr>
        <w:t xml:space="preserve"> </w:t>
      </w:r>
      <w:r>
        <w:t>surveys,</w:t>
      </w:r>
      <w:r>
        <w:rPr>
          <w:spacing w:val="-7"/>
        </w:rPr>
        <w:t xml:space="preserve"> </w:t>
      </w:r>
      <w:r>
        <w:t>Property</w:t>
      </w:r>
      <w:r>
        <w:rPr>
          <w:spacing w:val="-6"/>
        </w:rPr>
        <w:t xml:space="preserve"> </w:t>
      </w:r>
      <w:r>
        <w:t>inspections,</w:t>
      </w:r>
      <w:r>
        <w:rPr>
          <w:spacing w:val="-4"/>
        </w:rPr>
        <w:t xml:space="preserve"> </w:t>
      </w:r>
      <w:r>
        <w:t>title</w:t>
      </w:r>
      <w:r>
        <w:rPr>
          <w:spacing w:val="-6"/>
        </w:rPr>
        <w:t xml:space="preserve"> </w:t>
      </w:r>
      <w:r>
        <w:t>work,</w:t>
      </w:r>
      <w:r>
        <w:rPr>
          <w:spacing w:val="-4"/>
        </w:rPr>
        <w:t xml:space="preserve"> </w:t>
      </w:r>
      <w:r>
        <w:t>and</w:t>
      </w:r>
      <w:r>
        <w:rPr>
          <w:spacing w:val="-7"/>
        </w:rPr>
        <w:t xml:space="preserve"> </w:t>
      </w:r>
      <w:r>
        <w:t>any</w:t>
      </w:r>
      <w:r>
        <w:rPr>
          <w:spacing w:val="-8"/>
        </w:rPr>
        <w:t xml:space="preserve"> </w:t>
      </w:r>
      <w:r>
        <w:t>other</w:t>
      </w:r>
      <w:r>
        <w:rPr>
          <w:spacing w:val="-6"/>
        </w:rPr>
        <w:t xml:space="preserve"> </w:t>
      </w:r>
      <w:r>
        <w:t>related</w:t>
      </w:r>
      <w:r>
        <w:rPr>
          <w:spacing w:val="-8"/>
        </w:rPr>
        <w:t xml:space="preserve"> </w:t>
      </w:r>
      <w:r>
        <w:t>inspections or</w:t>
      </w:r>
      <w:r>
        <w:rPr>
          <w:spacing w:val="-14"/>
        </w:rPr>
        <w:t xml:space="preserve"> </w:t>
      </w:r>
      <w:r>
        <w:t>studies</w:t>
      </w:r>
      <w:r>
        <w:rPr>
          <w:spacing w:val="-14"/>
        </w:rPr>
        <w:t xml:space="preserve"> </w:t>
      </w:r>
      <w:r>
        <w:t>deemed</w:t>
      </w:r>
      <w:r>
        <w:rPr>
          <w:spacing w:val="-14"/>
        </w:rPr>
        <w:t xml:space="preserve"> </w:t>
      </w:r>
      <w:r>
        <w:t>necessary</w:t>
      </w:r>
      <w:r>
        <w:rPr>
          <w:spacing w:val="-14"/>
        </w:rPr>
        <w:t xml:space="preserve"> </w:t>
      </w:r>
      <w:r>
        <w:t>by</w:t>
      </w:r>
      <w:r>
        <w:rPr>
          <w:spacing w:val="-14"/>
        </w:rPr>
        <w:t xml:space="preserve"> </w:t>
      </w:r>
      <w:r>
        <w:t>Buyer</w:t>
      </w:r>
      <w:r>
        <w:rPr>
          <w:spacing w:val="-13"/>
        </w:rPr>
        <w:t xml:space="preserve"> </w:t>
      </w:r>
      <w:r>
        <w:t>at</w:t>
      </w:r>
      <w:r>
        <w:rPr>
          <w:spacing w:val="-14"/>
        </w:rPr>
        <w:t xml:space="preserve"> </w:t>
      </w:r>
      <w:r>
        <w:t>such</w:t>
      </w:r>
      <w:r>
        <w:rPr>
          <w:spacing w:val="-14"/>
        </w:rPr>
        <w:t xml:space="preserve"> </w:t>
      </w:r>
      <w:r>
        <w:t>reasonable</w:t>
      </w:r>
      <w:r>
        <w:rPr>
          <w:spacing w:val="-15"/>
        </w:rPr>
        <w:t xml:space="preserve"> </w:t>
      </w:r>
      <w:r>
        <w:t>times</w:t>
      </w:r>
      <w:r>
        <w:rPr>
          <w:spacing w:val="-15"/>
        </w:rPr>
        <w:t xml:space="preserve"> </w:t>
      </w:r>
      <w:r>
        <w:t>and</w:t>
      </w:r>
      <w:r>
        <w:rPr>
          <w:spacing w:val="-14"/>
        </w:rPr>
        <w:t xml:space="preserve"> </w:t>
      </w:r>
      <w:r>
        <w:t>in</w:t>
      </w:r>
      <w:r>
        <w:rPr>
          <w:spacing w:val="-14"/>
        </w:rPr>
        <w:t xml:space="preserve"> </w:t>
      </w:r>
      <w:r>
        <w:t>such</w:t>
      </w:r>
      <w:r>
        <w:rPr>
          <w:spacing w:val="-14"/>
        </w:rPr>
        <w:t xml:space="preserve"> </w:t>
      </w:r>
      <w:r>
        <w:t>a</w:t>
      </w:r>
      <w:r>
        <w:rPr>
          <w:spacing w:val="-15"/>
        </w:rPr>
        <w:t xml:space="preserve"> </w:t>
      </w:r>
      <w:r>
        <w:t>manner</w:t>
      </w:r>
      <w:r>
        <w:rPr>
          <w:spacing w:val="-13"/>
        </w:rPr>
        <w:t xml:space="preserve"> </w:t>
      </w:r>
      <w:r>
        <w:t>so</w:t>
      </w:r>
      <w:r>
        <w:rPr>
          <w:spacing w:val="-14"/>
        </w:rPr>
        <w:t xml:space="preserve"> </w:t>
      </w:r>
      <w:r>
        <w:t>as</w:t>
      </w:r>
      <w:r>
        <w:rPr>
          <w:spacing w:val="-15"/>
        </w:rPr>
        <w:t xml:space="preserve"> </w:t>
      </w:r>
      <w:r>
        <w:t>to</w:t>
      </w:r>
      <w:r>
        <w:rPr>
          <w:spacing w:val="-14"/>
        </w:rPr>
        <w:t xml:space="preserve"> </w:t>
      </w:r>
      <w:r>
        <w:t>minimize interference and interruption to the use of the Property by Seller. If Buyer proposes to conduct any soil compaction tests or any other tests which involve drilling, boring or other similar intrusive or invasive</w:t>
      </w:r>
      <w:r>
        <w:rPr>
          <w:spacing w:val="-4"/>
        </w:rPr>
        <w:t xml:space="preserve"> </w:t>
      </w:r>
      <w:r>
        <w:t>action</w:t>
      </w:r>
      <w:r>
        <w:rPr>
          <w:spacing w:val="-4"/>
        </w:rPr>
        <w:t xml:space="preserve"> </w:t>
      </w:r>
      <w:r>
        <w:t>on</w:t>
      </w:r>
      <w:r>
        <w:rPr>
          <w:spacing w:val="-2"/>
        </w:rPr>
        <w:t xml:space="preserve"> </w:t>
      </w:r>
      <w:r>
        <w:t>or</w:t>
      </w:r>
      <w:r>
        <w:rPr>
          <w:spacing w:val="-1"/>
        </w:rPr>
        <w:t xml:space="preserve"> </w:t>
      </w:r>
      <w:r>
        <w:t>under</w:t>
      </w:r>
      <w:r>
        <w:rPr>
          <w:spacing w:val="-1"/>
        </w:rPr>
        <w:t xml:space="preserve"> </w:t>
      </w:r>
      <w:r>
        <w:t>the</w:t>
      </w:r>
      <w:r>
        <w:rPr>
          <w:spacing w:val="-5"/>
        </w:rPr>
        <w:t xml:space="preserve"> </w:t>
      </w:r>
      <w:r>
        <w:t>Property,</w:t>
      </w:r>
      <w:r>
        <w:rPr>
          <w:spacing w:val="-4"/>
        </w:rPr>
        <w:t xml:space="preserve"> </w:t>
      </w:r>
      <w:r>
        <w:t>then</w:t>
      </w:r>
      <w:r>
        <w:rPr>
          <w:spacing w:val="-2"/>
        </w:rPr>
        <w:t xml:space="preserve"> </w:t>
      </w:r>
      <w:r>
        <w:t>Seller</w:t>
      </w:r>
      <w:r>
        <w:rPr>
          <w:spacing w:val="-4"/>
        </w:rPr>
        <w:t xml:space="preserve"> </w:t>
      </w:r>
      <w:r>
        <w:t>shall</w:t>
      </w:r>
      <w:r>
        <w:rPr>
          <w:spacing w:val="-2"/>
        </w:rPr>
        <w:t xml:space="preserve"> </w:t>
      </w:r>
      <w:r>
        <w:t>have</w:t>
      </w:r>
      <w:r>
        <w:rPr>
          <w:spacing w:val="-3"/>
        </w:rPr>
        <w:t xml:space="preserve"> </w:t>
      </w:r>
      <w:r>
        <w:t>the</w:t>
      </w:r>
      <w:r>
        <w:rPr>
          <w:spacing w:val="-3"/>
        </w:rPr>
        <w:t xml:space="preserve"> </w:t>
      </w:r>
      <w:r>
        <w:t>right</w:t>
      </w:r>
      <w:r>
        <w:rPr>
          <w:spacing w:val="-4"/>
        </w:rPr>
        <w:t xml:space="preserve"> </w:t>
      </w:r>
      <w:r>
        <w:t>to</w:t>
      </w:r>
      <w:r>
        <w:rPr>
          <w:spacing w:val="-2"/>
        </w:rPr>
        <w:t xml:space="preserve"> </w:t>
      </w:r>
      <w:r>
        <w:t>reasonably</w:t>
      </w:r>
      <w:r>
        <w:rPr>
          <w:spacing w:val="-2"/>
        </w:rPr>
        <w:t xml:space="preserve"> </w:t>
      </w:r>
      <w:r>
        <w:t>approve</w:t>
      </w:r>
      <w:r>
        <w:rPr>
          <w:spacing w:val="-3"/>
        </w:rPr>
        <w:t xml:space="preserve"> </w:t>
      </w:r>
      <w:r>
        <w:t>same. Buyer agrees to repair any physical damages to the Property caused by such inspections and, as soon as commercially reasonable following such ins</w:t>
      </w:r>
      <w:r>
        <w:t>pection, and to restore the Property to a substantially similar</w:t>
      </w:r>
      <w:r>
        <w:rPr>
          <w:spacing w:val="-7"/>
        </w:rPr>
        <w:t xml:space="preserve"> </w:t>
      </w:r>
      <w:r>
        <w:t>condition</w:t>
      </w:r>
      <w:r>
        <w:rPr>
          <w:spacing w:val="-8"/>
        </w:rPr>
        <w:t xml:space="preserve"> </w:t>
      </w:r>
      <w:r>
        <w:t>as</w:t>
      </w:r>
      <w:r>
        <w:rPr>
          <w:spacing w:val="-8"/>
        </w:rPr>
        <w:t xml:space="preserve"> </w:t>
      </w:r>
      <w:r>
        <w:t>existed</w:t>
      </w:r>
      <w:r>
        <w:rPr>
          <w:spacing w:val="-8"/>
        </w:rPr>
        <w:t xml:space="preserve"> </w:t>
      </w:r>
      <w:r>
        <w:t>prior</w:t>
      </w:r>
      <w:r>
        <w:rPr>
          <w:spacing w:val="-7"/>
        </w:rPr>
        <w:t xml:space="preserve"> </w:t>
      </w:r>
      <w:r>
        <w:t>to</w:t>
      </w:r>
      <w:r>
        <w:rPr>
          <w:spacing w:val="-7"/>
        </w:rPr>
        <w:t xml:space="preserve"> </w:t>
      </w:r>
      <w:r>
        <w:t>such</w:t>
      </w:r>
      <w:r>
        <w:rPr>
          <w:spacing w:val="-8"/>
        </w:rPr>
        <w:t xml:space="preserve"> </w:t>
      </w:r>
      <w:r>
        <w:t>inspections.</w:t>
      </w:r>
      <w:r>
        <w:rPr>
          <w:spacing w:val="-7"/>
        </w:rPr>
        <w:t xml:space="preserve"> </w:t>
      </w:r>
      <w:r>
        <w:t>For</w:t>
      </w:r>
      <w:r>
        <w:rPr>
          <w:spacing w:val="-7"/>
        </w:rPr>
        <w:t xml:space="preserve"> </w:t>
      </w:r>
      <w:r>
        <w:t>the</w:t>
      </w:r>
      <w:r>
        <w:rPr>
          <w:spacing w:val="-8"/>
        </w:rPr>
        <w:t xml:space="preserve"> </w:t>
      </w:r>
      <w:r>
        <w:t>sake</w:t>
      </w:r>
      <w:r>
        <w:rPr>
          <w:spacing w:val="-8"/>
        </w:rPr>
        <w:t xml:space="preserve"> </w:t>
      </w:r>
      <w:r>
        <w:t>of</w:t>
      </w:r>
      <w:r>
        <w:rPr>
          <w:spacing w:val="-8"/>
        </w:rPr>
        <w:t xml:space="preserve"> </w:t>
      </w:r>
      <w:r>
        <w:t>clarity,</w:t>
      </w:r>
      <w:r>
        <w:rPr>
          <w:spacing w:val="-8"/>
        </w:rPr>
        <w:t xml:space="preserve"> </w:t>
      </w:r>
      <w:r>
        <w:t>and</w:t>
      </w:r>
      <w:r>
        <w:rPr>
          <w:spacing w:val="-7"/>
        </w:rPr>
        <w:t xml:space="preserve"> </w:t>
      </w:r>
      <w:r>
        <w:t>notwithstanding</w:t>
      </w:r>
      <w:r>
        <w:rPr>
          <w:spacing w:val="-8"/>
        </w:rPr>
        <w:t xml:space="preserve"> </w:t>
      </w:r>
      <w:r>
        <w:t>any other provision of this Agreement, Buyer shall, in no way, be liable for the discovery or exacerbation of</w:t>
      </w:r>
      <w:r>
        <w:rPr>
          <w:spacing w:val="-12"/>
        </w:rPr>
        <w:t xml:space="preserve"> </w:t>
      </w:r>
      <w:r>
        <w:t>any</w:t>
      </w:r>
      <w:r>
        <w:rPr>
          <w:spacing w:val="-15"/>
        </w:rPr>
        <w:t xml:space="preserve"> </w:t>
      </w:r>
      <w:r>
        <w:t>hazardous</w:t>
      </w:r>
      <w:r>
        <w:rPr>
          <w:spacing w:val="-13"/>
        </w:rPr>
        <w:t xml:space="preserve"> </w:t>
      </w:r>
      <w:r>
        <w:t>material</w:t>
      </w:r>
      <w:r>
        <w:rPr>
          <w:spacing w:val="-15"/>
        </w:rPr>
        <w:t xml:space="preserve"> </w:t>
      </w:r>
      <w:r>
        <w:t>on</w:t>
      </w:r>
      <w:r>
        <w:rPr>
          <w:spacing w:val="-11"/>
        </w:rPr>
        <w:t xml:space="preserve"> </w:t>
      </w:r>
      <w:r>
        <w:t>the</w:t>
      </w:r>
      <w:r>
        <w:rPr>
          <w:spacing w:val="-16"/>
        </w:rPr>
        <w:t xml:space="preserve"> </w:t>
      </w:r>
      <w:r>
        <w:t>Property.</w:t>
      </w:r>
      <w:r>
        <w:rPr>
          <w:spacing w:val="-11"/>
        </w:rPr>
        <w:t xml:space="preserve"> </w:t>
      </w:r>
      <w:r>
        <w:t>In</w:t>
      </w:r>
      <w:r>
        <w:rPr>
          <w:spacing w:val="-12"/>
        </w:rPr>
        <w:t xml:space="preserve"> </w:t>
      </w:r>
      <w:r>
        <w:t>addition,</w:t>
      </w:r>
      <w:r>
        <w:rPr>
          <w:spacing w:val="-13"/>
        </w:rPr>
        <w:t xml:space="preserve"> </w:t>
      </w:r>
      <w:r>
        <w:t>Buyer</w:t>
      </w:r>
      <w:r>
        <w:rPr>
          <w:spacing w:val="-11"/>
        </w:rPr>
        <w:t xml:space="preserve"> </w:t>
      </w:r>
      <w:r>
        <w:t>shall</w:t>
      </w:r>
      <w:r>
        <w:rPr>
          <w:spacing w:val="-13"/>
        </w:rPr>
        <w:t xml:space="preserve"> </w:t>
      </w:r>
      <w:r>
        <w:t>indemnify,</w:t>
      </w:r>
      <w:r>
        <w:rPr>
          <w:spacing w:val="-14"/>
        </w:rPr>
        <w:t xml:space="preserve"> </w:t>
      </w:r>
      <w:r>
        <w:t>defend,</w:t>
      </w:r>
      <w:r>
        <w:rPr>
          <w:spacing w:val="-12"/>
        </w:rPr>
        <w:t xml:space="preserve"> </w:t>
      </w:r>
      <w:r>
        <w:t>and</w:t>
      </w:r>
      <w:r>
        <w:rPr>
          <w:spacing w:val="-15"/>
        </w:rPr>
        <w:t xml:space="preserve"> </w:t>
      </w:r>
      <w:r>
        <w:t>hold</w:t>
      </w:r>
      <w:r>
        <w:rPr>
          <w:spacing w:val="-12"/>
        </w:rPr>
        <w:t xml:space="preserve"> </w:t>
      </w:r>
      <w:r>
        <w:t>Seller and its officers, members, managers and employees harmless from any and all claims, demands, liabilities, damage and costs, including legal fees, arising out of or resulting from any intentional misconduct or gross negligence of Buyer, its agents, employees or representatives pursuant to the provisions of this Section, which indemnity shall survive the Closing or any termination of this Agreement.</w:t>
      </w:r>
    </w:p>
    <w:p w14:paraId="7BA91EBC" w14:textId="77777777" w:rsidR="004109FA" w:rsidRDefault="004109FA">
      <w:pPr>
        <w:pStyle w:val="BodyText"/>
        <w:spacing w:before="11"/>
        <w:rPr>
          <w:sz w:val="11"/>
        </w:rPr>
      </w:pPr>
    </w:p>
    <w:p w14:paraId="220D1460" w14:textId="77777777" w:rsidR="004109FA" w:rsidRDefault="00A21C2D">
      <w:pPr>
        <w:pStyle w:val="ListParagraph"/>
        <w:numPr>
          <w:ilvl w:val="1"/>
          <w:numId w:val="3"/>
        </w:numPr>
        <w:tabs>
          <w:tab w:val="left" w:pos="2281"/>
        </w:tabs>
        <w:spacing w:before="101"/>
        <w:ind w:right="214" w:firstLine="1440"/>
        <w:jc w:val="both"/>
      </w:pPr>
      <w:bookmarkStart w:id="74" w:name="E._Buyer_may,_not_later_than_the_date_th"/>
      <w:bookmarkEnd w:id="74"/>
      <w:r>
        <w:t xml:space="preserve">Buyer may, not later than the date that is thirty (30) days after the execution of this Agreement, deliver written notice to Seller (the </w:t>
      </w:r>
      <w:r>
        <w:rPr>
          <w:b/>
        </w:rPr>
        <w:t>“</w:t>
      </w:r>
      <w:r>
        <w:rPr>
          <w:u w:val="single"/>
        </w:rPr>
        <w:t>Service Contracts Notice</w:t>
      </w:r>
      <w:r>
        <w:t xml:space="preserve">”) specifying any Service Contracts which Buyer elects to be assigned. Seller shall be required to terminate any and all other Service Contracts as of the Closing (collectively the </w:t>
      </w:r>
      <w:r>
        <w:rPr>
          <w:b/>
        </w:rPr>
        <w:t>“</w:t>
      </w:r>
      <w:r>
        <w:rPr>
          <w:u w:val="single"/>
        </w:rPr>
        <w:t>Terminated Contracts</w:t>
      </w:r>
      <w:r>
        <w:rPr>
          <w:b/>
        </w:rPr>
        <w:t>”</w:t>
      </w:r>
      <w:r>
        <w:t xml:space="preserve">); provided however, that (i) if any Service Contract cannot by its terms be terminated as of the Closing, Buyer shall not be permitted to request its termination, and (ii) to the extent that any Terminated Contract requires payment of a fee or penalty for cancellation, Seller shall </w:t>
      </w:r>
      <w:r>
        <w:t>only solely be responsible for the payment of Five Thousand Dollars ($5,000.00) of such cancellation fee or penalty and Buyer shall be responsible for the remainder of any such fee or penalty. If any Service Contract which Buyer elects to have assigned to it cannot be assigned, Seller shall be required to terminate such Service Contract. If Buyer fails to timely deliver the Service Contracts Notice, there shall be no Service Contracts assigned to Buyer, and Seller shall, subject to this Section 7.E, termina</w:t>
      </w:r>
      <w:r>
        <w:t>te all Service Contracts as of the Closing. Notwithstanding the foregoing, on or before the Closing, Seller shall terminate any property</w:t>
      </w:r>
      <w:r>
        <w:rPr>
          <w:spacing w:val="-8"/>
        </w:rPr>
        <w:t xml:space="preserve"> </w:t>
      </w:r>
      <w:r>
        <w:t>management</w:t>
      </w:r>
      <w:r>
        <w:rPr>
          <w:spacing w:val="-7"/>
        </w:rPr>
        <w:t xml:space="preserve"> </w:t>
      </w:r>
      <w:r>
        <w:t>agreement(s)</w:t>
      </w:r>
      <w:r>
        <w:rPr>
          <w:spacing w:val="-8"/>
        </w:rPr>
        <w:t xml:space="preserve"> </w:t>
      </w:r>
      <w:r>
        <w:t>currently</w:t>
      </w:r>
      <w:r>
        <w:rPr>
          <w:spacing w:val="-7"/>
        </w:rPr>
        <w:t xml:space="preserve"> </w:t>
      </w:r>
      <w:r>
        <w:t>in</w:t>
      </w:r>
      <w:r>
        <w:rPr>
          <w:spacing w:val="-7"/>
        </w:rPr>
        <w:t xml:space="preserve"> </w:t>
      </w:r>
      <w:r>
        <w:t>effect</w:t>
      </w:r>
      <w:r>
        <w:rPr>
          <w:spacing w:val="-8"/>
        </w:rPr>
        <w:t xml:space="preserve"> </w:t>
      </w:r>
      <w:r>
        <w:t>with</w:t>
      </w:r>
      <w:r>
        <w:rPr>
          <w:spacing w:val="-9"/>
        </w:rPr>
        <w:t xml:space="preserve"> </w:t>
      </w:r>
      <w:r>
        <w:t>respect</w:t>
      </w:r>
      <w:r>
        <w:rPr>
          <w:spacing w:val="-7"/>
        </w:rPr>
        <w:t xml:space="preserve"> </w:t>
      </w:r>
      <w:r>
        <w:t>to</w:t>
      </w:r>
      <w:r>
        <w:rPr>
          <w:spacing w:val="-10"/>
        </w:rPr>
        <w:t xml:space="preserve"> </w:t>
      </w:r>
      <w:r>
        <w:t>the</w:t>
      </w:r>
      <w:r>
        <w:rPr>
          <w:spacing w:val="-8"/>
        </w:rPr>
        <w:t xml:space="preserve"> </w:t>
      </w:r>
      <w:r>
        <w:t>Property</w:t>
      </w:r>
      <w:r>
        <w:rPr>
          <w:spacing w:val="-7"/>
        </w:rPr>
        <w:t xml:space="preserve"> </w:t>
      </w:r>
      <w:r>
        <w:t>at</w:t>
      </w:r>
      <w:r>
        <w:rPr>
          <w:spacing w:val="-8"/>
        </w:rPr>
        <w:t xml:space="preserve"> </w:t>
      </w:r>
      <w:r>
        <w:t>the</w:t>
      </w:r>
      <w:r>
        <w:rPr>
          <w:spacing w:val="-8"/>
        </w:rPr>
        <w:t xml:space="preserve"> </w:t>
      </w:r>
      <w:r>
        <w:t>sole</w:t>
      </w:r>
      <w:r>
        <w:rPr>
          <w:spacing w:val="-8"/>
        </w:rPr>
        <w:t xml:space="preserve"> </w:t>
      </w:r>
      <w:r>
        <w:t>cost</w:t>
      </w:r>
      <w:r>
        <w:rPr>
          <w:spacing w:val="-8"/>
        </w:rPr>
        <w:t xml:space="preserve"> </w:t>
      </w:r>
      <w:r>
        <w:t>and expense of Seller, and Buyer shall have no obligation whatsoever to assume the</w:t>
      </w:r>
      <w:r>
        <w:rPr>
          <w:spacing w:val="-24"/>
        </w:rPr>
        <w:t xml:space="preserve"> </w:t>
      </w:r>
      <w:r>
        <w:t>same.</w:t>
      </w:r>
    </w:p>
    <w:p w14:paraId="6AD366F0" w14:textId="77777777" w:rsidR="004109FA" w:rsidRDefault="004109FA">
      <w:pPr>
        <w:pStyle w:val="BodyText"/>
        <w:spacing w:before="8"/>
        <w:rPr>
          <w:sz w:val="20"/>
        </w:rPr>
      </w:pPr>
    </w:p>
    <w:p w14:paraId="4B20EAA4" w14:textId="77777777" w:rsidR="004109FA" w:rsidRDefault="00A21C2D">
      <w:pPr>
        <w:pStyle w:val="Heading5"/>
        <w:numPr>
          <w:ilvl w:val="0"/>
          <w:numId w:val="3"/>
        </w:numPr>
        <w:tabs>
          <w:tab w:val="left" w:pos="1559"/>
          <w:tab w:val="left" w:pos="1561"/>
        </w:tabs>
        <w:ind w:left="1560"/>
        <w:rPr>
          <w:rFonts w:ascii="Calisto MT"/>
          <w:b w:val="0"/>
        </w:rPr>
      </w:pPr>
      <w:bookmarkStart w:id="75" w:name="8._Title_and_Survey_Review."/>
      <w:bookmarkEnd w:id="75"/>
      <w:r>
        <w:rPr>
          <w:rFonts w:ascii="Calisto MT"/>
          <w:u w:val="single"/>
        </w:rPr>
        <w:t>Title and Survey</w:t>
      </w:r>
      <w:r>
        <w:rPr>
          <w:rFonts w:ascii="Calisto MT"/>
          <w:spacing w:val="-5"/>
          <w:u w:val="single"/>
        </w:rPr>
        <w:t xml:space="preserve"> </w:t>
      </w:r>
      <w:r>
        <w:rPr>
          <w:rFonts w:ascii="Calisto MT"/>
          <w:u w:val="single"/>
        </w:rPr>
        <w:t>Review</w:t>
      </w:r>
      <w:r>
        <w:rPr>
          <w:rFonts w:ascii="Calisto MT"/>
          <w:b w:val="0"/>
        </w:rPr>
        <w:t>.</w:t>
      </w:r>
    </w:p>
    <w:p w14:paraId="48D66D52" w14:textId="77777777" w:rsidR="004109FA" w:rsidRDefault="004109FA">
      <w:pPr>
        <w:pStyle w:val="BodyText"/>
        <w:spacing w:before="10"/>
        <w:rPr>
          <w:sz w:val="20"/>
        </w:rPr>
      </w:pPr>
    </w:p>
    <w:p w14:paraId="652CB12A" w14:textId="77777777" w:rsidR="004109FA" w:rsidRDefault="00A21C2D">
      <w:pPr>
        <w:pStyle w:val="ListParagraph"/>
        <w:numPr>
          <w:ilvl w:val="1"/>
          <w:numId w:val="3"/>
        </w:numPr>
        <w:tabs>
          <w:tab w:val="left" w:pos="2280"/>
        </w:tabs>
        <w:ind w:right="214" w:firstLine="1440"/>
        <w:jc w:val="both"/>
      </w:pPr>
      <w:bookmarkStart w:id="76" w:name="A._Seller_shall,_within_five_(5)_busines"/>
      <w:bookmarkEnd w:id="76"/>
      <w:r>
        <w:t>S</w:t>
      </w:r>
      <w:r>
        <w:t>eller shall, within five (5) business days following the Effective Date, cause the Title Company to furnish to Buyer an ALTA standard title insurance commitment (the “</w:t>
      </w:r>
      <w:r>
        <w:rPr>
          <w:u w:val="single"/>
        </w:rPr>
        <w:t>Commitment</w:t>
      </w:r>
      <w:r>
        <w:t>”),</w:t>
      </w:r>
      <w:r>
        <w:rPr>
          <w:spacing w:val="-12"/>
        </w:rPr>
        <w:t xml:space="preserve"> </w:t>
      </w:r>
      <w:r>
        <w:t>together</w:t>
      </w:r>
      <w:r>
        <w:rPr>
          <w:spacing w:val="-13"/>
        </w:rPr>
        <w:t xml:space="preserve"> </w:t>
      </w:r>
      <w:r>
        <w:t>with</w:t>
      </w:r>
      <w:r>
        <w:rPr>
          <w:spacing w:val="-12"/>
        </w:rPr>
        <w:t xml:space="preserve"> </w:t>
      </w:r>
      <w:r>
        <w:t>copies</w:t>
      </w:r>
      <w:r>
        <w:rPr>
          <w:spacing w:val="-13"/>
        </w:rPr>
        <w:t xml:space="preserve"> </w:t>
      </w:r>
      <w:r>
        <w:t>of</w:t>
      </w:r>
      <w:r>
        <w:rPr>
          <w:spacing w:val="-11"/>
        </w:rPr>
        <w:t xml:space="preserve"> </w:t>
      </w:r>
      <w:r>
        <w:t>all</w:t>
      </w:r>
      <w:r>
        <w:rPr>
          <w:spacing w:val="-13"/>
        </w:rPr>
        <w:t xml:space="preserve"> </w:t>
      </w:r>
      <w:r>
        <w:t>documents</w:t>
      </w:r>
      <w:r>
        <w:rPr>
          <w:spacing w:val="-13"/>
        </w:rPr>
        <w:t xml:space="preserve"> </w:t>
      </w:r>
      <w:r>
        <w:t>described</w:t>
      </w:r>
      <w:r>
        <w:rPr>
          <w:spacing w:val="-12"/>
        </w:rPr>
        <w:t xml:space="preserve"> </w:t>
      </w:r>
      <w:r>
        <w:t>therein,</w:t>
      </w:r>
      <w:r>
        <w:rPr>
          <w:spacing w:val="-12"/>
        </w:rPr>
        <w:t xml:space="preserve"> </w:t>
      </w:r>
      <w:r>
        <w:t>showing</w:t>
      </w:r>
      <w:r>
        <w:rPr>
          <w:spacing w:val="-12"/>
        </w:rPr>
        <w:t xml:space="preserve"> </w:t>
      </w:r>
      <w:r>
        <w:t>Seller</w:t>
      </w:r>
      <w:r>
        <w:rPr>
          <w:spacing w:val="-12"/>
        </w:rPr>
        <w:t xml:space="preserve"> </w:t>
      </w:r>
      <w:r>
        <w:t>as</w:t>
      </w:r>
      <w:r>
        <w:rPr>
          <w:spacing w:val="-13"/>
        </w:rPr>
        <w:t xml:space="preserve"> </w:t>
      </w:r>
      <w:r>
        <w:t>the</w:t>
      </w:r>
      <w:r>
        <w:rPr>
          <w:spacing w:val="-12"/>
        </w:rPr>
        <w:t xml:space="preserve"> </w:t>
      </w:r>
      <w:r>
        <w:t>record title owner of the Property and the terms of which Title Company agrees to issue to Buyer at Closing an ALTA standard or, solely as requested and paid for by Buyer, extended owner’s policy of title insurance (the “</w:t>
      </w:r>
      <w:r>
        <w:rPr>
          <w:u w:val="single"/>
        </w:rPr>
        <w:t>Title Policy</w:t>
      </w:r>
      <w:r>
        <w:t>”) in the amount of</w:t>
      </w:r>
      <w:r>
        <w:t xml:space="preserve"> the Purchase Price insuring Buyer’s fee simple title to the Property to be good and indefeasible subject only to the Permitted Exceptions (defined</w:t>
      </w:r>
      <w:r>
        <w:rPr>
          <w:spacing w:val="-29"/>
        </w:rPr>
        <w:t xml:space="preserve"> </w:t>
      </w:r>
      <w:r>
        <w:t>below).</w:t>
      </w:r>
    </w:p>
    <w:p w14:paraId="7E9571F2" w14:textId="77777777" w:rsidR="004109FA" w:rsidRDefault="004109FA">
      <w:pPr>
        <w:pStyle w:val="BodyText"/>
        <w:spacing w:before="10"/>
        <w:rPr>
          <w:sz w:val="20"/>
        </w:rPr>
      </w:pPr>
    </w:p>
    <w:p w14:paraId="46413B03" w14:textId="77777777" w:rsidR="004109FA" w:rsidRDefault="00A21C2D">
      <w:pPr>
        <w:pStyle w:val="ListParagraph"/>
        <w:numPr>
          <w:ilvl w:val="1"/>
          <w:numId w:val="3"/>
        </w:numPr>
        <w:tabs>
          <w:tab w:val="left" w:pos="2281"/>
        </w:tabs>
        <w:ind w:right="214" w:firstLine="1440"/>
        <w:jc w:val="both"/>
      </w:pPr>
      <w:bookmarkStart w:id="77" w:name="B._Buyer_may,_at_its_option,_obtain_an_A"/>
      <w:bookmarkEnd w:id="77"/>
      <w:r>
        <w:t>Buyer may, at its option, obtain an ALTA survey of the Property (the “</w:t>
      </w:r>
      <w:r>
        <w:rPr>
          <w:u w:val="single"/>
        </w:rPr>
        <w:t>Survey</w:t>
      </w:r>
      <w:r>
        <w:t>”)</w:t>
      </w:r>
      <w:r>
        <w:rPr>
          <w:spacing w:val="-15"/>
        </w:rPr>
        <w:t xml:space="preserve"> </w:t>
      </w:r>
      <w:r>
        <w:t>during</w:t>
      </w:r>
      <w:r>
        <w:rPr>
          <w:spacing w:val="-16"/>
        </w:rPr>
        <w:t xml:space="preserve"> </w:t>
      </w:r>
      <w:r>
        <w:t>the</w:t>
      </w:r>
      <w:r>
        <w:rPr>
          <w:spacing w:val="-15"/>
        </w:rPr>
        <w:t xml:space="preserve"> </w:t>
      </w:r>
      <w:r>
        <w:t>Due</w:t>
      </w:r>
      <w:r>
        <w:rPr>
          <w:spacing w:val="-16"/>
        </w:rPr>
        <w:t xml:space="preserve"> </w:t>
      </w:r>
      <w:r>
        <w:t>Diligence</w:t>
      </w:r>
      <w:r>
        <w:rPr>
          <w:spacing w:val="-16"/>
        </w:rPr>
        <w:t xml:space="preserve"> </w:t>
      </w:r>
      <w:r>
        <w:t>Period.</w:t>
      </w:r>
      <w:r>
        <w:rPr>
          <w:spacing w:val="-15"/>
        </w:rPr>
        <w:t xml:space="preserve"> </w:t>
      </w:r>
      <w:r>
        <w:t>Buyer</w:t>
      </w:r>
      <w:r>
        <w:rPr>
          <w:spacing w:val="-14"/>
        </w:rPr>
        <w:t xml:space="preserve"> </w:t>
      </w:r>
      <w:r>
        <w:t>shall</w:t>
      </w:r>
      <w:r>
        <w:rPr>
          <w:spacing w:val="-16"/>
        </w:rPr>
        <w:t xml:space="preserve"> </w:t>
      </w:r>
      <w:r>
        <w:t>be</w:t>
      </w:r>
      <w:r>
        <w:rPr>
          <w:spacing w:val="-16"/>
        </w:rPr>
        <w:t xml:space="preserve"> </w:t>
      </w:r>
      <w:r>
        <w:t>solely</w:t>
      </w:r>
      <w:r>
        <w:rPr>
          <w:spacing w:val="-14"/>
        </w:rPr>
        <w:t xml:space="preserve"> </w:t>
      </w:r>
      <w:r>
        <w:t>responsible</w:t>
      </w:r>
      <w:r>
        <w:rPr>
          <w:spacing w:val="-16"/>
        </w:rPr>
        <w:t xml:space="preserve"> </w:t>
      </w:r>
      <w:r>
        <w:t>for</w:t>
      </w:r>
      <w:r>
        <w:rPr>
          <w:spacing w:val="-17"/>
        </w:rPr>
        <w:t xml:space="preserve"> </w:t>
      </w:r>
      <w:r>
        <w:t>the</w:t>
      </w:r>
      <w:r>
        <w:rPr>
          <w:spacing w:val="-15"/>
        </w:rPr>
        <w:t xml:space="preserve"> </w:t>
      </w:r>
      <w:r>
        <w:t>cost</w:t>
      </w:r>
      <w:r>
        <w:rPr>
          <w:spacing w:val="-15"/>
        </w:rPr>
        <w:t xml:space="preserve"> </w:t>
      </w:r>
      <w:r>
        <w:t>of</w:t>
      </w:r>
      <w:r>
        <w:rPr>
          <w:spacing w:val="-15"/>
        </w:rPr>
        <w:t xml:space="preserve"> </w:t>
      </w:r>
      <w:r>
        <w:t>the</w:t>
      </w:r>
      <w:r>
        <w:rPr>
          <w:spacing w:val="-15"/>
        </w:rPr>
        <w:t xml:space="preserve"> </w:t>
      </w:r>
      <w:r>
        <w:t>Survey.</w:t>
      </w:r>
    </w:p>
    <w:p w14:paraId="4F81C3B9" w14:textId="77777777" w:rsidR="004109FA" w:rsidRDefault="004109FA">
      <w:pPr>
        <w:pStyle w:val="BodyText"/>
        <w:rPr>
          <w:sz w:val="21"/>
        </w:rPr>
      </w:pPr>
    </w:p>
    <w:p w14:paraId="403E5DAF" w14:textId="77777777" w:rsidR="004109FA" w:rsidRDefault="00A21C2D">
      <w:pPr>
        <w:pStyle w:val="ListParagraph"/>
        <w:numPr>
          <w:ilvl w:val="1"/>
          <w:numId w:val="3"/>
        </w:numPr>
        <w:tabs>
          <w:tab w:val="left" w:pos="2281"/>
        </w:tabs>
        <w:spacing w:line="237" w:lineRule="auto"/>
        <w:ind w:right="216" w:firstLine="1440"/>
        <w:jc w:val="both"/>
      </w:pPr>
      <w:bookmarkStart w:id="78" w:name="C._At_least_ten_(10)_days_prior_to_expir"/>
      <w:bookmarkEnd w:id="78"/>
      <w:r>
        <w:t>At least ten (10) days prior to expiration of the Due Diligence Period (“</w:t>
      </w:r>
      <w:r>
        <w:rPr>
          <w:u w:val="single"/>
        </w:rPr>
        <w:t>Objection</w:t>
      </w:r>
      <w:r>
        <w:rPr>
          <w:spacing w:val="8"/>
          <w:u w:val="single"/>
        </w:rPr>
        <w:t xml:space="preserve"> </w:t>
      </w:r>
      <w:r>
        <w:rPr>
          <w:u w:val="single"/>
        </w:rPr>
        <w:t>Period</w:t>
      </w:r>
      <w:r>
        <w:t>”),</w:t>
      </w:r>
      <w:r>
        <w:rPr>
          <w:spacing w:val="8"/>
        </w:rPr>
        <w:t xml:space="preserve"> </w:t>
      </w:r>
      <w:r>
        <w:t>Buyer</w:t>
      </w:r>
      <w:r>
        <w:rPr>
          <w:spacing w:val="8"/>
        </w:rPr>
        <w:t xml:space="preserve"> </w:t>
      </w:r>
      <w:r>
        <w:t>shall</w:t>
      </w:r>
      <w:r>
        <w:rPr>
          <w:spacing w:val="8"/>
        </w:rPr>
        <w:t xml:space="preserve"> </w:t>
      </w:r>
      <w:r>
        <w:t>provide</w:t>
      </w:r>
      <w:r>
        <w:rPr>
          <w:spacing w:val="7"/>
        </w:rPr>
        <w:t xml:space="preserve"> </w:t>
      </w:r>
      <w:r>
        <w:t>Seller</w:t>
      </w:r>
      <w:r>
        <w:rPr>
          <w:spacing w:val="8"/>
        </w:rPr>
        <w:t xml:space="preserve"> </w:t>
      </w:r>
      <w:r>
        <w:t>with</w:t>
      </w:r>
      <w:r>
        <w:rPr>
          <w:spacing w:val="9"/>
        </w:rPr>
        <w:t xml:space="preserve"> </w:t>
      </w:r>
      <w:r>
        <w:t>written</w:t>
      </w:r>
      <w:r>
        <w:rPr>
          <w:spacing w:val="8"/>
        </w:rPr>
        <w:t xml:space="preserve"> </w:t>
      </w:r>
      <w:r>
        <w:t>notice</w:t>
      </w:r>
      <w:r>
        <w:rPr>
          <w:spacing w:val="7"/>
        </w:rPr>
        <w:t xml:space="preserve"> </w:t>
      </w:r>
      <w:r>
        <w:t>of</w:t>
      </w:r>
      <w:r>
        <w:rPr>
          <w:spacing w:val="9"/>
        </w:rPr>
        <w:t xml:space="preserve"> </w:t>
      </w:r>
      <w:r>
        <w:t>any</w:t>
      </w:r>
      <w:r>
        <w:rPr>
          <w:spacing w:val="7"/>
        </w:rPr>
        <w:t xml:space="preserve"> </w:t>
      </w:r>
      <w:r>
        <w:t>objection</w:t>
      </w:r>
      <w:r>
        <w:rPr>
          <w:spacing w:val="8"/>
        </w:rPr>
        <w:t xml:space="preserve"> </w:t>
      </w:r>
      <w:r>
        <w:t>to</w:t>
      </w:r>
      <w:r>
        <w:rPr>
          <w:spacing w:val="9"/>
        </w:rPr>
        <w:t xml:space="preserve"> </w:t>
      </w:r>
      <w:r>
        <w:t>the</w:t>
      </w:r>
      <w:r>
        <w:rPr>
          <w:spacing w:val="7"/>
        </w:rPr>
        <w:t xml:space="preserve"> </w:t>
      </w:r>
      <w:r>
        <w:t>items</w:t>
      </w:r>
      <w:r>
        <w:rPr>
          <w:spacing w:val="6"/>
        </w:rPr>
        <w:t xml:space="preserve"> </w:t>
      </w:r>
      <w:r>
        <w:t>or</w:t>
      </w:r>
    </w:p>
    <w:p w14:paraId="339CD55F" w14:textId="77777777" w:rsidR="004109FA" w:rsidRDefault="004109FA">
      <w:pPr>
        <w:spacing w:line="237" w:lineRule="auto"/>
        <w:jc w:val="both"/>
        <w:sectPr w:rsidR="004109FA">
          <w:pgSz w:w="12240" w:h="15840"/>
          <w:pgMar w:top="380" w:right="1220" w:bottom="1280" w:left="1320" w:header="182" w:footer="1081" w:gutter="0"/>
          <w:cols w:space="720"/>
        </w:sectPr>
      </w:pPr>
    </w:p>
    <w:p w14:paraId="22B26C57" w14:textId="77777777" w:rsidR="004109FA" w:rsidRDefault="004109FA">
      <w:pPr>
        <w:pStyle w:val="BodyText"/>
        <w:rPr>
          <w:sz w:val="20"/>
        </w:rPr>
      </w:pPr>
    </w:p>
    <w:p w14:paraId="31F2FC61" w14:textId="77777777" w:rsidR="004109FA" w:rsidRDefault="004109FA">
      <w:pPr>
        <w:pStyle w:val="BodyText"/>
        <w:rPr>
          <w:sz w:val="20"/>
        </w:rPr>
      </w:pPr>
    </w:p>
    <w:p w14:paraId="51C8E69C" w14:textId="77777777" w:rsidR="004109FA" w:rsidRDefault="004109FA">
      <w:pPr>
        <w:pStyle w:val="BodyText"/>
        <w:rPr>
          <w:sz w:val="20"/>
        </w:rPr>
      </w:pPr>
    </w:p>
    <w:p w14:paraId="2343D28E" w14:textId="77777777" w:rsidR="004109FA" w:rsidRDefault="004109FA">
      <w:pPr>
        <w:pStyle w:val="BodyText"/>
        <w:spacing w:before="11"/>
      </w:pPr>
    </w:p>
    <w:p w14:paraId="7BF149EE" w14:textId="77777777" w:rsidR="004109FA" w:rsidRDefault="00A21C2D">
      <w:pPr>
        <w:pStyle w:val="BodyText"/>
        <w:spacing w:before="101"/>
        <w:ind w:left="119" w:right="212"/>
        <w:jc w:val="both"/>
      </w:pPr>
      <w:r>
        <w:t>conditions shown on the Commitment and/or Survey. All objections raised by Buyer in the manner herein provided are hereafter called “</w:t>
      </w:r>
      <w:r>
        <w:rPr>
          <w:u w:val="single"/>
        </w:rPr>
        <w:t>Title Objections</w:t>
      </w:r>
      <w:r>
        <w:t>”; PROVIDED, HOWEVER, that title exceptions pertaining to liens or encumbrances of a definite or ascertainable amount that may be removed</w:t>
      </w:r>
      <w:r>
        <w:rPr>
          <w:spacing w:val="-8"/>
        </w:rPr>
        <w:t xml:space="preserve"> </w:t>
      </w:r>
      <w:r>
        <w:t>by</w:t>
      </w:r>
      <w:r>
        <w:rPr>
          <w:spacing w:val="-7"/>
        </w:rPr>
        <w:t xml:space="preserve"> </w:t>
      </w:r>
      <w:r>
        <w:t>the</w:t>
      </w:r>
      <w:r>
        <w:rPr>
          <w:spacing w:val="-7"/>
        </w:rPr>
        <w:t xml:space="preserve"> </w:t>
      </w:r>
      <w:r>
        <w:t>payment</w:t>
      </w:r>
      <w:r>
        <w:rPr>
          <w:spacing w:val="-9"/>
        </w:rPr>
        <w:t xml:space="preserve"> </w:t>
      </w:r>
      <w:r>
        <w:t>of</w:t>
      </w:r>
      <w:r>
        <w:rPr>
          <w:spacing w:val="-7"/>
        </w:rPr>
        <w:t xml:space="preserve"> </w:t>
      </w:r>
      <w:r>
        <w:t>money,</w:t>
      </w:r>
      <w:r>
        <w:rPr>
          <w:spacing w:val="-7"/>
        </w:rPr>
        <w:t xml:space="preserve"> </w:t>
      </w:r>
      <w:r>
        <w:t>such</w:t>
      </w:r>
      <w:r>
        <w:rPr>
          <w:spacing w:val="-7"/>
        </w:rPr>
        <w:t xml:space="preserve"> </w:t>
      </w:r>
      <w:r>
        <w:t>as</w:t>
      </w:r>
      <w:r>
        <w:rPr>
          <w:spacing w:val="-8"/>
        </w:rPr>
        <w:t xml:space="preserve"> </w:t>
      </w:r>
      <w:r>
        <w:t>mortgage</w:t>
      </w:r>
      <w:r>
        <w:rPr>
          <w:spacing w:val="-8"/>
        </w:rPr>
        <w:t xml:space="preserve"> </w:t>
      </w:r>
      <w:r>
        <w:t>liens</w:t>
      </w:r>
      <w:r>
        <w:rPr>
          <w:spacing w:val="-9"/>
        </w:rPr>
        <w:t xml:space="preserve"> </w:t>
      </w:r>
      <w:r>
        <w:t>and/or</w:t>
      </w:r>
      <w:r>
        <w:rPr>
          <w:spacing w:val="-6"/>
        </w:rPr>
        <w:t xml:space="preserve"> </w:t>
      </w:r>
      <w:r>
        <w:t>judgment</w:t>
      </w:r>
      <w:r>
        <w:rPr>
          <w:spacing w:val="-7"/>
        </w:rPr>
        <w:t xml:space="preserve"> </w:t>
      </w:r>
      <w:r>
        <w:t>liens</w:t>
      </w:r>
      <w:r>
        <w:rPr>
          <w:spacing w:val="-8"/>
        </w:rPr>
        <w:t xml:space="preserve"> </w:t>
      </w:r>
      <w:r>
        <w:t>(“</w:t>
      </w:r>
      <w:r>
        <w:rPr>
          <w:u w:val="single"/>
        </w:rPr>
        <w:t>Liens</w:t>
      </w:r>
      <w:r>
        <w:t>”),</w:t>
      </w:r>
      <w:r>
        <w:rPr>
          <w:spacing w:val="-7"/>
        </w:rPr>
        <w:t xml:space="preserve"> </w:t>
      </w:r>
      <w:r>
        <w:t>shall</w:t>
      </w:r>
      <w:r>
        <w:rPr>
          <w:spacing w:val="-7"/>
        </w:rPr>
        <w:t xml:space="preserve"> </w:t>
      </w:r>
      <w:r>
        <w:t>not be</w:t>
      </w:r>
      <w:r>
        <w:rPr>
          <w:spacing w:val="-13"/>
        </w:rPr>
        <w:t xml:space="preserve"> </w:t>
      </w:r>
      <w:r>
        <w:t>deemed</w:t>
      </w:r>
      <w:r>
        <w:rPr>
          <w:spacing w:val="-14"/>
        </w:rPr>
        <w:t xml:space="preserve"> </w:t>
      </w:r>
      <w:r>
        <w:t>to</w:t>
      </w:r>
      <w:r>
        <w:rPr>
          <w:spacing w:val="-12"/>
        </w:rPr>
        <w:t xml:space="preserve"> </w:t>
      </w:r>
      <w:r>
        <w:t>make</w:t>
      </w:r>
      <w:r>
        <w:rPr>
          <w:spacing w:val="-12"/>
        </w:rPr>
        <w:t xml:space="preserve"> </w:t>
      </w:r>
      <w:r>
        <w:t>the</w:t>
      </w:r>
      <w:r>
        <w:rPr>
          <w:spacing w:val="-12"/>
        </w:rPr>
        <w:t xml:space="preserve"> </w:t>
      </w:r>
      <w:r>
        <w:t>Commitment</w:t>
      </w:r>
      <w:r>
        <w:rPr>
          <w:spacing w:val="-11"/>
        </w:rPr>
        <w:t xml:space="preserve"> </w:t>
      </w:r>
      <w:r>
        <w:t>unacceptable</w:t>
      </w:r>
      <w:r>
        <w:rPr>
          <w:spacing w:val="-13"/>
        </w:rPr>
        <w:t xml:space="preserve"> </w:t>
      </w:r>
      <w:r>
        <w:t>and</w:t>
      </w:r>
      <w:r>
        <w:rPr>
          <w:spacing w:val="-12"/>
        </w:rPr>
        <w:t xml:space="preserve"> </w:t>
      </w:r>
      <w:r>
        <w:t>Seller,</w:t>
      </w:r>
      <w:r>
        <w:rPr>
          <w:spacing w:val="-12"/>
        </w:rPr>
        <w:t xml:space="preserve"> </w:t>
      </w:r>
      <w:r>
        <w:t>at</w:t>
      </w:r>
      <w:r>
        <w:rPr>
          <w:spacing w:val="-14"/>
        </w:rPr>
        <w:t xml:space="preserve"> </w:t>
      </w:r>
      <w:r>
        <w:t>Seller’s</w:t>
      </w:r>
      <w:r>
        <w:rPr>
          <w:spacing w:val="-13"/>
        </w:rPr>
        <w:t xml:space="preserve"> </w:t>
      </w:r>
      <w:r>
        <w:t>option,</w:t>
      </w:r>
      <w:r>
        <w:rPr>
          <w:spacing w:val="-12"/>
        </w:rPr>
        <w:t xml:space="preserve"> </w:t>
      </w:r>
      <w:r>
        <w:t>may</w:t>
      </w:r>
      <w:r>
        <w:rPr>
          <w:spacing w:val="-12"/>
        </w:rPr>
        <w:t xml:space="preserve"> </w:t>
      </w:r>
      <w:r>
        <w:t>use</w:t>
      </w:r>
      <w:r>
        <w:rPr>
          <w:spacing w:val="-13"/>
        </w:rPr>
        <w:t xml:space="preserve"> </w:t>
      </w:r>
      <w:r>
        <w:t>the</w:t>
      </w:r>
      <w:r>
        <w:rPr>
          <w:spacing w:val="-12"/>
        </w:rPr>
        <w:t xml:space="preserve"> </w:t>
      </w:r>
      <w:r>
        <w:t>Purchase Price to satisfy such Liens, but in any and all events Seller must (without the necessity of any further objection or notice by Buyer) remove and release such Liens from all public records (or bond over or obtain title insurance to insure over such Liens) at Closing. Seller may, but shall not be obligated to, cure (or commit to cure) any Title Objections (except for the Liens) and will notify Buyer in writing within five (5) days after Seller’s receipt of Buyer’s notice of Title Objections (the “</w:t>
      </w:r>
      <w:r>
        <w:rPr>
          <w:u w:val="single"/>
        </w:rPr>
        <w:t>Se</w:t>
      </w:r>
      <w:r>
        <w:rPr>
          <w:u w:val="single"/>
        </w:rPr>
        <w:t>ller Response</w:t>
      </w:r>
      <w:r>
        <w:t xml:space="preserve"> </w:t>
      </w:r>
      <w:r>
        <w:rPr>
          <w:u w:val="single"/>
        </w:rPr>
        <w:t>Period</w:t>
      </w:r>
      <w:r>
        <w:t>”) as to which Title Objections Seller is willing and able to cure (or commit to cure) and/or is unwilling</w:t>
      </w:r>
      <w:r>
        <w:rPr>
          <w:spacing w:val="-10"/>
        </w:rPr>
        <w:t xml:space="preserve"> </w:t>
      </w:r>
      <w:r>
        <w:t>or</w:t>
      </w:r>
      <w:r>
        <w:rPr>
          <w:spacing w:val="-9"/>
        </w:rPr>
        <w:t xml:space="preserve"> </w:t>
      </w:r>
      <w:r>
        <w:t>unable</w:t>
      </w:r>
      <w:r>
        <w:rPr>
          <w:spacing w:val="-8"/>
        </w:rPr>
        <w:t xml:space="preserve"> </w:t>
      </w:r>
      <w:r>
        <w:t>to</w:t>
      </w:r>
      <w:r>
        <w:rPr>
          <w:spacing w:val="-7"/>
        </w:rPr>
        <w:t xml:space="preserve"> </w:t>
      </w:r>
      <w:r>
        <w:t>cure</w:t>
      </w:r>
      <w:r>
        <w:rPr>
          <w:spacing w:val="-8"/>
        </w:rPr>
        <w:t xml:space="preserve"> </w:t>
      </w:r>
      <w:r>
        <w:t>(or</w:t>
      </w:r>
      <w:r>
        <w:rPr>
          <w:spacing w:val="-6"/>
        </w:rPr>
        <w:t xml:space="preserve"> </w:t>
      </w:r>
      <w:r>
        <w:t>commit</w:t>
      </w:r>
      <w:r>
        <w:rPr>
          <w:spacing w:val="-9"/>
        </w:rPr>
        <w:t xml:space="preserve"> </w:t>
      </w:r>
      <w:r>
        <w:t>to</w:t>
      </w:r>
      <w:r>
        <w:rPr>
          <w:spacing w:val="-7"/>
        </w:rPr>
        <w:t xml:space="preserve"> </w:t>
      </w:r>
      <w:r>
        <w:t>cure)</w:t>
      </w:r>
      <w:r>
        <w:rPr>
          <w:spacing w:val="-9"/>
        </w:rPr>
        <w:t xml:space="preserve"> </w:t>
      </w:r>
      <w:r>
        <w:t>(“</w:t>
      </w:r>
      <w:r>
        <w:rPr>
          <w:u w:val="single"/>
        </w:rPr>
        <w:t>Response</w:t>
      </w:r>
      <w:r>
        <w:rPr>
          <w:spacing w:val="-8"/>
          <w:u w:val="single"/>
        </w:rPr>
        <w:t xml:space="preserve"> </w:t>
      </w:r>
      <w:r>
        <w:rPr>
          <w:u w:val="single"/>
        </w:rPr>
        <w:t>Notice</w:t>
      </w:r>
      <w:r>
        <w:t>”).</w:t>
      </w:r>
      <w:r>
        <w:rPr>
          <w:spacing w:val="-7"/>
        </w:rPr>
        <w:t xml:space="preserve"> </w:t>
      </w:r>
      <w:r>
        <w:t>In</w:t>
      </w:r>
      <w:r>
        <w:rPr>
          <w:spacing w:val="-7"/>
        </w:rPr>
        <w:t xml:space="preserve"> </w:t>
      </w:r>
      <w:r>
        <w:t>the</w:t>
      </w:r>
      <w:r>
        <w:rPr>
          <w:spacing w:val="-10"/>
        </w:rPr>
        <w:t xml:space="preserve"> </w:t>
      </w:r>
      <w:r>
        <w:t>event</w:t>
      </w:r>
      <w:r>
        <w:rPr>
          <w:spacing w:val="-7"/>
        </w:rPr>
        <w:t xml:space="preserve"> </w:t>
      </w:r>
      <w:r>
        <w:t>that</w:t>
      </w:r>
      <w:r>
        <w:rPr>
          <w:spacing w:val="-7"/>
        </w:rPr>
        <w:t xml:space="preserve"> </w:t>
      </w:r>
      <w:r>
        <w:t>Seller</w:t>
      </w:r>
      <w:r>
        <w:rPr>
          <w:spacing w:val="-9"/>
        </w:rPr>
        <w:t xml:space="preserve"> </w:t>
      </w:r>
      <w:r>
        <w:t>is</w:t>
      </w:r>
      <w:r>
        <w:rPr>
          <w:spacing w:val="-8"/>
        </w:rPr>
        <w:t xml:space="preserve"> </w:t>
      </w:r>
      <w:r>
        <w:t>unable or unwilling to cure (or commit to cure) any such Title Objection(s) or fails to provide a Response Notice,</w:t>
      </w:r>
      <w:r>
        <w:rPr>
          <w:spacing w:val="-13"/>
        </w:rPr>
        <w:t xml:space="preserve"> </w:t>
      </w:r>
      <w:r>
        <w:t>prior</w:t>
      </w:r>
      <w:r>
        <w:rPr>
          <w:spacing w:val="-12"/>
        </w:rPr>
        <w:t xml:space="preserve"> </w:t>
      </w:r>
      <w:r>
        <w:t>to</w:t>
      </w:r>
      <w:r>
        <w:rPr>
          <w:spacing w:val="-13"/>
        </w:rPr>
        <w:t xml:space="preserve"> </w:t>
      </w:r>
      <w:r>
        <w:t>the</w:t>
      </w:r>
      <w:r>
        <w:rPr>
          <w:spacing w:val="-14"/>
        </w:rPr>
        <w:t xml:space="preserve"> </w:t>
      </w:r>
      <w:r>
        <w:t>expiration</w:t>
      </w:r>
      <w:r>
        <w:rPr>
          <w:spacing w:val="-13"/>
        </w:rPr>
        <w:t xml:space="preserve"> </w:t>
      </w:r>
      <w:r>
        <w:t>of</w:t>
      </w:r>
      <w:r>
        <w:rPr>
          <w:spacing w:val="-13"/>
        </w:rPr>
        <w:t xml:space="preserve"> </w:t>
      </w:r>
      <w:r>
        <w:t>the</w:t>
      </w:r>
      <w:r>
        <w:rPr>
          <w:spacing w:val="-14"/>
        </w:rPr>
        <w:t xml:space="preserve"> </w:t>
      </w:r>
      <w:r>
        <w:t>Seller</w:t>
      </w:r>
      <w:r>
        <w:rPr>
          <w:spacing w:val="-12"/>
        </w:rPr>
        <w:t xml:space="preserve"> </w:t>
      </w:r>
      <w:r>
        <w:t>Response</w:t>
      </w:r>
      <w:r>
        <w:rPr>
          <w:spacing w:val="-14"/>
        </w:rPr>
        <w:t xml:space="preserve"> </w:t>
      </w:r>
      <w:r>
        <w:t>Period,</w:t>
      </w:r>
      <w:r>
        <w:rPr>
          <w:spacing w:val="-13"/>
        </w:rPr>
        <w:t xml:space="preserve"> </w:t>
      </w:r>
      <w:r>
        <w:t>Buyer</w:t>
      </w:r>
      <w:r>
        <w:rPr>
          <w:spacing w:val="-12"/>
        </w:rPr>
        <w:t xml:space="preserve"> </w:t>
      </w:r>
      <w:r>
        <w:t>may,</w:t>
      </w:r>
      <w:r>
        <w:rPr>
          <w:spacing w:val="-13"/>
        </w:rPr>
        <w:t xml:space="preserve"> </w:t>
      </w:r>
      <w:r>
        <w:t>within</w:t>
      </w:r>
      <w:r>
        <w:rPr>
          <w:spacing w:val="-15"/>
        </w:rPr>
        <w:t xml:space="preserve"> </w:t>
      </w:r>
      <w:r>
        <w:t>five</w:t>
      </w:r>
      <w:r>
        <w:rPr>
          <w:spacing w:val="-14"/>
        </w:rPr>
        <w:t xml:space="preserve"> </w:t>
      </w:r>
      <w:r>
        <w:t>(5)</w:t>
      </w:r>
      <w:r>
        <w:rPr>
          <w:spacing w:val="-13"/>
        </w:rPr>
        <w:t xml:space="preserve"> </w:t>
      </w:r>
      <w:r>
        <w:t>days</w:t>
      </w:r>
      <w:r>
        <w:rPr>
          <w:spacing w:val="-14"/>
        </w:rPr>
        <w:t xml:space="preserve"> </w:t>
      </w:r>
      <w:r>
        <w:t>following the earlier of the receipt of the Response Notice or the expiration of the Seller Response Period (the “</w:t>
      </w:r>
      <w:r>
        <w:rPr>
          <w:u w:val="single"/>
        </w:rPr>
        <w:t>Buyer Response Period</w:t>
      </w:r>
      <w:r>
        <w:t>”), terminate this Agreement by delivering to Seller written notice of termination (a “</w:t>
      </w:r>
      <w:r>
        <w:rPr>
          <w:u w:val="single"/>
        </w:rPr>
        <w:t>Termination Notice</w:t>
      </w:r>
      <w:r>
        <w:t>”). In the event Buyer provides a Termination Notice prior to the expiration</w:t>
      </w:r>
      <w:r>
        <w:rPr>
          <w:spacing w:val="-10"/>
        </w:rPr>
        <w:t xml:space="preserve"> </w:t>
      </w:r>
      <w:r>
        <w:t>of</w:t>
      </w:r>
      <w:r>
        <w:rPr>
          <w:spacing w:val="-10"/>
        </w:rPr>
        <w:t xml:space="preserve"> </w:t>
      </w:r>
      <w:r>
        <w:t>the</w:t>
      </w:r>
      <w:r>
        <w:rPr>
          <w:spacing w:val="-10"/>
        </w:rPr>
        <w:t xml:space="preserve"> </w:t>
      </w:r>
      <w:r>
        <w:t>Buyer</w:t>
      </w:r>
      <w:r>
        <w:rPr>
          <w:spacing w:val="-10"/>
        </w:rPr>
        <w:t xml:space="preserve"> </w:t>
      </w:r>
      <w:r>
        <w:t>Response</w:t>
      </w:r>
      <w:r>
        <w:rPr>
          <w:spacing w:val="-10"/>
        </w:rPr>
        <w:t xml:space="preserve"> </w:t>
      </w:r>
      <w:r>
        <w:t>Period,</w:t>
      </w:r>
      <w:r>
        <w:rPr>
          <w:spacing w:val="-10"/>
        </w:rPr>
        <w:t xml:space="preserve"> </w:t>
      </w:r>
      <w:r>
        <w:t>the</w:t>
      </w:r>
      <w:r>
        <w:rPr>
          <w:spacing w:val="-10"/>
        </w:rPr>
        <w:t xml:space="preserve"> </w:t>
      </w:r>
      <w:r>
        <w:t>Title</w:t>
      </w:r>
      <w:r>
        <w:rPr>
          <w:spacing w:val="-11"/>
        </w:rPr>
        <w:t xml:space="preserve"> </w:t>
      </w:r>
      <w:r>
        <w:t>Company</w:t>
      </w:r>
      <w:r>
        <w:rPr>
          <w:spacing w:val="-9"/>
        </w:rPr>
        <w:t xml:space="preserve"> </w:t>
      </w:r>
      <w:r>
        <w:t>shall</w:t>
      </w:r>
      <w:r>
        <w:rPr>
          <w:spacing w:val="-13"/>
        </w:rPr>
        <w:t xml:space="preserve"> </w:t>
      </w:r>
      <w:r>
        <w:t>refund</w:t>
      </w:r>
      <w:r>
        <w:rPr>
          <w:spacing w:val="-9"/>
        </w:rPr>
        <w:t xml:space="preserve"> </w:t>
      </w:r>
      <w:r>
        <w:t>the</w:t>
      </w:r>
      <w:r>
        <w:rPr>
          <w:spacing w:val="-11"/>
        </w:rPr>
        <w:t xml:space="preserve"> </w:t>
      </w:r>
      <w:r>
        <w:t>Earnest</w:t>
      </w:r>
      <w:r>
        <w:rPr>
          <w:spacing w:val="-9"/>
        </w:rPr>
        <w:t xml:space="preserve"> </w:t>
      </w:r>
      <w:r>
        <w:t>Money,</w:t>
      </w:r>
      <w:r>
        <w:rPr>
          <w:spacing w:val="-10"/>
        </w:rPr>
        <w:t xml:space="preserve"> </w:t>
      </w:r>
      <w:r>
        <w:t>and</w:t>
      </w:r>
      <w:r>
        <w:rPr>
          <w:spacing w:val="-10"/>
        </w:rPr>
        <w:t xml:space="preserve"> </w:t>
      </w:r>
      <w:r>
        <w:t>any interest thereon, to Buyer, and thereafter Seller and Buyer shall be released and relieved of further oblig</w:t>
      </w:r>
      <w:r>
        <w:t>ations, liabilities or claims hereunder (except for those expressly surviving closing or termination). Buyer’s failure to provide a Termination Notice prior to the expiration of the Buyer Response Period shall constitute Buyer’s election to waive any Title Objections which Seller is (or is deemed to be) unwilling or unable to cure (or commit to cure) and proceed to close on the purchase of the Property. In the event Seller does not deliver a Response Notice or does not address a Title Objection in a Respons</w:t>
      </w:r>
      <w:r>
        <w:t>e Notice, Seller shall be deemed to be willing and able to cure (or commit to cure) such Title Objection(s). The term “</w:t>
      </w:r>
      <w:r>
        <w:rPr>
          <w:u w:val="single"/>
        </w:rPr>
        <w:t>Permitted Exceptions</w:t>
      </w:r>
      <w:r>
        <w:t>” shall include: (i) all items shown on the Commitment and/or the Survey which are not objected to by Buyer prior to the expiration of the Title Objection Period; (ii) any uncured Title Objections which are waived (or deemed waived) by Buyer in the manner herein</w:t>
      </w:r>
      <w:r>
        <w:rPr>
          <w:spacing w:val="-5"/>
        </w:rPr>
        <w:t xml:space="preserve"> </w:t>
      </w:r>
      <w:r>
        <w:t>provided.</w:t>
      </w:r>
    </w:p>
    <w:p w14:paraId="72AE2013" w14:textId="77777777" w:rsidR="004109FA" w:rsidRDefault="004109FA">
      <w:pPr>
        <w:pStyle w:val="BodyText"/>
        <w:spacing w:before="7"/>
        <w:rPr>
          <w:sz w:val="20"/>
        </w:rPr>
      </w:pPr>
    </w:p>
    <w:p w14:paraId="1D117968" w14:textId="77777777" w:rsidR="004109FA" w:rsidRDefault="00A21C2D">
      <w:pPr>
        <w:pStyle w:val="ListParagraph"/>
        <w:numPr>
          <w:ilvl w:val="1"/>
          <w:numId w:val="3"/>
        </w:numPr>
        <w:tabs>
          <w:tab w:val="left" w:pos="2281"/>
        </w:tabs>
        <w:spacing w:before="1"/>
        <w:ind w:right="214" w:firstLine="1440"/>
        <w:jc w:val="both"/>
      </w:pPr>
      <w:bookmarkStart w:id="79" w:name="D._Upon_the_issuance_of_any_amendment_or"/>
      <w:bookmarkEnd w:id="79"/>
      <w:r>
        <w:t>Upon</w:t>
      </w:r>
      <w:r>
        <w:rPr>
          <w:spacing w:val="-10"/>
        </w:rPr>
        <w:t xml:space="preserve"> </w:t>
      </w:r>
      <w:r>
        <w:t>the</w:t>
      </w:r>
      <w:r>
        <w:rPr>
          <w:spacing w:val="-11"/>
        </w:rPr>
        <w:t xml:space="preserve"> </w:t>
      </w:r>
      <w:r>
        <w:t>issuance</w:t>
      </w:r>
      <w:r>
        <w:rPr>
          <w:spacing w:val="-11"/>
        </w:rPr>
        <w:t xml:space="preserve"> </w:t>
      </w:r>
      <w:r>
        <w:t>of</w:t>
      </w:r>
      <w:r>
        <w:rPr>
          <w:spacing w:val="-9"/>
        </w:rPr>
        <w:t xml:space="preserve"> </w:t>
      </w:r>
      <w:r>
        <w:t>any</w:t>
      </w:r>
      <w:r>
        <w:rPr>
          <w:spacing w:val="-13"/>
        </w:rPr>
        <w:t xml:space="preserve"> </w:t>
      </w:r>
      <w:r>
        <w:t>amendment</w:t>
      </w:r>
      <w:r>
        <w:rPr>
          <w:spacing w:val="-10"/>
        </w:rPr>
        <w:t xml:space="preserve"> </w:t>
      </w:r>
      <w:r>
        <w:t>or</w:t>
      </w:r>
      <w:r>
        <w:rPr>
          <w:spacing w:val="-9"/>
        </w:rPr>
        <w:t xml:space="preserve"> </w:t>
      </w:r>
      <w:r>
        <w:t>supplement</w:t>
      </w:r>
      <w:r>
        <w:rPr>
          <w:spacing w:val="-10"/>
        </w:rPr>
        <w:t xml:space="preserve"> </w:t>
      </w:r>
      <w:r>
        <w:t>to</w:t>
      </w:r>
      <w:r>
        <w:rPr>
          <w:spacing w:val="-10"/>
        </w:rPr>
        <w:t xml:space="preserve"> </w:t>
      </w:r>
      <w:r>
        <w:t>the</w:t>
      </w:r>
      <w:r>
        <w:rPr>
          <w:spacing w:val="-10"/>
        </w:rPr>
        <w:t xml:space="preserve"> </w:t>
      </w:r>
      <w:r>
        <w:t>Title</w:t>
      </w:r>
      <w:r>
        <w:rPr>
          <w:spacing w:val="-11"/>
        </w:rPr>
        <w:t xml:space="preserve"> </w:t>
      </w:r>
      <w:r>
        <w:t>Commitment which adds additional exceptions to the Title Commitment that did not appear on the original Title Commitment delivered to Buyer, the foregoing right of review and approval shall also apply to said amendment</w:t>
      </w:r>
      <w:r>
        <w:rPr>
          <w:spacing w:val="-14"/>
        </w:rPr>
        <w:t xml:space="preserve"> </w:t>
      </w:r>
      <w:r>
        <w:t>or</w:t>
      </w:r>
      <w:r>
        <w:rPr>
          <w:spacing w:val="-12"/>
        </w:rPr>
        <w:t xml:space="preserve"> </w:t>
      </w:r>
      <w:r>
        <w:t>supplement,</w:t>
      </w:r>
      <w:r>
        <w:rPr>
          <w:spacing w:val="-13"/>
        </w:rPr>
        <w:t xml:space="preserve"> </w:t>
      </w:r>
      <w:r>
        <w:t>except</w:t>
      </w:r>
      <w:r>
        <w:rPr>
          <w:spacing w:val="-13"/>
        </w:rPr>
        <w:t xml:space="preserve"> </w:t>
      </w:r>
      <w:r>
        <w:t>that</w:t>
      </w:r>
      <w:r>
        <w:rPr>
          <w:spacing w:val="-13"/>
        </w:rPr>
        <w:t xml:space="preserve"> </w:t>
      </w:r>
      <w:r>
        <w:t>Buyer</w:t>
      </w:r>
      <w:r>
        <w:rPr>
          <w:spacing w:val="-12"/>
        </w:rPr>
        <w:t xml:space="preserve"> </w:t>
      </w:r>
      <w:r>
        <w:t>shall</w:t>
      </w:r>
      <w:r>
        <w:rPr>
          <w:spacing w:val="-14"/>
        </w:rPr>
        <w:t xml:space="preserve"> </w:t>
      </w:r>
      <w:r>
        <w:t>provide</w:t>
      </w:r>
      <w:r>
        <w:rPr>
          <w:spacing w:val="-14"/>
        </w:rPr>
        <w:t xml:space="preserve"> </w:t>
      </w:r>
      <w:r>
        <w:t>its</w:t>
      </w:r>
      <w:r>
        <w:rPr>
          <w:spacing w:val="-14"/>
        </w:rPr>
        <w:t xml:space="preserve"> </w:t>
      </w:r>
      <w:r>
        <w:t>Buyer’s</w:t>
      </w:r>
      <w:r>
        <w:rPr>
          <w:spacing w:val="-14"/>
        </w:rPr>
        <w:t xml:space="preserve"> </w:t>
      </w:r>
      <w:r>
        <w:t>Title</w:t>
      </w:r>
      <w:r>
        <w:rPr>
          <w:spacing w:val="-14"/>
        </w:rPr>
        <w:t xml:space="preserve"> </w:t>
      </w:r>
      <w:r>
        <w:t>Notice</w:t>
      </w:r>
      <w:r>
        <w:rPr>
          <w:spacing w:val="-14"/>
        </w:rPr>
        <w:t xml:space="preserve"> </w:t>
      </w:r>
      <w:r>
        <w:t>within</w:t>
      </w:r>
      <w:r>
        <w:rPr>
          <w:spacing w:val="-13"/>
        </w:rPr>
        <w:t xml:space="preserve"> </w:t>
      </w:r>
      <w:r>
        <w:t>five</w:t>
      </w:r>
      <w:r>
        <w:rPr>
          <w:spacing w:val="-15"/>
        </w:rPr>
        <w:t xml:space="preserve"> </w:t>
      </w:r>
      <w:r>
        <w:t>(5)</w:t>
      </w:r>
      <w:r>
        <w:rPr>
          <w:spacing w:val="-13"/>
        </w:rPr>
        <w:t xml:space="preserve"> </w:t>
      </w:r>
      <w:r>
        <w:t xml:space="preserve">days after Buyer’s receipt of the amendment or supplement to the Title Commitment, and Buyer’s Title Response shall be due within three (3) business days after Seller’s Title Response (or the deadline for </w:t>
      </w:r>
      <w:r>
        <w:t>Seller’s Title Response, if Seller fails to provide a Seller’s Title Response) and the Closing shall be automatically extended to enable Buyer and Seller to exercise their rights relating to the review and approval of the updated Title</w:t>
      </w:r>
      <w:r>
        <w:rPr>
          <w:spacing w:val="-8"/>
        </w:rPr>
        <w:t xml:space="preserve"> </w:t>
      </w:r>
      <w:r>
        <w:t>Commitment</w:t>
      </w:r>
    </w:p>
    <w:p w14:paraId="426B520A" w14:textId="77777777" w:rsidR="004109FA" w:rsidRDefault="004109FA">
      <w:pPr>
        <w:pStyle w:val="BodyText"/>
        <w:spacing w:before="9"/>
        <w:rPr>
          <w:sz w:val="20"/>
        </w:rPr>
      </w:pPr>
    </w:p>
    <w:p w14:paraId="2A371982" w14:textId="77777777" w:rsidR="004109FA" w:rsidRDefault="00A21C2D">
      <w:pPr>
        <w:pStyle w:val="Heading5"/>
        <w:numPr>
          <w:ilvl w:val="0"/>
          <w:numId w:val="3"/>
        </w:numPr>
        <w:tabs>
          <w:tab w:val="left" w:pos="1559"/>
          <w:tab w:val="left" w:pos="1561"/>
        </w:tabs>
        <w:ind w:left="1560"/>
        <w:rPr>
          <w:rFonts w:ascii="Calisto MT"/>
          <w:b w:val="0"/>
        </w:rPr>
      </w:pPr>
      <w:bookmarkStart w:id="80" w:name="9._Covenants,_Representations_and_Condit"/>
      <w:bookmarkEnd w:id="80"/>
      <w:r>
        <w:rPr>
          <w:rFonts w:ascii="Calisto MT"/>
          <w:u w:val="single"/>
        </w:rPr>
        <w:t>Covenants, Representations and Conditions</w:t>
      </w:r>
      <w:r>
        <w:rPr>
          <w:rFonts w:ascii="Calisto MT"/>
          <w:spacing w:val="-7"/>
          <w:u w:val="single"/>
        </w:rPr>
        <w:t xml:space="preserve"> </w:t>
      </w:r>
      <w:r>
        <w:rPr>
          <w:rFonts w:ascii="Calisto MT"/>
          <w:u w:val="single"/>
        </w:rPr>
        <w:t>Precedent</w:t>
      </w:r>
      <w:r>
        <w:rPr>
          <w:rFonts w:ascii="Calisto MT"/>
          <w:b w:val="0"/>
        </w:rPr>
        <w:t>.</w:t>
      </w:r>
    </w:p>
    <w:p w14:paraId="1EDA5BD5" w14:textId="77777777" w:rsidR="004109FA" w:rsidRDefault="004109FA">
      <w:pPr>
        <w:pStyle w:val="BodyText"/>
        <w:spacing w:before="9"/>
        <w:rPr>
          <w:sz w:val="20"/>
        </w:rPr>
      </w:pPr>
    </w:p>
    <w:p w14:paraId="3A01B86C" w14:textId="77777777" w:rsidR="004109FA" w:rsidRDefault="00A21C2D">
      <w:pPr>
        <w:pStyle w:val="ListParagraph"/>
        <w:numPr>
          <w:ilvl w:val="1"/>
          <w:numId w:val="3"/>
        </w:numPr>
        <w:tabs>
          <w:tab w:val="left" w:pos="2280"/>
        </w:tabs>
        <w:ind w:left="120" w:right="216" w:firstLine="1440"/>
        <w:jc w:val="both"/>
      </w:pPr>
      <w:bookmarkStart w:id="81" w:name="A._Seller’s_Covenants._Seller_covenants_"/>
      <w:bookmarkEnd w:id="81"/>
      <w:r>
        <w:rPr>
          <w:u w:val="single"/>
        </w:rPr>
        <w:t>Seller’s Covenants</w:t>
      </w:r>
      <w:r>
        <w:t>. Seller covenants and agrees with Buyer that between the Effective Date and the earlier of the termination of this Agreement and the Closing</w:t>
      </w:r>
      <w:r>
        <w:rPr>
          <w:spacing w:val="-27"/>
        </w:rPr>
        <w:t xml:space="preserve"> </w:t>
      </w:r>
      <w:r>
        <w:t>Date:</w:t>
      </w:r>
    </w:p>
    <w:p w14:paraId="6F0CC9FE" w14:textId="77777777" w:rsidR="004109FA" w:rsidRDefault="004109FA">
      <w:pPr>
        <w:pStyle w:val="BodyText"/>
        <w:spacing w:before="11"/>
        <w:rPr>
          <w:sz w:val="20"/>
        </w:rPr>
      </w:pPr>
    </w:p>
    <w:p w14:paraId="58AE0F68" w14:textId="77777777" w:rsidR="004109FA" w:rsidRDefault="00A21C2D">
      <w:pPr>
        <w:pStyle w:val="ListParagraph"/>
        <w:numPr>
          <w:ilvl w:val="2"/>
          <w:numId w:val="3"/>
        </w:numPr>
        <w:tabs>
          <w:tab w:val="left" w:pos="2999"/>
          <w:tab w:val="left" w:pos="3001"/>
        </w:tabs>
        <w:ind w:right="215" w:firstLine="2159"/>
      </w:pPr>
      <w:bookmarkStart w:id="82" w:name="i._Seller_shall_promptly_notify_Buyer_of"/>
      <w:bookmarkEnd w:id="82"/>
      <w:r>
        <w:t>Seller shall promptly notify Buyer of the commencement of any litigation involving the</w:t>
      </w:r>
      <w:r>
        <w:rPr>
          <w:spacing w:val="-6"/>
        </w:rPr>
        <w:t xml:space="preserve"> </w:t>
      </w:r>
      <w:r>
        <w:t>Property;</w:t>
      </w:r>
    </w:p>
    <w:p w14:paraId="2891E59F" w14:textId="77777777" w:rsidR="004109FA" w:rsidRDefault="004109FA">
      <w:pPr>
        <w:pStyle w:val="BodyText"/>
        <w:spacing w:before="8"/>
        <w:rPr>
          <w:sz w:val="20"/>
        </w:rPr>
      </w:pPr>
    </w:p>
    <w:p w14:paraId="0022BA44" w14:textId="77777777" w:rsidR="004109FA" w:rsidRDefault="00A21C2D">
      <w:pPr>
        <w:pStyle w:val="ListParagraph"/>
        <w:numPr>
          <w:ilvl w:val="2"/>
          <w:numId w:val="3"/>
        </w:numPr>
        <w:tabs>
          <w:tab w:val="left" w:pos="2999"/>
          <w:tab w:val="left" w:pos="3001"/>
        </w:tabs>
        <w:ind w:right="214" w:firstLine="2159"/>
      </w:pPr>
      <w:bookmarkStart w:id="83" w:name="ii._Seller_shall_refrain_from_marketing_"/>
      <w:bookmarkEnd w:id="83"/>
      <w:r>
        <w:t>Seller shall refrain from marketing the Property for sale or lease, entering</w:t>
      </w:r>
      <w:r>
        <w:rPr>
          <w:spacing w:val="18"/>
        </w:rPr>
        <w:t xml:space="preserve"> </w:t>
      </w:r>
      <w:r>
        <w:t>into</w:t>
      </w:r>
      <w:r>
        <w:rPr>
          <w:spacing w:val="20"/>
        </w:rPr>
        <w:t xml:space="preserve"> </w:t>
      </w:r>
      <w:r>
        <w:t>or</w:t>
      </w:r>
      <w:r>
        <w:rPr>
          <w:spacing w:val="19"/>
        </w:rPr>
        <w:t xml:space="preserve"> </w:t>
      </w:r>
      <w:r>
        <w:t>continuing</w:t>
      </w:r>
      <w:r>
        <w:rPr>
          <w:spacing w:val="19"/>
        </w:rPr>
        <w:t xml:space="preserve"> </w:t>
      </w:r>
      <w:r>
        <w:t>discussions</w:t>
      </w:r>
      <w:r>
        <w:rPr>
          <w:spacing w:val="18"/>
        </w:rPr>
        <w:t xml:space="preserve"> </w:t>
      </w:r>
      <w:r>
        <w:t>with</w:t>
      </w:r>
      <w:r>
        <w:rPr>
          <w:spacing w:val="16"/>
        </w:rPr>
        <w:t xml:space="preserve"> </w:t>
      </w:r>
      <w:r>
        <w:t>other</w:t>
      </w:r>
      <w:r>
        <w:rPr>
          <w:spacing w:val="18"/>
        </w:rPr>
        <w:t xml:space="preserve"> </w:t>
      </w:r>
      <w:r>
        <w:t>potential</w:t>
      </w:r>
      <w:r>
        <w:rPr>
          <w:spacing w:val="19"/>
        </w:rPr>
        <w:t xml:space="preserve"> </w:t>
      </w:r>
      <w:r>
        <w:t>Buyers</w:t>
      </w:r>
      <w:r>
        <w:rPr>
          <w:spacing w:val="15"/>
        </w:rPr>
        <w:t xml:space="preserve"> </w:t>
      </w:r>
      <w:r>
        <w:t>or</w:t>
      </w:r>
      <w:r>
        <w:rPr>
          <w:spacing w:val="20"/>
        </w:rPr>
        <w:t xml:space="preserve"> </w:t>
      </w:r>
      <w:r>
        <w:t>investors</w:t>
      </w:r>
      <w:r>
        <w:rPr>
          <w:spacing w:val="17"/>
        </w:rPr>
        <w:t xml:space="preserve"> </w:t>
      </w:r>
      <w:r>
        <w:t>with</w:t>
      </w:r>
      <w:r>
        <w:rPr>
          <w:spacing w:val="17"/>
        </w:rPr>
        <w:t xml:space="preserve"> </w:t>
      </w:r>
      <w:r>
        <w:t>respect</w:t>
      </w:r>
      <w:r>
        <w:rPr>
          <w:spacing w:val="17"/>
        </w:rPr>
        <w:t xml:space="preserve"> </w:t>
      </w:r>
      <w:r>
        <w:t>to</w:t>
      </w:r>
      <w:r>
        <w:rPr>
          <w:spacing w:val="19"/>
        </w:rPr>
        <w:t xml:space="preserve"> </w:t>
      </w:r>
      <w:r>
        <w:t>the</w:t>
      </w:r>
    </w:p>
    <w:p w14:paraId="4F506A57" w14:textId="77777777" w:rsidR="004109FA" w:rsidRDefault="004109FA">
      <w:pPr>
        <w:sectPr w:rsidR="004109FA">
          <w:pgSz w:w="12240" w:h="15840"/>
          <w:pgMar w:top="380" w:right="1220" w:bottom="1280" w:left="1320" w:header="182" w:footer="1081" w:gutter="0"/>
          <w:cols w:space="720"/>
        </w:sectPr>
      </w:pPr>
    </w:p>
    <w:p w14:paraId="5B0C68D1" w14:textId="77777777" w:rsidR="004109FA" w:rsidRDefault="004109FA">
      <w:pPr>
        <w:pStyle w:val="BodyText"/>
        <w:rPr>
          <w:sz w:val="20"/>
        </w:rPr>
      </w:pPr>
    </w:p>
    <w:p w14:paraId="061E00A8" w14:textId="77777777" w:rsidR="004109FA" w:rsidRDefault="004109FA">
      <w:pPr>
        <w:pStyle w:val="BodyText"/>
        <w:rPr>
          <w:sz w:val="20"/>
        </w:rPr>
      </w:pPr>
    </w:p>
    <w:p w14:paraId="480BE1A1" w14:textId="77777777" w:rsidR="004109FA" w:rsidRDefault="004109FA">
      <w:pPr>
        <w:pStyle w:val="BodyText"/>
        <w:rPr>
          <w:sz w:val="20"/>
        </w:rPr>
      </w:pPr>
    </w:p>
    <w:p w14:paraId="0ADBCAF6" w14:textId="77777777" w:rsidR="004109FA" w:rsidRDefault="004109FA">
      <w:pPr>
        <w:pStyle w:val="BodyText"/>
        <w:spacing w:before="11"/>
      </w:pPr>
    </w:p>
    <w:p w14:paraId="2D06014E" w14:textId="77777777" w:rsidR="004109FA" w:rsidRDefault="00A21C2D">
      <w:pPr>
        <w:pStyle w:val="BodyText"/>
        <w:spacing w:before="101"/>
        <w:ind w:left="120" w:right="197"/>
      </w:pPr>
      <w:r>
        <w:t>Property,</w:t>
      </w:r>
      <w:r>
        <w:rPr>
          <w:spacing w:val="-8"/>
        </w:rPr>
        <w:t xml:space="preserve"> </w:t>
      </w:r>
      <w:r>
        <w:t>and</w:t>
      </w:r>
      <w:r>
        <w:rPr>
          <w:spacing w:val="-7"/>
        </w:rPr>
        <w:t xml:space="preserve"> </w:t>
      </w:r>
      <w:r>
        <w:t>entering</w:t>
      </w:r>
      <w:r>
        <w:rPr>
          <w:spacing w:val="-8"/>
        </w:rPr>
        <w:t xml:space="preserve"> </w:t>
      </w:r>
      <w:r>
        <w:t>into</w:t>
      </w:r>
      <w:r>
        <w:rPr>
          <w:spacing w:val="-7"/>
        </w:rPr>
        <w:t xml:space="preserve"> </w:t>
      </w:r>
      <w:r>
        <w:t>term</w:t>
      </w:r>
      <w:r>
        <w:rPr>
          <w:spacing w:val="-6"/>
        </w:rPr>
        <w:t xml:space="preserve"> </w:t>
      </w:r>
      <w:r>
        <w:t>sheets,</w:t>
      </w:r>
      <w:r>
        <w:rPr>
          <w:spacing w:val="-7"/>
        </w:rPr>
        <w:t xml:space="preserve"> </w:t>
      </w:r>
      <w:r>
        <w:t>letters</w:t>
      </w:r>
      <w:r>
        <w:rPr>
          <w:spacing w:val="-8"/>
        </w:rPr>
        <w:t xml:space="preserve"> </w:t>
      </w:r>
      <w:r>
        <w:t>of</w:t>
      </w:r>
      <w:r>
        <w:rPr>
          <w:spacing w:val="-7"/>
        </w:rPr>
        <w:t xml:space="preserve"> </w:t>
      </w:r>
      <w:r>
        <w:t>intent</w:t>
      </w:r>
      <w:r>
        <w:rPr>
          <w:spacing w:val="-7"/>
        </w:rPr>
        <w:t xml:space="preserve"> </w:t>
      </w:r>
      <w:r>
        <w:t>and</w:t>
      </w:r>
      <w:r>
        <w:rPr>
          <w:spacing w:val="-7"/>
        </w:rPr>
        <w:t xml:space="preserve"> </w:t>
      </w:r>
      <w:r>
        <w:t>like</w:t>
      </w:r>
      <w:r>
        <w:rPr>
          <w:spacing w:val="-8"/>
        </w:rPr>
        <w:t xml:space="preserve"> </w:t>
      </w:r>
      <w:r>
        <w:t>agreements</w:t>
      </w:r>
      <w:r>
        <w:rPr>
          <w:spacing w:val="-8"/>
        </w:rPr>
        <w:t xml:space="preserve"> </w:t>
      </w:r>
      <w:r>
        <w:t>for</w:t>
      </w:r>
      <w:r>
        <w:rPr>
          <w:spacing w:val="-6"/>
        </w:rPr>
        <w:t xml:space="preserve"> </w:t>
      </w:r>
      <w:r>
        <w:t>the</w:t>
      </w:r>
      <w:r>
        <w:rPr>
          <w:spacing w:val="-8"/>
        </w:rPr>
        <w:t xml:space="preserve"> </w:t>
      </w:r>
      <w:r>
        <w:t>sale</w:t>
      </w:r>
      <w:r>
        <w:rPr>
          <w:spacing w:val="-8"/>
        </w:rPr>
        <w:t xml:space="preserve"> </w:t>
      </w:r>
      <w:r>
        <w:t>or</w:t>
      </w:r>
      <w:r>
        <w:rPr>
          <w:spacing w:val="-6"/>
        </w:rPr>
        <w:t xml:space="preserve"> </w:t>
      </w:r>
      <w:r>
        <w:t>lease</w:t>
      </w:r>
      <w:r>
        <w:rPr>
          <w:spacing w:val="-8"/>
        </w:rPr>
        <w:t xml:space="preserve"> </w:t>
      </w:r>
      <w:r>
        <w:t>of</w:t>
      </w:r>
      <w:r>
        <w:rPr>
          <w:spacing w:val="-9"/>
        </w:rPr>
        <w:t xml:space="preserve"> </w:t>
      </w:r>
      <w:r>
        <w:t>the Property;</w:t>
      </w:r>
      <w:r>
        <w:rPr>
          <w:spacing w:val="-2"/>
        </w:rPr>
        <w:t xml:space="preserve"> </w:t>
      </w:r>
      <w:r>
        <w:t>and</w:t>
      </w:r>
    </w:p>
    <w:p w14:paraId="5A6CE12E" w14:textId="77777777" w:rsidR="004109FA" w:rsidRDefault="004109FA">
      <w:pPr>
        <w:pStyle w:val="BodyText"/>
        <w:spacing w:before="1"/>
        <w:rPr>
          <w:sz w:val="12"/>
        </w:rPr>
      </w:pPr>
    </w:p>
    <w:p w14:paraId="1E07855E" w14:textId="77777777" w:rsidR="004109FA" w:rsidRDefault="00A21C2D">
      <w:pPr>
        <w:pStyle w:val="ListParagraph"/>
        <w:numPr>
          <w:ilvl w:val="2"/>
          <w:numId w:val="3"/>
        </w:numPr>
        <w:tabs>
          <w:tab w:val="left" w:pos="3000"/>
          <w:tab w:val="left" w:pos="3001"/>
        </w:tabs>
        <w:spacing w:before="99"/>
        <w:ind w:right="215" w:firstLine="2159"/>
      </w:pPr>
      <w:bookmarkStart w:id="84" w:name="iii._Seller_shall_refrain_from_encumberi"/>
      <w:bookmarkEnd w:id="84"/>
      <w:r>
        <w:t>Seller shall refrain from encumbering the Property in any way, including a lease or rent of the</w:t>
      </w:r>
      <w:r>
        <w:rPr>
          <w:spacing w:val="-11"/>
        </w:rPr>
        <w:t xml:space="preserve"> </w:t>
      </w:r>
      <w:r>
        <w:t>Property.</w:t>
      </w:r>
    </w:p>
    <w:p w14:paraId="219430F4" w14:textId="77777777" w:rsidR="004109FA" w:rsidRDefault="004109FA">
      <w:pPr>
        <w:pStyle w:val="BodyText"/>
        <w:spacing w:before="10"/>
        <w:rPr>
          <w:sz w:val="20"/>
        </w:rPr>
      </w:pPr>
    </w:p>
    <w:p w14:paraId="4D26D742" w14:textId="77777777" w:rsidR="004109FA" w:rsidRDefault="00A21C2D">
      <w:pPr>
        <w:pStyle w:val="ListParagraph"/>
        <w:numPr>
          <w:ilvl w:val="1"/>
          <w:numId w:val="3"/>
        </w:numPr>
        <w:tabs>
          <w:tab w:val="left" w:pos="1921"/>
        </w:tabs>
        <w:ind w:left="1920" w:hanging="361"/>
      </w:pPr>
      <w:bookmarkStart w:id="85" w:name="B._Representations_and_Warranties."/>
      <w:bookmarkEnd w:id="85"/>
      <w:r>
        <w:rPr>
          <w:u w:val="single"/>
        </w:rPr>
        <w:t>Representations and</w:t>
      </w:r>
      <w:r>
        <w:rPr>
          <w:spacing w:val="-4"/>
          <w:u w:val="single"/>
        </w:rPr>
        <w:t xml:space="preserve"> </w:t>
      </w:r>
      <w:r>
        <w:rPr>
          <w:u w:val="single"/>
        </w:rPr>
        <w:t>Warranties</w:t>
      </w:r>
      <w:r>
        <w:t>.</w:t>
      </w:r>
    </w:p>
    <w:p w14:paraId="661CD7EA" w14:textId="77777777" w:rsidR="004109FA" w:rsidRDefault="004109FA">
      <w:pPr>
        <w:pStyle w:val="BodyText"/>
        <w:spacing w:before="8"/>
        <w:rPr>
          <w:sz w:val="20"/>
        </w:rPr>
      </w:pPr>
    </w:p>
    <w:p w14:paraId="7B941D25" w14:textId="77777777" w:rsidR="004109FA" w:rsidRDefault="00A21C2D">
      <w:pPr>
        <w:pStyle w:val="ListParagraph"/>
        <w:numPr>
          <w:ilvl w:val="2"/>
          <w:numId w:val="3"/>
        </w:numPr>
        <w:tabs>
          <w:tab w:val="left" w:pos="2999"/>
          <w:tab w:val="left" w:pos="3001"/>
        </w:tabs>
        <w:ind w:right="215" w:firstLine="2160"/>
      </w:pPr>
      <w:bookmarkStart w:id="86" w:name="i._Seller_Representations_and_Warranties"/>
      <w:bookmarkEnd w:id="86"/>
      <w:r>
        <w:rPr>
          <w:u w:val="single"/>
        </w:rPr>
        <w:t>Seller Representations and Warranties</w:t>
      </w:r>
      <w:r>
        <w:t>. Seller makes, as of the Effective Date and as of the Closing Date, the following representations, and warranties to</w:t>
      </w:r>
      <w:r>
        <w:rPr>
          <w:spacing w:val="-33"/>
        </w:rPr>
        <w:t xml:space="preserve"> </w:t>
      </w:r>
      <w:r>
        <w:t>Buyer:</w:t>
      </w:r>
    </w:p>
    <w:p w14:paraId="7C2F1F48" w14:textId="77777777" w:rsidR="004109FA" w:rsidRDefault="004109FA">
      <w:pPr>
        <w:pStyle w:val="BodyText"/>
        <w:spacing w:before="10"/>
        <w:rPr>
          <w:sz w:val="20"/>
        </w:rPr>
      </w:pPr>
    </w:p>
    <w:p w14:paraId="36CFFD53" w14:textId="77777777" w:rsidR="004109FA" w:rsidRDefault="00A21C2D">
      <w:pPr>
        <w:pStyle w:val="ListParagraph"/>
        <w:numPr>
          <w:ilvl w:val="3"/>
          <w:numId w:val="3"/>
        </w:numPr>
        <w:tabs>
          <w:tab w:val="left" w:pos="3721"/>
        </w:tabs>
        <w:ind w:right="216" w:firstLine="2879"/>
        <w:jc w:val="both"/>
      </w:pPr>
      <w:bookmarkStart w:id="87" w:name="a._Seller_has_been_duly_formed,_validly_"/>
      <w:bookmarkEnd w:id="87"/>
      <w:r>
        <w:t>S</w:t>
      </w:r>
      <w:r>
        <w:t>eller has been duly formed, validly exists and is in good standing</w:t>
      </w:r>
      <w:r>
        <w:rPr>
          <w:spacing w:val="-11"/>
        </w:rPr>
        <w:t xml:space="preserve"> </w:t>
      </w:r>
      <w:r>
        <w:t>in</w:t>
      </w:r>
      <w:r>
        <w:rPr>
          <w:spacing w:val="-9"/>
        </w:rPr>
        <w:t xml:space="preserve"> </w:t>
      </w:r>
      <w:r>
        <w:t>the</w:t>
      </w:r>
      <w:r>
        <w:rPr>
          <w:spacing w:val="-11"/>
        </w:rPr>
        <w:t xml:space="preserve"> </w:t>
      </w:r>
      <w:r>
        <w:t>jurisdiction</w:t>
      </w:r>
      <w:r>
        <w:rPr>
          <w:spacing w:val="-9"/>
        </w:rPr>
        <w:t xml:space="preserve"> </w:t>
      </w:r>
      <w:r>
        <w:t>of</w:t>
      </w:r>
      <w:r>
        <w:rPr>
          <w:spacing w:val="-9"/>
        </w:rPr>
        <w:t xml:space="preserve"> </w:t>
      </w:r>
      <w:r>
        <w:t>its</w:t>
      </w:r>
      <w:r>
        <w:rPr>
          <w:spacing w:val="-12"/>
        </w:rPr>
        <w:t xml:space="preserve"> </w:t>
      </w:r>
      <w:r>
        <w:t>formation,</w:t>
      </w:r>
      <w:r>
        <w:rPr>
          <w:spacing w:val="-9"/>
        </w:rPr>
        <w:t xml:space="preserve"> </w:t>
      </w:r>
      <w:r>
        <w:t>and</w:t>
      </w:r>
      <w:r>
        <w:rPr>
          <w:spacing w:val="-12"/>
        </w:rPr>
        <w:t xml:space="preserve"> </w:t>
      </w:r>
      <w:r>
        <w:t>Seller</w:t>
      </w:r>
      <w:r>
        <w:rPr>
          <w:spacing w:val="-10"/>
        </w:rPr>
        <w:t xml:space="preserve"> </w:t>
      </w:r>
      <w:r>
        <w:t>has</w:t>
      </w:r>
      <w:r>
        <w:rPr>
          <w:spacing w:val="-11"/>
        </w:rPr>
        <w:t xml:space="preserve"> </w:t>
      </w:r>
      <w:r>
        <w:t>the</w:t>
      </w:r>
      <w:r>
        <w:rPr>
          <w:spacing w:val="-10"/>
        </w:rPr>
        <w:t xml:space="preserve"> </w:t>
      </w:r>
      <w:r>
        <w:t>legal</w:t>
      </w:r>
      <w:r>
        <w:rPr>
          <w:spacing w:val="-9"/>
        </w:rPr>
        <w:t xml:space="preserve"> </w:t>
      </w:r>
      <w:r>
        <w:t>power,</w:t>
      </w:r>
      <w:r>
        <w:rPr>
          <w:spacing w:val="-13"/>
        </w:rPr>
        <w:t xml:space="preserve"> </w:t>
      </w:r>
      <w:r>
        <w:t>right</w:t>
      </w:r>
      <w:r>
        <w:rPr>
          <w:spacing w:val="-9"/>
        </w:rPr>
        <w:t xml:space="preserve"> </w:t>
      </w:r>
      <w:r>
        <w:t>and</w:t>
      </w:r>
      <w:r>
        <w:rPr>
          <w:spacing w:val="-9"/>
        </w:rPr>
        <w:t xml:space="preserve"> </w:t>
      </w:r>
      <w:r>
        <w:t>authority</w:t>
      </w:r>
      <w:r>
        <w:rPr>
          <w:spacing w:val="-13"/>
        </w:rPr>
        <w:t xml:space="preserve"> </w:t>
      </w:r>
      <w:r>
        <w:t>to</w:t>
      </w:r>
      <w:r>
        <w:rPr>
          <w:spacing w:val="-9"/>
        </w:rPr>
        <w:t xml:space="preserve"> </w:t>
      </w:r>
      <w:r>
        <w:t>enter into this Agreement and to consummate the transactions contemplated</w:t>
      </w:r>
      <w:r>
        <w:rPr>
          <w:spacing w:val="-17"/>
        </w:rPr>
        <w:t xml:space="preserve"> </w:t>
      </w:r>
      <w:r>
        <w:t>hereby;</w:t>
      </w:r>
    </w:p>
    <w:p w14:paraId="64362FD8" w14:textId="77777777" w:rsidR="004109FA" w:rsidRDefault="004109FA">
      <w:pPr>
        <w:pStyle w:val="BodyText"/>
        <w:spacing w:before="9"/>
        <w:rPr>
          <w:sz w:val="20"/>
        </w:rPr>
      </w:pPr>
    </w:p>
    <w:p w14:paraId="0DD65161" w14:textId="77777777" w:rsidR="004109FA" w:rsidRDefault="00A21C2D">
      <w:pPr>
        <w:pStyle w:val="ListParagraph"/>
        <w:numPr>
          <w:ilvl w:val="3"/>
          <w:numId w:val="3"/>
        </w:numPr>
        <w:tabs>
          <w:tab w:val="left" w:pos="3721"/>
        </w:tabs>
        <w:ind w:right="215" w:firstLine="2879"/>
        <w:jc w:val="both"/>
      </w:pPr>
      <w:bookmarkStart w:id="88" w:name="b._Seller_is_the_owner_of_the_Property_a"/>
      <w:bookmarkEnd w:id="88"/>
      <w:r>
        <w:t>Seller is the owner of the Property and is duly authorized to sell the Property pursuant to the terms of this</w:t>
      </w:r>
      <w:r>
        <w:rPr>
          <w:spacing w:val="-16"/>
        </w:rPr>
        <w:t xml:space="preserve"> </w:t>
      </w:r>
      <w:r>
        <w:t>Agreement;</w:t>
      </w:r>
    </w:p>
    <w:p w14:paraId="71FCBCE5" w14:textId="77777777" w:rsidR="004109FA" w:rsidRDefault="004109FA">
      <w:pPr>
        <w:pStyle w:val="BodyText"/>
        <w:spacing w:before="10"/>
        <w:rPr>
          <w:sz w:val="20"/>
        </w:rPr>
      </w:pPr>
    </w:p>
    <w:p w14:paraId="07E7820C" w14:textId="77777777" w:rsidR="004109FA" w:rsidRDefault="00A21C2D">
      <w:pPr>
        <w:pStyle w:val="ListParagraph"/>
        <w:numPr>
          <w:ilvl w:val="3"/>
          <w:numId w:val="3"/>
        </w:numPr>
        <w:tabs>
          <w:tab w:val="left" w:pos="3721"/>
        </w:tabs>
        <w:ind w:right="214" w:firstLine="2879"/>
        <w:jc w:val="both"/>
      </w:pPr>
      <w:bookmarkStart w:id="89" w:name="c._Seller_is_not_prohibited_from_consumm"/>
      <w:bookmarkEnd w:id="89"/>
      <w:r>
        <w:t>Seller is not prohibited from consummating the transactions contemplated by this Agreement by any law, regulation, agreement, instrument, restriction, order, or judgment;</w:t>
      </w:r>
    </w:p>
    <w:p w14:paraId="5774CCB7" w14:textId="77777777" w:rsidR="004109FA" w:rsidRDefault="004109FA">
      <w:pPr>
        <w:pStyle w:val="BodyText"/>
        <w:spacing w:before="2"/>
        <w:rPr>
          <w:sz w:val="12"/>
        </w:rPr>
      </w:pPr>
    </w:p>
    <w:p w14:paraId="36DE77D3" w14:textId="77777777" w:rsidR="004109FA" w:rsidRDefault="00A21C2D">
      <w:pPr>
        <w:pStyle w:val="ListParagraph"/>
        <w:numPr>
          <w:ilvl w:val="3"/>
          <w:numId w:val="3"/>
        </w:numPr>
        <w:tabs>
          <w:tab w:val="left" w:pos="3721"/>
        </w:tabs>
        <w:spacing w:before="99"/>
        <w:ind w:right="215" w:firstLine="2879"/>
        <w:jc w:val="both"/>
      </w:pPr>
      <w:bookmarkStart w:id="90" w:name="d._Seller_has_not_received_any_written_n"/>
      <w:bookmarkEnd w:id="90"/>
      <w:r>
        <w:t>Seller has not received any written notice of any pending or threatened</w:t>
      </w:r>
      <w:r>
        <w:rPr>
          <w:spacing w:val="-5"/>
        </w:rPr>
        <w:t xml:space="preserve"> </w:t>
      </w:r>
      <w:r>
        <w:t>condemnation,</w:t>
      </w:r>
      <w:r>
        <w:rPr>
          <w:spacing w:val="-7"/>
        </w:rPr>
        <w:t xml:space="preserve"> </w:t>
      </w:r>
      <w:r>
        <w:t>rezoning,</w:t>
      </w:r>
      <w:r>
        <w:rPr>
          <w:spacing w:val="-5"/>
        </w:rPr>
        <w:t xml:space="preserve"> </w:t>
      </w:r>
      <w:r>
        <w:t>special</w:t>
      </w:r>
      <w:r>
        <w:rPr>
          <w:spacing w:val="-5"/>
        </w:rPr>
        <w:t xml:space="preserve"> </w:t>
      </w:r>
      <w:r>
        <w:t>assessment</w:t>
      </w:r>
      <w:r>
        <w:rPr>
          <w:spacing w:val="-5"/>
        </w:rPr>
        <w:t xml:space="preserve"> </w:t>
      </w:r>
      <w:r>
        <w:t>or</w:t>
      </w:r>
      <w:r>
        <w:rPr>
          <w:spacing w:val="-4"/>
        </w:rPr>
        <w:t xml:space="preserve"> </w:t>
      </w:r>
      <w:r>
        <w:t>similar</w:t>
      </w:r>
      <w:r>
        <w:rPr>
          <w:spacing w:val="-5"/>
        </w:rPr>
        <w:t xml:space="preserve"> </w:t>
      </w:r>
      <w:r>
        <w:t>proceeding</w:t>
      </w:r>
      <w:r>
        <w:rPr>
          <w:spacing w:val="-5"/>
        </w:rPr>
        <w:t xml:space="preserve"> </w:t>
      </w:r>
      <w:r>
        <w:t>affecting</w:t>
      </w:r>
      <w:r>
        <w:rPr>
          <w:spacing w:val="-6"/>
        </w:rPr>
        <w:t xml:space="preserve"> </w:t>
      </w:r>
      <w:r>
        <w:t>all</w:t>
      </w:r>
      <w:r>
        <w:rPr>
          <w:spacing w:val="-5"/>
        </w:rPr>
        <w:t xml:space="preserve"> </w:t>
      </w:r>
      <w:r>
        <w:t>or</w:t>
      </w:r>
      <w:r>
        <w:rPr>
          <w:spacing w:val="-5"/>
        </w:rPr>
        <w:t xml:space="preserve"> </w:t>
      </w:r>
      <w:r>
        <w:t>any</w:t>
      </w:r>
      <w:r>
        <w:rPr>
          <w:spacing w:val="-5"/>
        </w:rPr>
        <w:t xml:space="preserve"> </w:t>
      </w:r>
      <w:r>
        <w:t>part of the Property</w:t>
      </w:r>
      <w:r>
        <w:rPr>
          <w:spacing w:val="-4"/>
        </w:rPr>
        <w:t xml:space="preserve"> </w:t>
      </w:r>
      <w:r>
        <w:t>;</w:t>
      </w:r>
    </w:p>
    <w:p w14:paraId="0FA7B059" w14:textId="77777777" w:rsidR="004109FA" w:rsidRDefault="004109FA">
      <w:pPr>
        <w:pStyle w:val="BodyText"/>
        <w:spacing w:before="2"/>
        <w:rPr>
          <w:sz w:val="12"/>
        </w:rPr>
      </w:pPr>
    </w:p>
    <w:p w14:paraId="2F24FFE1" w14:textId="77777777" w:rsidR="004109FA" w:rsidRDefault="00A21C2D">
      <w:pPr>
        <w:pStyle w:val="ListParagraph"/>
        <w:numPr>
          <w:ilvl w:val="3"/>
          <w:numId w:val="3"/>
        </w:numPr>
        <w:tabs>
          <w:tab w:val="left" w:pos="3721"/>
        </w:tabs>
        <w:spacing w:before="99"/>
        <w:ind w:right="214" w:firstLine="2879"/>
        <w:jc w:val="both"/>
      </w:pPr>
      <w:bookmarkStart w:id="91" w:name="e._Seller_has_not_received_notice_from_a"/>
      <w:bookmarkEnd w:id="91"/>
      <w:r>
        <w:t>Seller</w:t>
      </w:r>
      <w:r>
        <w:rPr>
          <w:spacing w:val="-13"/>
        </w:rPr>
        <w:t xml:space="preserve"> </w:t>
      </w:r>
      <w:r>
        <w:t>has</w:t>
      </w:r>
      <w:r>
        <w:rPr>
          <w:spacing w:val="-15"/>
        </w:rPr>
        <w:t xml:space="preserve"> </w:t>
      </w:r>
      <w:r>
        <w:t>not</w:t>
      </w:r>
      <w:r>
        <w:rPr>
          <w:spacing w:val="-14"/>
        </w:rPr>
        <w:t xml:space="preserve"> </w:t>
      </w:r>
      <w:r>
        <w:t>received</w:t>
      </w:r>
      <w:r>
        <w:rPr>
          <w:spacing w:val="-14"/>
        </w:rPr>
        <w:t xml:space="preserve"> </w:t>
      </w:r>
      <w:r>
        <w:t>notice</w:t>
      </w:r>
      <w:r>
        <w:rPr>
          <w:spacing w:val="-15"/>
        </w:rPr>
        <w:t xml:space="preserve"> </w:t>
      </w:r>
      <w:r>
        <w:t>from</w:t>
      </w:r>
      <w:r>
        <w:rPr>
          <w:spacing w:val="-14"/>
        </w:rPr>
        <w:t xml:space="preserve"> </w:t>
      </w:r>
      <w:r>
        <w:t>any</w:t>
      </w:r>
      <w:r>
        <w:rPr>
          <w:spacing w:val="-13"/>
        </w:rPr>
        <w:t xml:space="preserve"> </w:t>
      </w:r>
      <w:r>
        <w:t>governmental</w:t>
      </w:r>
      <w:r>
        <w:rPr>
          <w:spacing w:val="-14"/>
        </w:rPr>
        <w:t xml:space="preserve"> </w:t>
      </w:r>
      <w:r>
        <w:t>authority and Seller has not received written notice that the present use of the Property is in violation of any applicable Federal, State, county, municipal, and other governmental statutes, laws and ordinances, or the rules, regulations and orders of all governmental agencies and authorities, relating to the Property and the legal occupancy</w:t>
      </w:r>
      <w:r>
        <w:rPr>
          <w:spacing w:val="-7"/>
        </w:rPr>
        <w:t xml:space="preserve"> </w:t>
      </w:r>
      <w:r>
        <w:t>thereof;</w:t>
      </w:r>
    </w:p>
    <w:p w14:paraId="39792165" w14:textId="77777777" w:rsidR="004109FA" w:rsidRDefault="004109FA">
      <w:pPr>
        <w:pStyle w:val="BodyText"/>
        <w:spacing w:before="9"/>
        <w:rPr>
          <w:sz w:val="20"/>
        </w:rPr>
      </w:pPr>
    </w:p>
    <w:p w14:paraId="7703048B" w14:textId="77777777" w:rsidR="004109FA" w:rsidRDefault="00A21C2D">
      <w:pPr>
        <w:pStyle w:val="ListParagraph"/>
        <w:numPr>
          <w:ilvl w:val="3"/>
          <w:numId w:val="3"/>
        </w:numPr>
        <w:tabs>
          <w:tab w:val="left" w:pos="3720"/>
          <w:tab w:val="left" w:pos="3721"/>
        </w:tabs>
        <w:ind w:right="213" w:firstLine="2879"/>
        <w:jc w:val="both"/>
      </w:pPr>
      <w:bookmarkStart w:id="92" w:name="f._No_services,_materials_or_work_have_b"/>
      <w:bookmarkEnd w:id="92"/>
      <w:r>
        <w:t>No services, materials or work have been supplied to the Property for or on behalf of Seller for which payment has not been made in</w:t>
      </w:r>
      <w:r>
        <w:rPr>
          <w:spacing w:val="-18"/>
        </w:rPr>
        <w:t xml:space="preserve"> </w:t>
      </w:r>
      <w:r>
        <w:t>full;</w:t>
      </w:r>
    </w:p>
    <w:p w14:paraId="49D23511" w14:textId="77777777" w:rsidR="004109FA" w:rsidRDefault="004109FA">
      <w:pPr>
        <w:pStyle w:val="BodyText"/>
        <w:spacing w:before="8"/>
        <w:rPr>
          <w:sz w:val="20"/>
        </w:rPr>
      </w:pPr>
    </w:p>
    <w:p w14:paraId="204AAEA9" w14:textId="77777777" w:rsidR="004109FA" w:rsidRDefault="00A21C2D">
      <w:pPr>
        <w:pStyle w:val="ListParagraph"/>
        <w:numPr>
          <w:ilvl w:val="3"/>
          <w:numId w:val="3"/>
        </w:numPr>
        <w:tabs>
          <w:tab w:val="left" w:pos="3721"/>
        </w:tabs>
        <w:ind w:right="214" w:firstLine="2879"/>
        <w:jc w:val="both"/>
      </w:pPr>
      <w:bookmarkStart w:id="93" w:name="g._The_execution,_delivery_and_performan"/>
      <w:bookmarkEnd w:id="93"/>
      <w:r>
        <w:t>The</w:t>
      </w:r>
      <w:r>
        <w:rPr>
          <w:spacing w:val="-11"/>
        </w:rPr>
        <w:t xml:space="preserve"> </w:t>
      </w:r>
      <w:r>
        <w:t>execution,</w:t>
      </w:r>
      <w:r>
        <w:rPr>
          <w:spacing w:val="-10"/>
        </w:rPr>
        <w:t xml:space="preserve"> </w:t>
      </w:r>
      <w:r>
        <w:t>delivery</w:t>
      </w:r>
      <w:r>
        <w:rPr>
          <w:spacing w:val="-10"/>
        </w:rPr>
        <w:t xml:space="preserve"> </w:t>
      </w:r>
      <w:r>
        <w:t>and</w:t>
      </w:r>
      <w:r>
        <w:rPr>
          <w:spacing w:val="-9"/>
        </w:rPr>
        <w:t xml:space="preserve"> </w:t>
      </w:r>
      <w:r>
        <w:t>performance</w:t>
      </w:r>
      <w:r>
        <w:rPr>
          <w:spacing w:val="-11"/>
        </w:rPr>
        <w:t xml:space="preserve"> </w:t>
      </w:r>
      <w:r>
        <w:t>of</w:t>
      </w:r>
      <w:r>
        <w:rPr>
          <w:spacing w:val="-10"/>
        </w:rPr>
        <w:t xml:space="preserve"> </w:t>
      </w:r>
      <w:r>
        <w:t>this</w:t>
      </w:r>
      <w:r>
        <w:rPr>
          <w:spacing w:val="-11"/>
        </w:rPr>
        <w:t xml:space="preserve"> </w:t>
      </w:r>
      <w:r>
        <w:t>Agreement</w:t>
      </w:r>
      <w:r>
        <w:rPr>
          <w:spacing w:val="-10"/>
        </w:rPr>
        <w:t xml:space="preserve"> </w:t>
      </w:r>
      <w:r>
        <w:t>by Seller and the consummation of the transactions contemplated hereby will not require the consent, waiver,</w:t>
      </w:r>
      <w:r>
        <w:rPr>
          <w:spacing w:val="-3"/>
        </w:rPr>
        <w:t xml:space="preserve"> </w:t>
      </w:r>
      <w:r>
        <w:t>approval,</w:t>
      </w:r>
      <w:r>
        <w:rPr>
          <w:spacing w:val="-3"/>
        </w:rPr>
        <w:t xml:space="preserve"> </w:t>
      </w:r>
      <w:r>
        <w:t>license</w:t>
      </w:r>
      <w:r>
        <w:rPr>
          <w:spacing w:val="-3"/>
        </w:rPr>
        <w:t xml:space="preserve"> </w:t>
      </w:r>
      <w:r>
        <w:t>or</w:t>
      </w:r>
      <w:r>
        <w:rPr>
          <w:spacing w:val="-2"/>
        </w:rPr>
        <w:t xml:space="preserve"> </w:t>
      </w:r>
      <w:r>
        <w:t>authorization</w:t>
      </w:r>
      <w:r>
        <w:rPr>
          <w:spacing w:val="-2"/>
        </w:rPr>
        <w:t xml:space="preserve"> </w:t>
      </w:r>
      <w:r>
        <w:t>of</w:t>
      </w:r>
      <w:r>
        <w:rPr>
          <w:spacing w:val="-3"/>
        </w:rPr>
        <w:t xml:space="preserve"> </w:t>
      </w:r>
      <w:r>
        <w:t>any</w:t>
      </w:r>
      <w:r>
        <w:rPr>
          <w:spacing w:val="-2"/>
        </w:rPr>
        <w:t xml:space="preserve"> </w:t>
      </w:r>
      <w:r>
        <w:t>person</w:t>
      </w:r>
      <w:r>
        <w:rPr>
          <w:spacing w:val="-3"/>
        </w:rPr>
        <w:t xml:space="preserve"> </w:t>
      </w:r>
      <w:r>
        <w:t>or</w:t>
      </w:r>
      <w:r>
        <w:rPr>
          <w:spacing w:val="-1"/>
        </w:rPr>
        <w:t xml:space="preserve"> </w:t>
      </w:r>
      <w:r>
        <w:t>public</w:t>
      </w:r>
      <w:r>
        <w:rPr>
          <w:spacing w:val="-4"/>
        </w:rPr>
        <w:t xml:space="preserve"> </w:t>
      </w:r>
      <w:r>
        <w:t>authority</w:t>
      </w:r>
      <w:r>
        <w:rPr>
          <w:spacing w:val="-3"/>
        </w:rPr>
        <w:t xml:space="preserve"> </w:t>
      </w:r>
      <w:r>
        <w:t>on</w:t>
      </w:r>
      <w:r>
        <w:rPr>
          <w:spacing w:val="-2"/>
        </w:rPr>
        <w:t xml:space="preserve"> </w:t>
      </w:r>
      <w:r>
        <w:t>the</w:t>
      </w:r>
      <w:r>
        <w:rPr>
          <w:spacing w:val="-4"/>
        </w:rPr>
        <w:t xml:space="preserve"> </w:t>
      </w:r>
      <w:r>
        <w:t>part</w:t>
      </w:r>
      <w:r>
        <w:rPr>
          <w:spacing w:val="-4"/>
        </w:rPr>
        <w:t xml:space="preserve"> </w:t>
      </w:r>
      <w:r>
        <w:t>of</w:t>
      </w:r>
      <w:r>
        <w:rPr>
          <w:spacing w:val="-3"/>
        </w:rPr>
        <w:t xml:space="preserve"> </w:t>
      </w:r>
      <w:r>
        <w:t>Seller</w:t>
      </w:r>
      <w:r>
        <w:rPr>
          <w:spacing w:val="-1"/>
        </w:rPr>
        <w:t xml:space="preserve"> </w:t>
      </w:r>
      <w:r>
        <w:t>to</w:t>
      </w:r>
      <w:r>
        <w:rPr>
          <w:spacing w:val="-3"/>
        </w:rPr>
        <w:t xml:space="preserve"> </w:t>
      </w:r>
      <w:r>
        <w:t xml:space="preserve">be obtained; and will not conflict with or result in a breach or termination of any provision of, </w:t>
      </w:r>
      <w:r>
        <w:rPr>
          <w:spacing w:val="-3"/>
        </w:rPr>
        <w:t xml:space="preserve">or </w:t>
      </w:r>
      <w:r>
        <w:t>constitute a default under, or result in the creation of any lien, charge or encumbrance upon the Property</w:t>
      </w:r>
      <w:r>
        <w:rPr>
          <w:spacing w:val="-4"/>
        </w:rPr>
        <w:t xml:space="preserve"> </w:t>
      </w:r>
      <w:r>
        <w:t>pursuant</w:t>
      </w:r>
      <w:r>
        <w:rPr>
          <w:spacing w:val="-5"/>
        </w:rPr>
        <w:t xml:space="preserve"> </w:t>
      </w:r>
      <w:r>
        <w:t>to</w:t>
      </w:r>
      <w:r>
        <w:rPr>
          <w:spacing w:val="-3"/>
        </w:rPr>
        <w:t xml:space="preserve"> </w:t>
      </w:r>
      <w:r>
        <w:t>any</w:t>
      </w:r>
      <w:r>
        <w:rPr>
          <w:spacing w:val="-6"/>
        </w:rPr>
        <w:t xml:space="preserve"> </w:t>
      </w:r>
      <w:r>
        <w:t>agreement</w:t>
      </w:r>
      <w:r>
        <w:rPr>
          <w:spacing w:val="-4"/>
        </w:rPr>
        <w:t xml:space="preserve"> </w:t>
      </w:r>
      <w:r>
        <w:t>or</w:t>
      </w:r>
      <w:r>
        <w:rPr>
          <w:spacing w:val="-2"/>
        </w:rPr>
        <w:t xml:space="preserve"> </w:t>
      </w:r>
      <w:r>
        <w:t>instrument</w:t>
      </w:r>
      <w:r>
        <w:rPr>
          <w:spacing w:val="-5"/>
        </w:rPr>
        <w:t xml:space="preserve"> </w:t>
      </w:r>
      <w:r>
        <w:t>or</w:t>
      </w:r>
      <w:r>
        <w:rPr>
          <w:spacing w:val="-3"/>
        </w:rPr>
        <w:t xml:space="preserve"> </w:t>
      </w:r>
      <w:r>
        <w:t>any</w:t>
      </w:r>
      <w:r>
        <w:rPr>
          <w:spacing w:val="-3"/>
        </w:rPr>
        <w:t xml:space="preserve"> </w:t>
      </w:r>
      <w:r>
        <w:t>order,</w:t>
      </w:r>
      <w:r>
        <w:rPr>
          <w:spacing w:val="-3"/>
        </w:rPr>
        <w:t xml:space="preserve"> </w:t>
      </w:r>
      <w:r>
        <w:t>judgment,</w:t>
      </w:r>
      <w:r>
        <w:rPr>
          <w:spacing w:val="-4"/>
        </w:rPr>
        <w:t xml:space="preserve"> </w:t>
      </w:r>
      <w:r>
        <w:t>decree,</w:t>
      </w:r>
      <w:r>
        <w:rPr>
          <w:spacing w:val="-3"/>
        </w:rPr>
        <w:t xml:space="preserve"> </w:t>
      </w:r>
      <w:r>
        <w:t>statute,</w:t>
      </w:r>
      <w:r>
        <w:rPr>
          <w:spacing w:val="-5"/>
        </w:rPr>
        <w:t xml:space="preserve"> </w:t>
      </w:r>
      <w:r>
        <w:t>regulation or</w:t>
      </w:r>
      <w:r>
        <w:rPr>
          <w:spacing w:val="-5"/>
        </w:rPr>
        <w:t xml:space="preserve"> </w:t>
      </w:r>
      <w:r>
        <w:t>any</w:t>
      </w:r>
      <w:r>
        <w:rPr>
          <w:spacing w:val="-6"/>
        </w:rPr>
        <w:t xml:space="preserve"> </w:t>
      </w:r>
      <w:r>
        <w:t>other</w:t>
      </w:r>
      <w:r>
        <w:rPr>
          <w:spacing w:val="-5"/>
        </w:rPr>
        <w:t xml:space="preserve"> </w:t>
      </w:r>
      <w:r>
        <w:t>restriction</w:t>
      </w:r>
      <w:r>
        <w:rPr>
          <w:spacing w:val="-6"/>
        </w:rPr>
        <w:t xml:space="preserve"> </w:t>
      </w:r>
      <w:r>
        <w:t>of</w:t>
      </w:r>
      <w:r>
        <w:rPr>
          <w:spacing w:val="-6"/>
        </w:rPr>
        <w:t xml:space="preserve"> </w:t>
      </w:r>
      <w:r>
        <w:t>any</w:t>
      </w:r>
      <w:r>
        <w:rPr>
          <w:spacing w:val="-6"/>
        </w:rPr>
        <w:t xml:space="preserve"> </w:t>
      </w:r>
      <w:r>
        <w:t>kind</w:t>
      </w:r>
      <w:r>
        <w:rPr>
          <w:spacing w:val="-6"/>
        </w:rPr>
        <w:t xml:space="preserve"> </w:t>
      </w:r>
      <w:r>
        <w:t>or</w:t>
      </w:r>
      <w:r>
        <w:rPr>
          <w:spacing w:val="-5"/>
        </w:rPr>
        <w:t xml:space="preserve"> </w:t>
      </w:r>
      <w:r>
        <w:t>character</w:t>
      </w:r>
      <w:r>
        <w:rPr>
          <w:spacing w:val="-5"/>
        </w:rPr>
        <w:t xml:space="preserve"> </w:t>
      </w:r>
      <w:r>
        <w:t>whatsoever,</w:t>
      </w:r>
      <w:r>
        <w:rPr>
          <w:spacing w:val="-6"/>
        </w:rPr>
        <w:t xml:space="preserve"> </w:t>
      </w:r>
      <w:r>
        <w:t>to</w:t>
      </w:r>
      <w:r>
        <w:rPr>
          <w:spacing w:val="-6"/>
        </w:rPr>
        <w:t xml:space="preserve"> </w:t>
      </w:r>
      <w:r>
        <w:t>which</w:t>
      </w:r>
      <w:r>
        <w:rPr>
          <w:spacing w:val="-6"/>
        </w:rPr>
        <w:t xml:space="preserve"> </w:t>
      </w:r>
      <w:r>
        <w:t>Seller</w:t>
      </w:r>
      <w:r>
        <w:rPr>
          <w:spacing w:val="-5"/>
        </w:rPr>
        <w:t xml:space="preserve"> </w:t>
      </w:r>
      <w:r>
        <w:t>is</w:t>
      </w:r>
      <w:r>
        <w:rPr>
          <w:spacing w:val="-6"/>
        </w:rPr>
        <w:t xml:space="preserve"> </w:t>
      </w:r>
      <w:r>
        <w:t>a</w:t>
      </w:r>
      <w:r>
        <w:rPr>
          <w:spacing w:val="-6"/>
        </w:rPr>
        <w:t xml:space="preserve"> </w:t>
      </w:r>
      <w:r>
        <w:t>party</w:t>
      </w:r>
      <w:r>
        <w:rPr>
          <w:spacing w:val="-6"/>
        </w:rPr>
        <w:t xml:space="preserve"> </w:t>
      </w:r>
      <w:r>
        <w:t>or</w:t>
      </w:r>
      <w:r>
        <w:rPr>
          <w:spacing w:val="-5"/>
        </w:rPr>
        <w:t xml:space="preserve"> </w:t>
      </w:r>
      <w:r>
        <w:t>by</w:t>
      </w:r>
      <w:r>
        <w:rPr>
          <w:spacing w:val="-6"/>
        </w:rPr>
        <w:t xml:space="preserve"> </w:t>
      </w:r>
      <w:r>
        <w:t>which</w:t>
      </w:r>
      <w:r>
        <w:rPr>
          <w:spacing w:val="-6"/>
        </w:rPr>
        <w:t xml:space="preserve"> </w:t>
      </w:r>
      <w:r>
        <w:t>the Property may be</w:t>
      </w:r>
      <w:r>
        <w:rPr>
          <w:spacing w:val="-5"/>
        </w:rPr>
        <w:t xml:space="preserve"> </w:t>
      </w:r>
      <w:r>
        <w:t>bound;</w:t>
      </w:r>
    </w:p>
    <w:p w14:paraId="6C1B48EE" w14:textId="77777777" w:rsidR="004109FA" w:rsidRDefault="004109FA">
      <w:pPr>
        <w:pStyle w:val="BodyText"/>
        <w:spacing w:before="4"/>
        <w:rPr>
          <w:sz w:val="12"/>
        </w:rPr>
      </w:pPr>
    </w:p>
    <w:p w14:paraId="6DC9D3DC" w14:textId="77777777" w:rsidR="004109FA" w:rsidRDefault="00A21C2D">
      <w:pPr>
        <w:pStyle w:val="ListParagraph"/>
        <w:numPr>
          <w:ilvl w:val="3"/>
          <w:numId w:val="3"/>
        </w:numPr>
        <w:tabs>
          <w:tab w:val="left" w:pos="3722"/>
        </w:tabs>
        <w:spacing w:before="99"/>
        <w:ind w:left="121" w:right="213" w:firstLine="2879"/>
        <w:jc w:val="both"/>
      </w:pPr>
      <w:bookmarkStart w:id="94" w:name="h._Seller_has_not_received_written_notic"/>
      <w:bookmarkEnd w:id="94"/>
      <w:r>
        <w:t>S</w:t>
      </w:r>
      <w:r>
        <w:t>eller has not received written notice of any action, litigation, proceeding, or investigation against itself or its partners, or the Property, which would affect the Property or the right of Seller to sell and convey the Property, or any action, litigation, proceeding or investigation, including, without limitation, any eminent domain proceeding which would result in any lien, claim, right or interest in the Property in favor of any third</w:t>
      </w:r>
      <w:r>
        <w:rPr>
          <w:spacing w:val="-18"/>
        </w:rPr>
        <w:t xml:space="preserve"> </w:t>
      </w:r>
      <w:r>
        <w:t>party;</w:t>
      </w:r>
    </w:p>
    <w:p w14:paraId="72D1936F" w14:textId="77777777" w:rsidR="004109FA" w:rsidRDefault="004109FA">
      <w:pPr>
        <w:jc w:val="both"/>
        <w:sectPr w:rsidR="004109FA">
          <w:pgSz w:w="12240" w:h="15840"/>
          <w:pgMar w:top="380" w:right="1220" w:bottom="1280" w:left="1320" w:header="182" w:footer="1081" w:gutter="0"/>
          <w:cols w:space="720"/>
        </w:sectPr>
      </w:pPr>
    </w:p>
    <w:p w14:paraId="6D11F48B" w14:textId="77777777" w:rsidR="004109FA" w:rsidRDefault="004109FA">
      <w:pPr>
        <w:pStyle w:val="BodyText"/>
        <w:rPr>
          <w:sz w:val="20"/>
        </w:rPr>
      </w:pPr>
    </w:p>
    <w:p w14:paraId="64DF7600" w14:textId="77777777" w:rsidR="004109FA" w:rsidRDefault="004109FA">
      <w:pPr>
        <w:pStyle w:val="BodyText"/>
        <w:rPr>
          <w:sz w:val="20"/>
        </w:rPr>
      </w:pPr>
    </w:p>
    <w:p w14:paraId="6BBEC16D" w14:textId="77777777" w:rsidR="004109FA" w:rsidRDefault="004109FA">
      <w:pPr>
        <w:pStyle w:val="BodyText"/>
        <w:rPr>
          <w:sz w:val="20"/>
        </w:rPr>
      </w:pPr>
    </w:p>
    <w:p w14:paraId="100F743A" w14:textId="77777777" w:rsidR="004109FA" w:rsidRDefault="004109FA">
      <w:pPr>
        <w:pStyle w:val="BodyText"/>
        <w:spacing w:before="2"/>
        <w:rPr>
          <w:sz w:val="23"/>
        </w:rPr>
      </w:pPr>
    </w:p>
    <w:p w14:paraId="3BEA91D6" w14:textId="77777777" w:rsidR="004109FA" w:rsidRDefault="00A21C2D">
      <w:pPr>
        <w:pStyle w:val="ListParagraph"/>
        <w:numPr>
          <w:ilvl w:val="3"/>
          <w:numId w:val="3"/>
        </w:numPr>
        <w:tabs>
          <w:tab w:val="left" w:pos="3719"/>
          <w:tab w:val="left" w:pos="3721"/>
        </w:tabs>
        <w:spacing w:before="99"/>
        <w:ind w:left="119" w:right="214" w:firstLine="2880"/>
        <w:jc w:val="both"/>
      </w:pPr>
      <w:bookmarkStart w:id="95" w:name="i._Subject_to_any_matters_disclosed_in_a"/>
      <w:bookmarkEnd w:id="95"/>
      <w:r>
        <w:t>Subject to any matters disclosed in any Seller Deliverables, Seller</w:t>
      </w:r>
      <w:r>
        <w:rPr>
          <w:spacing w:val="-5"/>
        </w:rPr>
        <w:t xml:space="preserve"> </w:t>
      </w:r>
      <w:r>
        <w:t>represents</w:t>
      </w:r>
      <w:r>
        <w:rPr>
          <w:spacing w:val="-4"/>
        </w:rPr>
        <w:t xml:space="preserve"> </w:t>
      </w:r>
      <w:r>
        <w:t>and</w:t>
      </w:r>
      <w:r>
        <w:rPr>
          <w:spacing w:val="-3"/>
        </w:rPr>
        <w:t xml:space="preserve"> </w:t>
      </w:r>
      <w:r>
        <w:t>warrants</w:t>
      </w:r>
      <w:r>
        <w:rPr>
          <w:spacing w:val="-4"/>
        </w:rPr>
        <w:t xml:space="preserve"> </w:t>
      </w:r>
      <w:r>
        <w:t>that</w:t>
      </w:r>
      <w:r>
        <w:rPr>
          <w:spacing w:val="-3"/>
        </w:rPr>
        <w:t xml:space="preserve"> </w:t>
      </w:r>
      <w:r>
        <w:t>Seller</w:t>
      </w:r>
      <w:r>
        <w:rPr>
          <w:spacing w:val="-4"/>
        </w:rPr>
        <w:t xml:space="preserve"> </w:t>
      </w:r>
      <w:r>
        <w:t>has</w:t>
      </w:r>
      <w:r>
        <w:rPr>
          <w:spacing w:val="-4"/>
        </w:rPr>
        <w:t xml:space="preserve"> </w:t>
      </w:r>
      <w:r>
        <w:t>not</w:t>
      </w:r>
      <w:r>
        <w:rPr>
          <w:spacing w:val="-3"/>
        </w:rPr>
        <w:t xml:space="preserve"> </w:t>
      </w:r>
      <w:r>
        <w:t>received</w:t>
      </w:r>
      <w:r>
        <w:rPr>
          <w:spacing w:val="-3"/>
        </w:rPr>
        <w:t xml:space="preserve"> </w:t>
      </w:r>
      <w:r>
        <w:t>written</w:t>
      </w:r>
      <w:r>
        <w:rPr>
          <w:spacing w:val="-5"/>
        </w:rPr>
        <w:t xml:space="preserve"> </w:t>
      </w:r>
      <w:r>
        <w:t>notice</w:t>
      </w:r>
      <w:r>
        <w:rPr>
          <w:spacing w:val="-4"/>
        </w:rPr>
        <w:t xml:space="preserve"> </w:t>
      </w:r>
      <w:r>
        <w:t>that</w:t>
      </w:r>
      <w:r>
        <w:rPr>
          <w:spacing w:val="-2"/>
        </w:rPr>
        <w:t xml:space="preserve"> </w:t>
      </w:r>
      <w:r>
        <w:t>there</w:t>
      </w:r>
      <w:r>
        <w:rPr>
          <w:spacing w:val="-4"/>
        </w:rPr>
        <w:t xml:space="preserve"> </w:t>
      </w:r>
      <w:r>
        <w:t>are</w:t>
      </w:r>
      <w:r>
        <w:rPr>
          <w:spacing w:val="-4"/>
        </w:rPr>
        <w:t xml:space="preserve"> </w:t>
      </w:r>
      <w:r>
        <w:t>any</w:t>
      </w:r>
      <w:r>
        <w:rPr>
          <w:spacing w:val="-3"/>
        </w:rPr>
        <w:t xml:space="preserve"> </w:t>
      </w:r>
      <w:r>
        <w:t>hazardous materials,</w:t>
      </w:r>
      <w:r>
        <w:rPr>
          <w:spacing w:val="-16"/>
        </w:rPr>
        <w:t xml:space="preserve"> </w:t>
      </w:r>
      <w:r>
        <w:t>as</w:t>
      </w:r>
      <w:r>
        <w:rPr>
          <w:spacing w:val="-18"/>
        </w:rPr>
        <w:t xml:space="preserve"> </w:t>
      </w:r>
      <w:r>
        <w:t>hereinafter</w:t>
      </w:r>
      <w:r>
        <w:rPr>
          <w:spacing w:val="-16"/>
        </w:rPr>
        <w:t xml:space="preserve"> </w:t>
      </w:r>
      <w:r>
        <w:t>defined,</w:t>
      </w:r>
      <w:r>
        <w:rPr>
          <w:spacing w:val="-15"/>
        </w:rPr>
        <w:t xml:space="preserve"> </w:t>
      </w:r>
      <w:r>
        <w:t>above,</w:t>
      </w:r>
      <w:r>
        <w:rPr>
          <w:spacing w:val="-16"/>
        </w:rPr>
        <w:t xml:space="preserve"> </w:t>
      </w:r>
      <w:r>
        <w:t>in,</w:t>
      </w:r>
      <w:r>
        <w:rPr>
          <w:spacing w:val="-16"/>
        </w:rPr>
        <w:t xml:space="preserve"> </w:t>
      </w:r>
      <w:r>
        <w:t>on,</w:t>
      </w:r>
      <w:r>
        <w:rPr>
          <w:spacing w:val="-15"/>
        </w:rPr>
        <w:t xml:space="preserve"> </w:t>
      </w:r>
      <w:r>
        <w:t>under,</w:t>
      </w:r>
      <w:r>
        <w:rPr>
          <w:spacing w:val="-16"/>
        </w:rPr>
        <w:t xml:space="preserve"> </w:t>
      </w:r>
      <w:r>
        <w:t>or</w:t>
      </w:r>
      <w:r>
        <w:rPr>
          <w:spacing w:val="-16"/>
        </w:rPr>
        <w:t xml:space="preserve"> </w:t>
      </w:r>
      <w:r>
        <w:t>around</w:t>
      </w:r>
      <w:r>
        <w:rPr>
          <w:spacing w:val="-15"/>
        </w:rPr>
        <w:t xml:space="preserve"> </w:t>
      </w:r>
      <w:r>
        <w:t>the</w:t>
      </w:r>
      <w:r>
        <w:rPr>
          <w:spacing w:val="-17"/>
        </w:rPr>
        <w:t xml:space="preserve"> </w:t>
      </w:r>
      <w:r>
        <w:t>Property</w:t>
      </w:r>
      <w:r>
        <w:rPr>
          <w:spacing w:val="-16"/>
        </w:rPr>
        <w:t xml:space="preserve"> </w:t>
      </w:r>
      <w:r>
        <w:t>in</w:t>
      </w:r>
      <w:r>
        <w:rPr>
          <w:spacing w:val="-16"/>
        </w:rPr>
        <w:t xml:space="preserve"> </w:t>
      </w:r>
      <w:r>
        <w:t>violation</w:t>
      </w:r>
      <w:r>
        <w:rPr>
          <w:spacing w:val="-15"/>
        </w:rPr>
        <w:t xml:space="preserve"> </w:t>
      </w:r>
      <w:r>
        <w:t>of</w:t>
      </w:r>
      <w:r>
        <w:rPr>
          <w:spacing w:val="-16"/>
        </w:rPr>
        <w:t xml:space="preserve"> </w:t>
      </w:r>
      <w:r>
        <w:t>applicable laws. The term “hazardous materials” means any material or substance which is listed in the United States Department of Transportation Hazardous Materials’ Table (49 CFR 172.101) on the date of this Agreement which is kept, used, or disposed of in a manner and in quantities in violation of applicable laws and regulations pertaining to said materials or</w:t>
      </w:r>
      <w:r>
        <w:rPr>
          <w:spacing w:val="-16"/>
        </w:rPr>
        <w:t xml:space="preserve"> </w:t>
      </w:r>
      <w:r>
        <w:t>substances;</w:t>
      </w:r>
    </w:p>
    <w:p w14:paraId="30E9A47F" w14:textId="77777777" w:rsidR="004109FA" w:rsidRDefault="004109FA">
      <w:pPr>
        <w:pStyle w:val="BodyText"/>
        <w:spacing w:before="7"/>
        <w:rPr>
          <w:sz w:val="20"/>
        </w:rPr>
      </w:pPr>
    </w:p>
    <w:p w14:paraId="0E58693E" w14:textId="77777777" w:rsidR="004109FA" w:rsidRDefault="00A21C2D">
      <w:pPr>
        <w:pStyle w:val="ListParagraph"/>
        <w:numPr>
          <w:ilvl w:val="3"/>
          <w:numId w:val="3"/>
        </w:numPr>
        <w:tabs>
          <w:tab w:val="left" w:pos="3719"/>
          <w:tab w:val="left" w:pos="3720"/>
        </w:tabs>
        <w:ind w:left="119" w:right="215" w:firstLine="2879"/>
        <w:jc w:val="both"/>
      </w:pPr>
      <w:bookmarkStart w:id="96" w:name="j._Seller_has_not_(i)_made_a_general_ass"/>
      <w:bookmarkEnd w:id="96"/>
      <w:r>
        <w:t>Seller has not (i) made a general assignment for the benefit of creditors, (ii) filed any voluntary petition in bankruptcy or suffered the filing of any involuntary petition by Seller's creditors, (iii) suffered the appointment of a receiver to take possession of all, or substantially all, of Seller's assets, (iv) suffered the attachment or other judicial seizure of all, or substantially</w:t>
      </w:r>
      <w:r>
        <w:rPr>
          <w:spacing w:val="-10"/>
        </w:rPr>
        <w:t xml:space="preserve"> </w:t>
      </w:r>
      <w:r>
        <w:t>all,</w:t>
      </w:r>
      <w:r>
        <w:rPr>
          <w:spacing w:val="-9"/>
        </w:rPr>
        <w:t xml:space="preserve"> </w:t>
      </w:r>
      <w:r>
        <w:t>of</w:t>
      </w:r>
      <w:r>
        <w:rPr>
          <w:spacing w:val="-9"/>
        </w:rPr>
        <w:t xml:space="preserve"> </w:t>
      </w:r>
      <w:r>
        <w:t>Seller's</w:t>
      </w:r>
      <w:r>
        <w:rPr>
          <w:spacing w:val="-11"/>
        </w:rPr>
        <w:t xml:space="preserve"> </w:t>
      </w:r>
      <w:r>
        <w:t>assets,</w:t>
      </w:r>
      <w:r>
        <w:rPr>
          <w:spacing w:val="-9"/>
        </w:rPr>
        <w:t xml:space="preserve"> </w:t>
      </w:r>
      <w:r>
        <w:t>(v)</w:t>
      </w:r>
      <w:r>
        <w:rPr>
          <w:spacing w:val="-10"/>
        </w:rPr>
        <w:t xml:space="preserve"> </w:t>
      </w:r>
      <w:r>
        <w:t>admitted</w:t>
      </w:r>
      <w:r>
        <w:rPr>
          <w:spacing w:val="-9"/>
        </w:rPr>
        <w:t xml:space="preserve"> </w:t>
      </w:r>
      <w:r>
        <w:t>in</w:t>
      </w:r>
      <w:r>
        <w:rPr>
          <w:spacing w:val="-9"/>
        </w:rPr>
        <w:t xml:space="preserve"> </w:t>
      </w:r>
      <w:r>
        <w:t>writing</w:t>
      </w:r>
      <w:r>
        <w:rPr>
          <w:spacing w:val="-10"/>
        </w:rPr>
        <w:t xml:space="preserve"> </w:t>
      </w:r>
      <w:r>
        <w:t>its</w:t>
      </w:r>
      <w:r>
        <w:rPr>
          <w:spacing w:val="-11"/>
        </w:rPr>
        <w:t xml:space="preserve"> </w:t>
      </w:r>
      <w:r>
        <w:t>inability</w:t>
      </w:r>
      <w:r>
        <w:rPr>
          <w:spacing w:val="-9"/>
        </w:rPr>
        <w:t xml:space="preserve"> </w:t>
      </w:r>
      <w:r>
        <w:t>to</w:t>
      </w:r>
      <w:r>
        <w:rPr>
          <w:spacing w:val="-13"/>
        </w:rPr>
        <w:t xml:space="preserve"> </w:t>
      </w:r>
      <w:r>
        <w:t>pay</w:t>
      </w:r>
      <w:r>
        <w:rPr>
          <w:spacing w:val="-12"/>
        </w:rPr>
        <w:t xml:space="preserve"> </w:t>
      </w:r>
      <w:r>
        <w:t>its</w:t>
      </w:r>
      <w:r>
        <w:rPr>
          <w:spacing w:val="-13"/>
        </w:rPr>
        <w:t xml:space="preserve"> </w:t>
      </w:r>
      <w:r>
        <w:t>debts</w:t>
      </w:r>
      <w:r>
        <w:rPr>
          <w:spacing w:val="-11"/>
        </w:rPr>
        <w:t xml:space="preserve"> </w:t>
      </w:r>
      <w:r>
        <w:t>as</w:t>
      </w:r>
      <w:r>
        <w:rPr>
          <w:spacing w:val="-11"/>
        </w:rPr>
        <w:t xml:space="preserve"> </w:t>
      </w:r>
      <w:r>
        <w:t>they</w:t>
      </w:r>
      <w:r>
        <w:rPr>
          <w:spacing w:val="-9"/>
        </w:rPr>
        <w:t xml:space="preserve"> </w:t>
      </w:r>
      <w:r>
        <w:t>come</w:t>
      </w:r>
      <w:r>
        <w:rPr>
          <w:spacing w:val="-12"/>
        </w:rPr>
        <w:t xml:space="preserve"> </w:t>
      </w:r>
      <w:r>
        <w:t>due, or (vi) made an offer of settlement, extension or composition to its creditors</w:t>
      </w:r>
      <w:r>
        <w:rPr>
          <w:spacing w:val="-21"/>
        </w:rPr>
        <w:t xml:space="preserve"> </w:t>
      </w:r>
      <w:r>
        <w:t>generally;</w:t>
      </w:r>
    </w:p>
    <w:p w14:paraId="70CA1F7A" w14:textId="77777777" w:rsidR="004109FA" w:rsidRDefault="004109FA">
      <w:pPr>
        <w:pStyle w:val="BodyText"/>
        <w:spacing w:before="10"/>
        <w:rPr>
          <w:sz w:val="20"/>
        </w:rPr>
      </w:pPr>
    </w:p>
    <w:p w14:paraId="15266EC1" w14:textId="77777777" w:rsidR="004109FA" w:rsidRDefault="00A21C2D">
      <w:pPr>
        <w:pStyle w:val="ListParagraph"/>
        <w:numPr>
          <w:ilvl w:val="3"/>
          <w:numId w:val="3"/>
        </w:numPr>
        <w:tabs>
          <w:tab w:val="left" w:pos="3721"/>
        </w:tabs>
        <w:ind w:right="215" w:firstLine="2879"/>
        <w:jc w:val="both"/>
      </w:pPr>
      <w:bookmarkStart w:id="97" w:name="k._Seller_is_not_a_foreign_person,_a_for"/>
      <w:bookmarkEnd w:id="97"/>
      <w:r>
        <w:t>Seller is not a foreign person, a foreign partnership, a foreign trust, or a foreign estate as those defined in Section 1445 of the Internal Revenue</w:t>
      </w:r>
      <w:r>
        <w:rPr>
          <w:spacing w:val="-26"/>
        </w:rPr>
        <w:t xml:space="preserve"> </w:t>
      </w:r>
      <w:r>
        <w:t>Code;</w:t>
      </w:r>
    </w:p>
    <w:p w14:paraId="7E739716" w14:textId="77777777" w:rsidR="004109FA" w:rsidRDefault="004109FA">
      <w:pPr>
        <w:pStyle w:val="BodyText"/>
        <w:spacing w:before="8"/>
        <w:rPr>
          <w:sz w:val="20"/>
        </w:rPr>
      </w:pPr>
    </w:p>
    <w:p w14:paraId="337810F1" w14:textId="77777777" w:rsidR="004109FA" w:rsidRDefault="00A21C2D">
      <w:pPr>
        <w:pStyle w:val="ListParagraph"/>
        <w:numPr>
          <w:ilvl w:val="3"/>
          <w:numId w:val="3"/>
        </w:numPr>
        <w:tabs>
          <w:tab w:val="left" w:pos="3720"/>
          <w:tab w:val="left" w:pos="3721"/>
        </w:tabs>
        <w:ind w:right="215" w:firstLine="2880"/>
        <w:jc w:val="both"/>
      </w:pPr>
      <w:bookmarkStart w:id="98" w:name="l._If_applicable,_the_inventory_of_Perso"/>
      <w:bookmarkEnd w:id="98"/>
      <w:r>
        <w:t>If</w:t>
      </w:r>
      <w:r>
        <w:t xml:space="preserve"> applicable, the inventory of Personal Property listed on Exhibit 2 to the Bill of Sale is true and correct. All of the Personal Property is free and clear of liens, security interests and other encumbrances arising by, through or under Seller, except as a result of instruments securing a loan that shall be paid in full by Seller at or prior to</w:t>
      </w:r>
      <w:r>
        <w:rPr>
          <w:spacing w:val="-24"/>
        </w:rPr>
        <w:t xml:space="preserve"> </w:t>
      </w:r>
      <w:r>
        <w:t>Closing.</w:t>
      </w:r>
    </w:p>
    <w:p w14:paraId="202EC166" w14:textId="77777777" w:rsidR="004109FA" w:rsidRDefault="004109FA">
      <w:pPr>
        <w:pStyle w:val="BodyText"/>
        <w:spacing w:before="9"/>
        <w:rPr>
          <w:sz w:val="20"/>
        </w:rPr>
      </w:pPr>
    </w:p>
    <w:p w14:paraId="3CBE2359" w14:textId="77777777" w:rsidR="004109FA" w:rsidRDefault="00A21C2D">
      <w:pPr>
        <w:pStyle w:val="ListParagraph"/>
        <w:numPr>
          <w:ilvl w:val="3"/>
          <w:numId w:val="3"/>
        </w:numPr>
        <w:tabs>
          <w:tab w:val="left" w:pos="3721"/>
        </w:tabs>
        <w:ind w:right="216" w:firstLine="2879"/>
        <w:jc w:val="both"/>
      </w:pPr>
      <w:bookmarkStart w:id="99" w:name="m._There_are_no_employees_of_the_Propert"/>
      <w:bookmarkEnd w:id="99"/>
      <w:r>
        <w:t>There are no employees of the Property or Seller who will become employees of Buyer or for which Buyer shall become responsible by virtue of acquiring the Property;</w:t>
      </w:r>
    </w:p>
    <w:p w14:paraId="655ED722" w14:textId="77777777" w:rsidR="004109FA" w:rsidRDefault="004109FA">
      <w:pPr>
        <w:pStyle w:val="BodyText"/>
        <w:spacing w:before="2"/>
        <w:rPr>
          <w:sz w:val="12"/>
        </w:rPr>
      </w:pPr>
    </w:p>
    <w:p w14:paraId="02703056" w14:textId="77777777" w:rsidR="004109FA" w:rsidRDefault="00A21C2D">
      <w:pPr>
        <w:pStyle w:val="ListParagraph"/>
        <w:numPr>
          <w:ilvl w:val="3"/>
          <w:numId w:val="3"/>
        </w:numPr>
        <w:tabs>
          <w:tab w:val="left" w:pos="3721"/>
        </w:tabs>
        <w:spacing w:before="99"/>
        <w:ind w:right="214" w:firstLine="2879"/>
        <w:jc w:val="both"/>
      </w:pPr>
      <w:bookmarkStart w:id="100" w:name="n._As_of_the_Effective_Date,_Seller_has_"/>
      <w:bookmarkEnd w:id="100"/>
      <w:r>
        <w:t>As of the Effective Date, Seller has not granted to any party any option, contract, or other agreement, that remains in full force and effect, with respect to a purchase or sale of the Property or any portion thereof or any interest</w:t>
      </w:r>
      <w:r>
        <w:rPr>
          <w:spacing w:val="-17"/>
        </w:rPr>
        <w:t xml:space="preserve"> </w:t>
      </w:r>
      <w:r>
        <w:t>therein;</w:t>
      </w:r>
    </w:p>
    <w:p w14:paraId="24FB05D2" w14:textId="77777777" w:rsidR="004109FA" w:rsidRDefault="004109FA">
      <w:pPr>
        <w:pStyle w:val="BodyText"/>
        <w:rPr>
          <w:sz w:val="21"/>
        </w:rPr>
      </w:pPr>
    </w:p>
    <w:p w14:paraId="4D1B1412" w14:textId="77777777" w:rsidR="004109FA" w:rsidRDefault="00A21C2D">
      <w:pPr>
        <w:pStyle w:val="ListParagraph"/>
        <w:numPr>
          <w:ilvl w:val="3"/>
          <w:numId w:val="3"/>
        </w:numPr>
        <w:tabs>
          <w:tab w:val="left" w:pos="3721"/>
        </w:tabs>
        <w:ind w:right="214" w:firstLine="2880"/>
        <w:jc w:val="both"/>
      </w:pPr>
      <w:bookmarkStart w:id="101" w:name="o._Neither_Seller,_nor_any_person_contro"/>
      <w:bookmarkEnd w:id="101"/>
      <w:r>
        <w:t>Neither Seller, nor any person controlling or controlled by Seller, is a country, territory, individual or entity named on a Government List, and the monies used in</w:t>
      </w:r>
      <w:r>
        <w:rPr>
          <w:spacing w:val="-9"/>
        </w:rPr>
        <w:t xml:space="preserve"> </w:t>
      </w:r>
      <w:r>
        <w:t>connection</w:t>
      </w:r>
      <w:r>
        <w:rPr>
          <w:spacing w:val="-9"/>
        </w:rPr>
        <w:t xml:space="preserve"> </w:t>
      </w:r>
      <w:r>
        <w:t>with</w:t>
      </w:r>
      <w:r>
        <w:rPr>
          <w:spacing w:val="-9"/>
        </w:rPr>
        <w:t xml:space="preserve"> </w:t>
      </w:r>
      <w:r>
        <w:t>this</w:t>
      </w:r>
      <w:r>
        <w:rPr>
          <w:spacing w:val="-11"/>
        </w:rPr>
        <w:t xml:space="preserve"> </w:t>
      </w:r>
      <w:r>
        <w:t>Agreement</w:t>
      </w:r>
      <w:r>
        <w:rPr>
          <w:spacing w:val="-9"/>
        </w:rPr>
        <w:t xml:space="preserve"> </w:t>
      </w:r>
      <w:r>
        <w:t>and</w:t>
      </w:r>
      <w:r>
        <w:rPr>
          <w:spacing w:val="-9"/>
        </w:rPr>
        <w:t xml:space="preserve"> </w:t>
      </w:r>
      <w:r>
        <w:t>amounts</w:t>
      </w:r>
      <w:r>
        <w:rPr>
          <w:spacing w:val="-11"/>
        </w:rPr>
        <w:t xml:space="preserve"> </w:t>
      </w:r>
      <w:r>
        <w:t>committed</w:t>
      </w:r>
      <w:r>
        <w:rPr>
          <w:spacing w:val="-9"/>
        </w:rPr>
        <w:t xml:space="preserve"> </w:t>
      </w:r>
      <w:r>
        <w:t>with</w:t>
      </w:r>
      <w:r>
        <w:rPr>
          <w:spacing w:val="-11"/>
        </w:rPr>
        <w:t xml:space="preserve"> </w:t>
      </w:r>
      <w:r>
        <w:t>respect</w:t>
      </w:r>
      <w:r>
        <w:rPr>
          <w:spacing w:val="-9"/>
        </w:rPr>
        <w:t xml:space="preserve"> </w:t>
      </w:r>
      <w:r>
        <w:t>thereto,</w:t>
      </w:r>
      <w:r>
        <w:rPr>
          <w:spacing w:val="-9"/>
        </w:rPr>
        <w:t xml:space="preserve"> </w:t>
      </w:r>
      <w:r>
        <w:t>were</w:t>
      </w:r>
      <w:r>
        <w:rPr>
          <w:spacing w:val="-10"/>
        </w:rPr>
        <w:t xml:space="preserve"> </w:t>
      </w:r>
      <w:r>
        <w:t>not</w:t>
      </w:r>
      <w:r>
        <w:rPr>
          <w:spacing w:val="-9"/>
        </w:rPr>
        <w:t xml:space="preserve"> </w:t>
      </w:r>
      <w:r>
        <w:t>and</w:t>
      </w:r>
      <w:r>
        <w:rPr>
          <w:spacing w:val="-9"/>
        </w:rPr>
        <w:t xml:space="preserve"> </w:t>
      </w:r>
      <w:r>
        <w:t>are</w:t>
      </w:r>
      <w:r>
        <w:rPr>
          <w:spacing w:val="-10"/>
        </w:rPr>
        <w:t xml:space="preserve"> </w:t>
      </w:r>
      <w:r>
        <w:t>not derived</w:t>
      </w:r>
      <w:r>
        <w:rPr>
          <w:spacing w:val="-6"/>
        </w:rPr>
        <w:t xml:space="preserve"> </w:t>
      </w:r>
      <w:r>
        <w:t>from</w:t>
      </w:r>
      <w:r>
        <w:rPr>
          <w:spacing w:val="-5"/>
        </w:rPr>
        <w:t xml:space="preserve"> </w:t>
      </w:r>
      <w:r>
        <w:t>any</w:t>
      </w:r>
      <w:r>
        <w:rPr>
          <w:spacing w:val="-6"/>
        </w:rPr>
        <w:t xml:space="preserve"> </w:t>
      </w:r>
      <w:r>
        <w:t>activities</w:t>
      </w:r>
      <w:r>
        <w:rPr>
          <w:spacing w:val="-7"/>
        </w:rPr>
        <w:t xml:space="preserve"> </w:t>
      </w:r>
      <w:r>
        <w:t>that</w:t>
      </w:r>
      <w:r>
        <w:rPr>
          <w:spacing w:val="-6"/>
        </w:rPr>
        <w:t xml:space="preserve"> </w:t>
      </w:r>
      <w:r>
        <w:t>contravene</w:t>
      </w:r>
      <w:r>
        <w:rPr>
          <w:spacing w:val="-6"/>
        </w:rPr>
        <w:t xml:space="preserve"> </w:t>
      </w:r>
      <w:r>
        <w:t>any</w:t>
      </w:r>
      <w:r>
        <w:rPr>
          <w:spacing w:val="-6"/>
        </w:rPr>
        <w:t xml:space="preserve"> </w:t>
      </w:r>
      <w:r>
        <w:t>applicable</w:t>
      </w:r>
      <w:r>
        <w:rPr>
          <w:spacing w:val="-6"/>
        </w:rPr>
        <w:t xml:space="preserve"> </w:t>
      </w:r>
      <w:r>
        <w:t>anti-money</w:t>
      </w:r>
      <w:r>
        <w:rPr>
          <w:spacing w:val="-6"/>
        </w:rPr>
        <w:t xml:space="preserve"> </w:t>
      </w:r>
      <w:r>
        <w:t>laundering</w:t>
      </w:r>
      <w:r>
        <w:rPr>
          <w:spacing w:val="-6"/>
        </w:rPr>
        <w:t xml:space="preserve"> </w:t>
      </w:r>
      <w:r>
        <w:t>or</w:t>
      </w:r>
      <w:r>
        <w:rPr>
          <w:spacing w:val="-6"/>
        </w:rPr>
        <w:t xml:space="preserve"> </w:t>
      </w:r>
      <w:r>
        <w:t>anti-bribery</w:t>
      </w:r>
      <w:r>
        <w:rPr>
          <w:spacing w:val="-5"/>
        </w:rPr>
        <w:t xml:space="preserve"> </w:t>
      </w:r>
      <w:r>
        <w:t>laws and regulations (including funds being derived from any person, entity, country or territory on a Government</w:t>
      </w:r>
      <w:r>
        <w:rPr>
          <w:spacing w:val="-4"/>
        </w:rPr>
        <w:t xml:space="preserve"> </w:t>
      </w:r>
      <w:r>
        <w:t>List</w:t>
      </w:r>
      <w:r>
        <w:rPr>
          <w:spacing w:val="-3"/>
        </w:rPr>
        <w:t xml:space="preserve"> </w:t>
      </w:r>
      <w:r>
        <w:t>(as</w:t>
      </w:r>
      <w:r>
        <w:rPr>
          <w:spacing w:val="-5"/>
        </w:rPr>
        <w:t xml:space="preserve"> </w:t>
      </w:r>
      <w:r>
        <w:t>defined</w:t>
      </w:r>
      <w:r>
        <w:rPr>
          <w:spacing w:val="-3"/>
        </w:rPr>
        <w:t xml:space="preserve"> </w:t>
      </w:r>
      <w:r>
        <w:t>below)</w:t>
      </w:r>
      <w:r>
        <w:rPr>
          <w:spacing w:val="-3"/>
        </w:rPr>
        <w:t xml:space="preserve"> </w:t>
      </w:r>
      <w:r>
        <w:t>or</w:t>
      </w:r>
      <w:r>
        <w:rPr>
          <w:spacing w:val="-4"/>
        </w:rPr>
        <w:t xml:space="preserve"> </w:t>
      </w:r>
      <w:r>
        <w:t>engaged</w:t>
      </w:r>
      <w:r>
        <w:rPr>
          <w:spacing w:val="-3"/>
        </w:rPr>
        <w:t xml:space="preserve"> </w:t>
      </w:r>
      <w:r>
        <w:t>in</w:t>
      </w:r>
      <w:r>
        <w:rPr>
          <w:spacing w:val="-3"/>
        </w:rPr>
        <w:t xml:space="preserve"> </w:t>
      </w:r>
      <w:r>
        <w:t>any</w:t>
      </w:r>
      <w:r>
        <w:rPr>
          <w:spacing w:val="-4"/>
        </w:rPr>
        <w:t xml:space="preserve"> </w:t>
      </w:r>
      <w:r>
        <w:t>unlawful</w:t>
      </w:r>
      <w:r>
        <w:rPr>
          <w:spacing w:val="-4"/>
        </w:rPr>
        <w:t xml:space="preserve"> </w:t>
      </w:r>
      <w:r>
        <w:t>activity</w:t>
      </w:r>
      <w:r>
        <w:rPr>
          <w:spacing w:val="-5"/>
        </w:rPr>
        <w:t xml:space="preserve"> </w:t>
      </w:r>
      <w:r>
        <w:t>defined</w:t>
      </w:r>
      <w:r>
        <w:rPr>
          <w:spacing w:val="-3"/>
        </w:rPr>
        <w:t xml:space="preserve"> </w:t>
      </w:r>
      <w:r>
        <w:t>under</w:t>
      </w:r>
      <w:r>
        <w:rPr>
          <w:spacing w:val="-3"/>
        </w:rPr>
        <w:t xml:space="preserve"> </w:t>
      </w:r>
      <w:r>
        <w:t>Title</w:t>
      </w:r>
      <w:r>
        <w:rPr>
          <w:spacing w:val="-1"/>
        </w:rPr>
        <w:t xml:space="preserve"> </w:t>
      </w:r>
      <w:r>
        <w:t>18</w:t>
      </w:r>
      <w:r>
        <w:rPr>
          <w:spacing w:val="-4"/>
        </w:rPr>
        <w:t xml:space="preserve"> </w:t>
      </w:r>
      <w:r>
        <w:t>of</w:t>
      </w:r>
      <w:r>
        <w:rPr>
          <w:spacing w:val="-3"/>
        </w:rPr>
        <w:t xml:space="preserve"> </w:t>
      </w:r>
      <w:r>
        <w:t>the United States Code, Section 1956(c)(7)). For purposes of this paragraph “</w:t>
      </w:r>
      <w:r>
        <w:rPr>
          <w:u w:val="single"/>
        </w:rPr>
        <w:t>Government List</w:t>
      </w:r>
      <w:r>
        <w:t>” means any of (a) the lists maintained by the United States Department of Commerce (Denied Persons and Entities), (b) the list maintained by the United States Department of Treasury (Specially Designated Nationals</w:t>
      </w:r>
      <w:r>
        <w:rPr>
          <w:spacing w:val="-12"/>
        </w:rPr>
        <w:t xml:space="preserve"> </w:t>
      </w:r>
      <w:r>
        <w:t>and</w:t>
      </w:r>
      <w:r>
        <w:rPr>
          <w:spacing w:val="-10"/>
        </w:rPr>
        <w:t xml:space="preserve"> </w:t>
      </w:r>
      <w:r>
        <w:t>Blocked</w:t>
      </w:r>
      <w:r>
        <w:rPr>
          <w:spacing w:val="-12"/>
        </w:rPr>
        <w:t xml:space="preserve"> </w:t>
      </w:r>
      <w:r>
        <w:t>Persons),</w:t>
      </w:r>
      <w:r>
        <w:rPr>
          <w:spacing w:val="-10"/>
        </w:rPr>
        <w:t xml:space="preserve"> </w:t>
      </w:r>
      <w:r>
        <w:t>and</w:t>
      </w:r>
      <w:r>
        <w:rPr>
          <w:spacing w:val="-9"/>
        </w:rPr>
        <w:t xml:space="preserve"> </w:t>
      </w:r>
      <w:r>
        <w:t>(c)</w:t>
      </w:r>
      <w:r>
        <w:rPr>
          <w:spacing w:val="-3"/>
        </w:rPr>
        <w:t xml:space="preserve"> </w:t>
      </w:r>
      <w:r>
        <w:t>the</w:t>
      </w:r>
      <w:r>
        <w:rPr>
          <w:spacing w:val="-10"/>
        </w:rPr>
        <w:t xml:space="preserve"> </w:t>
      </w:r>
      <w:r>
        <w:t>lists</w:t>
      </w:r>
      <w:r>
        <w:rPr>
          <w:spacing w:val="-12"/>
        </w:rPr>
        <w:t xml:space="preserve"> </w:t>
      </w:r>
      <w:r>
        <w:t>maintained</w:t>
      </w:r>
      <w:r>
        <w:rPr>
          <w:spacing w:val="-9"/>
        </w:rPr>
        <w:t xml:space="preserve"> </w:t>
      </w:r>
      <w:r>
        <w:t>by</w:t>
      </w:r>
      <w:r>
        <w:rPr>
          <w:spacing w:val="-10"/>
        </w:rPr>
        <w:t xml:space="preserve"> </w:t>
      </w:r>
      <w:r>
        <w:t>the</w:t>
      </w:r>
      <w:r>
        <w:rPr>
          <w:spacing w:val="-12"/>
        </w:rPr>
        <w:t xml:space="preserve"> </w:t>
      </w:r>
      <w:r>
        <w:t>United</w:t>
      </w:r>
      <w:r>
        <w:rPr>
          <w:spacing w:val="-13"/>
        </w:rPr>
        <w:t xml:space="preserve"> </w:t>
      </w:r>
      <w:r>
        <w:t>States</w:t>
      </w:r>
      <w:r>
        <w:rPr>
          <w:spacing w:val="-11"/>
        </w:rPr>
        <w:t xml:space="preserve"> </w:t>
      </w:r>
      <w:r>
        <w:t>Department</w:t>
      </w:r>
      <w:r>
        <w:rPr>
          <w:spacing w:val="-10"/>
        </w:rPr>
        <w:t xml:space="preserve"> </w:t>
      </w:r>
      <w:r>
        <w:t>of</w:t>
      </w:r>
      <w:r>
        <w:rPr>
          <w:spacing w:val="-10"/>
        </w:rPr>
        <w:t xml:space="preserve"> </w:t>
      </w:r>
      <w:r>
        <w:t>State (Terrorist Organizations and Debarred Parties);</w:t>
      </w:r>
      <w:r>
        <w:rPr>
          <w:spacing w:val="-7"/>
        </w:rPr>
        <w:t xml:space="preserve"> </w:t>
      </w:r>
      <w:r>
        <w:t>and</w:t>
      </w:r>
    </w:p>
    <w:p w14:paraId="22DDCBA9" w14:textId="77777777" w:rsidR="004109FA" w:rsidRDefault="004109FA">
      <w:pPr>
        <w:pStyle w:val="BodyText"/>
        <w:spacing w:before="7"/>
        <w:rPr>
          <w:sz w:val="20"/>
        </w:rPr>
      </w:pPr>
    </w:p>
    <w:p w14:paraId="31DAD30F" w14:textId="77777777" w:rsidR="004109FA" w:rsidRDefault="00A21C2D">
      <w:pPr>
        <w:pStyle w:val="ListParagraph"/>
        <w:numPr>
          <w:ilvl w:val="3"/>
          <w:numId w:val="3"/>
        </w:numPr>
        <w:tabs>
          <w:tab w:val="left" w:pos="3721"/>
        </w:tabs>
        <w:ind w:right="213" w:firstLine="2879"/>
        <w:jc w:val="both"/>
      </w:pPr>
      <w:bookmarkStart w:id="102" w:name="p._Seller_has_made_available,_shall_make"/>
      <w:bookmarkEnd w:id="102"/>
      <w:r>
        <w:t>Seller</w:t>
      </w:r>
      <w:r>
        <w:rPr>
          <w:spacing w:val="-9"/>
        </w:rPr>
        <w:t xml:space="preserve"> </w:t>
      </w:r>
      <w:r>
        <w:t>has</w:t>
      </w:r>
      <w:r>
        <w:rPr>
          <w:spacing w:val="-8"/>
        </w:rPr>
        <w:t xml:space="preserve"> </w:t>
      </w:r>
      <w:r>
        <w:t>made</w:t>
      </w:r>
      <w:r>
        <w:rPr>
          <w:spacing w:val="-8"/>
        </w:rPr>
        <w:t xml:space="preserve"> </w:t>
      </w:r>
      <w:r>
        <w:t>available,</w:t>
      </w:r>
      <w:r>
        <w:rPr>
          <w:spacing w:val="-9"/>
        </w:rPr>
        <w:t xml:space="preserve"> </w:t>
      </w:r>
      <w:r>
        <w:t>shall</w:t>
      </w:r>
      <w:r>
        <w:rPr>
          <w:spacing w:val="-7"/>
        </w:rPr>
        <w:t xml:space="preserve"> </w:t>
      </w:r>
      <w:r>
        <w:t>make</w:t>
      </w:r>
      <w:r>
        <w:rPr>
          <w:spacing w:val="-8"/>
        </w:rPr>
        <w:t xml:space="preserve"> </w:t>
      </w:r>
      <w:r>
        <w:t>available</w:t>
      </w:r>
      <w:r>
        <w:rPr>
          <w:spacing w:val="-9"/>
        </w:rPr>
        <w:t xml:space="preserve"> </w:t>
      </w:r>
      <w:r>
        <w:t>during</w:t>
      </w:r>
      <w:r>
        <w:rPr>
          <w:spacing w:val="-8"/>
        </w:rPr>
        <w:t xml:space="preserve"> </w:t>
      </w:r>
      <w:r>
        <w:t>the</w:t>
      </w:r>
      <w:r>
        <w:rPr>
          <w:spacing w:val="-7"/>
        </w:rPr>
        <w:t xml:space="preserve"> </w:t>
      </w:r>
      <w:r>
        <w:t>Due Diligence Period, and to the extent not in the possession of the Company during the Due Diligence Period,</w:t>
      </w:r>
      <w:r>
        <w:rPr>
          <w:spacing w:val="-7"/>
        </w:rPr>
        <w:t xml:space="preserve"> </w:t>
      </w:r>
      <w:r>
        <w:t>shall</w:t>
      </w:r>
      <w:r>
        <w:rPr>
          <w:spacing w:val="-7"/>
        </w:rPr>
        <w:t xml:space="preserve"> </w:t>
      </w:r>
      <w:r>
        <w:t>make</w:t>
      </w:r>
      <w:r>
        <w:rPr>
          <w:spacing w:val="-7"/>
        </w:rPr>
        <w:t xml:space="preserve"> </w:t>
      </w:r>
      <w:r>
        <w:t>available</w:t>
      </w:r>
      <w:r>
        <w:rPr>
          <w:spacing w:val="-8"/>
        </w:rPr>
        <w:t xml:space="preserve"> </w:t>
      </w:r>
      <w:r>
        <w:t>after</w:t>
      </w:r>
      <w:r>
        <w:rPr>
          <w:spacing w:val="-5"/>
        </w:rPr>
        <w:t xml:space="preserve"> </w:t>
      </w:r>
      <w:r>
        <w:t>the</w:t>
      </w:r>
      <w:r>
        <w:rPr>
          <w:spacing w:val="-8"/>
        </w:rPr>
        <w:t xml:space="preserve"> </w:t>
      </w:r>
      <w:r>
        <w:t>expiration</w:t>
      </w:r>
      <w:r>
        <w:rPr>
          <w:spacing w:val="-7"/>
        </w:rPr>
        <w:t xml:space="preserve"> </w:t>
      </w:r>
      <w:r>
        <w:t>of</w:t>
      </w:r>
      <w:r>
        <w:rPr>
          <w:spacing w:val="-6"/>
        </w:rPr>
        <w:t xml:space="preserve"> </w:t>
      </w:r>
      <w:r>
        <w:t>the</w:t>
      </w:r>
      <w:r>
        <w:rPr>
          <w:spacing w:val="-8"/>
        </w:rPr>
        <w:t xml:space="preserve"> </w:t>
      </w:r>
      <w:r>
        <w:t>Due</w:t>
      </w:r>
      <w:r>
        <w:rPr>
          <w:spacing w:val="-7"/>
        </w:rPr>
        <w:t xml:space="preserve"> </w:t>
      </w:r>
      <w:r>
        <w:t>Diligence</w:t>
      </w:r>
      <w:r>
        <w:rPr>
          <w:spacing w:val="-8"/>
        </w:rPr>
        <w:t xml:space="preserve"> </w:t>
      </w:r>
      <w:r>
        <w:t>Period</w:t>
      </w:r>
      <w:r>
        <w:rPr>
          <w:spacing w:val="-6"/>
        </w:rPr>
        <w:t xml:space="preserve"> </w:t>
      </w:r>
      <w:r>
        <w:t>and</w:t>
      </w:r>
      <w:r>
        <w:rPr>
          <w:spacing w:val="-7"/>
        </w:rPr>
        <w:t xml:space="preserve"> </w:t>
      </w:r>
      <w:r>
        <w:t>prior</w:t>
      </w:r>
      <w:r>
        <w:rPr>
          <w:spacing w:val="-6"/>
        </w:rPr>
        <w:t xml:space="preserve"> </w:t>
      </w:r>
      <w:r>
        <w:t>to</w:t>
      </w:r>
      <w:r>
        <w:rPr>
          <w:spacing w:val="-6"/>
        </w:rPr>
        <w:t xml:space="preserve"> </w:t>
      </w:r>
      <w:r>
        <w:t>the</w:t>
      </w:r>
      <w:r>
        <w:rPr>
          <w:spacing w:val="-8"/>
        </w:rPr>
        <w:t xml:space="preserve"> </w:t>
      </w:r>
      <w:r>
        <w:t>Closing, the Due Diligence Items as such items come within Seller’s possession or control; and the Due Diligence Items do or will include, complete originals or copies of all books, records, Permits, Warranties, Plans, Leases, Service Contracts and other materials relating to the design, construction, ownership, operation, leasing, maintenance and repair of the Property, including those related to</w:t>
      </w:r>
      <w:r>
        <w:rPr>
          <w:spacing w:val="6"/>
        </w:rPr>
        <w:t xml:space="preserve"> </w:t>
      </w:r>
      <w:r>
        <w:t>the</w:t>
      </w:r>
    </w:p>
    <w:p w14:paraId="32DFB6EC" w14:textId="77777777" w:rsidR="004109FA" w:rsidRDefault="004109FA">
      <w:pPr>
        <w:jc w:val="both"/>
        <w:sectPr w:rsidR="004109FA">
          <w:pgSz w:w="12240" w:h="15840"/>
          <w:pgMar w:top="380" w:right="1220" w:bottom="1280" w:left="1320" w:header="182" w:footer="1081" w:gutter="0"/>
          <w:cols w:space="720"/>
        </w:sectPr>
      </w:pPr>
    </w:p>
    <w:p w14:paraId="4B7958B8" w14:textId="77777777" w:rsidR="004109FA" w:rsidRDefault="004109FA">
      <w:pPr>
        <w:pStyle w:val="BodyText"/>
        <w:rPr>
          <w:sz w:val="20"/>
        </w:rPr>
      </w:pPr>
    </w:p>
    <w:p w14:paraId="094D74A5" w14:textId="77777777" w:rsidR="004109FA" w:rsidRDefault="004109FA">
      <w:pPr>
        <w:pStyle w:val="BodyText"/>
        <w:rPr>
          <w:sz w:val="20"/>
        </w:rPr>
      </w:pPr>
    </w:p>
    <w:p w14:paraId="7B80A3B2" w14:textId="77777777" w:rsidR="004109FA" w:rsidRDefault="004109FA">
      <w:pPr>
        <w:pStyle w:val="BodyText"/>
        <w:rPr>
          <w:sz w:val="20"/>
        </w:rPr>
      </w:pPr>
    </w:p>
    <w:p w14:paraId="1114E7FE" w14:textId="77777777" w:rsidR="004109FA" w:rsidRDefault="004109FA">
      <w:pPr>
        <w:pStyle w:val="BodyText"/>
        <w:spacing w:before="11"/>
      </w:pPr>
    </w:p>
    <w:p w14:paraId="6A14A65B" w14:textId="77777777" w:rsidR="004109FA" w:rsidRDefault="00A21C2D">
      <w:pPr>
        <w:pStyle w:val="BodyText"/>
        <w:spacing w:before="101"/>
        <w:ind w:left="120" w:right="197"/>
      </w:pPr>
      <w:r>
        <w:t>Name Rights and the Utility Deposits, to the extent such items are in the actual possession or under the reasonable control of Seller;</w:t>
      </w:r>
    </w:p>
    <w:p w14:paraId="353EDBE8" w14:textId="77777777" w:rsidR="004109FA" w:rsidRDefault="004109FA">
      <w:pPr>
        <w:pStyle w:val="BodyText"/>
        <w:spacing w:before="8"/>
        <w:rPr>
          <w:sz w:val="20"/>
        </w:rPr>
      </w:pPr>
    </w:p>
    <w:p w14:paraId="47872DDF" w14:textId="77777777" w:rsidR="004109FA" w:rsidRDefault="00A21C2D">
      <w:pPr>
        <w:pStyle w:val="ListParagraph"/>
        <w:numPr>
          <w:ilvl w:val="3"/>
          <w:numId w:val="3"/>
        </w:numPr>
        <w:tabs>
          <w:tab w:val="left" w:pos="3720"/>
          <w:tab w:val="left" w:pos="3721"/>
        </w:tabs>
        <w:ind w:right="215" w:firstLine="2879"/>
      </w:pPr>
      <w:bookmarkStart w:id="103" w:name="q._The_representations_and_warranties_of"/>
      <w:bookmarkEnd w:id="103"/>
      <w:r>
        <w:t>The representations and warranties of Seller herein are now and shall be on and as of the Closing Date, true and correct in all material</w:t>
      </w:r>
      <w:r>
        <w:rPr>
          <w:spacing w:val="-26"/>
        </w:rPr>
        <w:t xml:space="preserve"> </w:t>
      </w:r>
      <w:r>
        <w:t>respects.</w:t>
      </w:r>
    </w:p>
    <w:p w14:paraId="27F78EA4" w14:textId="77777777" w:rsidR="004109FA" w:rsidRDefault="004109FA">
      <w:pPr>
        <w:pStyle w:val="BodyText"/>
        <w:spacing w:before="10"/>
        <w:rPr>
          <w:sz w:val="20"/>
        </w:rPr>
      </w:pPr>
    </w:p>
    <w:p w14:paraId="5F28001E" w14:textId="77777777" w:rsidR="004109FA" w:rsidRDefault="00A21C2D">
      <w:pPr>
        <w:pStyle w:val="ListParagraph"/>
        <w:numPr>
          <w:ilvl w:val="2"/>
          <w:numId w:val="3"/>
        </w:numPr>
        <w:tabs>
          <w:tab w:val="left" w:pos="3001"/>
        </w:tabs>
        <w:ind w:left="119" w:right="213" w:firstLine="2160"/>
        <w:jc w:val="both"/>
      </w:pPr>
      <w:bookmarkStart w:id="104" w:name="ii._Notwithstanding_any_other_provisions"/>
      <w:bookmarkEnd w:id="104"/>
      <w:r>
        <w:t xml:space="preserve">Notwithstanding any other provisions of this Agreement and in addition to any of Buyer’s other remedies hereunder, the representations and warranties included in this Section shall survive the Closing and the execution and delivery of the Deed for twelve </w:t>
      </w:r>
      <w:r>
        <w:rPr>
          <w:spacing w:val="-3"/>
        </w:rPr>
        <w:t xml:space="preserve">(12) </w:t>
      </w:r>
      <w:r>
        <w:t>months. In the event of any fraud on the part of Seller as it relates to these representations and warranties</w:t>
      </w:r>
      <w:r>
        <w:rPr>
          <w:spacing w:val="-7"/>
        </w:rPr>
        <w:t xml:space="preserve"> </w:t>
      </w:r>
      <w:r>
        <w:t>during</w:t>
      </w:r>
      <w:r>
        <w:rPr>
          <w:spacing w:val="-5"/>
        </w:rPr>
        <w:t xml:space="preserve"> </w:t>
      </w:r>
      <w:r>
        <w:t>such</w:t>
      </w:r>
      <w:r>
        <w:rPr>
          <w:spacing w:val="-4"/>
        </w:rPr>
        <w:t xml:space="preserve"> </w:t>
      </w:r>
      <w:r>
        <w:t>one-year</w:t>
      </w:r>
      <w:r>
        <w:rPr>
          <w:spacing w:val="-5"/>
        </w:rPr>
        <w:t xml:space="preserve"> </w:t>
      </w:r>
      <w:r>
        <w:t>period,</w:t>
      </w:r>
      <w:r>
        <w:rPr>
          <w:spacing w:val="-4"/>
        </w:rPr>
        <w:t xml:space="preserve"> </w:t>
      </w:r>
      <w:r>
        <w:t>Seller</w:t>
      </w:r>
      <w:r>
        <w:rPr>
          <w:spacing w:val="-4"/>
        </w:rPr>
        <w:t xml:space="preserve"> </w:t>
      </w:r>
      <w:r>
        <w:t>in</w:t>
      </w:r>
      <w:r>
        <w:rPr>
          <w:spacing w:val="-4"/>
        </w:rPr>
        <w:t xml:space="preserve"> </w:t>
      </w:r>
      <w:r>
        <w:t>addition</w:t>
      </w:r>
      <w:r>
        <w:rPr>
          <w:spacing w:val="-5"/>
        </w:rPr>
        <w:t xml:space="preserve"> </w:t>
      </w:r>
      <w:r>
        <w:t>to</w:t>
      </w:r>
      <w:r>
        <w:rPr>
          <w:spacing w:val="-4"/>
        </w:rPr>
        <w:t xml:space="preserve"> </w:t>
      </w:r>
      <w:r>
        <w:t>the</w:t>
      </w:r>
      <w:r>
        <w:rPr>
          <w:spacing w:val="-5"/>
        </w:rPr>
        <w:t xml:space="preserve"> </w:t>
      </w:r>
      <w:r>
        <w:t>other</w:t>
      </w:r>
      <w:r>
        <w:rPr>
          <w:spacing w:val="-4"/>
        </w:rPr>
        <w:t xml:space="preserve"> </w:t>
      </w:r>
      <w:r>
        <w:t>responsibilities</w:t>
      </w:r>
      <w:r>
        <w:rPr>
          <w:spacing w:val="-7"/>
        </w:rPr>
        <w:t xml:space="preserve"> </w:t>
      </w:r>
      <w:r>
        <w:t>and</w:t>
      </w:r>
      <w:r>
        <w:rPr>
          <w:spacing w:val="-4"/>
        </w:rPr>
        <w:t xml:space="preserve"> </w:t>
      </w:r>
      <w:r>
        <w:t>obligations in</w:t>
      </w:r>
      <w:r>
        <w:rPr>
          <w:spacing w:val="-5"/>
        </w:rPr>
        <w:t xml:space="preserve"> </w:t>
      </w:r>
      <w:r>
        <w:t>this</w:t>
      </w:r>
      <w:r>
        <w:rPr>
          <w:spacing w:val="-7"/>
        </w:rPr>
        <w:t xml:space="preserve"> </w:t>
      </w:r>
      <w:r>
        <w:t>Agreement,</w:t>
      </w:r>
      <w:r>
        <w:rPr>
          <w:spacing w:val="-5"/>
        </w:rPr>
        <w:t xml:space="preserve"> </w:t>
      </w:r>
      <w:r>
        <w:t>shall</w:t>
      </w:r>
      <w:r>
        <w:rPr>
          <w:spacing w:val="-8"/>
        </w:rPr>
        <w:t xml:space="preserve"> </w:t>
      </w:r>
      <w:r>
        <w:t>indemnify,</w:t>
      </w:r>
      <w:r>
        <w:rPr>
          <w:spacing w:val="-8"/>
        </w:rPr>
        <w:t xml:space="preserve"> </w:t>
      </w:r>
      <w:r>
        <w:t>defend</w:t>
      </w:r>
      <w:r>
        <w:rPr>
          <w:spacing w:val="-4"/>
        </w:rPr>
        <w:t xml:space="preserve"> </w:t>
      </w:r>
      <w:r>
        <w:t>and</w:t>
      </w:r>
      <w:r>
        <w:rPr>
          <w:spacing w:val="-5"/>
        </w:rPr>
        <w:t xml:space="preserve"> </w:t>
      </w:r>
      <w:r>
        <w:t>hold</w:t>
      </w:r>
      <w:r>
        <w:rPr>
          <w:spacing w:val="-8"/>
        </w:rPr>
        <w:t xml:space="preserve"> </w:t>
      </w:r>
      <w:r>
        <w:t>harmless</w:t>
      </w:r>
      <w:r>
        <w:rPr>
          <w:spacing w:val="-7"/>
        </w:rPr>
        <w:t xml:space="preserve"> </w:t>
      </w:r>
      <w:r>
        <w:t>Buyer,</w:t>
      </w:r>
      <w:r>
        <w:rPr>
          <w:spacing w:val="-5"/>
        </w:rPr>
        <w:t xml:space="preserve"> </w:t>
      </w:r>
      <w:r>
        <w:t>its</w:t>
      </w:r>
      <w:r>
        <w:rPr>
          <w:spacing w:val="-7"/>
        </w:rPr>
        <w:t xml:space="preserve"> </w:t>
      </w:r>
      <w:r>
        <w:t>partners,</w:t>
      </w:r>
      <w:r>
        <w:rPr>
          <w:spacing w:val="-4"/>
        </w:rPr>
        <w:t xml:space="preserve"> </w:t>
      </w:r>
      <w:r>
        <w:t>members,</w:t>
      </w:r>
      <w:r>
        <w:rPr>
          <w:spacing w:val="-5"/>
        </w:rPr>
        <w:t xml:space="preserve"> </w:t>
      </w:r>
      <w:r>
        <w:t xml:space="preserve">affiliates, officers, managers, employees, agents, and consultants (the </w:t>
      </w:r>
      <w:r>
        <w:rPr>
          <w:b/>
        </w:rPr>
        <w:t>“</w:t>
      </w:r>
      <w:r>
        <w:rPr>
          <w:u w:val="single"/>
        </w:rPr>
        <w:t>Buyer Indemnified Parties</w:t>
      </w:r>
      <w:r>
        <w:t>”) from and against</w:t>
      </w:r>
      <w:r>
        <w:rPr>
          <w:spacing w:val="-11"/>
        </w:rPr>
        <w:t xml:space="preserve"> </w:t>
      </w:r>
      <w:r>
        <w:t>any</w:t>
      </w:r>
      <w:r>
        <w:rPr>
          <w:spacing w:val="-10"/>
        </w:rPr>
        <w:t xml:space="preserve"> </w:t>
      </w:r>
      <w:r>
        <w:t>liability</w:t>
      </w:r>
      <w:r>
        <w:rPr>
          <w:spacing w:val="-12"/>
        </w:rPr>
        <w:t xml:space="preserve"> </w:t>
      </w:r>
      <w:r>
        <w:t>whatsoever</w:t>
      </w:r>
      <w:r>
        <w:rPr>
          <w:spacing w:val="-11"/>
        </w:rPr>
        <w:t xml:space="preserve"> </w:t>
      </w:r>
      <w:r>
        <w:t>(including</w:t>
      </w:r>
      <w:r>
        <w:rPr>
          <w:spacing w:val="-11"/>
        </w:rPr>
        <w:t xml:space="preserve"> </w:t>
      </w:r>
      <w:r>
        <w:t>without</w:t>
      </w:r>
      <w:r>
        <w:rPr>
          <w:spacing w:val="-10"/>
        </w:rPr>
        <w:t xml:space="preserve"> </w:t>
      </w:r>
      <w:r>
        <w:t>limitation,</w:t>
      </w:r>
      <w:r>
        <w:rPr>
          <w:spacing w:val="-10"/>
        </w:rPr>
        <w:t xml:space="preserve"> </w:t>
      </w:r>
      <w:r>
        <w:t>attorneys’</w:t>
      </w:r>
      <w:r>
        <w:rPr>
          <w:spacing w:val="-10"/>
        </w:rPr>
        <w:t xml:space="preserve"> </w:t>
      </w:r>
      <w:r>
        <w:t>costs</w:t>
      </w:r>
      <w:r>
        <w:rPr>
          <w:spacing w:val="-14"/>
        </w:rPr>
        <w:t xml:space="preserve"> </w:t>
      </w:r>
      <w:r>
        <w:t>and</w:t>
      </w:r>
      <w:r>
        <w:rPr>
          <w:spacing w:val="-10"/>
        </w:rPr>
        <w:t xml:space="preserve"> </w:t>
      </w:r>
      <w:r>
        <w:t>fees</w:t>
      </w:r>
      <w:r>
        <w:rPr>
          <w:spacing w:val="-12"/>
        </w:rPr>
        <w:t xml:space="preserve"> </w:t>
      </w:r>
      <w:r>
        <w:t>whether</w:t>
      </w:r>
      <w:r>
        <w:rPr>
          <w:spacing w:val="-10"/>
        </w:rPr>
        <w:t xml:space="preserve"> </w:t>
      </w:r>
      <w:r>
        <w:t>or</w:t>
      </w:r>
      <w:r>
        <w:rPr>
          <w:spacing w:val="-10"/>
        </w:rPr>
        <w:t xml:space="preserve"> </w:t>
      </w:r>
      <w:r>
        <w:t>not legal proceedings are initiated, and if they are, attorneys’ costs and fees at the trial level and all levels of appeal) sought by the Buyer Indemnified Parties arising from or related to such fraudulent breach of</w:t>
      </w:r>
      <w:r>
        <w:rPr>
          <w:spacing w:val="-7"/>
        </w:rPr>
        <w:t xml:space="preserve"> </w:t>
      </w:r>
      <w:r>
        <w:t>Seller’s</w:t>
      </w:r>
      <w:r>
        <w:rPr>
          <w:spacing w:val="-7"/>
        </w:rPr>
        <w:t xml:space="preserve"> </w:t>
      </w:r>
      <w:r>
        <w:t>representations</w:t>
      </w:r>
      <w:r>
        <w:rPr>
          <w:spacing w:val="-7"/>
        </w:rPr>
        <w:t xml:space="preserve"> </w:t>
      </w:r>
      <w:r>
        <w:t>and</w:t>
      </w:r>
      <w:r>
        <w:rPr>
          <w:spacing w:val="-6"/>
        </w:rPr>
        <w:t xml:space="preserve"> </w:t>
      </w:r>
      <w:r>
        <w:t>warranties.</w:t>
      </w:r>
      <w:r>
        <w:rPr>
          <w:spacing w:val="-6"/>
        </w:rPr>
        <w:t xml:space="preserve"> </w:t>
      </w:r>
      <w:r>
        <w:t>The</w:t>
      </w:r>
      <w:r>
        <w:rPr>
          <w:spacing w:val="-7"/>
        </w:rPr>
        <w:t xml:space="preserve"> </w:t>
      </w:r>
      <w:r>
        <w:t>provisions</w:t>
      </w:r>
      <w:r>
        <w:rPr>
          <w:spacing w:val="-7"/>
        </w:rPr>
        <w:t xml:space="preserve"> </w:t>
      </w:r>
      <w:r>
        <w:t>of</w:t>
      </w:r>
      <w:r>
        <w:rPr>
          <w:spacing w:val="-6"/>
        </w:rPr>
        <w:t xml:space="preserve"> </w:t>
      </w:r>
      <w:r>
        <w:t>this</w:t>
      </w:r>
      <w:r>
        <w:rPr>
          <w:spacing w:val="-7"/>
        </w:rPr>
        <w:t xml:space="preserve"> </w:t>
      </w:r>
      <w:r>
        <w:t>Section</w:t>
      </w:r>
      <w:r>
        <w:rPr>
          <w:spacing w:val="-7"/>
        </w:rPr>
        <w:t xml:space="preserve"> </w:t>
      </w:r>
      <w:r>
        <w:t>shall</w:t>
      </w:r>
      <w:r>
        <w:rPr>
          <w:spacing w:val="-6"/>
        </w:rPr>
        <w:t xml:space="preserve"> </w:t>
      </w:r>
      <w:r>
        <w:t>survive</w:t>
      </w:r>
      <w:r>
        <w:rPr>
          <w:spacing w:val="-7"/>
        </w:rPr>
        <w:t xml:space="preserve"> </w:t>
      </w:r>
      <w:r>
        <w:t>the</w:t>
      </w:r>
      <w:r>
        <w:rPr>
          <w:spacing w:val="-7"/>
        </w:rPr>
        <w:t xml:space="preserve"> </w:t>
      </w:r>
      <w:r>
        <w:t>Closing</w:t>
      </w:r>
      <w:r>
        <w:rPr>
          <w:spacing w:val="-6"/>
        </w:rPr>
        <w:t xml:space="preserve"> </w:t>
      </w:r>
      <w:r>
        <w:t>and not be merged</w:t>
      </w:r>
      <w:r>
        <w:rPr>
          <w:spacing w:val="-5"/>
        </w:rPr>
        <w:t xml:space="preserve"> </w:t>
      </w:r>
      <w:r>
        <w:t>therein.</w:t>
      </w:r>
    </w:p>
    <w:p w14:paraId="1C99773C" w14:textId="77777777" w:rsidR="004109FA" w:rsidRDefault="004109FA">
      <w:pPr>
        <w:pStyle w:val="BodyText"/>
        <w:spacing w:before="2"/>
        <w:rPr>
          <w:sz w:val="12"/>
        </w:rPr>
      </w:pPr>
    </w:p>
    <w:p w14:paraId="468007B2" w14:textId="77777777" w:rsidR="004109FA" w:rsidRDefault="00A21C2D">
      <w:pPr>
        <w:pStyle w:val="ListParagraph"/>
        <w:numPr>
          <w:ilvl w:val="2"/>
          <w:numId w:val="3"/>
        </w:numPr>
        <w:tabs>
          <w:tab w:val="left" w:pos="3000"/>
          <w:tab w:val="left" w:pos="3001"/>
        </w:tabs>
        <w:spacing w:before="99"/>
        <w:ind w:right="215" w:firstLine="2160"/>
      </w:pPr>
      <w:bookmarkStart w:id="105" w:name="iii._Buyer_Representations_and_Warrantie"/>
      <w:bookmarkEnd w:id="105"/>
      <w:r>
        <w:rPr>
          <w:u w:val="single"/>
        </w:rPr>
        <w:t>Buyer Representations and Warranties</w:t>
      </w:r>
      <w:r>
        <w:t>. Buyer makes, as of the Effective Date and as of the Closing Date, the following representations, and warranties to</w:t>
      </w:r>
      <w:r>
        <w:rPr>
          <w:spacing w:val="-32"/>
        </w:rPr>
        <w:t xml:space="preserve"> </w:t>
      </w:r>
      <w:r>
        <w:t>Seller.</w:t>
      </w:r>
    </w:p>
    <w:p w14:paraId="38B41BC5" w14:textId="77777777" w:rsidR="004109FA" w:rsidRDefault="004109FA">
      <w:pPr>
        <w:pStyle w:val="BodyText"/>
        <w:spacing w:before="8"/>
        <w:rPr>
          <w:sz w:val="20"/>
        </w:rPr>
      </w:pPr>
    </w:p>
    <w:p w14:paraId="709A21D1" w14:textId="77777777" w:rsidR="004109FA" w:rsidRDefault="00A21C2D">
      <w:pPr>
        <w:pStyle w:val="ListParagraph"/>
        <w:numPr>
          <w:ilvl w:val="3"/>
          <w:numId w:val="3"/>
        </w:numPr>
        <w:tabs>
          <w:tab w:val="left" w:pos="3721"/>
        </w:tabs>
        <w:ind w:right="214" w:firstLine="2879"/>
        <w:jc w:val="both"/>
      </w:pPr>
      <w:bookmarkStart w:id="106" w:name="a._Buyer_has_the_full_right,_power,_and_"/>
      <w:bookmarkEnd w:id="106"/>
      <w:r>
        <w:t>Buyer has the full right, power, and authority, without the joinder</w:t>
      </w:r>
      <w:r>
        <w:rPr>
          <w:spacing w:val="-7"/>
        </w:rPr>
        <w:t xml:space="preserve"> </w:t>
      </w:r>
      <w:r>
        <w:t>of</w:t>
      </w:r>
      <w:r>
        <w:rPr>
          <w:spacing w:val="-7"/>
        </w:rPr>
        <w:t xml:space="preserve"> </w:t>
      </w:r>
      <w:r>
        <w:t>any</w:t>
      </w:r>
      <w:r>
        <w:rPr>
          <w:spacing w:val="-7"/>
        </w:rPr>
        <w:t xml:space="preserve"> </w:t>
      </w:r>
      <w:r>
        <w:t>other</w:t>
      </w:r>
      <w:r>
        <w:rPr>
          <w:spacing w:val="-6"/>
        </w:rPr>
        <w:t xml:space="preserve"> </w:t>
      </w:r>
      <w:r>
        <w:t>person</w:t>
      </w:r>
      <w:r>
        <w:rPr>
          <w:spacing w:val="-7"/>
        </w:rPr>
        <w:t xml:space="preserve"> </w:t>
      </w:r>
      <w:r>
        <w:t>or</w:t>
      </w:r>
      <w:r>
        <w:rPr>
          <w:spacing w:val="-7"/>
        </w:rPr>
        <w:t xml:space="preserve"> </w:t>
      </w:r>
      <w:r>
        <w:t>entity,</w:t>
      </w:r>
      <w:r>
        <w:rPr>
          <w:spacing w:val="-7"/>
        </w:rPr>
        <w:t xml:space="preserve"> </w:t>
      </w:r>
      <w:r>
        <w:t>to</w:t>
      </w:r>
      <w:r>
        <w:rPr>
          <w:spacing w:val="-7"/>
        </w:rPr>
        <w:t xml:space="preserve"> </w:t>
      </w:r>
      <w:r>
        <w:t>enter</w:t>
      </w:r>
      <w:r>
        <w:rPr>
          <w:spacing w:val="-6"/>
        </w:rPr>
        <w:t xml:space="preserve"> </w:t>
      </w:r>
      <w:r>
        <w:t>into,</w:t>
      </w:r>
      <w:r>
        <w:rPr>
          <w:spacing w:val="-7"/>
        </w:rPr>
        <w:t xml:space="preserve"> </w:t>
      </w:r>
      <w:r>
        <w:t>execute</w:t>
      </w:r>
      <w:r>
        <w:rPr>
          <w:spacing w:val="-8"/>
        </w:rPr>
        <w:t xml:space="preserve"> </w:t>
      </w:r>
      <w:r>
        <w:t>and</w:t>
      </w:r>
      <w:r>
        <w:rPr>
          <w:spacing w:val="-7"/>
        </w:rPr>
        <w:t xml:space="preserve"> </w:t>
      </w:r>
      <w:r>
        <w:t>deliver</w:t>
      </w:r>
      <w:r>
        <w:rPr>
          <w:spacing w:val="-6"/>
        </w:rPr>
        <w:t xml:space="preserve"> </w:t>
      </w:r>
      <w:r>
        <w:t>this</w:t>
      </w:r>
      <w:r>
        <w:rPr>
          <w:spacing w:val="-8"/>
        </w:rPr>
        <w:t xml:space="preserve"> </w:t>
      </w:r>
      <w:r>
        <w:t>Agreement</w:t>
      </w:r>
      <w:r>
        <w:rPr>
          <w:spacing w:val="-7"/>
        </w:rPr>
        <w:t xml:space="preserve"> </w:t>
      </w:r>
      <w:r>
        <w:t>and</w:t>
      </w:r>
      <w:r>
        <w:rPr>
          <w:spacing w:val="-7"/>
        </w:rPr>
        <w:t xml:space="preserve"> </w:t>
      </w:r>
      <w:r>
        <w:t>to</w:t>
      </w:r>
      <w:r>
        <w:rPr>
          <w:spacing w:val="-8"/>
        </w:rPr>
        <w:t xml:space="preserve"> </w:t>
      </w:r>
      <w:r>
        <w:t>perform all duties and obligations imposed on Buyer under this</w:t>
      </w:r>
      <w:r>
        <w:rPr>
          <w:spacing w:val="-12"/>
        </w:rPr>
        <w:t xml:space="preserve"> </w:t>
      </w:r>
      <w:r>
        <w:t>Agreement;</w:t>
      </w:r>
    </w:p>
    <w:p w14:paraId="6410332E" w14:textId="77777777" w:rsidR="004109FA" w:rsidRDefault="004109FA">
      <w:pPr>
        <w:pStyle w:val="BodyText"/>
        <w:rPr>
          <w:sz w:val="21"/>
        </w:rPr>
      </w:pPr>
    </w:p>
    <w:p w14:paraId="5C88470C" w14:textId="77777777" w:rsidR="004109FA" w:rsidRDefault="00A21C2D">
      <w:pPr>
        <w:pStyle w:val="ListParagraph"/>
        <w:numPr>
          <w:ilvl w:val="3"/>
          <w:numId w:val="3"/>
        </w:numPr>
        <w:tabs>
          <w:tab w:val="left" w:pos="3721"/>
        </w:tabs>
        <w:ind w:right="215" w:firstLine="2879"/>
        <w:jc w:val="both"/>
      </w:pPr>
      <w:bookmarkStart w:id="107" w:name="b._Neither_the_execution_nor_the_deliver"/>
      <w:bookmarkEnd w:id="107"/>
      <w:r>
        <w:t>Neither the execution nor the delivery of this Agreement, nor the</w:t>
      </w:r>
      <w:r>
        <w:rPr>
          <w:spacing w:val="-10"/>
        </w:rPr>
        <w:t xml:space="preserve"> </w:t>
      </w:r>
      <w:r>
        <w:t>consummation</w:t>
      </w:r>
      <w:r>
        <w:rPr>
          <w:spacing w:val="-9"/>
        </w:rPr>
        <w:t xml:space="preserve"> </w:t>
      </w:r>
      <w:r>
        <w:t>of</w:t>
      </w:r>
      <w:r>
        <w:rPr>
          <w:spacing w:val="-8"/>
        </w:rPr>
        <w:t xml:space="preserve"> </w:t>
      </w:r>
      <w:r>
        <w:t>the</w:t>
      </w:r>
      <w:r>
        <w:rPr>
          <w:spacing w:val="-10"/>
        </w:rPr>
        <w:t xml:space="preserve"> </w:t>
      </w:r>
      <w:r>
        <w:t>purchase</w:t>
      </w:r>
      <w:r>
        <w:rPr>
          <w:spacing w:val="-10"/>
        </w:rPr>
        <w:t xml:space="preserve"> </w:t>
      </w:r>
      <w:r>
        <w:t>and</w:t>
      </w:r>
      <w:r>
        <w:rPr>
          <w:spacing w:val="-8"/>
        </w:rPr>
        <w:t xml:space="preserve"> </w:t>
      </w:r>
      <w:r>
        <w:t>sale</w:t>
      </w:r>
      <w:r>
        <w:rPr>
          <w:spacing w:val="-10"/>
        </w:rPr>
        <w:t xml:space="preserve"> </w:t>
      </w:r>
      <w:r>
        <w:t>contemplated</w:t>
      </w:r>
      <w:r>
        <w:rPr>
          <w:spacing w:val="-9"/>
        </w:rPr>
        <w:t xml:space="preserve"> </w:t>
      </w:r>
      <w:r>
        <w:t>hereby,</w:t>
      </w:r>
      <w:r>
        <w:rPr>
          <w:spacing w:val="-8"/>
        </w:rPr>
        <w:t xml:space="preserve"> </w:t>
      </w:r>
      <w:r>
        <w:t>nor</w:t>
      </w:r>
      <w:r>
        <w:rPr>
          <w:spacing w:val="-9"/>
        </w:rPr>
        <w:t xml:space="preserve"> </w:t>
      </w:r>
      <w:r>
        <w:t>the</w:t>
      </w:r>
      <w:r>
        <w:rPr>
          <w:spacing w:val="-9"/>
        </w:rPr>
        <w:t xml:space="preserve"> </w:t>
      </w:r>
      <w:r>
        <w:t>fulfillment</w:t>
      </w:r>
      <w:r>
        <w:rPr>
          <w:spacing w:val="-9"/>
        </w:rPr>
        <w:t xml:space="preserve"> </w:t>
      </w:r>
      <w:r>
        <w:t>of</w:t>
      </w:r>
      <w:r>
        <w:rPr>
          <w:spacing w:val="-9"/>
        </w:rPr>
        <w:t xml:space="preserve"> </w:t>
      </w:r>
      <w:r>
        <w:t>or</w:t>
      </w:r>
      <w:r>
        <w:rPr>
          <w:spacing w:val="-8"/>
        </w:rPr>
        <w:t xml:space="preserve"> </w:t>
      </w:r>
      <w:r>
        <w:t>compliance with</w:t>
      </w:r>
      <w:r>
        <w:rPr>
          <w:spacing w:val="-7"/>
        </w:rPr>
        <w:t xml:space="preserve"> </w:t>
      </w:r>
      <w:r>
        <w:t>the</w:t>
      </w:r>
      <w:r>
        <w:rPr>
          <w:spacing w:val="-5"/>
        </w:rPr>
        <w:t xml:space="preserve"> </w:t>
      </w:r>
      <w:r>
        <w:t>terms</w:t>
      </w:r>
      <w:r>
        <w:rPr>
          <w:spacing w:val="-6"/>
        </w:rPr>
        <w:t xml:space="preserve"> </w:t>
      </w:r>
      <w:r>
        <w:t>and</w:t>
      </w:r>
      <w:r>
        <w:rPr>
          <w:spacing w:val="-4"/>
        </w:rPr>
        <w:t xml:space="preserve"> </w:t>
      </w:r>
      <w:r>
        <w:t>conditions</w:t>
      </w:r>
      <w:r>
        <w:rPr>
          <w:spacing w:val="-5"/>
        </w:rPr>
        <w:t xml:space="preserve"> </w:t>
      </w:r>
      <w:r>
        <w:t>of</w:t>
      </w:r>
      <w:r>
        <w:rPr>
          <w:spacing w:val="-4"/>
        </w:rPr>
        <w:t xml:space="preserve"> </w:t>
      </w:r>
      <w:r>
        <w:t>this</w:t>
      </w:r>
      <w:r>
        <w:rPr>
          <w:spacing w:val="-6"/>
        </w:rPr>
        <w:t xml:space="preserve"> </w:t>
      </w:r>
      <w:r>
        <w:t>Agreement</w:t>
      </w:r>
      <w:r>
        <w:rPr>
          <w:spacing w:val="-4"/>
        </w:rPr>
        <w:t xml:space="preserve"> </w:t>
      </w:r>
      <w:r>
        <w:t>conflict</w:t>
      </w:r>
      <w:r>
        <w:rPr>
          <w:spacing w:val="-4"/>
        </w:rPr>
        <w:t xml:space="preserve"> </w:t>
      </w:r>
      <w:r>
        <w:t>with</w:t>
      </w:r>
      <w:r>
        <w:rPr>
          <w:spacing w:val="-3"/>
        </w:rPr>
        <w:t xml:space="preserve"> </w:t>
      </w:r>
      <w:r>
        <w:t>or</w:t>
      </w:r>
      <w:r>
        <w:rPr>
          <w:spacing w:val="-4"/>
        </w:rPr>
        <w:t xml:space="preserve"> </w:t>
      </w:r>
      <w:r>
        <w:t>will</w:t>
      </w:r>
      <w:r>
        <w:rPr>
          <w:spacing w:val="-5"/>
        </w:rPr>
        <w:t xml:space="preserve"> </w:t>
      </w:r>
      <w:r>
        <w:t>result</w:t>
      </w:r>
      <w:r>
        <w:rPr>
          <w:spacing w:val="-4"/>
        </w:rPr>
        <w:t xml:space="preserve"> </w:t>
      </w:r>
      <w:r>
        <w:t>in</w:t>
      </w:r>
      <w:r>
        <w:rPr>
          <w:spacing w:val="-4"/>
        </w:rPr>
        <w:t xml:space="preserve"> </w:t>
      </w:r>
      <w:r>
        <w:t>the</w:t>
      </w:r>
      <w:r>
        <w:rPr>
          <w:spacing w:val="-4"/>
        </w:rPr>
        <w:t xml:space="preserve"> </w:t>
      </w:r>
      <w:r>
        <w:t>breach</w:t>
      </w:r>
      <w:r>
        <w:rPr>
          <w:spacing w:val="-7"/>
        </w:rPr>
        <w:t xml:space="preserve"> </w:t>
      </w:r>
      <w:r>
        <w:t>of</w:t>
      </w:r>
      <w:r>
        <w:rPr>
          <w:spacing w:val="-4"/>
        </w:rPr>
        <w:t xml:space="preserve"> </w:t>
      </w:r>
      <w:r>
        <w:t>any</w:t>
      </w:r>
      <w:r>
        <w:rPr>
          <w:spacing w:val="-5"/>
        </w:rPr>
        <w:t xml:space="preserve"> </w:t>
      </w:r>
      <w:r>
        <w:t>of</w:t>
      </w:r>
      <w:r>
        <w:rPr>
          <w:spacing w:val="-4"/>
        </w:rPr>
        <w:t xml:space="preserve"> </w:t>
      </w:r>
      <w:r>
        <w:t>the terms,</w:t>
      </w:r>
      <w:r>
        <w:rPr>
          <w:spacing w:val="-8"/>
        </w:rPr>
        <w:t xml:space="preserve"> </w:t>
      </w:r>
      <w:r>
        <w:t>conditions,</w:t>
      </w:r>
      <w:r>
        <w:rPr>
          <w:spacing w:val="-8"/>
        </w:rPr>
        <w:t xml:space="preserve"> </w:t>
      </w:r>
      <w:r>
        <w:t>or</w:t>
      </w:r>
      <w:r>
        <w:rPr>
          <w:spacing w:val="-6"/>
        </w:rPr>
        <w:t xml:space="preserve"> </w:t>
      </w:r>
      <w:r>
        <w:t>provisions</w:t>
      </w:r>
      <w:r>
        <w:rPr>
          <w:spacing w:val="-9"/>
        </w:rPr>
        <w:t xml:space="preserve"> </w:t>
      </w:r>
      <w:r>
        <w:t>of</w:t>
      </w:r>
      <w:r>
        <w:rPr>
          <w:spacing w:val="-8"/>
        </w:rPr>
        <w:t xml:space="preserve"> </w:t>
      </w:r>
      <w:r>
        <w:t>any</w:t>
      </w:r>
      <w:r>
        <w:rPr>
          <w:spacing w:val="-7"/>
        </w:rPr>
        <w:t xml:space="preserve"> </w:t>
      </w:r>
      <w:r>
        <w:t>agreement</w:t>
      </w:r>
      <w:r>
        <w:rPr>
          <w:spacing w:val="-8"/>
        </w:rPr>
        <w:t xml:space="preserve"> </w:t>
      </w:r>
      <w:r>
        <w:t>or</w:t>
      </w:r>
      <w:r>
        <w:rPr>
          <w:spacing w:val="-10"/>
        </w:rPr>
        <w:t xml:space="preserve"> </w:t>
      </w:r>
      <w:r>
        <w:t>instrument</w:t>
      </w:r>
      <w:r>
        <w:rPr>
          <w:spacing w:val="-7"/>
        </w:rPr>
        <w:t xml:space="preserve"> </w:t>
      </w:r>
      <w:r>
        <w:t>to</w:t>
      </w:r>
      <w:r>
        <w:rPr>
          <w:spacing w:val="-8"/>
        </w:rPr>
        <w:t xml:space="preserve"> </w:t>
      </w:r>
      <w:r>
        <w:t>which</w:t>
      </w:r>
      <w:r>
        <w:rPr>
          <w:spacing w:val="-7"/>
        </w:rPr>
        <w:t xml:space="preserve"> </w:t>
      </w:r>
      <w:r>
        <w:t>Buyer</w:t>
      </w:r>
      <w:r>
        <w:rPr>
          <w:spacing w:val="-7"/>
        </w:rPr>
        <w:t xml:space="preserve"> </w:t>
      </w:r>
      <w:r>
        <w:t>is</w:t>
      </w:r>
      <w:r>
        <w:rPr>
          <w:spacing w:val="-9"/>
        </w:rPr>
        <w:t xml:space="preserve"> </w:t>
      </w:r>
      <w:r>
        <w:t>a</w:t>
      </w:r>
      <w:r>
        <w:rPr>
          <w:spacing w:val="-7"/>
        </w:rPr>
        <w:t xml:space="preserve"> </w:t>
      </w:r>
      <w:r>
        <w:t>party</w:t>
      </w:r>
      <w:r>
        <w:rPr>
          <w:spacing w:val="-10"/>
        </w:rPr>
        <w:t xml:space="preserve"> </w:t>
      </w:r>
      <w:r>
        <w:t>or</w:t>
      </w:r>
      <w:r>
        <w:rPr>
          <w:spacing w:val="-9"/>
        </w:rPr>
        <w:t xml:space="preserve"> </w:t>
      </w:r>
      <w:r>
        <w:t>by</w:t>
      </w:r>
      <w:r>
        <w:rPr>
          <w:spacing w:val="-8"/>
        </w:rPr>
        <w:t xml:space="preserve"> </w:t>
      </w:r>
      <w:r>
        <w:t>which Buyer or any of Buyer’s assets is</w:t>
      </w:r>
      <w:r>
        <w:rPr>
          <w:spacing w:val="-9"/>
        </w:rPr>
        <w:t xml:space="preserve"> </w:t>
      </w:r>
      <w:r>
        <w:t>bound;</w:t>
      </w:r>
    </w:p>
    <w:p w14:paraId="731A814E" w14:textId="77777777" w:rsidR="004109FA" w:rsidRDefault="004109FA">
      <w:pPr>
        <w:pStyle w:val="BodyText"/>
        <w:spacing w:before="6"/>
        <w:rPr>
          <w:sz w:val="20"/>
        </w:rPr>
      </w:pPr>
    </w:p>
    <w:p w14:paraId="5ADF8765" w14:textId="77777777" w:rsidR="004109FA" w:rsidRDefault="00A21C2D">
      <w:pPr>
        <w:pStyle w:val="ListParagraph"/>
        <w:numPr>
          <w:ilvl w:val="3"/>
          <w:numId w:val="3"/>
        </w:numPr>
        <w:tabs>
          <w:tab w:val="left" w:pos="3721"/>
        </w:tabs>
        <w:spacing w:before="1"/>
        <w:ind w:right="214" w:firstLine="2879"/>
        <w:jc w:val="both"/>
      </w:pPr>
      <w:bookmarkStart w:id="108" w:name="c._Buyer_is_not_a_foreign_person,_a_fore"/>
      <w:bookmarkEnd w:id="108"/>
      <w:r>
        <w:t>B</w:t>
      </w:r>
      <w:r>
        <w:t>uyer is not a foreign person, a foreign partnership, a foreign trust, or a foreign estate as those defined in Section 1445 of the Internal Revenue</w:t>
      </w:r>
      <w:r>
        <w:rPr>
          <w:spacing w:val="-26"/>
        </w:rPr>
        <w:t xml:space="preserve"> </w:t>
      </w:r>
      <w:r>
        <w:t>Code;</w:t>
      </w:r>
    </w:p>
    <w:p w14:paraId="4C5A037C" w14:textId="77777777" w:rsidR="004109FA" w:rsidRDefault="004109FA">
      <w:pPr>
        <w:pStyle w:val="BodyText"/>
        <w:spacing w:before="10"/>
        <w:rPr>
          <w:sz w:val="20"/>
        </w:rPr>
      </w:pPr>
    </w:p>
    <w:p w14:paraId="34448510" w14:textId="77777777" w:rsidR="004109FA" w:rsidRDefault="00A21C2D">
      <w:pPr>
        <w:pStyle w:val="ListParagraph"/>
        <w:numPr>
          <w:ilvl w:val="3"/>
          <w:numId w:val="3"/>
        </w:numPr>
        <w:tabs>
          <w:tab w:val="left" w:pos="3721"/>
        </w:tabs>
        <w:ind w:left="119" w:right="214" w:firstLine="2880"/>
        <w:jc w:val="both"/>
      </w:pPr>
      <w:bookmarkStart w:id="109" w:name="d._Neither_Buyer,_nor_any_person_control"/>
      <w:bookmarkEnd w:id="109"/>
      <w:r>
        <w:t>Neither Buyer, nor any person controlling or controlled by Buyer, is a country, territory, individual or entity named on a Government List, and the monies used in</w:t>
      </w:r>
      <w:r>
        <w:rPr>
          <w:spacing w:val="-9"/>
        </w:rPr>
        <w:t xml:space="preserve"> </w:t>
      </w:r>
      <w:r>
        <w:t>connection</w:t>
      </w:r>
      <w:r>
        <w:rPr>
          <w:spacing w:val="-9"/>
        </w:rPr>
        <w:t xml:space="preserve"> </w:t>
      </w:r>
      <w:r>
        <w:t>with</w:t>
      </w:r>
      <w:r>
        <w:rPr>
          <w:spacing w:val="-9"/>
        </w:rPr>
        <w:t xml:space="preserve"> </w:t>
      </w:r>
      <w:r>
        <w:t>this</w:t>
      </w:r>
      <w:r>
        <w:rPr>
          <w:spacing w:val="-11"/>
        </w:rPr>
        <w:t xml:space="preserve"> </w:t>
      </w:r>
      <w:r>
        <w:t>Agreement</w:t>
      </w:r>
      <w:r>
        <w:rPr>
          <w:spacing w:val="-9"/>
        </w:rPr>
        <w:t xml:space="preserve"> </w:t>
      </w:r>
      <w:r>
        <w:t>and</w:t>
      </w:r>
      <w:r>
        <w:rPr>
          <w:spacing w:val="-9"/>
        </w:rPr>
        <w:t xml:space="preserve"> </w:t>
      </w:r>
      <w:r>
        <w:t>amounts</w:t>
      </w:r>
      <w:r>
        <w:rPr>
          <w:spacing w:val="-11"/>
        </w:rPr>
        <w:t xml:space="preserve"> </w:t>
      </w:r>
      <w:r>
        <w:t>committed</w:t>
      </w:r>
      <w:r>
        <w:rPr>
          <w:spacing w:val="-9"/>
        </w:rPr>
        <w:t xml:space="preserve"> </w:t>
      </w:r>
      <w:r>
        <w:t>with</w:t>
      </w:r>
      <w:r>
        <w:rPr>
          <w:spacing w:val="-11"/>
        </w:rPr>
        <w:t xml:space="preserve"> </w:t>
      </w:r>
      <w:r>
        <w:t>respect</w:t>
      </w:r>
      <w:r>
        <w:rPr>
          <w:spacing w:val="-9"/>
        </w:rPr>
        <w:t xml:space="preserve"> </w:t>
      </w:r>
      <w:r>
        <w:t>thereto,</w:t>
      </w:r>
      <w:r>
        <w:rPr>
          <w:spacing w:val="-9"/>
        </w:rPr>
        <w:t xml:space="preserve"> </w:t>
      </w:r>
      <w:r>
        <w:t>were</w:t>
      </w:r>
      <w:r>
        <w:rPr>
          <w:spacing w:val="-10"/>
        </w:rPr>
        <w:t xml:space="preserve"> </w:t>
      </w:r>
      <w:r>
        <w:t>not</w:t>
      </w:r>
      <w:r>
        <w:rPr>
          <w:spacing w:val="-9"/>
        </w:rPr>
        <w:t xml:space="preserve"> </w:t>
      </w:r>
      <w:r>
        <w:t>and</w:t>
      </w:r>
      <w:r>
        <w:rPr>
          <w:spacing w:val="-9"/>
        </w:rPr>
        <w:t xml:space="preserve"> </w:t>
      </w:r>
      <w:r>
        <w:t>are</w:t>
      </w:r>
      <w:r>
        <w:rPr>
          <w:spacing w:val="-10"/>
        </w:rPr>
        <w:t xml:space="preserve"> </w:t>
      </w:r>
      <w:r>
        <w:t>not derived</w:t>
      </w:r>
      <w:r>
        <w:rPr>
          <w:spacing w:val="-6"/>
        </w:rPr>
        <w:t xml:space="preserve"> </w:t>
      </w:r>
      <w:r>
        <w:t>from</w:t>
      </w:r>
      <w:r>
        <w:rPr>
          <w:spacing w:val="-5"/>
        </w:rPr>
        <w:t xml:space="preserve"> </w:t>
      </w:r>
      <w:r>
        <w:t>any</w:t>
      </w:r>
      <w:r>
        <w:rPr>
          <w:spacing w:val="-6"/>
        </w:rPr>
        <w:t xml:space="preserve"> </w:t>
      </w:r>
      <w:r>
        <w:t>activities</w:t>
      </w:r>
      <w:r>
        <w:rPr>
          <w:spacing w:val="-7"/>
        </w:rPr>
        <w:t xml:space="preserve"> </w:t>
      </w:r>
      <w:r>
        <w:t>that</w:t>
      </w:r>
      <w:r>
        <w:rPr>
          <w:spacing w:val="-6"/>
        </w:rPr>
        <w:t xml:space="preserve"> </w:t>
      </w:r>
      <w:r>
        <w:t>contravene</w:t>
      </w:r>
      <w:r>
        <w:rPr>
          <w:spacing w:val="-6"/>
        </w:rPr>
        <w:t xml:space="preserve"> </w:t>
      </w:r>
      <w:r>
        <w:t>any</w:t>
      </w:r>
      <w:r>
        <w:rPr>
          <w:spacing w:val="-6"/>
        </w:rPr>
        <w:t xml:space="preserve"> </w:t>
      </w:r>
      <w:r>
        <w:t>applicable</w:t>
      </w:r>
      <w:r>
        <w:rPr>
          <w:spacing w:val="-6"/>
        </w:rPr>
        <w:t xml:space="preserve"> </w:t>
      </w:r>
      <w:r>
        <w:t>anti-money</w:t>
      </w:r>
      <w:r>
        <w:rPr>
          <w:spacing w:val="-6"/>
        </w:rPr>
        <w:t xml:space="preserve"> </w:t>
      </w:r>
      <w:r>
        <w:t>laundering</w:t>
      </w:r>
      <w:r>
        <w:rPr>
          <w:spacing w:val="-6"/>
        </w:rPr>
        <w:t xml:space="preserve"> </w:t>
      </w:r>
      <w:r>
        <w:t>or</w:t>
      </w:r>
      <w:r>
        <w:rPr>
          <w:spacing w:val="-6"/>
        </w:rPr>
        <w:t xml:space="preserve"> </w:t>
      </w:r>
      <w:r>
        <w:t>anti-bribery</w:t>
      </w:r>
      <w:r>
        <w:rPr>
          <w:spacing w:val="-5"/>
        </w:rPr>
        <w:t xml:space="preserve"> </w:t>
      </w:r>
      <w:r>
        <w:t>laws and regulations (including funds being derived from any person, entity, country or territory on a Government</w:t>
      </w:r>
      <w:r>
        <w:rPr>
          <w:spacing w:val="-4"/>
        </w:rPr>
        <w:t xml:space="preserve"> </w:t>
      </w:r>
      <w:r>
        <w:t>List</w:t>
      </w:r>
      <w:r>
        <w:rPr>
          <w:spacing w:val="-3"/>
        </w:rPr>
        <w:t xml:space="preserve"> </w:t>
      </w:r>
      <w:r>
        <w:t>(as</w:t>
      </w:r>
      <w:r>
        <w:rPr>
          <w:spacing w:val="-5"/>
        </w:rPr>
        <w:t xml:space="preserve"> </w:t>
      </w:r>
      <w:r>
        <w:t>defined</w:t>
      </w:r>
      <w:r>
        <w:rPr>
          <w:spacing w:val="-3"/>
        </w:rPr>
        <w:t xml:space="preserve"> </w:t>
      </w:r>
      <w:r>
        <w:t>below)</w:t>
      </w:r>
      <w:r>
        <w:rPr>
          <w:spacing w:val="-4"/>
        </w:rPr>
        <w:t xml:space="preserve"> </w:t>
      </w:r>
      <w:r>
        <w:t>or</w:t>
      </w:r>
      <w:r>
        <w:rPr>
          <w:spacing w:val="-3"/>
        </w:rPr>
        <w:t xml:space="preserve"> </w:t>
      </w:r>
      <w:r>
        <w:t>engaged</w:t>
      </w:r>
      <w:r>
        <w:rPr>
          <w:spacing w:val="-3"/>
        </w:rPr>
        <w:t xml:space="preserve"> </w:t>
      </w:r>
      <w:r>
        <w:t>in</w:t>
      </w:r>
      <w:r>
        <w:rPr>
          <w:spacing w:val="-3"/>
        </w:rPr>
        <w:t xml:space="preserve"> </w:t>
      </w:r>
      <w:r>
        <w:t>any</w:t>
      </w:r>
      <w:r>
        <w:rPr>
          <w:spacing w:val="-5"/>
        </w:rPr>
        <w:t xml:space="preserve"> </w:t>
      </w:r>
      <w:r>
        <w:t>unlawful</w:t>
      </w:r>
      <w:r>
        <w:rPr>
          <w:spacing w:val="-4"/>
        </w:rPr>
        <w:t xml:space="preserve"> </w:t>
      </w:r>
      <w:r>
        <w:t>activity</w:t>
      </w:r>
      <w:r>
        <w:rPr>
          <w:spacing w:val="-4"/>
        </w:rPr>
        <w:t xml:space="preserve"> </w:t>
      </w:r>
      <w:r>
        <w:t>defined</w:t>
      </w:r>
      <w:r>
        <w:rPr>
          <w:spacing w:val="-3"/>
        </w:rPr>
        <w:t xml:space="preserve"> </w:t>
      </w:r>
      <w:r>
        <w:t>under</w:t>
      </w:r>
      <w:r>
        <w:rPr>
          <w:spacing w:val="-4"/>
        </w:rPr>
        <w:t xml:space="preserve"> </w:t>
      </w:r>
      <w:r>
        <w:t>Title</w:t>
      </w:r>
      <w:r>
        <w:rPr>
          <w:spacing w:val="-1"/>
        </w:rPr>
        <w:t xml:space="preserve"> </w:t>
      </w:r>
      <w:r>
        <w:t>18</w:t>
      </w:r>
      <w:r>
        <w:rPr>
          <w:spacing w:val="-4"/>
        </w:rPr>
        <w:t xml:space="preserve"> </w:t>
      </w:r>
      <w:r>
        <w:t>of</w:t>
      </w:r>
      <w:r>
        <w:rPr>
          <w:spacing w:val="-3"/>
        </w:rPr>
        <w:t xml:space="preserve"> </w:t>
      </w:r>
      <w:r>
        <w:t>the United States Code, Section 1956(c)(7)). For purposes of this paragraph “</w:t>
      </w:r>
      <w:r>
        <w:rPr>
          <w:u w:val="single"/>
        </w:rPr>
        <w:t>Government List</w:t>
      </w:r>
      <w:r>
        <w:t>” means any of (a) the lists maintained by the United States Department of Commerce (Denied Persons and Entities), (b) the list maintained by the United States Department of Treasury (Specially Designated Nationals</w:t>
      </w:r>
      <w:r>
        <w:rPr>
          <w:spacing w:val="-12"/>
        </w:rPr>
        <w:t xml:space="preserve"> </w:t>
      </w:r>
      <w:r>
        <w:t>and</w:t>
      </w:r>
      <w:r>
        <w:rPr>
          <w:spacing w:val="-10"/>
        </w:rPr>
        <w:t xml:space="preserve"> </w:t>
      </w:r>
      <w:r>
        <w:t>Blocked</w:t>
      </w:r>
      <w:r>
        <w:rPr>
          <w:spacing w:val="-12"/>
        </w:rPr>
        <w:t xml:space="preserve"> </w:t>
      </w:r>
      <w:r>
        <w:t>Persons),</w:t>
      </w:r>
      <w:r>
        <w:rPr>
          <w:spacing w:val="-10"/>
        </w:rPr>
        <w:t xml:space="preserve"> </w:t>
      </w:r>
      <w:r>
        <w:t>and</w:t>
      </w:r>
      <w:r>
        <w:rPr>
          <w:spacing w:val="-9"/>
        </w:rPr>
        <w:t xml:space="preserve"> </w:t>
      </w:r>
      <w:r>
        <w:t>(c)</w:t>
      </w:r>
      <w:r>
        <w:rPr>
          <w:spacing w:val="-3"/>
        </w:rPr>
        <w:t xml:space="preserve"> </w:t>
      </w:r>
      <w:r>
        <w:t>the</w:t>
      </w:r>
      <w:r>
        <w:rPr>
          <w:spacing w:val="-10"/>
        </w:rPr>
        <w:t xml:space="preserve"> </w:t>
      </w:r>
      <w:r>
        <w:t>lists</w:t>
      </w:r>
      <w:r>
        <w:rPr>
          <w:spacing w:val="-12"/>
        </w:rPr>
        <w:t xml:space="preserve"> </w:t>
      </w:r>
      <w:r>
        <w:t>maintained</w:t>
      </w:r>
      <w:r>
        <w:rPr>
          <w:spacing w:val="-9"/>
        </w:rPr>
        <w:t xml:space="preserve"> </w:t>
      </w:r>
      <w:r>
        <w:t>by</w:t>
      </w:r>
      <w:r>
        <w:rPr>
          <w:spacing w:val="-10"/>
        </w:rPr>
        <w:t xml:space="preserve"> </w:t>
      </w:r>
      <w:r>
        <w:t>the</w:t>
      </w:r>
      <w:r>
        <w:rPr>
          <w:spacing w:val="-12"/>
        </w:rPr>
        <w:t xml:space="preserve"> </w:t>
      </w:r>
      <w:r>
        <w:t>United</w:t>
      </w:r>
      <w:r>
        <w:rPr>
          <w:spacing w:val="-13"/>
        </w:rPr>
        <w:t xml:space="preserve"> </w:t>
      </w:r>
      <w:r>
        <w:t>States</w:t>
      </w:r>
      <w:r>
        <w:rPr>
          <w:spacing w:val="-11"/>
        </w:rPr>
        <w:t xml:space="preserve"> </w:t>
      </w:r>
      <w:r>
        <w:t>Department</w:t>
      </w:r>
      <w:r>
        <w:rPr>
          <w:spacing w:val="-10"/>
        </w:rPr>
        <w:t xml:space="preserve"> </w:t>
      </w:r>
      <w:r>
        <w:t>of</w:t>
      </w:r>
      <w:r>
        <w:rPr>
          <w:spacing w:val="-10"/>
        </w:rPr>
        <w:t xml:space="preserve"> </w:t>
      </w:r>
      <w:r>
        <w:t>State (Terrorist Organizations and Debarred</w:t>
      </w:r>
      <w:r>
        <w:rPr>
          <w:spacing w:val="-6"/>
        </w:rPr>
        <w:t xml:space="preserve"> </w:t>
      </w:r>
      <w:r>
        <w:t>Parties</w:t>
      </w:r>
    </w:p>
    <w:p w14:paraId="43B1888F" w14:textId="77777777" w:rsidR="004109FA" w:rsidRDefault="004109FA">
      <w:pPr>
        <w:pStyle w:val="BodyText"/>
        <w:spacing w:before="10"/>
        <w:rPr>
          <w:sz w:val="20"/>
        </w:rPr>
      </w:pPr>
    </w:p>
    <w:p w14:paraId="0CD0B64F" w14:textId="77777777" w:rsidR="004109FA" w:rsidRDefault="00A21C2D">
      <w:pPr>
        <w:pStyle w:val="ListParagraph"/>
        <w:numPr>
          <w:ilvl w:val="1"/>
          <w:numId w:val="3"/>
        </w:numPr>
        <w:tabs>
          <w:tab w:val="left" w:pos="2281"/>
        </w:tabs>
        <w:ind w:left="120" w:right="215" w:firstLine="1440"/>
        <w:jc w:val="both"/>
      </w:pPr>
      <w:bookmarkStart w:id="110" w:name="C._Conditions_Precedent_to_Buyer’s_Oblig"/>
      <w:bookmarkEnd w:id="110"/>
      <w:r>
        <w:rPr>
          <w:u w:val="single"/>
        </w:rPr>
        <w:t>Conditions Precedent to Buyer’s Obligations</w:t>
      </w:r>
      <w:r>
        <w:t>. Buyer’s obligation to consummate the transaction contemplated hereunder (“</w:t>
      </w:r>
      <w:r>
        <w:rPr>
          <w:u w:val="single"/>
        </w:rPr>
        <w:t>Buyer’s Conditions Precedent</w:t>
      </w:r>
      <w:r>
        <w:t>”) is expressly subject to the satisfaction of the following</w:t>
      </w:r>
      <w:r>
        <w:rPr>
          <w:spacing w:val="-13"/>
        </w:rPr>
        <w:t xml:space="preserve"> </w:t>
      </w:r>
      <w:r>
        <w:t>conditions:</w:t>
      </w:r>
    </w:p>
    <w:p w14:paraId="3DEEBECE" w14:textId="77777777" w:rsidR="004109FA" w:rsidRDefault="004109FA">
      <w:pPr>
        <w:jc w:val="both"/>
        <w:sectPr w:rsidR="004109FA">
          <w:pgSz w:w="12240" w:h="15840"/>
          <w:pgMar w:top="380" w:right="1220" w:bottom="1280" w:left="1320" w:header="182" w:footer="1081" w:gutter="0"/>
          <w:cols w:space="720"/>
        </w:sectPr>
      </w:pPr>
    </w:p>
    <w:p w14:paraId="0B1AB0F7" w14:textId="77777777" w:rsidR="004109FA" w:rsidRDefault="004109FA">
      <w:pPr>
        <w:pStyle w:val="BodyText"/>
        <w:rPr>
          <w:sz w:val="20"/>
        </w:rPr>
      </w:pPr>
    </w:p>
    <w:p w14:paraId="1A03BC30" w14:textId="77777777" w:rsidR="004109FA" w:rsidRDefault="004109FA">
      <w:pPr>
        <w:pStyle w:val="BodyText"/>
        <w:rPr>
          <w:sz w:val="20"/>
        </w:rPr>
      </w:pPr>
    </w:p>
    <w:p w14:paraId="1C5749B8" w14:textId="77777777" w:rsidR="004109FA" w:rsidRDefault="004109FA">
      <w:pPr>
        <w:pStyle w:val="BodyText"/>
        <w:rPr>
          <w:sz w:val="20"/>
        </w:rPr>
      </w:pPr>
    </w:p>
    <w:p w14:paraId="5BB3C7DF" w14:textId="77777777" w:rsidR="004109FA" w:rsidRDefault="004109FA">
      <w:pPr>
        <w:pStyle w:val="BodyText"/>
        <w:spacing w:before="2"/>
        <w:rPr>
          <w:sz w:val="23"/>
        </w:rPr>
      </w:pPr>
    </w:p>
    <w:p w14:paraId="1B07A06A" w14:textId="77777777" w:rsidR="004109FA" w:rsidRDefault="00A21C2D">
      <w:pPr>
        <w:pStyle w:val="ListParagraph"/>
        <w:numPr>
          <w:ilvl w:val="2"/>
          <w:numId w:val="3"/>
        </w:numPr>
        <w:tabs>
          <w:tab w:val="left" w:pos="2999"/>
          <w:tab w:val="left" w:pos="3001"/>
        </w:tabs>
        <w:spacing w:before="99"/>
        <w:ind w:left="3000"/>
      </w:pPr>
      <w:bookmarkStart w:id="111" w:name="i._There_is_no_material_breach_of_Seller"/>
      <w:bookmarkEnd w:id="111"/>
      <w:r>
        <w:t>There is no material breach of Seller’s covenants as set forth</w:t>
      </w:r>
      <w:r>
        <w:rPr>
          <w:spacing w:val="-20"/>
        </w:rPr>
        <w:t xml:space="preserve"> </w:t>
      </w:r>
      <w:r>
        <w:t>herein.</w:t>
      </w:r>
    </w:p>
    <w:p w14:paraId="0EA1B34A" w14:textId="77777777" w:rsidR="004109FA" w:rsidRDefault="004109FA">
      <w:pPr>
        <w:pStyle w:val="BodyText"/>
        <w:spacing w:before="7"/>
        <w:rPr>
          <w:sz w:val="20"/>
        </w:rPr>
      </w:pPr>
    </w:p>
    <w:p w14:paraId="6C67DADF" w14:textId="77777777" w:rsidR="004109FA" w:rsidRDefault="00A21C2D">
      <w:pPr>
        <w:pStyle w:val="ListParagraph"/>
        <w:numPr>
          <w:ilvl w:val="2"/>
          <w:numId w:val="3"/>
        </w:numPr>
        <w:tabs>
          <w:tab w:val="left" w:pos="2999"/>
          <w:tab w:val="left" w:pos="3001"/>
        </w:tabs>
        <w:ind w:left="119" w:right="216" w:firstLine="2160"/>
      </w:pPr>
      <w:bookmarkStart w:id="112" w:name="ii._Seller’s_representations_and_warrant"/>
      <w:bookmarkEnd w:id="112"/>
      <w:r>
        <w:t>Seller’s representations and warranties set forth in Section 9(B)(i) continue to be true and accurate in all material respects as of the Closing</w:t>
      </w:r>
      <w:r>
        <w:rPr>
          <w:spacing w:val="-24"/>
        </w:rPr>
        <w:t xml:space="preserve"> </w:t>
      </w:r>
      <w:r>
        <w:t>Date.</w:t>
      </w:r>
    </w:p>
    <w:p w14:paraId="674497AB" w14:textId="77777777" w:rsidR="004109FA" w:rsidRDefault="004109FA">
      <w:pPr>
        <w:pStyle w:val="BodyText"/>
        <w:spacing w:before="10"/>
        <w:rPr>
          <w:sz w:val="20"/>
        </w:rPr>
      </w:pPr>
    </w:p>
    <w:p w14:paraId="4D7B624C" w14:textId="77777777" w:rsidR="004109FA" w:rsidRDefault="00A21C2D">
      <w:pPr>
        <w:pStyle w:val="ListParagraph"/>
        <w:numPr>
          <w:ilvl w:val="2"/>
          <w:numId w:val="3"/>
        </w:numPr>
        <w:tabs>
          <w:tab w:val="left" w:pos="2999"/>
          <w:tab w:val="left" w:pos="3001"/>
        </w:tabs>
        <w:spacing w:before="1" w:line="256" w:lineRule="exact"/>
        <w:ind w:left="3000"/>
      </w:pPr>
      <w:bookmarkStart w:id="113" w:name="iii._Seller’s_delivery_of_the_closing_de"/>
      <w:bookmarkEnd w:id="113"/>
      <w:r>
        <w:t>Seller’s</w:t>
      </w:r>
      <w:r>
        <w:rPr>
          <w:spacing w:val="22"/>
        </w:rPr>
        <w:t xml:space="preserve"> </w:t>
      </w:r>
      <w:r>
        <w:t>delivery</w:t>
      </w:r>
      <w:r>
        <w:rPr>
          <w:spacing w:val="24"/>
        </w:rPr>
        <w:t xml:space="preserve"> </w:t>
      </w:r>
      <w:r>
        <w:t>of</w:t>
      </w:r>
      <w:r>
        <w:rPr>
          <w:spacing w:val="25"/>
        </w:rPr>
        <w:t xml:space="preserve"> </w:t>
      </w:r>
      <w:r>
        <w:t>the</w:t>
      </w:r>
      <w:r>
        <w:rPr>
          <w:spacing w:val="20"/>
        </w:rPr>
        <w:t xml:space="preserve"> </w:t>
      </w:r>
      <w:r>
        <w:t>closing</w:t>
      </w:r>
      <w:r>
        <w:rPr>
          <w:spacing w:val="23"/>
        </w:rPr>
        <w:t xml:space="preserve"> </w:t>
      </w:r>
      <w:r>
        <w:t>deliverables</w:t>
      </w:r>
      <w:r>
        <w:rPr>
          <w:spacing w:val="23"/>
        </w:rPr>
        <w:t xml:space="preserve"> </w:t>
      </w:r>
      <w:r>
        <w:t>described</w:t>
      </w:r>
      <w:r>
        <w:rPr>
          <w:spacing w:val="24"/>
        </w:rPr>
        <w:t xml:space="preserve"> </w:t>
      </w:r>
      <w:r>
        <w:t>in</w:t>
      </w:r>
      <w:r>
        <w:rPr>
          <w:spacing w:val="24"/>
        </w:rPr>
        <w:t xml:space="preserve"> </w:t>
      </w:r>
      <w:r>
        <w:t>Section</w:t>
      </w:r>
    </w:p>
    <w:p w14:paraId="1176DC06" w14:textId="77777777" w:rsidR="004109FA" w:rsidRDefault="00A21C2D">
      <w:pPr>
        <w:pStyle w:val="BodyText"/>
        <w:ind w:left="120"/>
      </w:pPr>
      <w:r>
        <w:t>12(A)(i).</w:t>
      </w:r>
    </w:p>
    <w:p w14:paraId="17E38090" w14:textId="77777777" w:rsidR="004109FA" w:rsidRDefault="004109FA">
      <w:pPr>
        <w:pStyle w:val="BodyText"/>
        <w:spacing w:before="8"/>
        <w:rPr>
          <w:sz w:val="20"/>
        </w:rPr>
      </w:pPr>
    </w:p>
    <w:p w14:paraId="0DC7D880" w14:textId="77777777" w:rsidR="004109FA" w:rsidRDefault="00A21C2D">
      <w:pPr>
        <w:pStyle w:val="ListParagraph"/>
        <w:numPr>
          <w:ilvl w:val="1"/>
          <w:numId w:val="3"/>
        </w:numPr>
        <w:tabs>
          <w:tab w:val="left" w:pos="2279"/>
          <w:tab w:val="left" w:pos="2281"/>
          <w:tab w:val="left" w:pos="3523"/>
          <w:tab w:val="left" w:pos="4656"/>
          <w:tab w:val="left" w:pos="5049"/>
          <w:tab w:val="left" w:pos="5925"/>
          <w:tab w:val="left" w:pos="7271"/>
          <w:tab w:val="left" w:pos="8150"/>
          <w:tab w:val="left" w:pos="9297"/>
        </w:tabs>
        <w:spacing w:line="254" w:lineRule="exact"/>
        <w:ind w:left="2280" w:hanging="721"/>
      </w:pPr>
      <w:bookmarkStart w:id="114" w:name="D._Conditions_Precedent_to_Seller’s_Obli"/>
      <w:bookmarkEnd w:id="114"/>
      <w:r>
        <w:rPr>
          <w:u w:val="single"/>
        </w:rPr>
        <w:t>Conditions</w:t>
      </w:r>
      <w:r>
        <w:rPr>
          <w:u w:val="single"/>
        </w:rPr>
        <w:tab/>
        <w:t>Precedent</w:t>
      </w:r>
      <w:r>
        <w:rPr>
          <w:u w:val="single"/>
        </w:rPr>
        <w:tab/>
        <w:t>to</w:t>
      </w:r>
      <w:r>
        <w:rPr>
          <w:u w:val="single"/>
        </w:rPr>
        <w:tab/>
        <w:t>Seller’s</w:t>
      </w:r>
      <w:r>
        <w:rPr>
          <w:u w:val="single"/>
        </w:rPr>
        <w:tab/>
        <w:t>Obligations</w:t>
      </w:r>
      <w:r>
        <w:t>.</w:t>
      </w:r>
      <w:r>
        <w:tab/>
        <w:t>Seller’s</w:t>
      </w:r>
      <w:r>
        <w:tab/>
        <w:t>obligation</w:t>
      </w:r>
      <w:r>
        <w:tab/>
        <w:t>to</w:t>
      </w:r>
    </w:p>
    <w:p w14:paraId="46C96537" w14:textId="77777777" w:rsidR="004109FA" w:rsidRDefault="00A21C2D">
      <w:pPr>
        <w:pStyle w:val="BodyText"/>
        <w:ind w:left="120" w:right="197"/>
      </w:pPr>
      <w:r>
        <w:t>consummate the transaction contemplated hereunder (“</w:t>
      </w:r>
      <w:r>
        <w:rPr>
          <w:u w:val="single"/>
        </w:rPr>
        <w:t>Seller’s Conditions Precedent</w:t>
      </w:r>
      <w:r>
        <w:t>”) is expressly subject to the satisfaction of the following conditions:</w:t>
      </w:r>
    </w:p>
    <w:p w14:paraId="373CCA18" w14:textId="77777777" w:rsidR="004109FA" w:rsidRDefault="004109FA">
      <w:pPr>
        <w:pStyle w:val="BodyText"/>
        <w:spacing w:before="11"/>
        <w:rPr>
          <w:sz w:val="20"/>
        </w:rPr>
      </w:pPr>
    </w:p>
    <w:p w14:paraId="3221CFC3" w14:textId="77777777" w:rsidR="004109FA" w:rsidRDefault="00A21C2D">
      <w:pPr>
        <w:pStyle w:val="ListParagraph"/>
        <w:numPr>
          <w:ilvl w:val="2"/>
          <w:numId w:val="3"/>
        </w:numPr>
        <w:tabs>
          <w:tab w:val="left" w:pos="2999"/>
          <w:tab w:val="left" w:pos="3001"/>
        </w:tabs>
        <w:ind w:right="216" w:firstLine="2159"/>
      </w:pPr>
      <w:bookmarkStart w:id="115" w:name="i._Buyer’s_representations_and_warrantie"/>
      <w:bookmarkEnd w:id="115"/>
      <w:r>
        <w:t>Buyer’s representations and warranties set forth in Section 9(B)(ii) continue to be true and accurate in all material respects as of the Closing</w:t>
      </w:r>
      <w:r>
        <w:rPr>
          <w:spacing w:val="-24"/>
        </w:rPr>
        <w:t xml:space="preserve"> </w:t>
      </w:r>
      <w:r>
        <w:t>Date.</w:t>
      </w:r>
    </w:p>
    <w:p w14:paraId="562C4BE6" w14:textId="77777777" w:rsidR="004109FA" w:rsidRDefault="004109FA">
      <w:pPr>
        <w:pStyle w:val="BodyText"/>
        <w:spacing w:before="8"/>
        <w:rPr>
          <w:sz w:val="20"/>
        </w:rPr>
      </w:pPr>
    </w:p>
    <w:p w14:paraId="7C688B25" w14:textId="77777777" w:rsidR="004109FA" w:rsidRDefault="00A21C2D">
      <w:pPr>
        <w:pStyle w:val="ListParagraph"/>
        <w:numPr>
          <w:ilvl w:val="2"/>
          <w:numId w:val="3"/>
        </w:numPr>
        <w:tabs>
          <w:tab w:val="left" w:pos="3000"/>
          <w:tab w:val="left" w:pos="3001"/>
          <w:tab w:val="left" w:pos="3952"/>
          <w:tab w:val="left" w:pos="4946"/>
          <w:tab w:val="left" w:pos="5383"/>
          <w:tab w:val="left" w:pos="5921"/>
          <w:tab w:val="left" w:pos="6825"/>
          <w:tab w:val="left" w:pos="8170"/>
          <w:tab w:val="left" w:pos="9298"/>
        </w:tabs>
        <w:spacing w:line="256" w:lineRule="exact"/>
        <w:ind w:left="3000"/>
      </w:pPr>
      <w:bookmarkStart w:id="116" w:name="ii._Buyer’s_delivery_of_the_closing_deli"/>
      <w:bookmarkEnd w:id="116"/>
      <w:r>
        <w:t>Buyer’s</w:t>
      </w:r>
      <w:r>
        <w:tab/>
        <w:t>delivery</w:t>
      </w:r>
      <w:r>
        <w:tab/>
        <w:t>of</w:t>
      </w:r>
      <w:r>
        <w:tab/>
        <w:t>the</w:t>
      </w:r>
      <w:r>
        <w:tab/>
        <w:t>closing</w:t>
      </w:r>
      <w:r>
        <w:tab/>
        <w:t>deliverables</w:t>
      </w:r>
      <w:r>
        <w:tab/>
        <w:t>described</w:t>
      </w:r>
      <w:r>
        <w:tab/>
        <w:t>in</w:t>
      </w:r>
    </w:p>
    <w:p w14:paraId="51AF0D6A" w14:textId="77777777" w:rsidR="004109FA" w:rsidRDefault="00A21C2D">
      <w:pPr>
        <w:pStyle w:val="BodyText"/>
        <w:spacing w:before="1"/>
        <w:ind w:left="120"/>
      </w:pPr>
      <w:r>
        <w:t>Section 12(A)(ii).</w:t>
      </w:r>
    </w:p>
    <w:p w14:paraId="43A288D4" w14:textId="77777777" w:rsidR="004109FA" w:rsidRDefault="004109FA">
      <w:pPr>
        <w:pStyle w:val="BodyText"/>
        <w:spacing w:before="8"/>
        <w:rPr>
          <w:sz w:val="20"/>
        </w:rPr>
      </w:pPr>
    </w:p>
    <w:p w14:paraId="4D680761" w14:textId="77777777" w:rsidR="004109FA" w:rsidRDefault="00A21C2D">
      <w:pPr>
        <w:pStyle w:val="Heading5"/>
        <w:numPr>
          <w:ilvl w:val="0"/>
          <w:numId w:val="3"/>
        </w:numPr>
        <w:tabs>
          <w:tab w:val="left" w:pos="1559"/>
          <w:tab w:val="left" w:pos="1561"/>
        </w:tabs>
        <w:ind w:left="1560"/>
        <w:rPr>
          <w:rFonts w:ascii="Calisto MT"/>
          <w:b w:val="0"/>
        </w:rPr>
      </w:pPr>
      <w:bookmarkStart w:id="117" w:name="10._Remedies."/>
      <w:bookmarkEnd w:id="117"/>
      <w:r>
        <w:rPr>
          <w:rFonts w:ascii="Calisto MT"/>
          <w:u w:val="single"/>
        </w:rPr>
        <w:t>Remedies</w:t>
      </w:r>
      <w:r>
        <w:rPr>
          <w:rFonts w:ascii="Calisto MT"/>
          <w:b w:val="0"/>
        </w:rPr>
        <w:t>.</w:t>
      </w:r>
    </w:p>
    <w:p w14:paraId="2AEFF054" w14:textId="77777777" w:rsidR="004109FA" w:rsidRDefault="004109FA">
      <w:pPr>
        <w:pStyle w:val="BodyText"/>
        <w:spacing w:before="9"/>
        <w:rPr>
          <w:sz w:val="20"/>
        </w:rPr>
      </w:pPr>
    </w:p>
    <w:p w14:paraId="51E3830F" w14:textId="77777777" w:rsidR="004109FA" w:rsidRDefault="00A21C2D">
      <w:pPr>
        <w:pStyle w:val="ListParagraph"/>
        <w:numPr>
          <w:ilvl w:val="1"/>
          <w:numId w:val="3"/>
        </w:numPr>
        <w:tabs>
          <w:tab w:val="left" w:pos="2280"/>
        </w:tabs>
        <w:ind w:left="120" w:right="214" w:firstLine="1440"/>
        <w:jc w:val="both"/>
      </w:pPr>
      <w:bookmarkStart w:id="118" w:name="A._Breach_by_Seller._In_the_event_that_S"/>
      <w:bookmarkEnd w:id="118"/>
      <w:r>
        <w:rPr>
          <w:u w:val="single"/>
        </w:rPr>
        <w:t>Breach by Seller</w:t>
      </w:r>
      <w:r>
        <w:t>. IN THE EVENT THAT SELLER MATERIALLY BREACHES ITS OBLIGATIONS UNDER THIS AGREEMENT, BUYER MAY, AT ITS OPTION, (I) SEEK SPECIFIC PERFORMANCE OF SELLER’S OBLIGATIONS UNDER</w:t>
      </w:r>
      <w:r>
        <w:rPr>
          <w:spacing w:val="-29"/>
        </w:rPr>
        <w:t xml:space="preserve"> </w:t>
      </w:r>
      <w:r>
        <w:t xml:space="preserve">THIS AGREEMENT, OR (II) TERMINATE THIS AGREEMENT, RECOVER THE DEPOSIT, AND IN ADDITION RECOVER FROM SELLER BUYER’S ACTUAL OUT-OF-POCKET COSTS ASSOCIATED WITH THIS AGREEMENT UP TO A TOTAL OF FIFTY THOUSAND DOLLARS ($50,000). THE FOREGOING SHALL BE BUYER’S SOLE AND EXCLUSIVE REMEDY AT LAW OR IN EQUITY IN THE EVENT OF AND FOR SUCH DEFAULT BY </w:t>
      </w:r>
      <w:r>
        <w:t>SELLER.</w:t>
      </w:r>
      <w:r>
        <w:rPr>
          <w:spacing w:val="-8"/>
        </w:rPr>
        <w:t xml:space="preserve"> </w:t>
      </w:r>
      <w:r>
        <w:t>SELLER</w:t>
      </w:r>
      <w:r>
        <w:rPr>
          <w:spacing w:val="-9"/>
        </w:rPr>
        <w:t xml:space="preserve"> </w:t>
      </w:r>
      <w:r>
        <w:t>AND</w:t>
      </w:r>
      <w:r>
        <w:rPr>
          <w:spacing w:val="-10"/>
        </w:rPr>
        <w:t xml:space="preserve"> </w:t>
      </w:r>
      <w:r>
        <w:t>BUYER</w:t>
      </w:r>
      <w:r>
        <w:rPr>
          <w:spacing w:val="-9"/>
        </w:rPr>
        <w:t xml:space="preserve"> </w:t>
      </w:r>
      <w:r>
        <w:t>ACKNOWLEDGE</w:t>
      </w:r>
      <w:r>
        <w:rPr>
          <w:spacing w:val="-8"/>
        </w:rPr>
        <w:t xml:space="preserve"> </w:t>
      </w:r>
      <w:r>
        <w:t>AND</w:t>
      </w:r>
      <w:r>
        <w:rPr>
          <w:spacing w:val="-10"/>
        </w:rPr>
        <w:t xml:space="preserve"> </w:t>
      </w:r>
      <w:r>
        <w:t>AGREE</w:t>
      </w:r>
      <w:r>
        <w:rPr>
          <w:spacing w:val="-9"/>
        </w:rPr>
        <w:t xml:space="preserve"> </w:t>
      </w:r>
      <w:r>
        <w:t>THAT</w:t>
      </w:r>
      <w:r>
        <w:rPr>
          <w:spacing w:val="-12"/>
        </w:rPr>
        <w:t xml:space="preserve"> </w:t>
      </w:r>
      <w:r>
        <w:t>THEY</w:t>
      </w:r>
      <w:r>
        <w:rPr>
          <w:spacing w:val="-9"/>
        </w:rPr>
        <w:t xml:space="preserve"> </w:t>
      </w:r>
      <w:r>
        <w:t>HAVE</w:t>
      </w:r>
      <w:r>
        <w:rPr>
          <w:spacing w:val="-8"/>
        </w:rPr>
        <w:t xml:space="preserve"> </w:t>
      </w:r>
      <w:r>
        <w:t>READ AND</w:t>
      </w:r>
      <w:r>
        <w:rPr>
          <w:spacing w:val="-8"/>
        </w:rPr>
        <w:t xml:space="preserve"> </w:t>
      </w:r>
      <w:r>
        <w:t>UNDERSTAND</w:t>
      </w:r>
      <w:r>
        <w:rPr>
          <w:spacing w:val="-4"/>
        </w:rPr>
        <w:t xml:space="preserve"> </w:t>
      </w:r>
      <w:r>
        <w:t>THE</w:t>
      </w:r>
      <w:r>
        <w:rPr>
          <w:spacing w:val="-7"/>
        </w:rPr>
        <w:t xml:space="preserve"> </w:t>
      </w:r>
      <w:r>
        <w:t>PROVISIONS</w:t>
      </w:r>
      <w:r>
        <w:rPr>
          <w:spacing w:val="-7"/>
        </w:rPr>
        <w:t xml:space="preserve"> </w:t>
      </w:r>
      <w:r>
        <w:t>OF</w:t>
      </w:r>
      <w:r>
        <w:rPr>
          <w:spacing w:val="-4"/>
        </w:rPr>
        <w:t xml:space="preserve"> </w:t>
      </w:r>
      <w:r>
        <w:t>THIS</w:t>
      </w:r>
      <w:r>
        <w:rPr>
          <w:spacing w:val="-8"/>
        </w:rPr>
        <w:t xml:space="preserve"> </w:t>
      </w:r>
      <w:r>
        <w:t>PARAGRAPH</w:t>
      </w:r>
      <w:r>
        <w:rPr>
          <w:spacing w:val="-4"/>
        </w:rPr>
        <w:t xml:space="preserve"> </w:t>
      </w:r>
      <w:r>
        <w:t>AND</w:t>
      </w:r>
      <w:r>
        <w:rPr>
          <w:spacing w:val="-5"/>
        </w:rPr>
        <w:t xml:space="preserve"> </w:t>
      </w:r>
      <w:r>
        <w:t>BY</w:t>
      </w:r>
      <w:r>
        <w:rPr>
          <w:spacing w:val="-5"/>
        </w:rPr>
        <w:t xml:space="preserve"> </w:t>
      </w:r>
      <w:r>
        <w:t>THEIR</w:t>
      </w:r>
      <w:r>
        <w:rPr>
          <w:spacing w:val="-8"/>
        </w:rPr>
        <w:t xml:space="preserve"> </w:t>
      </w:r>
      <w:r>
        <w:t>INITIALS AGREE TO BE BOUND BY ITS</w:t>
      </w:r>
      <w:r>
        <w:rPr>
          <w:spacing w:val="-11"/>
        </w:rPr>
        <w:t xml:space="preserve"> </w:t>
      </w:r>
      <w:r>
        <w:t>TERMS.</w:t>
      </w:r>
    </w:p>
    <w:p w14:paraId="2027A74D" w14:textId="77777777" w:rsidR="004109FA" w:rsidRDefault="004109FA">
      <w:pPr>
        <w:pStyle w:val="BodyText"/>
        <w:spacing w:before="10"/>
        <w:rPr>
          <w:sz w:val="20"/>
        </w:rPr>
      </w:pPr>
    </w:p>
    <w:p w14:paraId="2C49E813" w14:textId="77777777" w:rsidR="004109FA" w:rsidRDefault="00A21C2D">
      <w:pPr>
        <w:pStyle w:val="ListParagraph"/>
        <w:numPr>
          <w:ilvl w:val="1"/>
          <w:numId w:val="3"/>
        </w:numPr>
        <w:tabs>
          <w:tab w:val="left" w:pos="2281"/>
        </w:tabs>
        <w:ind w:left="120" w:right="215" w:firstLine="1440"/>
        <w:jc w:val="both"/>
      </w:pPr>
      <w:bookmarkStart w:id="119" w:name="B._Breach_by_Buyer._IN_THE_EVENT_THAT_BU"/>
      <w:bookmarkEnd w:id="119"/>
      <w:r>
        <w:rPr>
          <w:u w:val="single"/>
        </w:rPr>
        <w:t>Breach by Buyer</w:t>
      </w:r>
      <w:r>
        <w:t>. IN THE EVENT THAT BUYER MATERIALLY BREACHES ITS OBLIGATIONS UNDER THIS AGREEMENT, THE DAMAGES THAT SELLER WILL INCUR BY REASON THEREOF ARE AND WILL BE IMPRACTICAL AND EXTREMELY DIFFICULT TO ESTABLISH. BUYER AND SELLER, IN A REASONABLE EFFORT TO ASCERTAIN WHAT SELLER’S DAMAGES WOULD BE IN THE EVENT OF SUCH A DEFAULT BY BUYER, HAVE AGREED THAT SUCH DAMAGES SHALL BE IN AN AMOUNT EQUAL TO THE AMOUNT OF THE DEPOSIT THEN HELD BY ESCROW HOLDER AND THAT SUCH DEPOSIT SHALL BE DELIVERED TO SELLER UPON SUCH DEFAULT</w:t>
      </w:r>
      <w:r>
        <w:rPr>
          <w:spacing w:val="-15"/>
        </w:rPr>
        <w:t xml:space="preserve"> </w:t>
      </w:r>
      <w:r>
        <w:t>BY</w:t>
      </w:r>
      <w:r>
        <w:rPr>
          <w:spacing w:val="-14"/>
        </w:rPr>
        <w:t xml:space="preserve"> </w:t>
      </w:r>
      <w:r>
        <w:t>BUYER</w:t>
      </w:r>
      <w:r>
        <w:rPr>
          <w:spacing w:val="-15"/>
        </w:rPr>
        <w:t xml:space="preserve"> </w:t>
      </w:r>
      <w:r>
        <w:t>AND</w:t>
      </w:r>
      <w:r>
        <w:rPr>
          <w:spacing w:val="-14"/>
        </w:rPr>
        <w:t xml:space="preserve"> </w:t>
      </w:r>
      <w:r>
        <w:t>RETAINED</w:t>
      </w:r>
      <w:r>
        <w:rPr>
          <w:spacing w:val="-14"/>
        </w:rPr>
        <w:t xml:space="preserve"> </w:t>
      </w:r>
      <w:r>
        <w:t>BY</w:t>
      </w:r>
      <w:r>
        <w:rPr>
          <w:spacing w:val="-14"/>
        </w:rPr>
        <w:t xml:space="preserve"> </w:t>
      </w:r>
      <w:r>
        <w:t>SELLER</w:t>
      </w:r>
      <w:r>
        <w:rPr>
          <w:spacing w:val="-15"/>
        </w:rPr>
        <w:t xml:space="preserve"> </w:t>
      </w:r>
      <w:r>
        <w:t>AS</w:t>
      </w:r>
      <w:r>
        <w:rPr>
          <w:spacing w:val="-14"/>
        </w:rPr>
        <w:t xml:space="preserve"> </w:t>
      </w:r>
      <w:r>
        <w:t>LIQUIDATED</w:t>
      </w:r>
      <w:r>
        <w:rPr>
          <w:spacing w:val="-16"/>
        </w:rPr>
        <w:t xml:space="preserve"> </w:t>
      </w:r>
      <w:r>
        <w:t>DAMAGES,</w:t>
      </w:r>
      <w:r>
        <w:rPr>
          <w:spacing w:val="-14"/>
        </w:rPr>
        <w:t xml:space="preserve"> </w:t>
      </w:r>
      <w:r>
        <w:t>WHICH DAMAGES SHALL BE SELLER’S SOLE AND EXCLUSIVE REMEDY AT LAW OR</w:t>
      </w:r>
      <w:r>
        <w:rPr>
          <w:spacing w:val="28"/>
        </w:rPr>
        <w:t xml:space="preserve"> </w:t>
      </w:r>
      <w:r>
        <w:t>IN EQUITY</w:t>
      </w:r>
      <w:r>
        <w:rPr>
          <w:spacing w:val="-14"/>
        </w:rPr>
        <w:t xml:space="preserve"> </w:t>
      </w:r>
      <w:r>
        <w:t>IN</w:t>
      </w:r>
      <w:r>
        <w:rPr>
          <w:spacing w:val="-10"/>
        </w:rPr>
        <w:t xml:space="preserve"> </w:t>
      </w:r>
      <w:r>
        <w:t>THE</w:t>
      </w:r>
      <w:r>
        <w:rPr>
          <w:spacing w:val="-13"/>
        </w:rPr>
        <w:t xml:space="preserve"> </w:t>
      </w:r>
      <w:r>
        <w:t>EVENT</w:t>
      </w:r>
      <w:r>
        <w:rPr>
          <w:spacing w:val="-12"/>
        </w:rPr>
        <w:t xml:space="preserve"> </w:t>
      </w:r>
      <w:r>
        <w:t>OF</w:t>
      </w:r>
      <w:r>
        <w:rPr>
          <w:spacing w:val="-10"/>
        </w:rPr>
        <w:t xml:space="preserve"> </w:t>
      </w:r>
      <w:r>
        <w:t>AND</w:t>
      </w:r>
      <w:r>
        <w:rPr>
          <w:spacing w:val="-11"/>
        </w:rPr>
        <w:t xml:space="preserve"> </w:t>
      </w:r>
      <w:r>
        <w:t>FOR</w:t>
      </w:r>
      <w:r>
        <w:rPr>
          <w:spacing w:val="-11"/>
        </w:rPr>
        <w:t xml:space="preserve"> </w:t>
      </w:r>
      <w:r>
        <w:t>SUCH</w:t>
      </w:r>
      <w:r>
        <w:rPr>
          <w:spacing w:val="-14"/>
        </w:rPr>
        <w:t xml:space="preserve"> </w:t>
      </w:r>
      <w:r>
        <w:t>DEFAULT</w:t>
      </w:r>
      <w:r>
        <w:rPr>
          <w:spacing w:val="-12"/>
        </w:rPr>
        <w:t xml:space="preserve"> </w:t>
      </w:r>
      <w:r>
        <w:t>BY</w:t>
      </w:r>
      <w:r>
        <w:rPr>
          <w:spacing w:val="-11"/>
        </w:rPr>
        <w:t xml:space="preserve"> </w:t>
      </w:r>
      <w:r>
        <w:t>BUYER.</w:t>
      </w:r>
      <w:r>
        <w:rPr>
          <w:spacing w:val="-14"/>
        </w:rPr>
        <w:t xml:space="preserve"> </w:t>
      </w:r>
      <w:r>
        <w:t>WITHOUT</w:t>
      </w:r>
      <w:r>
        <w:rPr>
          <w:spacing w:val="-12"/>
        </w:rPr>
        <w:t xml:space="preserve"> </w:t>
      </w:r>
      <w:r>
        <w:t>LIMITING THE</w:t>
      </w:r>
      <w:r>
        <w:rPr>
          <w:spacing w:val="-10"/>
        </w:rPr>
        <w:t xml:space="preserve"> </w:t>
      </w:r>
      <w:r>
        <w:t>FOREGOING</w:t>
      </w:r>
      <w:r>
        <w:rPr>
          <w:spacing w:val="-9"/>
        </w:rPr>
        <w:t xml:space="preserve"> </w:t>
      </w:r>
      <w:r>
        <w:t>PROVISIONS</w:t>
      </w:r>
      <w:r>
        <w:rPr>
          <w:spacing w:val="-9"/>
        </w:rPr>
        <w:t xml:space="preserve"> </w:t>
      </w:r>
      <w:r>
        <w:t>OF</w:t>
      </w:r>
      <w:r>
        <w:rPr>
          <w:spacing w:val="-8"/>
        </w:rPr>
        <w:t xml:space="preserve"> </w:t>
      </w:r>
      <w:r>
        <w:t>THIS</w:t>
      </w:r>
      <w:r>
        <w:rPr>
          <w:spacing w:val="-9"/>
        </w:rPr>
        <w:t xml:space="preserve"> </w:t>
      </w:r>
      <w:r>
        <w:t>PARAGRAPH,</w:t>
      </w:r>
      <w:r>
        <w:rPr>
          <w:spacing w:val="-9"/>
        </w:rPr>
        <w:t xml:space="preserve"> </w:t>
      </w:r>
      <w:r>
        <w:t>SELLER</w:t>
      </w:r>
      <w:r>
        <w:rPr>
          <w:spacing w:val="-10"/>
        </w:rPr>
        <w:t xml:space="preserve"> </w:t>
      </w:r>
      <w:r>
        <w:t>WAIVES</w:t>
      </w:r>
      <w:r>
        <w:rPr>
          <w:spacing w:val="-9"/>
        </w:rPr>
        <w:t xml:space="preserve"> </w:t>
      </w:r>
      <w:r>
        <w:t>ANY</w:t>
      </w:r>
      <w:r>
        <w:rPr>
          <w:spacing w:val="-10"/>
        </w:rPr>
        <w:t xml:space="preserve"> </w:t>
      </w:r>
      <w:r>
        <w:t>AND</w:t>
      </w:r>
      <w:r>
        <w:rPr>
          <w:spacing w:val="-9"/>
        </w:rPr>
        <w:t xml:space="preserve"> </w:t>
      </w:r>
      <w:r>
        <w:t>ALL RIGHTS WHICH SELLER OTHERWISE WOULD HAVE HAD TO SPECIFICALLY ENFORCE THIS</w:t>
      </w:r>
      <w:r>
        <w:rPr>
          <w:spacing w:val="-4"/>
        </w:rPr>
        <w:t xml:space="preserve"> </w:t>
      </w:r>
      <w:r>
        <w:t>AGREEMENT.</w:t>
      </w:r>
    </w:p>
    <w:p w14:paraId="2A58F619" w14:textId="77777777" w:rsidR="004109FA" w:rsidRDefault="004109FA">
      <w:pPr>
        <w:pStyle w:val="BodyText"/>
        <w:spacing w:before="8"/>
        <w:rPr>
          <w:sz w:val="20"/>
        </w:rPr>
      </w:pPr>
    </w:p>
    <w:p w14:paraId="31E5E4B7" w14:textId="77777777" w:rsidR="004109FA" w:rsidRDefault="00A21C2D">
      <w:pPr>
        <w:pStyle w:val="ListParagraph"/>
        <w:numPr>
          <w:ilvl w:val="1"/>
          <w:numId w:val="3"/>
        </w:numPr>
        <w:tabs>
          <w:tab w:val="left" w:pos="2281"/>
        </w:tabs>
        <w:ind w:left="120" w:right="215" w:firstLine="1440"/>
        <w:jc w:val="both"/>
      </w:pPr>
      <w:bookmarkStart w:id="120" w:name="C._Attorneys’_Fees._Should_either_Party_"/>
      <w:bookmarkEnd w:id="120"/>
      <w:r>
        <w:rPr>
          <w:u w:val="single"/>
        </w:rPr>
        <w:t>Attorneys’ Fees</w:t>
      </w:r>
      <w:r>
        <w:t>. Should either Party to this Agreement institute any action or proceeding to enforce any provision of this Agreement or for damages by any alleged breach of any provisions</w:t>
      </w:r>
      <w:r>
        <w:rPr>
          <w:spacing w:val="13"/>
        </w:rPr>
        <w:t xml:space="preserve"> </w:t>
      </w:r>
      <w:r>
        <w:t>or</w:t>
      </w:r>
      <w:r>
        <w:rPr>
          <w:spacing w:val="16"/>
        </w:rPr>
        <w:t xml:space="preserve"> </w:t>
      </w:r>
      <w:r>
        <w:t>for</w:t>
      </w:r>
      <w:r>
        <w:rPr>
          <w:spacing w:val="15"/>
        </w:rPr>
        <w:t xml:space="preserve"> </w:t>
      </w:r>
      <w:r>
        <w:t>any</w:t>
      </w:r>
      <w:r>
        <w:rPr>
          <w:spacing w:val="16"/>
        </w:rPr>
        <w:t xml:space="preserve"> </w:t>
      </w:r>
      <w:r>
        <w:t>other</w:t>
      </w:r>
      <w:r>
        <w:rPr>
          <w:spacing w:val="16"/>
        </w:rPr>
        <w:t xml:space="preserve"> </w:t>
      </w:r>
      <w:r>
        <w:t>remedy,</w:t>
      </w:r>
      <w:r>
        <w:rPr>
          <w:spacing w:val="15"/>
        </w:rPr>
        <w:t xml:space="preserve"> </w:t>
      </w:r>
      <w:r>
        <w:t>the</w:t>
      </w:r>
      <w:r>
        <w:rPr>
          <w:spacing w:val="15"/>
        </w:rPr>
        <w:t xml:space="preserve"> </w:t>
      </w:r>
      <w:r>
        <w:t>prevailing</w:t>
      </w:r>
      <w:r>
        <w:rPr>
          <w:spacing w:val="13"/>
        </w:rPr>
        <w:t xml:space="preserve"> </w:t>
      </w:r>
      <w:r>
        <w:t>Party</w:t>
      </w:r>
      <w:r>
        <w:rPr>
          <w:spacing w:val="15"/>
        </w:rPr>
        <w:t xml:space="preserve"> </w:t>
      </w:r>
      <w:r>
        <w:t>shall</w:t>
      </w:r>
      <w:r>
        <w:rPr>
          <w:spacing w:val="16"/>
        </w:rPr>
        <w:t xml:space="preserve"> </w:t>
      </w:r>
      <w:r>
        <w:t>be</w:t>
      </w:r>
      <w:r>
        <w:rPr>
          <w:spacing w:val="14"/>
        </w:rPr>
        <w:t xml:space="preserve"> </w:t>
      </w:r>
      <w:r>
        <w:t>entitled</w:t>
      </w:r>
      <w:r>
        <w:rPr>
          <w:spacing w:val="16"/>
        </w:rPr>
        <w:t xml:space="preserve"> </w:t>
      </w:r>
      <w:r>
        <w:t>to</w:t>
      </w:r>
      <w:r>
        <w:rPr>
          <w:spacing w:val="16"/>
        </w:rPr>
        <w:t xml:space="preserve"> </w:t>
      </w:r>
      <w:r>
        <w:t>receive</w:t>
      </w:r>
      <w:r>
        <w:rPr>
          <w:spacing w:val="14"/>
        </w:rPr>
        <w:t xml:space="preserve"> </w:t>
      </w:r>
      <w:r>
        <w:t>from</w:t>
      </w:r>
      <w:r>
        <w:rPr>
          <w:spacing w:val="16"/>
        </w:rPr>
        <w:t xml:space="preserve"> </w:t>
      </w:r>
      <w:r>
        <w:t>the</w:t>
      </w:r>
      <w:r>
        <w:rPr>
          <w:spacing w:val="15"/>
        </w:rPr>
        <w:t xml:space="preserve"> </w:t>
      </w:r>
      <w:r>
        <w:t>losing</w:t>
      </w:r>
    </w:p>
    <w:p w14:paraId="5B840CD5" w14:textId="77777777" w:rsidR="004109FA" w:rsidRDefault="004109FA">
      <w:pPr>
        <w:jc w:val="both"/>
        <w:sectPr w:rsidR="004109FA">
          <w:pgSz w:w="12240" w:h="15840"/>
          <w:pgMar w:top="380" w:right="1220" w:bottom="1280" w:left="1320" w:header="182" w:footer="1081" w:gutter="0"/>
          <w:cols w:space="720"/>
        </w:sectPr>
      </w:pPr>
    </w:p>
    <w:p w14:paraId="73ED24BD" w14:textId="77777777" w:rsidR="004109FA" w:rsidRDefault="004109FA">
      <w:pPr>
        <w:pStyle w:val="BodyText"/>
        <w:rPr>
          <w:sz w:val="20"/>
        </w:rPr>
      </w:pPr>
    </w:p>
    <w:p w14:paraId="6BA74CEF" w14:textId="77777777" w:rsidR="004109FA" w:rsidRDefault="004109FA">
      <w:pPr>
        <w:pStyle w:val="BodyText"/>
        <w:rPr>
          <w:sz w:val="20"/>
        </w:rPr>
      </w:pPr>
    </w:p>
    <w:p w14:paraId="0C3F6AC8" w14:textId="77777777" w:rsidR="004109FA" w:rsidRDefault="004109FA">
      <w:pPr>
        <w:pStyle w:val="BodyText"/>
        <w:rPr>
          <w:sz w:val="20"/>
        </w:rPr>
      </w:pPr>
    </w:p>
    <w:p w14:paraId="77F03B2B" w14:textId="77777777" w:rsidR="004109FA" w:rsidRDefault="004109FA">
      <w:pPr>
        <w:pStyle w:val="BodyText"/>
        <w:spacing w:before="11"/>
      </w:pPr>
    </w:p>
    <w:p w14:paraId="561AC985" w14:textId="77777777" w:rsidR="004109FA" w:rsidRDefault="00A21C2D">
      <w:pPr>
        <w:pStyle w:val="BodyText"/>
        <w:spacing w:before="101"/>
        <w:ind w:left="120" w:right="197"/>
      </w:pPr>
      <w:r>
        <w:t>Party all reasonable legal fees arising as a result of the proceeding, including but not limited to attorneys’ fees and all court costs.</w:t>
      </w:r>
    </w:p>
    <w:p w14:paraId="5CB1D88B" w14:textId="77777777" w:rsidR="004109FA" w:rsidRDefault="004109FA">
      <w:pPr>
        <w:pStyle w:val="BodyText"/>
        <w:spacing w:before="8"/>
        <w:rPr>
          <w:sz w:val="20"/>
        </w:rPr>
      </w:pPr>
    </w:p>
    <w:p w14:paraId="2DCD358C" w14:textId="77777777" w:rsidR="004109FA" w:rsidRDefault="00A21C2D">
      <w:pPr>
        <w:pStyle w:val="ListParagraph"/>
        <w:numPr>
          <w:ilvl w:val="0"/>
          <w:numId w:val="3"/>
        </w:numPr>
        <w:tabs>
          <w:tab w:val="left" w:pos="1559"/>
          <w:tab w:val="left" w:pos="1561"/>
        </w:tabs>
        <w:ind w:right="215" w:firstLine="720"/>
      </w:pPr>
      <w:bookmarkStart w:id="121" w:name="11._Risk_of_Loss._Except_as_set_forth_in"/>
      <w:bookmarkEnd w:id="121"/>
      <w:r>
        <w:rPr>
          <w:b/>
          <w:u w:val="single"/>
        </w:rPr>
        <w:t>Risk of Loss</w:t>
      </w:r>
      <w:r>
        <w:t>. Except as set forth in this Section 11 below, the risk of loss with respect to the Property will be upon Seller with respect to any executory period related to this</w:t>
      </w:r>
      <w:r>
        <w:rPr>
          <w:spacing w:val="-28"/>
        </w:rPr>
        <w:t xml:space="preserve"> </w:t>
      </w:r>
      <w:r>
        <w:t>Agreement.</w:t>
      </w:r>
    </w:p>
    <w:p w14:paraId="348C08A9" w14:textId="77777777" w:rsidR="004109FA" w:rsidRDefault="004109FA">
      <w:pPr>
        <w:pStyle w:val="BodyText"/>
        <w:spacing w:before="8"/>
        <w:rPr>
          <w:sz w:val="20"/>
        </w:rPr>
      </w:pPr>
    </w:p>
    <w:p w14:paraId="7B351C33" w14:textId="77777777" w:rsidR="004109FA" w:rsidRDefault="00A21C2D">
      <w:pPr>
        <w:pStyle w:val="ListParagraph"/>
        <w:numPr>
          <w:ilvl w:val="1"/>
          <w:numId w:val="3"/>
        </w:numPr>
        <w:tabs>
          <w:tab w:val="left" w:pos="2280"/>
        </w:tabs>
        <w:ind w:right="214" w:firstLine="1440"/>
        <w:jc w:val="both"/>
      </w:pPr>
      <w:bookmarkStart w:id="122" w:name="A._Condemnation._If_the_Property_becomes"/>
      <w:bookmarkEnd w:id="122"/>
      <w:r>
        <w:rPr>
          <w:b/>
        </w:rPr>
        <w:t>Condemnation</w:t>
      </w:r>
      <w:r>
        <w:t>. If the Property becomes the subject of a condemnation proceeding,</w:t>
      </w:r>
      <w:r>
        <w:rPr>
          <w:spacing w:val="-10"/>
        </w:rPr>
        <w:t xml:space="preserve"> </w:t>
      </w:r>
      <w:r>
        <w:t>Seller</w:t>
      </w:r>
      <w:r>
        <w:rPr>
          <w:spacing w:val="-7"/>
        </w:rPr>
        <w:t xml:space="preserve"> </w:t>
      </w:r>
      <w:r>
        <w:t>shall</w:t>
      </w:r>
      <w:r>
        <w:rPr>
          <w:spacing w:val="-9"/>
        </w:rPr>
        <w:t xml:space="preserve"> </w:t>
      </w:r>
      <w:r>
        <w:t>promptly</w:t>
      </w:r>
      <w:r>
        <w:rPr>
          <w:spacing w:val="-8"/>
        </w:rPr>
        <w:t xml:space="preserve"> </w:t>
      </w:r>
      <w:r>
        <w:t>notify</w:t>
      </w:r>
      <w:r>
        <w:rPr>
          <w:spacing w:val="-8"/>
        </w:rPr>
        <w:t xml:space="preserve"> </w:t>
      </w:r>
      <w:r>
        <w:t>Buyer</w:t>
      </w:r>
      <w:r>
        <w:rPr>
          <w:spacing w:val="-6"/>
        </w:rPr>
        <w:t xml:space="preserve"> </w:t>
      </w:r>
      <w:r>
        <w:t>in</w:t>
      </w:r>
      <w:r>
        <w:rPr>
          <w:spacing w:val="-8"/>
        </w:rPr>
        <w:t xml:space="preserve"> </w:t>
      </w:r>
      <w:r>
        <w:t>writing</w:t>
      </w:r>
      <w:r>
        <w:rPr>
          <w:spacing w:val="-7"/>
        </w:rPr>
        <w:t xml:space="preserve"> </w:t>
      </w:r>
      <w:r>
        <w:t>of</w:t>
      </w:r>
      <w:r>
        <w:rPr>
          <w:spacing w:val="-8"/>
        </w:rPr>
        <w:t xml:space="preserve"> </w:t>
      </w:r>
      <w:r>
        <w:t>such</w:t>
      </w:r>
      <w:r>
        <w:rPr>
          <w:spacing w:val="-10"/>
        </w:rPr>
        <w:t xml:space="preserve"> </w:t>
      </w:r>
      <w:r>
        <w:t>proceeding,</w:t>
      </w:r>
      <w:r>
        <w:rPr>
          <w:spacing w:val="-7"/>
        </w:rPr>
        <w:t xml:space="preserve"> </w:t>
      </w:r>
      <w:r>
        <w:t>and</w:t>
      </w:r>
      <w:r>
        <w:rPr>
          <w:spacing w:val="-8"/>
        </w:rPr>
        <w:t xml:space="preserve"> </w:t>
      </w:r>
      <w:r>
        <w:t>Buyer</w:t>
      </w:r>
      <w:r>
        <w:rPr>
          <w:spacing w:val="-7"/>
        </w:rPr>
        <w:t xml:space="preserve"> </w:t>
      </w:r>
      <w:r>
        <w:t>shall</w:t>
      </w:r>
      <w:r>
        <w:rPr>
          <w:spacing w:val="-9"/>
        </w:rPr>
        <w:t xml:space="preserve"> </w:t>
      </w:r>
      <w:r>
        <w:t>have</w:t>
      </w:r>
      <w:r>
        <w:rPr>
          <w:spacing w:val="-9"/>
        </w:rPr>
        <w:t xml:space="preserve"> </w:t>
      </w:r>
      <w:r>
        <w:t>the right</w:t>
      </w:r>
      <w:r>
        <w:rPr>
          <w:spacing w:val="-8"/>
        </w:rPr>
        <w:t xml:space="preserve"> </w:t>
      </w:r>
      <w:r>
        <w:t>to</w:t>
      </w:r>
      <w:r>
        <w:rPr>
          <w:spacing w:val="-8"/>
        </w:rPr>
        <w:t xml:space="preserve"> </w:t>
      </w:r>
      <w:r>
        <w:t>either:</w:t>
      </w:r>
      <w:r>
        <w:rPr>
          <w:spacing w:val="-8"/>
        </w:rPr>
        <w:t xml:space="preserve"> </w:t>
      </w:r>
      <w:r>
        <w:t>(i)</w:t>
      </w:r>
      <w:r>
        <w:rPr>
          <w:spacing w:val="-7"/>
        </w:rPr>
        <w:t xml:space="preserve"> </w:t>
      </w:r>
      <w:r>
        <w:t>terminate</w:t>
      </w:r>
      <w:r>
        <w:rPr>
          <w:spacing w:val="-9"/>
        </w:rPr>
        <w:t xml:space="preserve"> </w:t>
      </w:r>
      <w:r>
        <w:t>this</w:t>
      </w:r>
      <w:r>
        <w:rPr>
          <w:spacing w:val="-9"/>
        </w:rPr>
        <w:t xml:space="preserve"> </w:t>
      </w:r>
      <w:r>
        <w:t>Agreement</w:t>
      </w:r>
      <w:r>
        <w:rPr>
          <w:spacing w:val="-8"/>
        </w:rPr>
        <w:t xml:space="preserve"> </w:t>
      </w:r>
      <w:r>
        <w:t>by</w:t>
      </w:r>
      <w:r>
        <w:rPr>
          <w:spacing w:val="-7"/>
        </w:rPr>
        <w:t xml:space="preserve"> </w:t>
      </w:r>
      <w:r>
        <w:t>written</w:t>
      </w:r>
      <w:r>
        <w:rPr>
          <w:spacing w:val="-8"/>
        </w:rPr>
        <w:t xml:space="preserve"> </w:t>
      </w:r>
      <w:r>
        <w:t>notice</w:t>
      </w:r>
      <w:r>
        <w:rPr>
          <w:spacing w:val="-9"/>
        </w:rPr>
        <w:t xml:space="preserve"> </w:t>
      </w:r>
      <w:r>
        <w:t>to</w:t>
      </w:r>
      <w:r>
        <w:rPr>
          <w:spacing w:val="-8"/>
        </w:rPr>
        <w:t xml:space="preserve"> </w:t>
      </w:r>
      <w:r>
        <w:t>Seller,</w:t>
      </w:r>
      <w:r>
        <w:rPr>
          <w:spacing w:val="-9"/>
        </w:rPr>
        <w:t xml:space="preserve"> </w:t>
      </w:r>
      <w:r>
        <w:t>whereupon</w:t>
      </w:r>
      <w:r>
        <w:rPr>
          <w:spacing w:val="-8"/>
        </w:rPr>
        <w:t xml:space="preserve"> </w:t>
      </w:r>
      <w:r>
        <w:t>the</w:t>
      </w:r>
      <w:r>
        <w:rPr>
          <w:spacing w:val="-9"/>
        </w:rPr>
        <w:t xml:space="preserve"> </w:t>
      </w:r>
      <w:r>
        <w:t>Earnest</w:t>
      </w:r>
      <w:r>
        <w:rPr>
          <w:spacing w:val="-7"/>
        </w:rPr>
        <w:t xml:space="preserve"> </w:t>
      </w:r>
      <w:r>
        <w:t>Money will</w:t>
      </w:r>
      <w:r>
        <w:rPr>
          <w:spacing w:val="-6"/>
        </w:rPr>
        <w:t xml:space="preserve"> </w:t>
      </w:r>
      <w:r>
        <w:t>be</w:t>
      </w:r>
      <w:r>
        <w:rPr>
          <w:spacing w:val="-7"/>
        </w:rPr>
        <w:t xml:space="preserve"> </w:t>
      </w:r>
      <w:r>
        <w:t>returned</w:t>
      </w:r>
      <w:r>
        <w:rPr>
          <w:spacing w:val="-6"/>
        </w:rPr>
        <w:t xml:space="preserve"> </w:t>
      </w:r>
      <w:r>
        <w:t>to</w:t>
      </w:r>
      <w:r>
        <w:rPr>
          <w:spacing w:val="-5"/>
        </w:rPr>
        <w:t xml:space="preserve"> </w:t>
      </w:r>
      <w:r>
        <w:t>Buyer</w:t>
      </w:r>
      <w:r>
        <w:rPr>
          <w:spacing w:val="-5"/>
        </w:rPr>
        <w:t xml:space="preserve"> </w:t>
      </w:r>
      <w:r>
        <w:t>and</w:t>
      </w:r>
      <w:r>
        <w:rPr>
          <w:spacing w:val="-6"/>
        </w:rPr>
        <w:t xml:space="preserve"> </w:t>
      </w:r>
      <w:r>
        <w:t>this</w:t>
      </w:r>
      <w:r>
        <w:rPr>
          <w:spacing w:val="-7"/>
        </w:rPr>
        <w:t xml:space="preserve"> </w:t>
      </w:r>
      <w:r>
        <w:t>Agreement</w:t>
      </w:r>
      <w:r>
        <w:rPr>
          <w:spacing w:val="-5"/>
        </w:rPr>
        <w:t xml:space="preserve"> </w:t>
      </w:r>
      <w:r>
        <w:t>will</w:t>
      </w:r>
      <w:r>
        <w:rPr>
          <w:spacing w:val="-6"/>
        </w:rPr>
        <w:t xml:space="preserve"> </w:t>
      </w:r>
      <w:r>
        <w:t>terminate</w:t>
      </w:r>
      <w:r>
        <w:rPr>
          <w:spacing w:val="-7"/>
        </w:rPr>
        <w:t xml:space="preserve"> </w:t>
      </w:r>
      <w:r>
        <w:t>and</w:t>
      </w:r>
      <w:r>
        <w:rPr>
          <w:spacing w:val="-6"/>
        </w:rPr>
        <w:t xml:space="preserve"> </w:t>
      </w:r>
      <w:r>
        <w:t>the</w:t>
      </w:r>
      <w:r>
        <w:rPr>
          <w:spacing w:val="-6"/>
        </w:rPr>
        <w:t xml:space="preserve"> </w:t>
      </w:r>
      <w:r>
        <w:t>parties</w:t>
      </w:r>
      <w:r>
        <w:rPr>
          <w:spacing w:val="-7"/>
        </w:rPr>
        <w:t xml:space="preserve"> </w:t>
      </w:r>
      <w:r>
        <w:t>will</w:t>
      </w:r>
      <w:r>
        <w:rPr>
          <w:spacing w:val="-8"/>
        </w:rPr>
        <w:t xml:space="preserve"> </w:t>
      </w:r>
      <w:r>
        <w:t>have</w:t>
      </w:r>
      <w:r>
        <w:rPr>
          <w:spacing w:val="-6"/>
        </w:rPr>
        <w:t xml:space="preserve"> </w:t>
      </w:r>
      <w:r>
        <w:t>no</w:t>
      </w:r>
      <w:r>
        <w:rPr>
          <w:spacing w:val="-6"/>
        </w:rPr>
        <w:t xml:space="preserve"> </w:t>
      </w:r>
      <w:r>
        <w:t>further</w:t>
      </w:r>
      <w:r>
        <w:rPr>
          <w:spacing w:val="-5"/>
        </w:rPr>
        <w:t xml:space="preserve"> </w:t>
      </w:r>
      <w:r>
        <w:t>rights or obligations except those that survive the Closing; or (ii) waive such termination right, whereupon this</w:t>
      </w:r>
      <w:r>
        <w:rPr>
          <w:spacing w:val="-11"/>
        </w:rPr>
        <w:t xml:space="preserve"> </w:t>
      </w:r>
      <w:r>
        <w:t>Agreement</w:t>
      </w:r>
      <w:r>
        <w:rPr>
          <w:spacing w:val="-9"/>
        </w:rPr>
        <w:t xml:space="preserve"> </w:t>
      </w:r>
      <w:r>
        <w:t>will</w:t>
      </w:r>
      <w:r>
        <w:rPr>
          <w:spacing w:val="-9"/>
        </w:rPr>
        <w:t xml:space="preserve"> </w:t>
      </w:r>
      <w:r>
        <w:t>remain</w:t>
      </w:r>
      <w:r>
        <w:rPr>
          <w:spacing w:val="-8"/>
        </w:rPr>
        <w:t xml:space="preserve"> </w:t>
      </w:r>
      <w:r>
        <w:t>in</w:t>
      </w:r>
      <w:r>
        <w:rPr>
          <w:spacing w:val="-9"/>
        </w:rPr>
        <w:t xml:space="preserve"> </w:t>
      </w:r>
      <w:r>
        <w:t>full</w:t>
      </w:r>
      <w:r>
        <w:rPr>
          <w:spacing w:val="-9"/>
        </w:rPr>
        <w:t xml:space="preserve"> </w:t>
      </w:r>
      <w:r>
        <w:t>force</w:t>
      </w:r>
      <w:r>
        <w:rPr>
          <w:spacing w:val="-10"/>
        </w:rPr>
        <w:t xml:space="preserve"> </w:t>
      </w:r>
      <w:r>
        <w:t>and</w:t>
      </w:r>
      <w:r>
        <w:rPr>
          <w:spacing w:val="-9"/>
        </w:rPr>
        <w:t xml:space="preserve"> </w:t>
      </w:r>
      <w:r>
        <w:t>effect.</w:t>
      </w:r>
      <w:r>
        <w:rPr>
          <w:spacing w:val="-11"/>
        </w:rPr>
        <w:t xml:space="preserve"> </w:t>
      </w:r>
      <w:r>
        <w:t>If</w:t>
      </w:r>
      <w:r>
        <w:rPr>
          <w:spacing w:val="-11"/>
        </w:rPr>
        <w:t xml:space="preserve"> </w:t>
      </w:r>
      <w:r>
        <w:t>Buyer</w:t>
      </w:r>
      <w:r>
        <w:rPr>
          <w:spacing w:val="-9"/>
        </w:rPr>
        <w:t xml:space="preserve"> </w:t>
      </w:r>
      <w:r>
        <w:t>does</w:t>
      </w:r>
      <w:r>
        <w:rPr>
          <w:spacing w:val="-10"/>
        </w:rPr>
        <w:t xml:space="preserve"> </w:t>
      </w:r>
      <w:r>
        <w:t>not</w:t>
      </w:r>
      <w:r>
        <w:rPr>
          <w:spacing w:val="-9"/>
        </w:rPr>
        <w:t xml:space="preserve"> </w:t>
      </w:r>
      <w:r>
        <w:t>make</w:t>
      </w:r>
      <w:r>
        <w:rPr>
          <w:spacing w:val="-10"/>
        </w:rPr>
        <w:t xml:space="preserve"> </w:t>
      </w:r>
      <w:r>
        <w:t>any</w:t>
      </w:r>
      <w:r>
        <w:rPr>
          <w:spacing w:val="-12"/>
        </w:rPr>
        <w:t xml:space="preserve"> </w:t>
      </w:r>
      <w:r>
        <w:t>election</w:t>
      </w:r>
      <w:r>
        <w:rPr>
          <w:spacing w:val="-10"/>
        </w:rPr>
        <w:t xml:space="preserve"> </w:t>
      </w:r>
      <w:r>
        <w:t>within</w:t>
      </w:r>
      <w:r>
        <w:rPr>
          <w:spacing w:val="-9"/>
        </w:rPr>
        <w:t xml:space="preserve"> </w:t>
      </w:r>
      <w:r>
        <w:t>30</w:t>
      </w:r>
      <w:r>
        <w:rPr>
          <w:spacing w:val="-9"/>
        </w:rPr>
        <w:t xml:space="preserve"> </w:t>
      </w:r>
      <w:r>
        <w:t>days after</w:t>
      </w:r>
      <w:r>
        <w:rPr>
          <w:spacing w:val="-10"/>
        </w:rPr>
        <w:t xml:space="preserve"> </w:t>
      </w:r>
      <w:r>
        <w:t>receipt</w:t>
      </w:r>
      <w:r>
        <w:rPr>
          <w:spacing w:val="-7"/>
        </w:rPr>
        <w:t xml:space="preserve"> </w:t>
      </w:r>
      <w:r>
        <w:t>of</w:t>
      </w:r>
      <w:r>
        <w:rPr>
          <w:spacing w:val="-9"/>
        </w:rPr>
        <w:t xml:space="preserve"> </w:t>
      </w:r>
      <w:r>
        <w:t>Seller’s</w:t>
      </w:r>
      <w:r>
        <w:rPr>
          <w:spacing w:val="-8"/>
        </w:rPr>
        <w:t xml:space="preserve"> </w:t>
      </w:r>
      <w:r>
        <w:t>written</w:t>
      </w:r>
      <w:r>
        <w:rPr>
          <w:spacing w:val="-8"/>
        </w:rPr>
        <w:t xml:space="preserve"> </w:t>
      </w:r>
      <w:r>
        <w:t>notice</w:t>
      </w:r>
      <w:r>
        <w:rPr>
          <w:spacing w:val="-10"/>
        </w:rPr>
        <w:t xml:space="preserve"> </w:t>
      </w:r>
      <w:r>
        <w:t>of</w:t>
      </w:r>
      <w:r>
        <w:rPr>
          <w:spacing w:val="-7"/>
        </w:rPr>
        <w:t xml:space="preserve"> </w:t>
      </w:r>
      <w:r>
        <w:t>such</w:t>
      </w:r>
      <w:r>
        <w:rPr>
          <w:spacing w:val="-7"/>
        </w:rPr>
        <w:t xml:space="preserve"> </w:t>
      </w:r>
      <w:r>
        <w:t>condemnation</w:t>
      </w:r>
      <w:r>
        <w:rPr>
          <w:spacing w:val="-10"/>
        </w:rPr>
        <w:t xml:space="preserve"> </w:t>
      </w:r>
      <w:r>
        <w:t>proceeding,</w:t>
      </w:r>
      <w:r>
        <w:rPr>
          <w:spacing w:val="-7"/>
        </w:rPr>
        <w:t xml:space="preserve"> </w:t>
      </w:r>
      <w:r>
        <w:t>then</w:t>
      </w:r>
      <w:r>
        <w:rPr>
          <w:spacing w:val="-9"/>
        </w:rPr>
        <w:t xml:space="preserve"> </w:t>
      </w:r>
      <w:r>
        <w:t>Buyer</w:t>
      </w:r>
      <w:r>
        <w:rPr>
          <w:spacing w:val="-6"/>
        </w:rPr>
        <w:t xml:space="preserve"> </w:t>
      </w:r>
      <w:r>
        <w:t>will</w:t>
      </w:r>
      <w:r>
        <w:rPr>
          <w:spacing w:val="-8"/>
        </w:rPr>
        <w:t xml:space="preserve"> </w:t>
      </w:r>
      <w:r>
        <w:t>be</w:t>
      </w:r>
      <w:r>
        <w:rPr>
          <w:spacing w:val="-8"/>
        </w:rPr>
        <w:t xml:space="preserve"> </w:t>
      </w:r>
      <w:r>
        <w:t>deemed</w:t>
      </w:r>
      <w:r>
        <w:rPr>
          <w:spacing w:val="-9"/>
        </w:rPr>
        <w:t xml:space="preserve"> </w:t>
      </w:r>
      <w:r>
        <w:t>to have elected to not terminate this Agreement. If Buyer does not terminate this Agreement (or is deemed</w:t>
      </w:r>
      <w:r>
        <w:rPr>
          <w:spacing w:val="-5"/>
        </w:rPr>
        <w:t xml:space="preserve"> </w:t>
      </w:r>
      <w:r>
        <w:t>not</w:t>
      </w:r>
      <w:r>
        <w:rPr>
          <w:spacing w:val="-4"/>
        </w:rPr>
        <w:t xml:space="preserve"> </w:t>
      </w:r>
      <w:r>
        <w:t>to</w:t>
      </w:r>
      <w:r>
        <w:rPr>
          <w:spacing w:val="-4"/>
        </w:rPr>
        <w:t xml:space="preserve"> </w:t>
      </w:r>
      <w:r>
        <w:t>have</w:t>
      </w:r>
      <w:r>
        <w:rPr>
          <w:spacing w:val="-5"/>
        </w:rPr>
        <w:t xml:space="preserve"> </w:t>
      </w:r>
      <w:r>
        <w:t>terminated</w:t>
      </w:r>
      <w:r>
        <w:rPr>
          <w:spacing w:val="-4"/>
        </w:rPr>
        <w:t xml:space="preserve"> </w:t>
      </w:r>
      <w:r>
        <w:t>this</w:t>
      </w:r>
      <w:r>
        <w:rPr>
          <w:spacing w:val="-6"/>
        </w:rPr>
        <w:t xml:space="preserve"> </w:t>
      </w:r>
      <w:r>
        <w:t>Agreement),</w:t>
      </w:r>
      <w:r>
        <w:rPr>
          <w:spacing w:val="-4"/>
        </w:rPr>
        <w:t xml:space="preserve"> </w:t>
      </w:r>
      <w:r>
        <w:t>then</w:t>
      </w:r>
      <w:r>
        <w:rPr>
          <w:spacing w:val="-4"/>
        </w:rPr>
        <w:t xml:space="preserve"> </w:t>
      </w:r>
      <w:r>
        <w:t>Seller</w:t>
      </w:r>
      <w:r>
        <w:rPr>
          <w:spacing w:val="-4"/>
        </w:rPr>
        <w:t xml:space="preserve"> </w:t>
      </w:r>
      <w:r>
        <w:t>shall</w:t>
      </w:r>
      <w:r>
        <w:rPr>
          <w:spacing w:val="-5"/>
        </w:rPr>
        <w:t xml:space="preserve"> </w:t>
      </w:r>
      <w:r>
        <w:t>(x)</w:t>
      </w:r>
      <w:r>
        <w:rPr>
          <w:spacing w:val="-4"/>
        </w:rPr>
        <w:t xml:space="preserve"> </w:t>
      </w:r>
      <w:r>
        <w:t>pay</w:t>
      </w:r>
      <w:r>
        <w:rPr>
          <w:spacing w:val="-5"/>
        </w:rPr>
        <w:t xml:space="preserve"> </w:t>
      </w:r>
      <w:r>
        <w:t>to</w:t>
      </w:r>
      <w:r>
        <w:rPr>
          <w:spacing w:val="-4"/>
        </w:rPr>
        <w:t xml:space="preserve"> </w:t>
      </w:r>
      <w:r>
        <w:t>Buyer</w:t>
      </w:r>
      <w:r>
        <w:rPr>
          <w:spacing w:val="-4"/>
        </w:rPr>
        <w:t xml:space="preserve"> </w:t>
      </w:r>
      <w:r>
        <w:t>any</w:t>
      </w:r>
      <w:r>
        <w:rPr>
          <w:spacing w:val="-5"/>
        </w:rPr>
        <w:t xml:space="preserve"> </w:t>
      </w:r>
      <w:r>
        <w:t>condemnation awards</w:t>
      </w:r>
      <w:r>
        <w:rPr>
          <w:spacing w:val="-13"/>
        </w:rPr>
        <w:t xml:space="preserve"> </w:t>
      </w:r>
      <w:r>
        <w:t>or</w:t>
      </w:r>
      <w:r>
        <w:rPr>
          <w:spacing w:val="-11"/>
        </w:rPr>
        <w:t xml:space="preserve"> </w:t>
      </w:r>
      <w:r>
        <w:t>proceeds</w:t>
      </w:r>
      <w:r>
        <w:rPr>
          <w:spacing w:val="-13"/>
        </w:rPr>
        <w:t xml:space="preserve"> </w:t>
      </w:r>
      <w:r>
        <w:t>from</w:t>
      </w:r>
      <w:r>
        <w:rPr>
          <w:spacing w:val="-10"/>
        </w:rPr>
        <w:t xml:space="preserve"> </w:t>
      </w:r>
      <w:r>
        <w:t>any</w:t>
      </w:r>
      <w:r>
        <w:rPr>
          <w:spacing w:val="-12"/>
        </w:rPr>
        <w:t xml:space="preserve"> </w:t>
      </w:r>
      <w:r>
        <w:t>such</w:t>
      </w:r>
      <w:r>
        <w:rPr>
          <w:spacing w:val="-11"/>
        </w:rPr>
        <w:t xml:space="preserve"> </w:t>
      </w:r>
      <w:r>
        <w:t>proceedings</w:t>
      </w:r>
      <w:r>
        <w:rPr>
          <w:spacing w:val="-12"/>
        </w:rPr>
        <w:t xml:space="preserve"> </w:t>
      </w:r>
      <w:r>
        <w:t>or</w:t>
      </w:r>
      <w:r>
        <w:rPr>
          <w:spacing w:val="-11"/>
        </w:rPr>
        <w:t xml:space="preserve"> </w:t>
      </w:r>
      <w:r>
        <w:t>actions</w:t>
      </w:r>
      <w:r>
        <w:rPr>
          <w:spacing w:val="-13"/>
        </w:rPr>
        <w:t xml:space="preserve"> </w:t>
      </w:r>
      <w:r>
        <w:t>received</w:t>
      </w:r>
      <w:r>
        <w:rPr>
          <w:spacing w:val="-11"/>
        </w:rPr>
        <w:t xml:space="preserve"> </w:t>
      </w:r>
      <w:r>
        <w:t>by</w:t>
      </w:r>
      <w:r>
        <w:rPr>
          <w:spacing w:val="-12"/>
        </w:rPr>
        <w:t xml:space="preserve"> </w:t>
      </w:r>
      <w:r>
        <w:t>Seller</w:t>
      </w:r>
      <w:r>
        <w:rPr>
          <w:spacing w:val="-11"/>
        </w:rPr>
        <w:t xml:space="preserve"> </w:t>
      </w:r>
      <w:r>
        <w:t>prior</w:t>
      </w:r>
      <w:r>
        <w:rPr>
          <w:spacing w:val="-10"/>
        </w:rPr>
        <w:t xml:space="preserve"> </w:t>
      </w:r>
      <w:r>
        <w:t>to</w:t>
      </w:r>
      <w:r>
        <w:rPr>
          <w:spacing w:val="-12"/>
        </w:rPr>
        <w:t xml:space="preserve"> </w:t>
      </w:r>
      <w:r>
        <w:t>Closing,</w:t>
      </w:r>
      <w:r>
        <w:rPr>
          <w:spacing w:val="-11"/>
        </w:rPr>
        <w:t xml:space="preserve"> </w:t>
      </w:r>
      <w:r>
        <w:t>(y)</w:t>
      </w:r>
      <w:r>
        <w:rPr>
          <w:spacing w:val="-11"/>
        </w:rPr>
        <w:t xml:space="preserve"> </w:t>
      </w:r>
      <w:r>
        <w:t>assign to Buyer in writing Seller’s right to any condemnation awards or proceeds which have not been received prior to Closing and (z) assign to Buyer in writing all of Seller’s rights to defend such proceedings or actions, and Buyer shall take the Property subject to any such condemnation proceeding. The phrase “becomes the subject of a condemnation proceeding(s)” means any notice or knowledge by Seller of any formal or informal condemnation, or threatened condemnation, by any governmental authority agains</w:t>
      </w:r>
      <w:r>
        <w:t>t any portion of the</w:t>
      </w:r>
      <w:r>
        <w:rPr>
          <w:spacing w:val="-12"/>
        </w:rPr>
        <w:t xml:space="preserve"> </w:t>
      </w:r>
      <w:r>
        <w:t>Property.</w:t>
      </w:r>
    </w:p>
    <w:p w14:paraId="3F87C471" w14:textId="77777777" w:rsidR="004109FA" w:rsidRDefault="004109FA">
      <w:pPr>
        <w:pStyle w:val="BodyText"/>
        <w:spacing w:before="10"/>
        <w:rPr>
          <w:sz w:val="20"/>
        </w:rPr>
      </w:pPr>
    </w:p>
    <w:p w14:paraId="5687FCE4" w14:textId="77777777" w:rsidR="004109FA" w:rsidRDefault="00A21C2D">
      <w:pPr>
        <w:pStyle w:val="ListParagraph"/>
        <w:numPr>
          <w:ilvl w:val="1"/>
          <w:numId w:val="3"/>
        </w:numPr>
        <w:tabs>
          <w:tab w:val="left" w:pos="2335"/>
        </w:tabs>
        <w:ind w:right="214" w:firstLine="1439"/>
        <w:jc w:val="both"/>
      </w:pPr>
      <w:bookmarkStart w:id="123" w:name="B.__Casualty._If_the_Property_is_damaged"/>
      <w:bookmarkEnd w:id="123"/>
      <w:r>
        <w:rPr>
          <w:b/>
        </w:rPr>
        <w:t>Casualty</w:t>
      </w:r>
      <w:r>
        <w:t>. If the Property is damaged by any casualty or destruction of any kind prior to Closing, Seller shall promptly notify Buyer in writing of such damage, and Buyer shall have</w:t>
      </w:r>
      <w:r>
        <w:rPr>
          <w:spacing w:val="-15"/>
        </w:rPr>
        <w:t xml:space="preserve"> </w:t>
      </w:r>
      <w:r>
        <w:t>the</w:t>
      </w:r>
      <w:r>
        <w:rPr>
          <w:spacing w:val="-17"/>
        </w:rPr>
        <w:t xml:space="preserve"> </w:t>
      </w:r>
      <w:r>
        <w:t>right</w:t>
      </w:r>
      <w:r>
        <w:rPr>
          <w:spacing w:val="-14"/>
        </w:rPr>
        <w:t xml:space="preserve"> </w:t>
      </w:r>
      <w:r>
        <w:t>to</w:t>
      </w:r>
      <w:r>
        <w:rPr>
          <w:spacing w:val="-14"/>
        </w:rPr>
        <w:t xml:space="preserve"> </w:t>
      </w:r>
      <w:r>
        <w:t>either:</w:t>
      </w:r>
      <w:r>
        <w:rPr>
          <w:spacing w:val="-14"/>
        </w:rPr>
        <w:t xml:space="preserve"> </w:t>
      </w:r>
      <w:r>
        <w:t>(i)</w:t>
      </w:r>
      <w:r>
        <w:rPr>
          <w:spacing w:val="-16"/>
        </w:rPr>
        <w:t xml:space="preserve"> </w:t>
      </w:r>
      <w:r>
        <w:t>terminate</w:t>
      </w:r>
      <w:r>
        <w:rPr>
          <w:spacing w:val="-15"/>
        </w:rPr>
        <w:t xml:space="preserve"> </w:t>
      </w:r>
      <w:r>
        <w:t>this</w:t>
      </w:r>
      <w:r>
        <w:rPr>
          <w:spacing w:val="-15"/>
        </w:rPr>
        <w:t xml:space="preserve"> </w:t>
      </w:r>
      <w:r>
        <w:t>Agreement</w:t>
      </w:r>
      <w:r>
        <w:rPr>
          <w:spacing w:val="-16"/>
        </w:rPr>
        <w:t xml:space="preserve"> </w:t>
      </w:r>
      <w:r>
        <w:t>by</w:t>
      </w:r>
      <w:r>
        <w:rPr>
          <w:spacing w:val="-14"/>
        </w:rPr>
        <w:t xml:space="preserve"> </w:t>
      </w:r>
      <w:r>
        <w:t>written</w:t>
      </w:r>
      <w:r>
        <w:rPr>
          <w:spacing w:val="-14"/>
        </w:rPr>
        <w:t xml:space="preserve"> </w:t>
      </w:r>
      <w:r>
        <w:t>notice</w:t>
      </w:r>
      <w:r>
        <w:rPr>
          <w:spacing w:val="-15"/>
        </w:rPr>
        <w:t xml:space="preserve"> </w:t>
      </w:r>
      <w:r>
        <w:t>to</w:t>
      </w:r>
      <w:r>
        <w:rPr>
          <w:spacing w:val="-14"/>
        </w:rPr>
        <w:t xml:space="preserve"> </w:t>
      </w:r>
      <w:r>
        <w:t>Seller,</w:t>
      </w:r>
      <w:r>
        <w:rPr>
          <w:spacing w:val="-16"/>
        </w:rPr>
        <w:t xml:space="preserve"> </w:t>
      </w:r>
      <w:r>
        <w:t>whereupon</w:t>
      </w:r>
      <w:r>
        <w:rPr>
          <w:spacing w:val="-14"/>
        </w:rPr>
        <w:t xml:space="preserve"> </w:t>
      </w:r>
      <w:r>
        <w:t>the</w:t>
      </w:r>
      <w:r>
        <w:rPr>
          <w:spacing w:val="-15"/>
        </w:rPr>
        <w:t xml:space="preserve"> </w:t>
      </w:r>
      <w:r>
        <w:t>Earnest Money will be returned to Buyer, this Agreement will terminate and the parties will have no further rights or obligations except those that survive the Closing; (ii) waive such termination right, whereupon this Agreement will remain in full force and effect, Seller shall (x) pay to Buyer the insurance awards or proceeds from any such damage which has been received by Seller on or before Closing applicable to the Property, and (y) assign to Buyer in writing Seller’s rights to any such additional awar</w:t>
      </w:r>
      <w:r>
        <w:t>ds or proceeds not yet paid at Closing and Buyer will take the Property subject to any such</w:t>
      </w:r>
      <w:r>
        <w:rPr>
          <w:spacing w:val="-12"/>
        </w:rPr>
        <w:t xml:space="preserve"> </w:t>
      </w:r>
      <w:r>
        <w:t>damage;</w:t>
      </w:r>
      <w:r>
        <w:rPr>
          <w:spacing w:val="-12"/>
        </w:rPr>
        <w:t xml:space="preserve"> </w:t>
      </w:r>
      <w:r>
        <w:t>or</w:t>
      </w:r>
      <w:r>
        <w:rPr>
          <w:spacing w:val="-13"/>
        </w:rPr>
        <w:t xml:space="preserve"> </w:t>
      </w:r>
      <w:r>
        <w:t>(iii)</w:t>
      </w:r>
      <w:r>
        <w:rPr>
          <w:spacing w:val="-11"/>
        </w:rPr>
        <w:t xml:space="preserve"> </w:t>
      </w:r>
      <w:r>
        <w:t>waive</w:t>
      </w:r>
      <w:r>
        <w:rPr>
          <w:spacing w:val="-13"/>
        </w:rPr>
        <w:t xml:space="preserve"> </w:t>
      </w:r>
      <w:r>
        <w:t>such</w:t>
      </w:r>
      <w:r>
        <w:rPr>
          <w:spacing w:val="-11"/>
        </w:rPr>
        <w:t xml:space="preserve"> </w:t>
      </w:r>
      <w:r>
        <w:t>termination</w:t>
      </w:r>
      <w:r>
        <w:rPr>
          <w:spacing w:val="-11"/>
        </w:rPr>
        <w:t xml:space="preserve"> </w:t>
      </w:r>
      <w:r>
        <w:t>right,</w:t>
      </w:r>
      <w:r>
        <w:rPr>
          <w:spacing w:val="-12"/>
        </w:rPr>
        <w:t xml:space="preserve"> </w:t>
      </w:r>
      <w:r>
        <w:t>whereupon</w:t>
      </w:r>
      <w:r>
        <w:rPr>
          <w:spacing w:val="-12"/>
        </w:rPr>
        <w:t xml:space="preserve"> </w:t>
      </w:r>
      <w:r>
        <w:t>this</w:t>
      </w:r>
      <w:r>
        <w:rPr>
          <w:spacing w:val="-13"/>
        </w:rPr>
        <w:t xml:space="preserve"> </w:t>
      </w:r>
      <w:r>
        <w:t>Agreement</w:t>
      </w:r>
      <w:r>
        <w:rPr>
          <w:spacing w:val="-11"/>
        </w:rPr>
        <w:t xml:space="preserve"> </w:t>
      </w:r>
      <w:r>
        <w:t>will</w:t>
      </w:r>
      <w:r>
        <w:rPr>
          <w:spacing w:val="-14"/>
        </w:rPr>
        <w:t xml:space="preserve"> </w:t>
      </w:r>
      <w:r>
        <w:t>remain</w:t>
      </w:r>
      <w:r>
        <w:rPr>
          <w:spacing w:val="-12"/>
        </w:rPr>
        <w:t xml:space="preserve"> </w:t>
      </w:r>
      <w:r>
        <w:t>in</w:t>
      </w:r>
      <w:r>
        <w:rPr>
          <w:spacing w:val="-14"/>
        </w:rPr>
        <w:t xml:space="preserve"> </w:t>
      </w:r>
      <w:r>
        <w:t>full</w:t>
      </w:r>
      <w:r>
        <w:rPr>
          <w:spacing w:val="-14"/>
        </w:rPr>
        <w:t xml:space="preserve"> </w:t>
      </w:r>
      <w:r>
        <w:t>force and effect, Buyer will receive a credit against the Purchase Price at Closing in the amount of the Casualty Loss Value and Seller shall retain all rights to any insurance proceeds. If Buyer does not make any election within 30 days after receipt of Seller’s written notification of such damage, then Buyer will be deemed t</w:t>
      </w:r>
      <w:r>
        <w:t>o have elected the action in romanette (ii) above. If Buyer elects the right in romanette (iii) above, then the Closing shall be adjourned for up to 30 days for the purpose of determining the Casualty Loss</w:t>
      </w:r>
      <w:r>
        <w:rPr>
          <w:spacing w:val="-11"/>
        </w:rPr>
        <w:t xml:space="preserve"> </w:t>
      </w:r>
      <w:r>
        <w:t>Value.</w:t>
      </w:r>
    </w:p>
    <w:p w14:paraId="39FD8880" w14:textId="77777777" w:rsidR="004109FA" w:rsidRDefault="004109FA">
      <w:pPr>
        <w:jc w:val="both"/>
        <w:sectPr w:rsidR="004109FA">
          <w:headerReference w:type="default" r:id="rId106"/>
          <w:footerReference w:type="default" r:id="rId107"/>
          <w:pgSz w:w="12240" w:h="15840"/>
          <w:pgMar w:top="380" w:right="1220" w:bottom="1280" w:left="1320" w:header="182" w:footer="1081" w:gutter="0"/>
          <w:pgNumType w:start="110"/>
          <w:cols w:space="720"/>
        </w:sectPr>
      </w:pPr>
    </w:p>
    <w:p w14:paraId="4E6A6FE4" w14:textId="77777777" w:rsidR="004109FA" w:rsidRDefault="004109FA">
      <w:pPr>
        <w:pStyle w:val="BodyText"/>
        <w:rPr>
          <w:sz w:val="20"/>
        </w:rPr>
      </w:pPr>
    </w:p>
    <w:p w14:paraId="64534C0D" w14:textId="77777777" w:rsidR="004109FA" w:rsidRDefault="004109FA">
      <w:pPr>
        <w:pStyle w:val="BodyText"/>
        <w:rPr>
          <w:sz w:val="20"/>
        </w:rPr>
      </w:pPr>
    </w:p>
    <w:p w14:paraId="6A9980D6" w14:textId="77777777" w:rsidR="004109FA" w:rsidRDefault="004109FA">
      <w:pPr>
        <w:pStyle w:val="BodyText"/>
        <w:rPr>
          <w:sz w:val="20"/>
        </w:rPr>
      </w:pPr>
    </w:p>
    <w:p w14:paraId="1DF08416" w14:textId="77777777" w:rsidR="004109FA" w:rsidRDefault="004109FA">
      <w:pPr>
        <w:pStyle w:val="BodyText"/>
        <w:rPr>
          <w:sz w:val="24"/>
        </w:rPr>
      </w:pPr>
    </w:p>
    <w:p w14:paraId="2F07FA83" w14:textId="606AEFD9" w:rsidR="004109FA" w:rsidRDefault="00A21C2D">
      <w:pPr>
        <w:pStyle w:val="Heading5"/>
        <w:numPr>
          <w:ilvl w:val="0"/>
          <w:numId w:val="3"/>
        </w:numPr>
        <w:tabs>
          <w:tab w:val="left" w:pos="1559"/>
          <w:tab w:val="left" w:pos="1561"/>
        </w:tabs>
        <w:spacing w:before="87"/>
        <w:ind w:left="1560"/>
        <w:rPr>
          <w:rFonts w:ascii="Calisto MT"/>
        </w:rPr>
      </w:pPr>
      <w:r>
        <w:rPr>
          <w:noProof/>
        </w:rPr>
        <mc:AlternateContent>
          <mc:Choice Requires="wps">
            <w:drawing>
              <wp:anchor distT="0" distB="0" distL="114300" distR="114300" simplePos="0" relativeHeight="251727872" behindDoc="0" locked="0" layoutInCell="1" allowOverlap="1" wp14:anchorId="39DDB213" wp14:editId="75192344">
                <wp:simplePos x="0" y="0"/>
                <wp:positionH relativeFrom="page">
                  <wp:posOffset>1828800</wp:posOffset>
                </wp:positionH>
                <wp:positionV relativeFrom="paragraph">
                  <wp:posOffset>204470</wp:posOffset>
                </wp:positionV>
                <wp:extent cx="476885" cy="0"/>
                <wp:effectExtent l="0" t="0" r="0" b="0"/>
                <wp:wrapNone/>
                <wp:docPr id="74051958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885" cy="0"/>
                        </a:xfrm>
                        <a:prstGeom prst="line">
                          <a:avLst/>
                        </a:prstGeom>
                        <a:noFill/>
                        <a:ln w="76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13CC55" id="Line 18" o:spid="_x0000_s1026" style="position:absolute;z-index:251727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in,16.1pt" to="181.55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" strokeweight=".21131mm">
                <w10:wrap anchorx="page"/>
              </v:line>
            </w:pict>
          </mc:Fallback>
        </mc:AlternateContent>
      </w:r>
      <w:bookmarkStart w:id="124" w:name="12._Closing."/>
      <w:bookmarkEnd w:id="124"/>
      <w:r>
        <w:rPr>
          <w:rFonts w:ascii="Calisto MT"/>
        </w:rPr>
        <w:t>Closing.</w:t>
      </w:r>
    </w:p>
    <w:p w14:paraId="6022481B" w14:textId="77777777" w:rsidR="004109FA" w:rsidRDefault="004109FA">
      <w:pPr>
        <w:pStyle w:val="BodyText"/>
        <w:spacing w:before="4"/>
        <w:rPr>
          <w:b/>
          <w:sz w:val="20"/>
        </w:rPr>
      </w:pPr>
    </w:p>
    <w:p w14:paraId="1E352FD1" w14:textId="35F129AB" w:rsidR="004109FA" w:rsidRDefault="00A21C2D">
      <w:pPr>
        <w:pStyle w:val="ListParagraph"/>
        <w:numPr>
          <w:ilvl w:val="1"/>
          <w:numId w:val="3"/>
        </w:numPr>
        <w:tabs>
          <w:tab w:val="left" w:pos="2279"/>
          <w:tab w:val="left" w:pos="2280"/>
        </w:tabs>
        <w:spacing w:before="1"/>
        <w:ind w:left="120" w:right="216" w:firstLine="1440"/>
      </w:pPr>
      <w:r>
        <w:rPr>
          <w:noProof/>
        </w:rPr>
        <mc:AlternateContent>
          <mc:Choice Requires="wps">
            <w:drawing>
              <wp:anchor distT="0" distB="0" distL="114300" distR="114300" simplePos="0" relativeHeight="244833280" behindDoc="1" locked="0" layoutInCell="1" allowOverlap="1" wp14:anchorId="09054BBC" wp14:editId="70422E25">
                <wp:simplePos x="0" y="0"/>
                <wp:positionH relativeFrom="page">
                  <wp:posOffset>2286000</wp:posOffset>
                </wp:positionH>
                <wp:positionV relativeFrom="paragraph">
                  <wp:posOffset>146050</wp:posOffset>
                </wp:positionV>
                <wp:extent cx="826135" cy="0"/>
                <wp:effectExtent l="0" t="0" r="0" b="0"/>
                <wp:wrapNone/>
                <wp:docPr id="86994648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6135"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F95711" id="Line 17" o:spid="_x0000_s1026" style="position:absolute;z-index:-258483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80pt,11.5pt" to="245.0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" strokeweight=".6pt">
                <w10:wrap anchorx="page"/>
              </v:line>
            </w:pict>
          </mc:Fallback>
        </mc:AlternateContent>
      </w:r>
      <w:bookmarkStart w:id="125" w:name="A._Closing_Date._Provided_the_conditions"/>
      <w:bookmarkEnd w:id="125"/>
      <w:r>
        <w:t>C</w:t>
      </w:r>
      <w:r>
        <w:t>losing Date. Provided the conditions precedent to Buyer’s obligations established in this Agreement have been satisfied, Closing shall occur on the Closing</w:t>
      </w:r>
      <w:r>
        <w:rPr>
          <w:spacing w:val="-24"/>
        </w:rPr>
        <w:t xml:space="preserve"> </w:t>
      </w:r>
      <w:r>
        <w:t>Date.</w:t>
      </w:r>
    </w:p>
    <w:p w14:paraId="79783000" w14:textId="77777777" w:rsidR="004109FA" w:rsidRDefault="004109FA">
      <w:pPr>
        <w:pStyle w:val="BodyText"/>
        <w:spacing w:before="10"/>
        <w:rPr>
          <w:sz w:val="20"/>
        </w:rPr>
      </w:pPr>
    </w:p>
    <w:p w14:paraId="12D6705B" w14:textId="77777777" w:rsidR="004109FA" w:rsidRDefault="00A21C2D">
      <w:pPr>
        <w:pStyle w:val="ListParagraph"/>
        <w:numPr>
          <w:ilvl w:val="1"/>
          <w:numId w:val="3"/>
        </w:numPr>
        <w:tabs>
          <w:tab w:val="left" w:pos="2279"/>
          <w:tab w:val="left" w:pos="2281"/>
        </w:tabs>
        <w:ind w:left="2280" w:hanging="721"/>
      </w:pPr>
      <w:bookmarkStart w:id="126" w:name="B._Closing_Deliveries."/>
      <w:bookmarkEnd w:id="126"/>
      <w:r>
        <w:rPr>
          <w:u w:val="single"/>
        </w:rPr>
        <w:t>Closing</w:t>
      </w:r>
      <w:r>
        <w:rPr>
          <w:spacing w:val="-3"/>
          <w:u w:val="single"/>
        </w:rPr>
        <w:t xml:space="preserve"> </w:t>
      </w:r>
      <w:r>
        <w:rPr>
          <w:u w:val="single"/>
        </w:rPr>
        <w:t>Deliveries</w:t>
      </w:r>
      <w:r>
        <w:t>.</w:t>
      </w:r>
    </w:p>
    <w:p w14:paraId="47A10C61" w14:textId="77777777" w:rsidR="004109FA" w:rsidRDefault="004109FA">
      <w:pPr>
        <w:pStyle w:val="BodyText"/>
        <w:spacing w:before="7"/>
        <w:rPr>
          <w:sz w:val="20"/>
        </w:rPr>
      </w:pPr>
    </w:p>
    <w:p w14:paraId="0864BD5C" w14:textId="77777777" w:rsidR="004109FA" w:rsidRDefault="00A21C2D">
      <w:pPr>
        <w:pStyle w:val="ListParagraph"/>
        <w:numPr>
          <w:ilvl w:val="2"/>
          <w:numId w:val="3"/>
        </w:numPr>
        <w:tabs>
          <w:tab w:val="left" w:pos="2999"/>
          <w:tab w:val="left" w:pos="3001"/>
        </w:tabs>
        <w:ind w:right="215" w:firstLine="2159"/>
        <w:jc w:val="both"/>
      </w:pPr>
      <w:bookmarkStart w:id="127" w:name="i._At_Closing,_Seller_shall_execute,_del"/>
      <w:bookmarkEnd w:id="127"/>
      <w:r>
        <w:t>At Closing, Seller shall execute, deliver, and acknowledge the following documents (in form and content mutually agreed upon by Seller and Buyer, each Party agreeing to act reasonably in such</w:t>
      </w:r>
      <w:r>
        <w:rPr>
          <w:spacing w:val="-11"/>
        </w:rPr>
        <w:t xml:space="preserve"> </w:t>
      </w:r>
      <w:r>
        <w:t>regard):</w:t>
      </w:r>
    </w:p>
    <w:p w14:paraId="1BC116EA" w14:textId="77777777" w:rsidR="004109FA" w:rsidRDefault="004109FA">
      <w:pPr>
        <w:pStyle w:val="BodyText"/>
        <w:spacing w:before="9"/>
        <w:rPr>
          <w:sz w:val="20"/>
        </w:rPr>
      </w:pPr>
    </w:p>
    <w:p w14:paraId="5998D417" w14:textId="77777777" w:rsidR="004109FA" w:rsidRDefault="00A21C2D">
      <w:pPr>
        <w:pStyle w:val="ListParagraph"/>
        <w:numPr>
          <w:ilvl w:val="3"/>
          <w:numId w:val="3"/>
        </w:numPr>
        <w:tabs>
          <w:tab w:val="left" w:pos="3721"/>
        </w:tabs>
        <w:ind w:left="119" w:right="218" w:firstLine="2880"/>
        <w:jc w:val="both"/>
      </w:pPr>
      <w:bookmarkStart w:id="128" w:name="a._A_Certificate_of_Non-Foreign_Status_("/>
      <w:bookmarkEnd w:id="128"/>
      <w:r>
        <w:t xml:space="preserve">A Certificate of Non-Foreign Status (the </w:t>
      </w:r>
      <w:r>
        <w:rPr>
          <w:b/>
        </w:rPr>
        <w:t>“Non-Foreign Affidavit”</w:t>
      </w:r>
      <w:r>
        <w:t>) pursuant to Section 1445 of the Code (defined below), duly executed by</w:t>
      </w:r>
      <w:r>
        <w:rPr>
          <w:spacing w:val="-22"/>
        </w:rPr>
        <w:t xml:space="preserve"> </w:t>
      </w:r>
      <w:r>
        <w:t>Seller;</w:t>
      </w:r>
    </w:p>
    <w:p w14:paraId="570D6253" w14:textId="77777777" w:rsidR="004109FA" w:rsidRDefault="004109FA">
      <w:pPr>
        <w:pStyle w:val="BodyText"/>
        <w:spacing w:before="9"/>
        <w:rPr>
          <w:sz w:val="20"/>
        </w:rPr>
      </w:pPr>
    </w:p>
    <w:p w14:paraId="3782008A" w14:textId="77777777" w:rsidR="004109FA" w:rsidRDefault="00A21C2D">
      <w:pPr>
        <w:pStyle w:val="ListParagraph"/>
        <w:numPr>
          <w:ilvl w:val="3"/>
          <w:numId w:val="3"/>
        </w:numPr>
        <w:tabs>
          <w:tab w:val="left" w:pos="3721"/>
        </w:tabs>
        <w:ind w:right="214" w:firstLine="2880"/>
        <w:jc w:val="both"/>
      </w:pPr>
      <w:bookmarkStart w:id="129" w:name="b._A_special_warranty_in_the_form_attach"/>
      <w:bookmarkEnd w:id="129"/>
      <w:r>
        <w:t xml:space="preserve">A special warranty in the form attached hereto as </w:t>
      </w:r>
      <w:r>
        <w:rPr>
          <w:b/>
          <w:u w:val="single"/>
        </w:rPr>
        <w:t>Exhibit B</w:t>
      </w:r>
      <w:r>
        <w:rPr>
          <w:b/>
        </w:rPr>
        <w:t xml:space="preserve"> </w:t>
      </w:r>
      <w:r>
        <w:t>(the “</w:t>
      </w:r>
      <w:r>
        <w:rPr>
          <w:u w:val="single"/>
        </w:rPr>
        <w:t>Deed</w:t>
      </w:r>
      <w:r>
        <w:t>”) conveying the Property and Improvements subject only to non-delinquent real property taxes and</w:t>
      </w:r>
      <w:r>
        <w:rPr>
          <w:spacing w:val="-4"/>
        </w:rPr>
        <w:t xml:space="preserve"> </w:t>
      </w:r>
      <w:r>
        <w:t>assessments;</w:t>
      </w:r>
    </w:p>
    <w:p w14:paraId="115B87AD" w14:textId="77777777" w:rsidR="004109FA" w:rsidRDefault="004109FA">
      <w:pPr>
        <w:pStyle w:val="BodyText"/>
        <w:spacing w:before="5"/>
        <w:rPr>
          <w:sz w:val="12"/>
        </w:rPr>
      </w:pPr>
    </w:p>
    <w:p w14:paraId="7F70ADA5" w14:textId="77777777" w:rsidR="004109FA" w:rsidRDefault="00A21C2D">
      <w:pPr>
        <w:pStyle w:val="ListParagraph"/>
        <w:numPr>
          <w:ilvl w:val="3"/>
          <w:numId w:val="3"/>
        </w:numPr>
        <w:tabs>
          <w:tab w:val="left" w:pos="3721"/>
        </w:tabs>
        <w:spacing w:before="99"/>
        <w:ind w:right="215" w:firstLine="2879"/>
        <w:jc w:val="both"/>
      </w:pPr>
      <w:bookmarkStart w:id="130" w:name="c._The_closing_statement_which_reflects_"/>
      <w:bookmarkEnd w:id="130"/>
      <w:r>
        <w:t>T</w:t>
      </w:r>
      <w:r>
        <w:t>he closing statement which reflects the costs and applicable proration items as set forth this</w:t>
      </w:r>
      <w:r>
        <w:rPr>
          <w:spacing w:val="-10"/>
        </w:rPr>
        <w:t xml:space="preserve"> </w:t>
      </w:r>
      <w:r>
        <w:t>Agreement;</w:t>
      </w:r>
    </w:p>
    <w:p w14:paraId="20C27CD1" w14:textId="77777777" w:rsidR="004109FA" w:rsidRDefault="004109FA">
      <w:pPr>
        <w:pStyle w:val="BodyText"/>
        <w:spacing w:before="8"/>
        <w:rPr>
          <w:sz w:val="20"/>
        </w:rPr>
      </w:pPr>
    </w:p>
    <w:p w14:paraId="603B2ABA" w14:textId="77777777" w:rsidR="004109FA" w:rsidRDefault="00A21C2D">
      <w:pPr>
        <w:pStyle w:val="ListParagraph"/>
        <w:numPr>
          <w:ilvl w:val="3"/>
          <w:numId w:val="3"/>
        </w:numPr>
        <w:tabs>
          <w:tab w:val="left" w:pos="3721"/>
        </w:tabs>
        <w:ind w:right="214" w:firstLine="2879"/>
        <w:jc w:val="both"/>
      </w:pPr>
      <w:bookmarkStart w:id="131" w:name="d._Any_documentation_required_to_transfe"/>
      <w:bookmarkEnd w:id="131"/>
      <w:r>
        <w:t>Any documentation required to transfer, convey, and assign any Water Rights, mineral rights, subsurface rights, development rights, and any other such rights from Seller to</w:t>
      </w:r>
      <w:r>
        <w:rPr>
          <w:spacing w:val="-3"/>
        </w:rPr>
        <w:t xml:space="preserve"> </w:t>
      </w:r>
      <w:r>
        <w:t>Buyer;</w:t>
      </w:r>
    </w:p>
    <w:p w14:paraId="58E30260" w14:textId="77777777" w:rsidR="004109FA" w:rsidRDefault="004109FA">
      <w:pPr>
        <w:pStyle w:val="BodyText"/>
        <w:spacing w:before="2"/>
        <w:rPr>
          <w:sz w:val="12"/>
        </w:rPr>
      </w:pPr>
    </w:p>
    <w:p w14:paraId="17DF10CB" w14:textId="77777777" w:rsidR="004109FA" w:rsidRDefault="004109FA">
      <w:pPr>
        <w:rPr>
          <w:sz w:val="12"/>
        </w:rPr>
        <w:sectPr w:rsidR="004109FA">
          <w:pgSz w:w="12240" w:h="15840"/>
          <w:pgMar w:top="380" w:right="1220" w:bottom="1280" w:left="1320" w:header="182" w:footer="1081" w:gutter="0"/>
          <w:cols w:space="720"/>
        </w:sectPr>
      </w:pPr>
    </w:p>
    <w:p w14:paraId="6393EF25" w14:textId="77777777" w:rsidR="004109FA" w:rsidRDefault="004109FA">
      <w:pPr>
        <w:pStyle w:val="BodyText"/>
        <w:spacing w:before="8"/>
        <w:rPr>
          <w:sz w:val="30"/>
        </w:rPr>
      </w:pPr>
    </w:p>
    <w:p w14:paraId="3D4A4F82" w14:textId="77777777" w:rsidR="004109FA" w:rsidRDefault="00A21C2D">
      <w:pPr>
        <w:pStyle w:val="BodyText"/>
        <w:spacing w:before="1"/>
        <w:ind w:left="120"/>
      </w:pPr>
      <w:bookmarkStart w:id="132" w:name="e._Possession_of_the_Property_to_Buyer_i"/>
      <w:bookmarkEnd w:id="132"/>
      <w:r>
        <w:t>on the date hereof;</w:t>
      </w:r>
    </w:p>
    <w:p w14:paraId="66D90BBC" w14:textId="77777777" w:rsidR="004109FA" w:rsidRDefault="00A21C2D">
      <w:pPr>
        <w:pStyle w:val="ListParagraph"/>
        <w:numPr>
          <w:ilvl w:val="3"/>
          <w:numId w:val="3"/>
        </w:numPr>
        <w:tabs>
          <w:tab w:val="left" w:pos="840"/>
          <w:tab w:val="left" w:pos="841"/>
        </w:tabs>
        <w:spacing w:before="99"/>
        <w:ind w:left="840"/>
      </w:pPr>
      <w:r>
        <w:br w:type="column"/>
      </w:r>
      <w:r>
        <w:t>Possession</w:t>
      </w:r>
      <w:r>
        <w:rPr>
          <w:spacing w:val="13"/>
        </w:rPr>
        <w:t xml:space="preserve"> </w:t>
      </w:r>
      <w:r>
        <w:t>of</w:t>
      </w:r>
      <w:r>
        <w:rPr>
          <w:spacing w:val="14"/>
        </w:rPr>
        <w:t xml:space="preserve"> </w:t>
      </w:r>
      <w:r>
        <w:t>the</w:t>
      </w:r>
      <w:r>
        <w:rPr>
          <w:spacing w:val="13"/>
        </w:rPr>
        <w:t xml:space="preserve"> </w:t>
      </w:r>
      <w:r>
        <w:t>Property</w:t>
      </w:r>
      <w:r>
        <w:rPr>
          <w:spacing w:val="13"/>
        </w:rPr>
        <w:t xml:space="preserve"> </w:t>
      </w:r>
      <w:r>
        <w:t>to</w:t>
      </w:r>
      <w:r>
        <w:rPr>
          <w:spacing w:val="13"/>
        </w:rPr>
        <w:t xml:space="preserve"> </w:t>
      </w:r>
      <w:r>
        <w:t>Buyer</w:t>
      </w:r>
      <w:r>
        <w:rPr>
          <w:spacing w:val="14"/>
        </w:rPr>
        <w:t xml:space="preserve"> </w:t>
      </w:r>
      <w:r>
        <w:t>in</w:t>
      </w:r>
      <w:r>
        <w:rPr>
          <w:spacing w:val="14"/>
        </w:rPr>
        <w:t xml:space="preserve"> </w:t>
      </w:r>
      <w:r>
        <w:t>the</w:t>
      </w:r>
      <w:r>
        <w:rPr>
          <w:spacing w:val="13"/>
        </w:rPr>
        <w:t xml:space="preserve"> </w:t>
      </w:r>
      <w:r>
        <w:t>same</w:t>
      </w:r>
      <w:r>
        <w:rPr>
          <w:spacing w:val="13"/>
        </w:rPr>
        <w:t xml:space="preserve"> </w:t>
      </w:r>
      <w:r>
        <w:t>condition</w:t>
      </w:r>
      <w:r>
        <w:rPr>
          <w:spacing w:val="14"/>
        </w:rPr>
        <w:t xml:space="preserve"> </w:t>
      </w:r>
      <w:r>
        <w:t>as</w:t>
      </w:r>
    </w:p>
    <w:p w14:paraId="2FA41F83" w14:textId="77777777" w:rsidR="004109FA" w:rsidRDefault="004109FA">
      <w:pPr>
        <w:pStyle w:val="BodyText"/>
        <w:rPr>
          <w:sz w:val="24"/>
        </w:rPr>
      </w:pPr>
    </w:p>
    <w:p w14:paraId="4659B3DD" w14:textId="77777777" w:rsidR="004109FA" w:rsidRDefault="004109FA">
      <w:pPr>
        <w:pStyle w:val="BodyText"/>
        <w:spacing w:before="10"/>
        <w:rPr>
          <w:sz w:val="18"/>
        </w:rPr>
      </w:pPr>
    </w:p>
    <w:p w14:paraId="7A5605DD" w14:textId="77777777" w:rsidR="004109FA" w:rsidRDefault="00A21C2D">
      <w:pPr>
        <w:pStyle w:val="ListParagraph"/>
        <w:numPr>
          <w:ilvl w:val="3"/>
          <w:numId w:val="3"/>
        </w:numPr>
        <w:tabs>
          <w:tab w:val="left" w:pos="840"/>
          <w:tab w:val="left" w:pos="841"/>
        </w:tabs>
        <w:spacing w:line="256" w:lineRule="exact"/>
        <w:ind w:left="840"/>
      </w:pPr>
      <w:bookmarkStart w:id="133" w:name="f._An_Owner’s_Affidavit_or_other_documen"/>
      <w:bookmarkEnd w:id="133"/>
      <w:r>
        <w:t>An Owner’s Affidavit or other document required by the</w:t>
      </w:r>
      <w:r>
        <w:rPr>
          <w:spacing w:val="-6"/>
        </w:rPr>
        <w:t xml:space="preserve"> </w:t>
      </w:r>
      <w:r>
        <w:t>Title</w:t>
      </w:r>
    </w:p>
    <w:p w14:paraId="512BF4A8" w14:textId="77777777" w:rsidR="004109FA" w:rsidRDefault="004109FA">
      <w:pPr>
        <w:spacing w:line="256" w:lineRule="exact"/>
        <w:sectPr w:rsidR="004109FA">
          <w:type w:val="continuous"/>
          <w:pgSz w:w="12240" w:h="15840"/>
          <w:pgMar w:top="2340" w:right="1220" w:bottom="1040" w:left="1320" w:header="720" w:footer="720" w:gutter="0"/>
          <w:cols w:num="2" w:space="720" w:equalWidth="0">
            <w:col w:w="1903" w:space="977"/>
            <w:col w:w="6820"/>
          </w:cols>
        </w:sectPr>
      </w:pPr>
    </w:p>
    <w:p w14:paraId="1E55B729" w14:textId="77777777" w:rsidR="004109FA" w:rsidRDefault="00A21C2D">
      <w:pPr>
        <w:pStyle w:val="BodyText"/>
        <w:spacing w:before="1"/>
        <w:ind w:left="120"/>
      </w:pPr>
      <w:r>
        <w:t>Company in order to issue the Title Policy required herein; and</w:t>
      </w:r>
    </w:p>
    <w:p w14:paraId="59606979" w14:textId="77777777" w:rsidR="004109FA" w:rsidRDefault="004109FA">
      <w:pPr>
        <w:pStyle w:val="BodyText"/>
        <w:spacing w:before="7"/>
        <w:rPr>
          <w:sz w:val="20"/>
        </w:rPr>
      </w:pPr>
    </w:p>
    <w:p w14:paraId="62BB2F08" w14:textId="77777777" w:rsidR="004109FA" w:rsidRDefault="00A21C2D">
      <w:pPr>
        <w:pStyle w:val="ListParagraph"/>
        <w:numPr>
          <w:ilvl w:val="3"/>
          <w:numId w:val="3"/>
        </w:numPr>
        <w:tabs>
          <w:tab w:val="left" w:pos="3721"/>
        </w:tabs>
        <w:ind w:right="214" w:firstLine="2879"/>
        <w:jc w:val="both"/>
      </w:pPr>
      <w:bookmarkStart w:id="134" w:name="g._Any_other_documents,_instruments_or_f"/>
      <w:bookmarkEnd w:id="134"/>
      <w:r>
        <w:t>Any other documents, instruments or funds required to be delivered by Seller under the terms of this Agreement or other reasonable and customary items required by Escrow Holder or Title Company in order to close Escrow which have not previously been</w:t>
      </w:r>
      <w:r>
        <w:rPr>
          <w:spacing w:val="-1"/>
        </w:rPr>
        <w:t xml:space="preserve"> </w:t>
      </w:r>
      <w:r>
        <w:t>delivered.</w:t>
      </w:r>
    </w:p>
    <w:p w14:paraId="42082B36" w14:textId="77777777" w:rsidR="004109FA" w:rsidRDefault="004109FA">
      <w:pPr>
        <w:pStyle w:val="BodyText"/>
        <w:spacing w:before="5"/>
        <w:rPr>
          <w:sz w:val="12"/>
        </w:rPr>
      </w:pPr>
    </w:p>
    <w:p w14:paraId="4E6E8045" w14:textId="77777777" w:rsidR="004109FA" w:rsidRDefault="00A21C2D">
      <w:pPr>
        <w:pStyle w:val="ListParagraph"/>
        <w:numPr>
          <w:ilvl w:val="2"/>
          <w:numId w:val="3"/>
        </w:numPr>
        <w:tabs>
          <w:tab w:val="left" w:pos="3000"/>
          <w:tab w:val="left" w:pos="3001"/>
        </w:tabs>
        <w:spacing w:before="99"/>
        <w:ind w:left="3000"/>
      </w:pPr>
      <w:bookmarkStart w:id="135" w:name="ii._At_Closing,_Buyer_shall_deliver:"/>
      <w:bookmarkEnd w:id="135"/>
      <w:r>
        <w:t>At Closing, Buyer shall</w:t>
      </w:r>
      <w:r>
        <w:rPr>
          <w:spacing w:val="-4"/>
        </w:rPr>
        <w:t xml:space="preserve"> </w:t>
      </w:r>
      <w:r>
        <w:t>deliver:</w:t>
      </w:r>
    </w:p>
    <w:p w14:paraId="003BC61D" w14:textId="77777777" w:rsidR="004109FA" w:rsidRDefault="004109FA">
      <w:pPr>
        <w:pStyle w:val="BodyText"/>
        <w:spacing w:before="8"/>
        <w:rPr>
          <w:sz w:val="20"/>
        </w:rPr>
      </w:pPr>
    </w:p>
    <w:p w14:paraId="102C015B" w14:textId="77777777" w:rsidR="004109FA" w:rsidRDefault="00A21C2D">
      <w:pPr>
        <w:pStyle w:val="ListParagraph"/>
        <w:numPr>
          <w:ilvl w:val="3"/>
          <w:numId w:val="3"/>
        </w:numPr>
        <w:tabs>
          <w:tab w:val="left" w:pos="3720"/>
          <w:tab w:val="left" w:pos="3721"/>
        </w:tabs>
        <w:ind w:left="3720"/>
      </w:pPr>
      <w:bookmarkStart w:id="136" w:name="a._The_balance_of_the_Purchase_Price;_an"/>
      <w:bookmarkEnd w:id="136"/>
      <w:r>
        <w:t>The balance of the Purchase Price;</w:t>
      </w:r>
      <w:r>
        <w:rPr>
          <w:spacing w:val="-11"/>
        </w:rPr>
        <w:t xml:space="preserve"> </w:t>
      </w:r>
      <w:r>
        <w:t>and</w:t>
      </w:r>
    </w:p>
    <w:p w14:paraId="033CCA18" w14:textId="77777777" w:rsidR="004109FA" w:rsidRDefault="004109FA">
      <w:pPr>
        <w:pStyle w:val="BodyText"/>
        <w:spacing w:before="7"/>
        <w:rPr>
          <w:sz w:val="20"/>
        </w:rPr>
      </w:pPr>
    </w:p>
    <w:p w14:paraId="4E21A7E2" w14:textId="77777777" w:rsidR="004109FA" w:rsidRDefault="00A21C2D">
      <w:pPr>
        <w:pStyle w:val="ListParagraph"/>
        <w:numPr>
          <w:ilvl w:val="3"/>
          <w:numId w:val="3"/>
        </w:numPr>
        <w:tabs>
          <w:tab w:val="left" w:pos="3721"/>
        </w:tabs>
        <w:ind w:right="214" w:firstLine="2879"/>
        <w:jc w:val="both"/>
      </w:pPr>
      <w:bookmarkStart w:id="137" w:name="b._Any_other_documents,_instruments_or_f"/>
      <w:bookmarkEnd w:id="137"/>
      <w:r>
        <w:t>Any</w:t>
      </w:r>
      <w:r>
        <w:t xml:space="preserve"> other documents, instruments or funds required to be delivered by Buyer under the terms of this Agreement or other reasonable and customary items required by Escrow Holder or Title Company in order to close Escrow which have not previously been</w:t>
      </w:r>
      <w:r>
        <w:rPr>
          <w:spacing w:val="-1"/>
        </w:rPr>
        <w:t xml:space="preserve"> </w:t>
      </w:r>
      <w:r>
        <w:t>delivered.</w:t>
      </w:r>
    </w:p>
    <w:p w14:paraId="7C3258BB" w14:textId="77777777" w:rsidR="004109FA" w:rsidRDefault="004109FA">
      <w:pPr>
        <w:pStyle w:val="BodyText"/>
        <w:spacing w:before="5"/>
        <w:rPr>
          <w:sz w:val="12"/>
        </w:rPr>
      </w:pPr>
    </w:p>
    <w:p w14:paraId="3282F9DE" w14:textId="77777777" w:rsidR="004109FA" w:rsidRDefault="00A21C2D">
      <w:pPr>
        <w:pStyle w:val="ListParagraph"/>
        <w:numPr>
          <w:ilvl w:val="2"/>
          <w:numId w:val="3"/>
        </w:numPr>
        <w:tabs>
          <w:tab w:val="left" w:pos="3001"/>
        </w:tabs>
        <w:spacing w:before="99"/>
        <w:ind w:right="213" w:firstLine="2159"/>
        <w:jc w:val="both"/>
      </w:pPr>
      <w:bookmarkStart w:id="138" w:name="iii._On_the_Close_of_Escrow,_Title_Compa"/>
      <w:bookmarkEnd w:id="138"/>
      <w:r>
        <w:t xml:space="preserve">On the Close of Escrow, Title Company shall deliver to Buyer all of the items listed in Section </w:t>
      </w:r>
      <w:r>
        <w:rPr>
          <w:b/>
        </w:rPr>
        <w:t xml:space="preserve">Error! Reference source not found. </w:t>
      </w:r>
      <w:r>
        <w:t>above which were delivered by Seller to Escrow Holder, except that Escrow Holder shall be instructed to record the original Deed in the Official Records upon Close of Escrow and to deliver a conformed copy of the Deed to Buyer after recordation thereof and Escrow Holder shall only deliver to Buyer one duplicate original of the documents</w:t>
      </w:r>
      <w:r>
        <w:rPr>
          <w:spacing w:val="-15"/>
        </w:rPr>
        <w:t xml:space="preserve"> </w:t>
      </w:r>
      <w:r>
        <w:t>submitted</w:t>
      </w:r>
      <w:r>
        <w:rPr>
          <w:spacing w:val="-13"/>
        </w:rPr>
        <w:t xml:space="preserve"> </w:t>
      </w:r>
      <w:r>
        <w:t>as</w:t>
      </w:r>
      <w:r>
        <w:rPr>
          <w:spacing w:val="-15"/>
        </w:rPr>
        <w:t xml:space="preserve"> </w:t>
      </w:r>
      <w:r>
        <w:t>duplicate</w:t>
      </w:r>
      <w:r>
        <w:rPr>
          <w:spacing w:val="-14"/>
        </w:rPr>
        <w:t xml:space="preserve"> </w:t>
      </w:r>
      <w:r>
        <w:t>originals.</w:t>
      </w:r>
      <w:r>
        <w:rPr>
          <w:spacing w:val="-14"/>
        </w:rPr>
        <w:t xml:space="preserve"> </w:t>
      </w:r>
      <w:r>
        <w:t>Escrow</w:t>
      </w:r>
      <w:r>
        <w:rPr>
          <w:spacing w:val="-13"/>
        </w:rPr>
        <w:t xml:space="preserve"> </w:t>
      </w:r>
      <w:r>
        <w:t>Holder</w:t>
      </w:r>
      <w:r>
        <w:rPr>
          <w:spacing w:val="-13"/>
        </w:rPr>
        <w:t xml:space="preserve"> </w:t>
      </w:r>
      <w:r>
        <w:t>shall</w:t>
      </w:r>
      <w:r>
        <w:rPr>
          <w:spacing w:val="-13"/>
        </w:rPr>
        <w:t xml:space="preserve"> </w:t>
      </w:r>
      <w:r>
        <w:t>deliver</w:t>
      </w:r>
      <w:r>
        <w:rPr>
          <w:spacing w:val="-12"/>
        </w:rPr>
        <w:t xml:space="preserve"> </w:t>
      </w:r>
      <w:r>
        <w:t>the</w:t>
      </w:r>
      <w:r>
        <w:rPr>
          <w:spacing w:val="-15"/>
        </w:rPr>
        <w:t xml:space="preserve"> </w:t>
      </w:r>
      <w:r>
        <w:t>Purchase</w:t>
      </w:r>
      <w:r>
        <w:rPr>
          <w:spacing w:val="-14"/>
        </w:rPr>
        <w:t xml:space="preserve"> </w:t>
      </w:r>
      <w:r>
        <w:t>Price,</w:t>
      </w:r>
      <w:r>
        <w:rPr>
          <w:spacing w:val="-14"/>
        </w:rPr>
        <w:t xml:space="preserve"> </w:t>
      </w:r>
      <w:r>
        <w:t>less</w:t>
      </w:r>
      <w:r>
        <w:rPr>
          <w:spacing w:val="-14"/>
        </w:rPr>
        <w:t xml:space="preserve"> </w:t>
      </w:r>
      <w:r>
        <w:t>costs,</w:t>
      </w:r>
    </w:p>
    <w:p w14:paraId="65B87DE8" w14:textId="77777777" w:rsidR="004109FA" w:rsidRDefault="004109FA">
      <w:pPr>
        <w:jc w:val="both"/>
        <w:sectPr w:rsidR="004109FA">
          <w:type w:val="continuous"/>
          <w:pgSz w:w="12240" w:h="15840"/>
          <w:pgMar w:top="2340" w:right="1220" w:bottom="1040" w:left="1320" w:header="720" w:footer="720" w:gutter="0"/>
          <w:cols w:space="720"/>
        </w:sectPr>
      </w:pPr>
    </w:p>
    <w:p w14:paraId="71C31953" w14:textId="77777777" w:rsidR="004109FA" w:rsidRDefault="004109FA">
      <w:pPr>
        <w:pStyle w:val="BodyText"/>
        <w:rPr>
          <w:sz w:val="20"/>
        </w:rPr>
      </w:pPr>
    </w:p>
    <w:p w14:paraId="64AF8281" w14:textId="77777777" w:rsidR="004109FA" w:rsidRDefault="004109FA">
      <w:pPr>
        <w:pStyle w:val="BodyText"/>
        <w:rPr>
          <w:sz w:val="20"/>
        </w:rPr>
      </w:pPr>
    </w:p>
    <w:p w14:paraId="3C2E8AB8" w14:textId="77777777" w:rsidR="004109FA" w:rsidRDefault="004109FA">
      <w:pPr>
        <w:pStyle w:val="BodyText"/>
        <w:rPr>
          <w:sz w:val="20"/>
        </w:rPr>
      </w:pPr>
    </w:p>
    <w:p w14:paraId="608C9859" w14:textId="77777777" w:rsidR="004109FA" w:rsidRDefault="004109FA">
      <w:pPr>
        <w:pStyle w:val="BodyText"/>
        <w:spacing w:before="11"/>
      </w:pPr>
    </w:p>
    <w:p w14:paraId="0CBD7091" w14:textId="77777777" w:rsidR="004109FA" w:rsidRDefault="00A21C2D">
      <w:pPr>
        <w:pStyle w:val="BodyText"/>
        <w:spacing w:before="101"/>
        <w:ind w:left="120" w:right="214"/>
        <w:jc w:val="both"/>
      </w:pPr>
      <w:r>
        <w:t>expenses, prorations chargeable to Seller hereunder, to Seller by wire transfer as provided in written instructions to be furnished to Escrow Holder by Seller prior to the Close of Escrow, together with one duplicate original of all of the items listed in Section 12.B.ii above on the Close of Escrow and a conformed copy of the Deed.</w:t>
      </w:r>
    </w:p>
    <w:p w14:paraId="5A94232C" w14:textId="77777777" w:rsidR="004109FA" w:rsidRDefault="004109FA">
      <w:pPr>
        <w:pStyle w:val="BodyText"/>
        <w:spacing w:before="8"/>
        <w:rPr>
          <w:sz w:val="20"/>
        </w:rPr>
      </w:pPr>
    </w:p>
    <w:p w14:paraId="0016272E" w14:textId="77777777" w:rsidR="004109FA" w:rsidRDefault="00A21C2D">
      <w:pPr>
        <w:pStyle w:val="ListParagraph"/>
        <w:numPr>
          <w:ilvl w:val="1"/>
          <w:numId w:val="3"/>
        </w:numPr>
        <w:tabs>
          <w:tab w:val="left" w:pos="2281"/>
        </w:tabs>
        <w:ind w:right="215" w:firstLine="1440"/>
        <w:jc w:val="both"/>
      </w:pPr>
      <w:bookmarkStart w:id="139" w:name="C._Closing_Prorations._All_real_estate_t"/>
      <w:bookmarkEnd w:id="139"/>
      <w:r>
        <w:rPr>
          <w:u w:val="single"/>
        </w:rPr>
        <w:t>Closing Prorations</w:t>
      </w:r>
      <w:r>
        <w:t>. All real estate taxes, the current annual installment of special assessments (if any), utilities, and all other customary expenses that are due in the year in which Closing occurs shall be prorated between Seller and Buyer as of the Closing Date based upon the</w:t>
      </w:r>
      <w:r>
        <w:rPr>
          <w:spacing w:val="-9"/>
        </w:rPr>
        <w:t xml:space="preserve"> </w:t>
      </w:r>
      <w:r>
        <w:t>most</w:t>
      </w:r>
      <w:r>
        <w:rPr>
          <w:spacing w:val="-7"/>
        </w:rPr>
        <w:t xml:space="preserve"> </w:t>
      </w:r>
      <w:r>
        <w:t>recent</w:t>
      </w:r>
      <w:r>
        <w:rPr>
          <w:spacing w:val="-8"/>
        </w:rPr>
        <w:t xml:space="preserve"> </w:t>
      </w:r>
      <w:r>
        <w:t>ascertainable</w:t>
      </w:r>
      <w:r>
        <w:rPr>
          <w:spacing w:val="-8"/>
        </w:rPr>
        <w:t xml:space="preserve"> </w:t>
      </w:r>
      <w:r>
        <w:t>assessed</w:t>
      </w:r>
      <w:r>
        <w:rPr>
          <w:spacing w:val="-7"/>
        </w:rPr>
        <w:t xml:space="preserve"> </w:t>
      </w:r>
      <w:r>
        <w:t>valuation</w:t>
      </w:r>
      <w:r>
        <w:rPr>
          <w:spacing w:val="-8"/>
        </w:rPr>
        <w:t xml:space="preserve"> </w:t>
      </w:r>
      <w:r>
        <w:t>and</w:t>
      </w:r>
      <w:r>
        <w:rPr>
          <w:spacing w:val="-9"/>
        </w:rPr>
        <w:t xml:space="preserve"> </w:t>
      </w:r>
      <w:r>
        <w:t>tax</w:t>
      </w:r>
      <w:r>
        <w:rPr>
          <w:spacing w:val="-7"/>
        </w:rPr>
        <w:t xml:space="preserve"> </w:t>
      </w:r>
      <w:r>
        <w:t>rate</w:t>
      </w:r>
      <w:r>
        <w:rPr>
          <w:spacing w:val="-9"/>
        </w:rPr>
        <w:t xml:space="preserve"> </w:t>
      </w:r>
      <w:r>
        <w:t>applicable</w:t>
      </w:r>
      <w:r>
        <w:rPr>
          <w:spacing w:val="-8"/>
        </w:rPr>
        <w:t xml:space="preserve"> </w:t>
      </w:r>
      <w:r>
        <w:t>to</w:t>
      </w:r>
      <w:r>
        <w:rPr>
          <w:spacing w:val="-9"/>
        </w:rPr>
        <w:t xml:space="preserve"> </w:t>
      </w:r>
      <w:r>
        <w:t>the</w:t>
      </w:r>
      <w:r>
        <w:rPr>
          <w:spacing w:val="-11"/>
        </w:rPr>
        <w:t xml:space="preserve"> </w:t>
      </w:r>
      <w:r>
        <w:t>Property.</w:t>
      </w:r>
      <w:r>
        <w:rPr>
          <w:spacing w:val="-9"/>
        </w:rPr>
        <w:t xml:space="preserve"> </w:t>
      </w:r>
      <w:r>
        <w:t>Seller</w:t>
      </w:r>
      <w:r>
        <w:rPr>
          <w:spacing w:val="-6"/>
        </w:rPr>
        <w:t xml:space="preserve"> </w:t>
      </w:r>
      <w:r>
        <w:t>shall</w:t>
      </w:r>
      <w:r>
        <w:rPr>
          <w:spacing w:val="-8"/>
        </w:rPr>
        <w:t xml:space="preserve"> </w:t>
      </w:r>
      <w:r>
        <w:t>be responsible</w:t>
      </w:r>
      <w:r>
        <w:rPr>
          <w:spacing w:val="-13"/>
        </w:rPr>
        <w:t xml:space="preserve"> </w:t>
      </w:r>
      <w:r>
        <w:t>for</w:t>
      </w:r>
      <w:r>
        <w:rPr>
          <w:spacing w:val="-11"/>
        </w:rPr>
        <w:t xml:space="preserve"> </w:t>
      </w:r>
      <w:r>
        <w:t>all</w:t>
      </w:r>
      <w:r>
        <w:rPr>
          <w:spacing w:val="-12"/>
        </w:rPr>
        <w:t xml:space="preserve"> </w:t>
      </w:r>
      <w:r>
        <w:t>real</w:t>
      </w:r>
      <w:r>
        <w:rPr>
          <w:spacing w:val="-12"/>
        </w:rPr>
        <w:t xml:space="preserve"> </w:t>
      </w:r>
      <w:r>
        <w:t>estate</w:t>
      </w:r>
      <w:r>
        <w:rPr>
          <w:spacing w:val="-13"/>
        </w:rPr>
        <w:t xml:space="preserve"> </w:t>
      </w:r>
      <w:r>
        <w:t>taxes</w:t>
      </w:r>
      <w:r>
        <w:rPr>
          <w:spacing w:val="-13"/>
        </w:rPr>
        <w:t xml:space="preserve"> </w:t>
      </w:r>
      <w:r>
        <w:t>and</w:t>
      </w:r>
      <w:r>
        <w:rPr>
          <w:spacing w:val="-12"/>
        </w:rPr>
        <w:t xml:space="preserve"> </w:t>
      </w:r>
      <w:r>
        <w:t>special</w:t>
      </w:r>
      <w:r>
        <w:rPr>
          <w:spacing w:val="-12"/>
        </w:rPr>
        <w:t xml:space="preserve"> </w:t>
      </w:r>
      <w:r>
        <w:t>assessments</w:t>
      </w:r>
      <w:r>
        <w:rPr>
          <w:spacing w:val="-13"/>
        </w:rPr>
        <w:t xml:space="preserve"> </w:t>
      </w:r>
      <w:r>
        <w:t>payable</w:t>
      </w:r>
      <w:r>
        <w:rPr>
          <w:spacing w:val="-13"/>
        </w:rPr>
        <w:t xml:space="preserve"> </w:t>
      </w:r>
      <w:r>
        <w:t>during</w:t>
      </w:r>
      <w:r>
        <w:rPr>
          <w:spacing w:val="-12"/>
        </w:rPr>
        <w:t xml:space="preserve"> </w:t>
      </w:r>
      <w:r>
        <w:t>the</w:t>
      </w:r>
      <w:r>
        <w:rPr>
          <w:spacing w:val="-15"/>
        </w:rPr>
        <w:t xml:space="preserve"> </w:t>
      </w:r>
      <w:r>
        <w:t>calendar</w:t>
      </w:r>
      <w:r>
        <w:rPr>
          <w:spacing w:val="-13"/>
        </w:rPr>
        <w:t xml:space="preserve"> </w:t>
      </w:r>
      <w:r>
        <w:t>year</w:t>
      </w:r>
      <w:r>
        <w:rPr>
          <w:spacing w:val="-11"/>
        </w:rPr>
        <w:t xml:space="preserve"> </w:t>
      </w:r>
      <w:r>
        <w:t>of</w:t>
      </w:r>
      <w:r>
        <w:rPr>
          <w:spacing w:val="-12"/>
        </w:rPr>
        <w:t xml:space="preserve"> </w:t>
      </w:r>
      <w:r>
        <w:t>Closing and attributable to the Property up to the Closing Date, and Buyer shall be responsible for all real estate taxes and special assessments payable on and after the Closing Date. All real estate taxes and the annual installment of special assessments for years prior to Closing will be paid by</w:t>
      </w:r>
      <w:r>
        <w:rPr>
          <w:spacing w:val="-25"/>
        </w:rPr>
        <w:t xml:space="preserve"> </w:t>
      </w:r>
      <w:r>
        <w:t>Seller.</w:t>
      </w:r>
    </w:p>
    <w:p w14:paraId="6CE9BB2B" w14:textId="77777777" w:rsidR="004109FA" w:rsidRDefault="004109FA">
      <w:pPr>
        <w:pStyle w:val="BodyText"/>
        <w:spacing w:before="10"/>
        <w:rPr>
          <w:sz w:val="20"/>
        </w:rPr>
      </w:pPr>
    </w:p>
    <w:p w14:paraId="5DBE47F2" w14:textId="77777777" w:rsidR="004109FA" w:rsidRDefault="00A21C2D">
      <w:pPr>
        <w:pStyle w:val="ListParagraph"/>
        <w:numPr>
          <w:ilvl w:val="1"/>
          <w:numId w:val="3"/>
        </w:numPr>
        <w:tabs>
          <w:tab w:val="left" w:pos="2281"/>
        </w:tabs>
        <w:spacing w:before="1"/>
        <w:ind w:left="120" w:right="214" w:firstLine="1440"/>
        <w:jc w:val="both"/>
      </w:pPr>
      <w:bookmarkStart w:id="140" w:name="D._Maintenance_Contracts._Seller_shall_b"/>
      <w:bookmarkEnd w:id="140"/>
      <w:r>
        <w:rPr>
          <w:u w:val="single"/>
        </w:rPr>
        <w:t>Maintenance</w:t>
      </w:r>
      <w:r>
        <w:rPr>
          <w:spacing w:val="-8"/>
          <w:u w:val="single"/>
        </w:rPr>
        <w:t xml:space="preserve"> </w:t>
      </w:r>
      <w:r>
        <w:rPr>
          <w:u w:val="single"/>
        </w:rPr>
        <w:t>Contracts</w:t>
      </w:r>
      <w:r>
        <w:t>.</w:t>
      </w:r>
      <w:r>
        <w:rPr>
          <w:spacing w:val="-7"/>
        </w:rPr>
        <w:t xml:space="preserve"> </w:t>
      </w:r>
      <w:r>
        <w:t>Seller</w:t>
      </w:r>
      <w:r>
        <w:rPr>
          <w:spacing w:val="-6"/>
        </w:rPr>
        <w:t xml:space="preserve"> </w:t>
      </w:r>
      <w:r>
        <w:t>shall</w:t>
      </w:r>
      <w:r>
        <w:rPr>
          <w:spacing w:val="-7"/>
        </w:rPr>
        <w:t xml:space="preserve"> </w:t>
      </w:r>
      <w:r>
        <w:t>be</w:t>
      </w:r>
      <w:r>
        <w:rPr>
          <w:spacing w:val="-8"/>
        </w:rPr>
        <w:t xml:space="preserve"> </w:t>
      </w:r>
      <w:r>
        <w:t>responsible</w:t>
      </w:r>
      <w:r>
        <w:rPr>
          <w:spacing w:val="-8"/>
        </w:rPr>
        <w:t xml:space="preserve"> </w:t>
      </w:r>
      <w:r>
        <w:t>for</w:t>
      </w:r>
      <w:r>
        <w:rPr>
          <w:spacing w:val="-6"/>
        </w:rPr>
        <w:t xml:space="preserve"> </w:t>
      </w:r>
      <w:r>
        <w:t>payment</w:t>
      </w:r>
      <w:r>
        <w:rPr>
          <w:spacing w:val="-7"/>
        </w:rPr>
        <w:t xml:space="preserve"> </w:t>
      </w:r>
      <w:r>
        <w:t>of</w:t>
      </w:r>
      <w:r>
        <w:rPr>
          <w:spacing w:val="-7"/>
        </w:rPr>
        <w:t xml:space="preserve"> </w:t>
      </w:r>
      <w:r>
        <w:t>all</w:t>
      </w:r>
      <w:r>
        <w:rPr>
          <w:spacing w:val="-7"/>
        </w:rPr>
        <w:t xml:space="preserve"> </w:t>
      </w:r>
      <w:r>
        <w:t>amounts due under all Service Contracts to 11:59 p.m. Utah time on the day prior to the Closing Date. Thereafter, Buyer shall be responsible for all amounts due under the Service Contracts which it elects to assume. Any and all inducement fees, bonus payments, upfront fees or other similar amounts received</w:t>
      </w:r>
      <w:r>
        <w:rPr>
          <w:spacing w:val="-8"/>
        </w:rPr>
        <w:t xml:space="preserve"> </w:t>
      </w:r>
      <w:r>
        <w:t>by</w:t>
      </w:r>
      <w:r>
        <w:rPr>
          <w:spacing w:val="-7"/>
        </w:rPr>
        <w:t xml:space="preserve"> </w:t>
      </w:r>
      <w:r>
        <w:t>Seller</w:t>
      </w:r>
      <w:r>
        <w:rPr>
          <w:spacing w:val="-7"/>
        </w:rPr>
        <w:t xml:space="preserve"> </w:t>
      </w:r>
      <w:r>
        <w:t>in</w:t>
      </w:r>
      <w:r>
        <w:rPr>
          <w:spacing w:val="-7"/>
        </w:rPr>
        <w:t xml:space="preserve"> </w:t>
      </w:r>
      <w:r>
        <w:t>connection</w:t>
      </w:r>
      <w:r>
        <w:rPr>
          <w:spacing w:val="-8"/>
        </w:rPr>
        <w:t xml:space="preserve"> </w:t>
      </w:r>
      <w:r>
        <w:t>with</w:t>
      </w:r>
      <w:r>
        <w:rPr>
          <w:spacing w:val="-7"/>
        </w:rPr>
        <w:t xml:space="preserve"> </w:t>
      </w:r>
      <w:r>
        <w:t>any</w:t>
      </w:r>
      <w:r>
        <w:rPr>
          <w:spacing w:val="-8"/>
        </w:rPr>
        <w:t xml:space="preserve"> </w:t>
      </w:r>
      <w:r>
        <w:t>Service</w:t>
      </w:r>
      <w:r>
        <w:rPr>
          <w:spacing w:val="-8"/>
        </w:rPr>
        <w:t xml:space="preserve"> </w:t>
      </w:r>
      <w:r>
        <w:t>Contract</w:t>
      </w:r>
      <w:r>
        <w:rPr>
          <w:spacing w:val="-8"/>
        </w:rPr>
        <w:t xml:space="preserve"> </w:t>
      </w:r>
      <w:r>
        <w:t>shall</w:t>
      </w:r>
      <w:r>
        <w:rPr>
          <w:spacing w:val="-7"/>
        </w:rPr>
        <w:t xml:space="preserve"> </w:t>
      </w:r>
      <w:r>
        <w:t>be</w:t>
      </w:r>
      <w:r>
        <w:rPr>
          <w:spacing w:val="-9"/>
        </w:rPr>
        <w:t xml:space="preserve"> </w:t>
      </w:r>
      <w:r>
        <w:t>prorated</w:t>
      </w:r>
      <w:r>
        <w:rPr>
          <w:spacing w:val="-9"/>
        </w:rPr>
        <w:t xml:space="preserve"> </w:t>
      </w:r>
      <w:r>
        <w:t>between</w:t>
      </w:r>
      <w:r>
        <w:rPr>
          <w:spacing w:val="-8"/>
        </w:rPr>
        <w:t xml:space="preserve"> </w:t>
      </w:r>
      <w:r>
        <w:t>Buyer</w:t>
      </w:r>
      <w:r>
        <w:rPr>
          <w:spacing w:val="-6"/>
        </w:rPr>
        <w:t xml:space="preserve"> </w:t>
      </w:r>
      <w:r>
        <w:t>and</w:t>
      </w:r>
      <w:r>
        <w:rPr>
          <w:spacing w:val="-10"/>
        </w:rPr>
        <w:t xml:space="preserve"> </w:t>
      </w:r>
      <w:r>
        <w:t>Seller based on the term of such Service</w:t>
      </w:r>
      <w:r>
        <w:rPr>
          <w:spacing w:val="-10"/>
        </w:rPr>
        <w:t xml:space="preserve"> </w:t>
      </w:r>
      <w:r>
        <w:t>Contract.</w:t>
      </w:r>
    </w:p>
    <w:p w14:paraId="67DB08F8" w14:textId="77777777" w:rsidR="004109FA" w:rsidRDefault="004109FA">
      <w:pPr>
        <w:pStyle w:val="BodyText"/>
        <w:spacing w:before="6"/>
        <w:rPr>
          <w:sz w:val="20"/>
        </w:rPr>
      </w:pPr>
    </w:p>
    <w:p w14:paraId="58F40E2C" w14:textId="77777777" w:rsidR="004109FA" w:rsidRDefault="00A21C2D">
      <w:pPr>
        <w:pStyle w:val="ListParagraph"/>
        <w:numPr>
          <w:ilvl w:val="1"/>
          <w:numId w:val="3"/>
        </w:numPr>
        <w:tabs>
          <w:tab w:val="left" w:pos="2281"/>
        </w:tabs>
        <w:spacing w:before="1"/>
        <w:ind w:left="120" w:right="214" w:firstLine="1440"/>
        <w:jc w:val="both"/>
      </w:pPr>
      <w:bookmarkStart w:id="141" w:name="E._Insurance._Seller_shall_cause_its_pol"/>
      <w:bookmarkEnd w:id="141"/>
      <w:r>
        <w:rPr>
          <w:u w:val="single"/>
        </w:rPr>
        <w:t>Insurance</w:t>
      </w:r>
      <w:r>
        <w:t>. Seller shall cause its policies of insurance for the Property to be terminated effective immediately as of the Closing Date and Buyer shall be responsible for obtaining its own</w:t>
      </w:r>
      <w:r>
        <w:rPr>
          <w:spacing w:val="-4"/>
        </w:rPr>
        <w:t xml:space="preserve"> </w:t>
      </w:r>
      <w:r>
        <w:t>insurance.</w:t>
      </w:r>
    </w:p>
    <w:p w14:paraId="25D0A665" w14:textId="77777777" w:rsidR="004109FA" w:rsidRDefault="004109FA">
      <w:pPr>
        <w:pStyle w:val="BodyText"/>
        <w:spacing w:before="10"/>
        <w:rPr>
          <w:sz w:val="20"/>
        </w:rPr>
      </w:pPr>
    </w:p>
    <w:p w14:paraId="508C468F" w14:textId="77777777" w:rsidR="004109FA" w:rsidRDefault="00A21C2D">
      <w:pPr>
        <w:pStyle w:val="ListParagraph"/>
        <w:numPr>
          <w:ilvl w:val="1"/>
          <w:numId w:val="3"/>
        </w:numPr>
        <w:tabs>
          <w:tab w:val="left" w:pos="2281"/>
        </w:tabs>
        <w:ind w:right="213" w:firstLine="1440"/>
        <w:jc w:val="both"/>
      </w:pPr>
      <w:bookmarkStart w:id="142" w:name="F._Closing_Costs._Seller_shall_pay_one-h"/>
      <w:bookmarkEnd w:id="142"/>
      <w:r>
        <w:rPr>
          <w:u w:val="single"/>
        </w:rPr>
        <w:t>Closing</w:t>
      </w:r>
      <w:r>
        <w:rPr>
          <w:spacing w:val="-7"/>
          <w:u w:val="single"/>
        </w:rPr>
        <w:t xml:space="preserve"> </w:t>
      </w:r>
      <w:r>
        <w:rPr>
          <w:u w:val="single"/>
        </w:rPr>
        <w:t>Costs</w:t>
      </w:r>
      <w:r>
        <w:t>.</w:t>
      </w:r>
      <w:r>
        <w:rPr>
          <w:spacing w:val="-7"/>
        </w:rPr>
        <w:t xml:space="preserve"> </w:t>
      </w:r>
      <w:r>
        <w:t>Seller</w:t>
      </w:r>
      <w:r>
        <w:rPr>
          <w:spacing w:val="-5"/>
        </w:rPr>
        <w:t xml:space="preserve"> </w:t>
      </w:r>
      <w:r>
        <w:t>shall</w:t>
      </w:r>
      <w:r>
        <w:rPr>
          <w:spacing w:val="-9"/>
        </w:rPr>
        <w:t xml:space="preserve"> </w:t>
      </w:r>
      <w:r>
        <w:t>pay</w:t>
      </w:r>
      <w:r>
        <w:rPr>
          <w:spacing w:val="-7"/>
        </w:rPr>
        <w:t xml:space="preserve"> </w:t>
      </w:r>
      <w:r>
        <w:t>one-half</w:t>
      </w:r>
      <w:r>
        <w:rPr>
          <w:spacing w:val="-6"/>
        </w:rPr>
        <w:t xml:space="preserve"> </w:t>
      </w:r>
      <w:r>
        <w:t>of</w:t>
      </w:r>
      <w:r>
        <w:rPr>
          <w:spacing w:val="-7"/>
        </w:rPr>
        <w:t xml:space="preserve"> </w:t>
      </w:r>
      <w:r>
        <w:t>the</w:t>
      </w:r>
      <w:r>
        <w:rPr>
          <w:spacing w:val="-7"/>
        </w:rPr>
        <w:t xml:space="preserve"> </w:t>
      </w:r>
      <w:r>
        <w:t>Title</w:t>
      </w:r>
      <w:r>
        <w:rPr>
          <w:spacing w:val="-7"/>
        </w:rPr>
        <w:t xml:space="preserve"> </w:t>
      </w:r>
      <w:r>
        <w:t>Company’s</w:t>
      </w:r>
      <w:r>
        <w:rPr>
          <w:spacing w:val="-8"/>
        </w:rPr>
        <w:t xml:space="preserve"> </w:t>
      </w:r>
      <w:r>
        <w:t>closing</w:t>
      </w:r>
      <w:r>
        <w:rPr>
          <w:spacing w:val="-6"/>
        </w:rPr>
        <w:t xml:space="preserve"> </w:t>
      </w:r>
      <w:r>
        <w:t>fee</w:t>
      </w:r>
      <w:r>
        <w:rPr>
          <w:spacing w:val="-8"/>
        </w:rPr>
        <w:t xml:space="preserve"> </w:t>
      </w:r>
      <w:r>
        <w:t>and the portion of the Title Policy premium for standard coverage. Buyer may elect to obtain extended coverage for the Title Policy provided that Buyer shall pay that portion of the Title Policy premium required to obtain any extended coverage. Buyer shall pay the cost of any endorsements to the Title Policy, one-half of the Title Company’s closing fee, the cost of recording the Deed, and any costs incurred</w:t>
      </w:r>
      <w:r>
        <w:rPr>
          <w:spacing w:val="-8"/>
        </w:rPr>
        <w:t xml:space="preserve"> </w:t>
      </w:r>
      <w:r>
        <w:t>by</w:t>
      </w:r>
      <w:r>
        <w:rPr>
          <w:spacing w:val="-5"/>
        </w:rPr>
        <w:t xml:space="preserve"> </w:t>
      </w:r>
      <w:r>
        <w:t>Buyer</w:t>
      </w:r>
      <w:r>
        <w:rPr>
          <w:spacing w:val="-4"/>
        </w:rPr>
        <w:t xml:space="preserve"> </w:t>
      </w:r>
      <w:r>
        <w:t>in</w:t>
      </w:r>
      <w:r>
        <w:rPr>
          <w:spacing w:val="-4"/>
        </w:rPr>
        <w:t xml:space="preserve"> </w:t>
      </w:r>
      <w:r>
        <w:t>connection</w:t>
      </w:r>
      <w:r>
        <w:rPr>
          <w:spacing w:val="-4"/>
        </w:rPr>
        <w:t xml:space="preserve"> </w:t>
      </w:r>
      <w:r>
        <w:t>with</w:t>
      </w:r>
      <w:r>
        <w:rPr>
          <w:spacing w:val="-4"/>
        </w:rPr>
        <w:t xml:space="preserve"> </w:t>
      </w:r>
      <w:r>
        <w:t>its</w:t>
      </w:r>
      <w:r>
        <w:rPr>
          <w:spacing w:val="-6"/>
        </w:rPr>
        <w:t xml:space="preserve"> </w:t>
      </w:r>
      <w:r>
        <w:t>due</w:t>
      </w:r>
      <w:r>
        <w:rPr>
          <w:spacing w:val="-8"/>
        </w:rPr>
        <w:t xml:space="preserve"> </w:t>
      </w:r>
      <w:r>
        <w:t>diligence.</w:t>
      </w:r>
      <w:r>
        <w:rPr>
          <w:spacing w:val="-4"/>
        </w:rPr>
        <w:t xml:space="preserve"> </w:t>
      </w:r>
      <w:r>
        <w:t>Except</w:t>
      </w:r>
      <w:r>
        <w:rPr>
          <w:spacing w:val="-4"/>
        </w:rPr>
        <w:t xml:space="preserve"> </w:t>
      </w:r>
      <w:r>
        <w:t>as</w:t>
      </w:r>
      <w:r>
        <w:rPr>
          <w:spacing w:val="-6"/>
        </w:rPr>
        <w:t xml:space="preserve"> </w:t>
      </w:r>
      <w:r>
        <w:t>otherwise</w:t>
      </w:r>
      <w:r>
        <w:rPr>
          <w:spacing w:val="-5"/>
        </w:rPr>
        <w:t xml:space="preserve"> </w:t>
      </w:r>
      <w:r>
        <w:t>expressly</w:t>
      </w:r>
      <w:r>
        <w:rPr>
          <w:spacing w:val="-5"/>
        </w:rPr>
        <w:t xml:space="preserve"> </w:t>
      </w:r>
      <w:r>
        <w:t>provided</w:t>
      </w:r>
      <w:r>
        <w:rPr>
          <w:spacing w:val="-4"/>
        </w:rPr>
        <w:t xml:space="preserve"> </w:t>
      </w:r>
      <w:r>
        <w:t>in</w:t>
      </w:r>
      <w:r>
        <w:rPr>
          <w:spacing w:val="-4"/>
        </w:rPr>
        <w:t xml:space="preserve"> </w:t>
      </w:r>
      <w:r>
        <w:t>this Agreeme</w:t>
      </w:r>
      <w:r>
        <w:t>nt, each Party shall be responsible for the payment of his or its own legal fees incurred in connection with the transaction, which is the subject of this</w:t>
      </w:r>
      <w:r>
        <w:rPr>
          <w:spacing w:val="-16"/>
        </w:rPr>
        <w:t xml:space="preserve"> </w:t>
      </w:r>
      <w:r>
        <w:t>Agreement.</w:t>
      </w:r>
    </w:p>
    <w:p w14:paraId="307BBBEF" w14:textId="77777777" w:rsidR="004109FA" w:rsidRDefault="004109FA">
      <w:pPr>
        <w:pStyle w:val="BodyText"/>
        <w:spacing w:before="8"/>
        <w:rPr>
          <w:sz w:val="20"/>
        </w:rPr>
      </w:pPr>
    </w:p>
    <w:p w14:paraId="15E58D74" w14:textId="77777777" w:rsidR="004109FA" w:rsidRDefault="00A21C2D">
      <w:pPr>
        <w:pStyle w:val="ListParagraph"/>
        <w:numPr>
          <w:ilvl w:val="1"/>
          <w:numId w:val="3"/>
        </w:numPr>
        <w:tabs>
          <w:tab w:val="left" w:pos="2281"/>
        </w:tabs>
        <w:ind w:left="120" w:right="213" w:firstLine="1440"/>
        <w:jc w:val="both"/>
      </w:pPr>
      <w:bookmarkStart w:id="143" w:name="G._Real_Estate_Commissions._Except_as_di"/>
      <w:bookmarkEnd w:id="143"/>
      <w:r>
        <w:rPr>
          <w:u w:val="single"/>
        </w:rPr>
        <w:t>Real Estate Commissions</w:t>
      </w:r>
      <w:r>
        <w:t>. Except as disclosed in the Summary, Buyer and Seller each represents and warrants that they have not dealt with any broker or finder in connection with</w:t>
      </w:r>
      <w:r>
        <w:rPr>
          <w:spacing w:val="-9"/>
        </w:rPr>
        <w:t xml:space="preserve"> </w:t>
      </w:r>
      <w:r>
        <w:t>this</w:t>
      </w:r>
      <w:r>
        <w:rPr>
          <w:spacing w:val="-10"/>
        </w:rPr>
        <w:t xml:space="preserve"> </w:t>
      </w:r>
      <w:r>
        <w:t>Agreement</w:t>
      </w:r>
      <w:r>
        <w:rPr>
          <w:spacing w:val="-8"/>
        </w:rPr>
        <w:t xml:space="preserve"> </w:t>
      </w:r>
      <w:r>
        <w:t>or</w:t>
      </w:r>
      <w:r>
        <w:rPr>
          <w:spacing w:val="-9"/>
        </w:rPr>
        <w:t xml:space="preserve"> </w:t>
      </w:r>
      <w:r>
        <w:t>the</w:t>
      </w:r>
      <w:r>
        <w:rPr>
          <w:spacing w:val="-9"/>
        </w:rPr>
        <w:t xml:space="preserve"> </w:t>
      </w:r>
      <w:r>
        <w:t>Purchase</w:t>
      </w:r>
      <w:r>
        <w:rPr>
          <w:spacing w:val="-9"/>
        </w:rPr>
        <w:t xml:space="preserve"> </w:t>
      </w:r>
      <w:r>
        <w:t>and</w:t>
      </w:r>
      <w:r>
        <w:rPr>
          <w:spacing w:val="-8"/>
        </w:rPr>
        <w:t xml:space="preserve"> </w:t>
      </w:r>
      <w:r>
        <w:t>Sale</w:t>
      </w:r>
      <w:r>
        <w:rPr>
          <w:spacing w:val="-10"/>
        </w:rPr>
        <w:t xml:space="preserve"> </w:t>
      </w:r>
      <w:r>
        <w:t>Transaction.</w:t>
      </w:r>
      <w:r>
        <w:rPr>
          <w:spacing w:val="-8"/>
        </w:rPr>
        <w:t xml:space="preserve"> </w:t>
      </w:r>
      <w:r>
        <w:t>Except</w:t>
      </w:r>
      <w:r>
        <w:rPr>
          <w:spacing w:val="-8"/>
        </w:rPr>
        <w:t xml:space="preserve"> </w:t>
      </w:r>
      <w:r>
        <w:t>as</w:t>
      </w:r>
      <w:r>
        <w:rPr>
          <w:spacing w:val="-11"/>
        </w:rPr>
        <w:t xml:space="preserve"> </w:t>
      </w:r>
      <w:r>
        <w:t>set</w:t>
      </w:r>
      <w:r>
        <w:rPr>
          <w:spacing w:val="-6"/>
        </w:rPr>
        <w:t xml:space="preserve"> </w:t>
      </w:r>
      <w:r>
        <w:t>forth</w:t>
      </w:r>
      <w:r>
        <w:rPr>
          <w:spacing w:val="-10"/>
        </w:rPr>
        <w:t xml:space="preserve"> </w:t>
      </w:r>
      <w:r>
        <w:t>in</w:t>
      </w:r>
      <w:r>
        <w:rPr>
          <w:spacing w:val="-8"/>
        </w:rPr>
        <w:t xml:space="preserve"> </w:t>
      </w:r>
      <w:r>
        <w:t>the</w:t>
      </w:r>
      <w:r>
        <w:rPr>
          <w:spacing w:val="-10"/>
        </w:rPr>
        <w:t xml:space="preserve"> </w:t>
      </w:r>
      <w:r>
        <w:t>Summary,</w:t>
      </w:r>
      <w:r>
        <w:rPr>
          <w:spacing w:val="-8"/>
        </w:rPr>
        <w:t xml:space="preserve"> </w:t>
      </w:r>
      <w:r>
        <w:t>Buyer and Seller each shall indemnify the other against, and agree to hold the other harmless from, any claim,</w:t>
      </w:r>
      <w:r>
        <w:rPr>
          <w:spacing w:val="-11"/>
        </w:rPr>
        <w:t xml:space="preserve"> </w:t>
      </w:r>
      <w:r>
        <w:t>demand,</w:t>
      </w:r>
      <w:r>
        <w:rPr>
          <w:spacing w:val="-11"/>
        </w:rPr>
        <w:t xml:space="preserve"> </w:t>
      </w:r>
      <w:r>
        <w:t>or</w:t>
      </w:r>
      <w:r>
        <w:rPr>
          <w:spacing w:val="-11"/>
        </w:rPr>
        <w:t xml:space="preserve"> </w:t>
      </w:r>
      <w:r>
        <w:t>suit</w:t>
      </w:r>
      <w:r>
        <w:rPr>
          <w:spacing w:val="-11"/>
        </w:rPr>
        <w:t xml:space="preserve"> </w:t>
      </w:r>
      <w:r>
        <w:t>for</w:t>
      </w:r>
      <w:r>
        <w:rPr>
          <w:spacing w:val="-13"/>
        </w:rPr>
        <w:t xml:space="preserve"> </w:t>
      </w:r>
      <w:r>
        <w:t>any</w:t>
      </w:r>
      <w:r>
        <w:rPr>
          <w:spacing w:val="-12"/>
        </w:rPr>
        <w:t xml:space="preserve"> </w:t>
      </w:r>
      <w:r>
        <w:t>brokerage</w:t>
      </w:r>
      <w:r>
        <w:rPr>
          <w:spacing w:val="-12"/>
        </w:rPr>
        <w:t xml:space="preserve"> </w:t>
      </w:r>
      <w:r>
        <w:t>or</w:t>
      </w:r>
      <w:r>
        <w:rPr>
          <w:spacing w:val="-13"/>
        </w:rPr>
        <w:t xml:space="preserve"> </w:t>
      </w:r>
      <w:r>
        <w:t>real</w:t>
      </w:r>
      <w:r>
        <w:rPr>
          <w:spacing w:val="-11"/>
        </w:rPr>
        <w:t xml:space="preserve"> </w:t>
      </w:r>
      <w:r>
        <w:t>estate</w:t>
      </w:r>
      <w:r>
        <w:rPr>
          <w:spacing w:val="-12"/>
        </w:rPr>
        <w:t xml:space="preserve"> </w:t>
      </w:r>
      <w:r>
        <w:t>commission,</w:t>
      </w:r>
      <w:r>
        <w:rPr>
          <w:spacing w:val="-11"/>
        </w:rPr>
        <w:t xml:space="preserve"> </w:t>
      </w:r>
      <w:r>
        <w:t>finder’s</w:t>
      </w:r>
      <w:r>
        <w:rPr>
          <w:spacing w:val="-13"/>
        </w:rPr>
        <w:t xml:space="preserve"> </w:t>
      </w:r>
      <w:r>
        <w:t>fee</w:t>
      </w:r>
      <w:r>
        <w:rPr>
          <w:spacing w:val="-15"/>
        </w:rPr>
        <w:t xml:space="preserve"> </w:t>
      </w:r>
      <w:r>
        <w:t>or</w:t>
      </w:r>
      <w:r>
        <w:rPr>
          <w:spacing w:val="-11"/>
        </w:rPr>
        <w:t xml:space="preserve"> </w:t>
      </w:r>
      <w:r>
        <w:t>similar</w:t>
      </w:r>
      <w:r>
        <w:rPr>
          <w:spacing w:val="-11"/>
        </w:rPr>
        <w:t xml:space="preserve"> </w:t>
      </w:r>
      <w:r>
        <w:t>fee</w:t>
      </w:r>
      <w:r>
        <w:rPr>
          <w:spacing w:val="-15"/>
        </w:rPr>
        <w:t xml:space="preserve"> </w:t>
      </w:r>
      <w:r>
        <w:t>or</w:t>
      </w:r>
      <w:r>
        <w:rPr>
          <w:spacing w:val="-10"/>
        </w:rPr>
        <w:t xml:space="preserve"> </w:t>
      </w:r>
      <w:r>
        <w:t>charge with respect to this Agreement based on any act by or agreement or contract with the indemnifying party asserted by anyone, and for all Losses incurred by the other party on account of or arising from any such claim, demand or suit. Any brokerage agreement between Buyer and Seller with their respectiv</w:t>
      </w:r>
      <w:r>
        <w:t>e broker(s) will be memorialized by separate agreement. No brokerage fees or commissions will be based on or governed by this Agreement. Buyer hereby discloses that certain of its principals and employees hold active or inactive real estate agent/broker licenses in the State of Utah. This Section 12.G. will survive the</w:t>
      </w:r>
      <w:r>
        <w:rPr>
          <w:spacing w:val="-10"/>
        </w:rPr>
        <w:t xml:space="preserve"> </w:t>
      </w:r>
      <w:r>
        <w:t>Closing.</w:t>
      </w:r>
    </w:p>
    <w:p w14:paraId="22705583" w14:textId="77777777" w:rsidR="004109FA" w:rsidRDefault="004109FA">
      <w:pPr>
        <w:jc w:val="both"/>
        <w:sectPr w:rsidR="004109FA">
          <w:pgSz w:w="12240" w:h="15840"/>
          <w:pgMar w:top="380" w:right="1220" w:bottom="1280" w:left="1320" w:header="182" w:footer="1081" w:gutter="0"/>
          <w:cols w:space="720"/>
        </w:sectPr>
      </w:pPr>
    </w:p>
    <w:p w14:paraId="4A8D492C" w14:textId="77777777" w:rsidR="004109FA" w:rsidRDefault="004109FA">
      <w:pPr>
        <w:pStyle w:val="BodyText"/>
        <w:rPr>
          <w:sz w:val="20"/>
        </w:rPr>
      </w:pPr>
    </w:p>
    <w:p w14:paraId="293CFADF" w14:textId="77777777" w:rsidR="004109FA" w:rsidRDefault="004109FA">
      <w:pPr>
        <w:pStyle w:val="BodyText"/>
        <w:rPr>
          <w:sz w:val="20"/>
        </w:rPr>
      </w:pPr>
    </w:p>
    <w:p w14:paraId="23710758" w14:textId="77777777" w:rsidR="004109FA" w:rsidRDefault="004109FA">
      <w:pPr>
        <w:pStyle w:val="BodyText"/>
        <w:rPr>
          <w:sz w:val="20"/>
        </w:rPr>
      </w:pPr>
    </w:p>
    <w:p w14:paraId="423375A3" w14:textId="77777777" w:rsidR="004109FA" w:rsidRDefault="004109FA">
      <w:pPr>
        <w:pStyle w:val="BodyText"/>
        <w:spacing w:before="4"/>
        <w:rPr>
          <w:sz w:val="23"/>
        </w:rPr>
      </w:pPr>
    </w:p>
    <w:p w14:paraId="4B34D0AC" w14:textId="77777777" w:rsidR="004109FA" w:rsidRDefault="00A21C2D">
      <w:pPr>
        <w:pStyle w:val="ListParagraph"/>
        <w:numPr>
          <w:ilvl w:val="0"/>
          <w:numId w:val="3"/>
        </w:numPr>
        <w:tabs>
          <w:tab w:val="left" w:pos="1559"/>
          <w:tab w:val="left" w:pos="1561"/>
        </w:tabs>
        <w:spacing w:before="94"/>
        <w:ind w:right="216" w:firstLine="720"/>
      </w:pPr>
      <w:bookmarkStart w:id="144" w:name="13._Development_of_the_Land._The_Parties"/>
      <w:bookmarkEnd w:id="144"/>
      <w:r>
        <w:rPr>
          <w:b/>
          <w:u w:val="single"/>
        </w:rPr>
        <w:t>Development of the Land</w:t>
      </w:r>
      <w:r>
        <w:t>. The Parties agree to the following, meaning that Seller shall approve, and Buyer shall perform the</w:t>
      </w:r>
      <w:r>
        <w:rPr>
          <w:spacing w:val="-9"/>
        </w:rPr>
        <w:t xml:space="preserve"> </w:t>
      </w:r>
      <w:r>
        <w:t>following:</w:t>
      </w:r>
    </w:p>
    <w:p w14:paraId="443623E3" w14:textId="77777777" w:rsidR="004109FA" w:rsidRDefault="004109FA">
      <w:pPr>
        <w:pStyle w:val="BodyText"/>
        <w:spacing w:before="10"/>
        <w:rPr>
          <w:sz w:val="20"/>
        </w:rPr>
      </w:pPr>
    </w:p>
    <w:p w14:paraId="6C0B874A" w14:textId="77777777" w:rsidR="004109FA" w:rsidRDefault="00A21C2D">
      <w:pPr>
        <w:pStyle w:val="ListParagraph"/>
        <w:numPr>
          <w:ilvl w:val="1"/>
          <w:numId w:val="3"/>
        </w:numPr>
        <w:tabs>
          <w:tab w:val="left" w:pos="2280"/>
        </w:tabs>
        <w:ind w:left="120" w:right="215" w:firstLine="1440"/>
        <w:jc w:val="both"/>
      </w:pPr>
      <w:bookmarkStart w:id="145" w:name="A._Housing_Type._Buyer_shall_design,_and"/>
      <w:bookmarkEnd w:id="145"/>
      <w:r>
        <w:rPr>
          <w:u w:val="single"/>
        </w:rPr>
        <w:t>Housing Type</w:t>
      </w:r>
      <w:r>
        <w:t>. Buyer shall design, and Seller shall approve, a for-sale subdivision consisting of seventeen (17) townhomes which will be marketed and sold as owner- occupied units (the</w:t>
      </w:r>
      <w:r>
        <w:rPr>
          <w:spacing w:val="-8"/>
        </w:rPr>
        <w:t xml:space="preserve"> </w:t>
      </w:r>
      <w:r>
        <w:t>“</w:t>
      </w:r>
      <w:r>
        <w:rPr>
          <w:u w:val="single"/>
        </w:rPr>
        <w:t>Development</w:t>
      </w:r>
      <w:r>
        <w:t>”).</w:t>
      </w:r>
    </w:p>
    <w:p w14:paraId="11521B32" w14:textId="77777777" w:rsidR="004109FA" w:rsidRDefault="004109FA">
      <w:pPr>
        <w:pStyle w:val="BodyText"/>
        <w:spacing w:before="11"/>
        <w:rPr>
          <w:sz w:val="20"/>
        </w:rPr>
      </w:pPr>
    </w:p>
    <w:p w14:paraId="15EA03A4" w14:textId="77777777" w:rsidR="004109FA" w:rsidRDefault="00A21C2D">
      <w:pPr>
        <w:pStyle w:val="ListParagraph"/>
        <w:numPr>
          <w:ilvl w:val="1"/>
          <w:numId w:val="3"/>
        </w:numPr>
        <w:tabs>
          <w:tab w:val="left" w:pos="2279"/>
          <w:tab w:val="left" w:pos="2281"/>
        </w:tabs>
        <w:ind w:left="2280" w:hanging="721"/>
      </w:pPr>
      <w:bookmarkStart w:id="146" w:name="B._Timeline."/>
      <w:bookmarkEnd w:id="146"/>
      <w:r>
        <w:rPr>
          <w:u w:val="single"/>
        </w:rPr>
        <w:t>Timeline</w:t>
      </w:r>
      <w:r>
        <w:t>.</w:t>
      </w:r>
    </w:p>
    <w:p w14:paraId="4D9A6014" w14:textId="77777777" w:rsidR="004109FA" w:rsidRDefault="004109FA">
      <w:pPr>
        <w:pStyle w:val="BodyText"/>
        <w:spacing w:before="7"/>
        <w:rPr>
          <w:sz w:val="20"/>
        </w:rPr>
      </w:pPr>
    </w:p>
    <w:p w14:paraId="3664AD44" w14:textId="77777777" w:rsidR="004109FA" w:rsidRDefault="00A21C2D">
      <w:pPr>
        <w:pStyle w:val="ListParagraph"/>
        <w:numPr>
          <w:ilvl w:val="2"/>
          <w:numId w:val="3"/>
        </w:numPr>
        <w:tabs>
          <w:tab w:val="left" w:pos="2999"/>
          <w:tab w:val="left" w:pos="3001"/>
        </w:tabs>
        <w:spacing w:before="1"/>
        <w:ind w:left="3000"/>
      </w:pPr>
      <w:bookmarkStart w:id="147" w:name="i._Buyer_shall_commence_construction_of_"/>
      <w:bookmarkEnd w:id="147"/>
      <w:r>
        <w:t>Buyer</w:t>
      </w:r>
      <w:r>
        <w:rPr>
          <w:spacing w:val="-7"/>
        </w:rPr>
        <w:t xml:space="preserve"> </w:t>
      </w:r>
      <w:r>
        <w:t>shall</w:t>
      </w:r>
      <w:r>
        <w:rPr>
          <w:spacing w:val="-7"/>
        </w:rPr>
        <w:t xml:space="preserve"> </w:t>
      </w:r>
      <w:r>
        <w:t>commence</w:t>
      </w:r>
      <w:r>
        <w:rPr>
          <w:spacing w:val="-9"/>
        </w:rPr>
        <w:t xml:space="preserve"> </w:t>
      </w:r>
      <w:r>
        <w:t>construction</w:t>
      </w:r>
      <w:r>
        <w:rPr>
          <w:spacing w:val="-7"/>
        </w:rPr>
        <w:t xml:space="preserve"> </w:t>
      </w:r>
      <w:r>
        <w:t>of</w:t>
      </w:r>
      <w:r>
        <w:rPr>
          <w:spacing w:val="-8"/>
        </w:rPr>
        <w:t xml:space="preserve"> </w:t>
      </w:r>
      <w:r>
        <w:t>the</w:t>
      </w:r>
      <w:r>
        <w:rPr>
          <w:spacing w:val="-8"/>
        </w:rPr>
        <w:t xml:space="preserve"> </w:t>
      </w:r>
      <w:r>
        <w:t>Development</w:t>
      </w:r>
      <w:r>
        <w:rPr>
          <w:spacing w:val="-10"/>
        </w:rPr>
        <w:t xml:space="preserve"> </w:t>
      </w:r>
      <w:r>
        <w:t>within</w:t>
      </w:r>
      <w:r>
        <w:rPr>
          <w:spacing w:val="-7"/>
        </w:rPr>
        <w:t xml:space="preserve"> </w:t>
      </w:r>
      <w:r>
        <w:t>ninety</w:t>
      </w:r>
    </w:p>
    <w:p w14:paraId="4F57E6EA" w14:textId="77777777" w:rsidR="004109FA" w:rsidRDefault="00A21C2D">
      <w:pPr>
        <w:pStyle w:val="BodyText"/>
        <w:ind w:left="120"/>
      </w:pPr>
      <w:r>
        <w:t>(90) days following final plat approval by Seller.</w:t>
      </w:r>
    </w:p>
    <w:p w14:paraId="7A427758" w14:textId="77777777" w:rsidR="004109FA" w:rsidRDefault="004109FA">
      <w:pPr>
        <w:pStyle w:val="BodyText"/>
        <w:spacing w:before="10"/>
        <w:rPr>
          <w:sz w:val="20"/>
        </w:rPr>
      </w:pPr>
    </w:p>
    <w:p w14:paraId="62E97117" w14:textId="77777777" w:rsidR="004109FA" w:rsidRDefault="00A21C2D">
      <w:pPr>
        <w:pStyle w:val="ListParagraph"/>
        <w:numPr>
          <w:ilvl w:val="2"/>
          <w:numId w:val="3"/>
        </w:numPr>
        <w:tabs>
          <w:tab w:val="left" w:pos="3000"/>
          <w:tab w:val="left" w:pos="3001"/>
        </w:tabs>
        <w:ind w:right="215" w:firstLine="2159"/>
      </w:pPr>
      <w:bookmarkStart w:id="148" w:name="ii._Buyer_shall_record_a_plat_for_the_De"/>
      <w:bookmarkEnd w:id="148"/>
      <w:r>
        <w:t>B</w:t>
      </w:r>
      <w:r>
        <w:t>uyer shall record a plat for the Development within twelve (12) months following final plat approval by</w:t>
      </w:r>
      <w:r>
        <w:rPr>
          <w:spacing w:val="-9"/>
        </w:rPr>
        <w:t xml:space="preserve"> </w:t>
      </w:r>
      <w:r>
        <w:t>Seller.</w:t>
      </w:r>
    </w:p>
    <w:p w14:paraId="30A45E97" w14:textId="77777777" w:rsidR="004109FA" w:rsidRDefault="004109FA">
      <w:pPr>
        <w:pStyle w:val="BodyText"/>
        <w:spacing w:before="8"/>
        <w:rPr>
          <w:sz w:val="20"/>
        </w:rPr>
      </w:pPr>
    </w:p>
    <w:p w14:paraId="2CCD9B87" w14:textId="77777777" w:rsidR="004109FA" w:rsidRDefault="00A21C2D">
      <w:pPr>
        <w:pStyle w:val="ListParagraph"/>
        <w:numPr>
          <w:ilvl w:val="2"/>
          <w:numId w:val="3"/>
        </w:numPr>
        <w:tabs>
          <w:tab w:val="left" w:pos="3055"/>
          <w:tab w:val="left" w:pos="3056"/>
        </w:tabs>
        <w:ind w:right="214" w:firstLine="2159"/>
      </w:pPr>
      <w:bookmarkStart w:id="149" w:name="iii.__Buyer_shall_open_up_the_subdivisio"/>
      <w:bookmarkEnd w:id="149"/>
      <w:r>
        <w:t>Buyer shall open up the subdivision for sale to the general public within eighteen (18) months following final plat approval by</w:t>
      </w:r>
      <w:r>
        <w:rPr>
          <w:spacing w:val="-13"/>
        </w:rPr>
        <w:t xml:space="preserve"> </w:t>
      </w:r>
      <w:r>
        <w:t>Seller.</w:t>
      </w:r>
    </w:p>
    <w:p w14:paraId="66D44742" w14:textId="77777777" w:rsidR="004109FA" w:rsidRDefault="004109FA">
      <w:pPr>
        <w:pStyle w:val="BodyText"/>
        <w:spacing w:before="9"/>
        <w:rPr>
          <w:sz w:val="20"/>
        </w:rPr>
      </w:pPr>
    </w:p>
    <w:p w14:paraId="78BE982C" w14:textId="77777777" w:rsidR="004109FA" w:rsidRDefault="00A21C2D">
      <w:pPr>
        <w:pStyle w:val="Heading5"/>
        <w:numPr>
          <w:ilvl w:val="0"/>
          <w:numId w:val="3"/>
        </w:numPr>
        <w:tabs>
          <w:tab w:val="left" w:pos="1559"/>
          <w:tab w:val="left" w:pos="1561"/>
        </w:tabs>
        <w:ind w:left="1560"/>
        <w:rPr>
          <w:rFonts w:ascii="Calisto MT"/>
          <w:b w:val="0"/>
        </w:rPr>
      </w:pPr>
      <w:bookmarkStart w:id="150" w:name="14._Miscellaneous."/>
      <w:bookmarkEnd w:id="150"/>
      <w:r>
        <w:rPr>
          <w:rFonts w:ascii="Calisto MT"/>
          <w:u w:val="single"/>
        </w:rPr>
        <w:t>M</w:t>
      </w:r>
      <w:r>
        <w:rPr>
          <w:rFonts w:ascii="Calisto MT"/>
          <w:u w:val="single"/>
        </w:rPr>
        <w:t>iscellaneous</w:t>
      </w:r>
      <w:r>
        <w:rPr>
          <w:rFonts w:ascii="Calisto MT"/>
          <w:b w:val="0"/>
        </w:rPr>
        <w:t>.</w:t>
      </w:r>
    </w:p>
    <w:p w14:paraId="42E0D116" w14:textId="77777777" w:rsidR="004109FA" w:rsidRDefault="004109FA">
      <w:pPr>
        <w:pStyle w:val="BodyText"/>
        <w:spacing w:before="9"/>
        <w:rPr>
          <w:sz w:val="20"/>
        </w:rPr>
      </w:pPr>
    </w:p>
    <w:p w14:paraId="45C211A2" w14:textId="77777777" w:rsidR="004109FA" w:rsidRDefault="00A21C2D">
      <w:pPr>
        <w:pStyle w:val="ListParagraph"/>
        <w:numPr>
          <w:ilvl w:val="1"/>
          <w:numId w:val="3"/>
        </w:numPr>
        <w:tabs>
          <w:tab w:val="left" w:pos="2280"/>
        </w:tabs>
        <w:ind w:right="215" w:firstLine="1440"/>
        <w:jc w:val="both"/>
      </w:pPr>
      <w:bookmarkStart w:id="151" w:name="A._Entire_Agreement._This_Agreement_cont"/>
      <w:bookmarkEnd w:id="151"/>
      <w:r>
        <w:rPr>
          <w:u w:val="single"/>
        </w:rPr>
        <w:t>Entire Agreement</w:t>
      </w:r>
      <w:r>
        <w:t>. This Agreement contains the entire agreement of the Parties hereto. There are no other agreements, oral or written, and this Agreement can be amended only by written agreement signed by the Parties hereto, and by reference made a part hereof. The waiver or failure to enforce any provision of this Agreement shall not operate as a waiver of performance or as to any future breach of any such provision or any other provision hereof. If any action by any Party shall require the consent or approval of another P</w:t>
      </w:r>
      <w:r>
        <w:t>arty, such consent or approval of such action on any one occasion shall not be deemed a consent to or approval of such action on any subsequent occasion or a consent to or approval of any other</w:t>
      </w:r>
      <w:r>
        <w:rPr>
          <w:spacing w:val="-14"/>
        </w:rPr>
        <w:t xml:space="preserve"> </w:t>
      </w:r>
      <w:r>
        <w:t>action.</w:t>
      </w:r>
    </w:p>
    <w:p w14:paraId="412B491F" w14:textId="77777777" w:rsidR="004109FA" w:rsidRDefault="004109FA">
      <w:pPr>
        <w:pStyle w:val="BodyText"/>
        <w:spacing w:before="10"/>
        <w:rPr>
          <w:sz w:val="20"/>
        </w:rPr>
      </w:pPr>
    </w:p>
    <w:p w14:paraId="34A0F8DD" w14:textId="77777777" w:rsidR="004109FA" w:rsidRDefault="00A21C2D">
      <w:pPr>
        <w:pStyle w:val="ListParagraph"/>
        <w:numPr>
          <w:ilvl w:val="1"/>
          <w:numId w:val="3"/>
        </w:numPr>
        <w:tabs>
          <w:tab w:val="left" w:pos="2281"/>
        </w:tabs>
        <w:spacing w:before="1"/>
        <w:ind w:left="120" w:right="214" w:firstLine="1440"/>
        <w:jc w:val="both"/>
      </w:pPr>
      <w:bookmarkStart w:id="152" w:name="B._Binding._This_Agreement,_and_the_term"/>
      <w:bookmarkEnd w:id="152"/>
      <w:r>
        <w:rPr>
          <w:u w:val="single"/>
        </w:rPr>
        <w:t>Binding</w:t>
      </w:r>
      <w:r>
        <w:t>. This Agreement, and the terms, covenants and conditions herein contained, shall inure to the benefit of and be binding upon the successors and assigns of each of the Parties</w:t>
      </w:r>
      <w:r>
        <w:rPr>
          <w:spacing w:val="-3"/>
        </w:rPr>
        <w:t xml:space="preserve"> </w:t>
      </w:r>
      <w:r>
        <w:t>hereto.</w:t>
      </w:r>
    </w:p>
    <w:p w14:paraId="1E77FE85" w14:textId="77777777" w:rsidR="004109FA" w:rsidRDefault="004109FA">
      <w:pPr>
        <w:pStyle w:val="BodyText"/>
        <w:spacing w:before="11"/>
        <w:rPr>
          <w:sz w:val="11"/>
        </w:rPr>
      </w:pPr>
    </w:p>
    <w:p w14:paraId="7C6BEBAF" w14:textId="77777777" w:rsidR="004109FA" w:rsidRDefault="00A21C2D">
      <w:pPr>
        <w:pStyle w:val="ListParagraph"/>
        <w:numPr>
          <w:ilvl w:val="1"/>
          <w:numId w:val="3"/>
        </w:numPr>
        <w:tabs>
          <w:tab w:val="left" w:pos="2281"/>
        </w:tabs>
        <w:spacing w:before="101"/>
        <w:ind w:left="120" w:right="213" w:firstLine="1440"/>
        <w:jc w:val="both"/>
      </w:pPr>
      <w:bookmarkStart w:id="153" w:name="C._Notices._All_notices_or_other_communi"/>
      <w:bookmarkEnd w:id="153"/>
      <w:r>
        <w:rPr>
          <w:u w:val="single"/>
        </w:rPr>
        <w:t>Notices</w:t>
      </w:r>
      <w:r>
        <w:t>.</w:t>
      </w:r>
      <w:r>
        <w:rPr>
          <w:spacing w:val="-10"/>
        </w:rPr>
        <w:t xml:space="preserve"> </w:t>
      </w:r>
      <w:r>
        <w:t>All</w:t>
      </w:r>
      <w:r>
        <w:rPr>
          <w:spacing w:val="-9"/>
        </w:rPr>
        <w:t xml:space="preserve"> </w:t>
      </w:r>
      <w:r>
        <w:t>notices</w:t>
      </w:r>
      <w:r>
        <w:rPr>
          <w:spacing w:val="-12"/>
        </w:rPr>
        <w:t xml:space="preserve"> </w:t>
      </w:r>
      <w:r>
        <w:t>or</w:t>
      </w:r>
      <w:r>
        <w:rPr>
          <w:spacing w:val="-9"/>
        </w:rPr>
        <w:t xml:space="preserve"> </w:t>
      </w:r>
      <w:r>
        <w:t>other</w:t>
      </w:r>
      <w:r>
        <w:rPr>
          <w:spacing w:val="-10"/>
        </w:rPr>
        <w:t xml:space="preserve"> </w:t>
      </w:r>
      <w:r>
        <w:t>communications</w:t>
      </w:r>
      <w:r>
        <w:rPr>
          <w:spacing w:val="-11"/>
        </w:rPr>
        <w:t xml:space="preserve"> </w:t>
      </w:r>
      <w:r>
        <w:t>required</w:t>
      </w:r>
      <w:r>
        <w:rPr>
          <w:spacing w:val="-10"/>
        </w:rPr>
        <w:t xml:space="preserve"> </w:t>
      </w:r>
      <w:r>
        <w:t>or</w:t>
      </w:r>
      <w:r>
        <w:rPr>
          <w:spacing w:val="-9"/>
        </w:rPr>
        <w:t xml:space="preserve"> </w:t>
      </w:r>
      <w:r>
        <w:t>permitted</w:t>
      </w:r>
      <w:r>
        <w:rPr>
          <w:spacing w:val="-10"/>
        </w:rPr>
        <w:t xml:space="preserve"> </w:t>
      </w:r>
      <w:r>
        <w:t>hereunder shall be in writing, and shall be personally delivered or sent by certified mail, postage prepaid, return receipt requested, or overnight delivery for next business day delivery, or facsimile or e-mail transmission (provided that a copy shall be sent by the next business day, by a national overnight delivery service or personal delivery) and shall be deemed received upon the earlier of (i) if delivered by personal delivery, certified mail</w:t>
      </w:r>
      <w:r>
        <w:t>, U.P.S., Federal Express or other overnight courier, the date sent as</w:t>
      </w:r>
      <w:r>
        <w:rPr>
          <w:spacing w:val="-3"/>
        </w:rPr>
        <w:t xml:space="preserve"> </w:t>
      </w:r>
      <w:r>
        <w:t>indicated</w:t>
      </w:r>
      <w:r>
        <w:rPr>
          <w:spacing w:val="-2"/>
        </w:rPr>
        <w:t xml:space="preserve"> </w:t>
      </w:r>
      <w:r>
        <w:t>on</w:t>
      </w:r>
      <w:r>
        <w:rPr>
          <w:spacing w:val="-2"/>
        </w:rPr>
        <w:t xml:space="preserve"> </w:t>
      </w:r>
      <w:r>
        <w:t>the</w:t>
      </w:r>
      <w:r>
        <w:rPr>
          <w:spacing w:val="-5"/>
        </w:rPr>
        <w:t xml:space="preserve"> </w:t>
      </w:r>
      <w:r>
        <w:t>return</w:t>
      </w:r>
      <w:r>
        <w:rPr>
          <w:spacing w:val="-4"/>
        </w:rPr>
        <w:t xml:space="preserve"> </w:t>
      </w:r>
      <w:r>
        <w:t>receipt</w:t>
      </w:r>
      <w:r>
        <w:rPr>
          <w:spacing w:val="-3"/>
        </w:rPr>
        <w:t xml:space="preserve"> </w:t>
      </w:r>
      <w:r>
        <w:t>or</w:t>
      </w:r>
      <w:r>
        <w:rPr>
          <w:spacing w:val="-4"/>
        </w:rPr>
        <w:t xml:space="preserve"> </w:t>
      </w:r>
      <w:r>
        <w:t>the</w:t>
      </w:r>
      <w:r>
        <w:rPr>
          <w:spacing w:val="-5"/>
        </w:rPr>
        <w:t xml:space="preserve"> </w:t>
      </w:r>
      <w:r>
        <w:t>receipt</w:t>
      </w:r>
      <w:r>
        <w:rPr>
          <w:spacing w:val="-2"/>
        </w:rPr>
        <w:t xml:space="preserve"> </w:t>
      </w:r>
      <w:r>
        <w:t>of</w:t>
      </w:r>
      <w:r>
        <w:rPr>
          <w:spacing w:val="-4"/>
        </w:rPr>
        <w:t xml:space="preserve"> </w:t>
      </w:r>
      <w:r>
        <w:t>the</w:t>
      </w:r>
      <w:r>
        <w:rPr>
          <w:spacing w:val="-3"/>
        </w:rPr>
        <w:t xml:space="preserve"> </w:t>
      </w:r>
      <w:r>
        <w:t>delivery</w:t>
      </w:r>
      <w:r>
        <w:rPr>
          <w:spacing w:val="-1"/>
        </w:rPr>
        <w:t xml:space="preserve"> </w:t>
      </w:r>
      <w:r>
        <w:t>service</w:t>
      </w:r>
      <w:r>
        <w:rPr>
          <w:spacing w:val="-3"/>
        </w:rPr>
        <w:t xml:space="preserve"> </w:t>
      </w:r>
      <w:r>
        <w:t>and</w:t>
      </w:r>
      <w:r>
        <w:rPr>
          <w:spacing w:val="-4"/>
        </w:rPr>
        <w:t xml:space="preserve"> </w:t>
      </w:r>
      <w:r>
        <w:t>(ii)</w:t>
      </w:r>
      <w:r>
        <w:rPr>
          <w:spacing w:val="-2"/>
        </w:rPr>
        <w:t xml:space="preserve"> </w:t>
      </w:r>
      <w:r>
        <w:t>if</w:t>
      </w:r>
      <w:r>
        <w:rPr>
          <w:spacing w:val="-2"/>
        </w:rPr>
        <w:t xml:space="preserve"> </w:t>
      </w:r>
      <w:r>
        <w:t>delivered</w:t>
      </w:r>
      <w:r>
        <w:rPr>
          <w:spacing w:val="-4"/>
        </w:rPr>
        <w:t xml:space="preserve"> </w:t>
      </w:r>
      <w:r>
        <w:t>by</w:t>
      </w:r>
      <w:r>
        <w:rPr>
          <w:spacing w:val="-1"/>
        </w:rPr>
        <w:t xml:space="preserve"> </w:t>
      </w:r>
      <w:r>
        <w:t>facsimile or e-mail transmission, the time transmitted from the location where the transmission originates as confirmed</w:t>
      </w:r>
      <w:r>
        <w:rPr>
          <w:spacing w:val="-5"/>
        </w:rPr>
        <w:t xml:space="preserve"> </w:t>
      </w:r>
      <w:r>
        <w:t>by</w:t>
      </w:r>
      <w:r>
        <w:rPr>
          <w:spacing w:val="-5"/>
        </w:rPr>
        <w:t xml:space="preserve"> </w:t>
      </w:r>
      <w:r>
        <w:t>the</w:t>
      </w:r>
      <w:r>
        <w:rPr>
          <w:spacing w:val="-5"/>
        </w:rPr>
        <w:t xml:space="preserve"> </w:t>
      </w:r>
      <w:r>
        <w:t>electronic</w:t>
      </w:r>
      <w:r>
        <w:rPr>
          <w:spacing w:val="-5"/>
        </w:rPr>
        <w:t xml:space="preserve"> </w:t>
      </w:r>
      <w:r>
        <w:t>confirmation</w:t>
      </w:r>
      <w:r>
        <w:rPr>
          <w:spacing w:val="-4"/>
        </w:rPr>
        <w:t xml:space="preserve"> </w:t>
      </w:r>
      <w:r>
        <w:t>receipt</w:t>
      </w:r>
      <w:r>
        <w:rPr>
          <w:spacing w:val="-4"/>
        </w:rPr>
        <w:t xml:space="preserve"> </w:t>
      </w:r>
      <w:r>
        <w:t>(if</w:t>
      </w:r>
      <w:r>
        <w:rPr>
          <w:spacing w:val="-4"/>
        </w:rPr>
        <w:t xml:space="preserve"> </w:t>
      </w:r>
      <w:r>
        <w:t>followed</w:t>
      </w:r>
      <w:r>
        <w:rPr>
          <w:spacing w:val="-5"/>
        </w:rPr>
        <w:t xml:space="preserve"> </w:t>
      </w:r>
      <w:r>
        <w:t>by</w:t>
      </w:r>
      <w:r>
        <w:rPr>
          <w:spacing w:val="-5"/>
        </w:rPr>
        <w:t xml:space="preserve"> </w:t>
      </w:r>
      <w:r>
        <w:t>national</w:t>
      </w:r>
      <w:r>
        <w:rPr>
          <w:spacing w:val="-5"/>
        </w:rPr>
        <w:t xml:space="preserve"> </w:t>
      </w:r>
      <w:r>
        <w:t>overnight</w:t>
      </w:r>
      <w:r>
        <w:rPr>
          <w:spacing w:val="-4"/>
        </w:rPr>
        <w:t xml:space="preserve"> </w:t>
      </w:r>
      <w:r>
        <w:t>delivery</w:t>
      </w:r>
      <w:r>
        <w:rPr>
          <w:spacing w:val="-5"/>
        </w:rPr>
        <w:t xml:space="preserve"> </w:t>
      </w:r>
      <w:r>
        <w:t>service</w:t>
      </w:r>
      <w:r>
        <w:rPr>
          <w:spacing w:val="-5"/>
        </w:rPr>
        <w:t xml:space="preserve"> </w:t>
      </w:r>
      <w:r>
        <w:t>or personal delivery). Unless changed, the address for notices given pursuant to this Agreement shall be as</w:t>
      </w:r>
      <w:r>
        <w:rPr>
          <w:spacing w:val="-2"/>
        </w:rPr>
        <w:t xml:space="preserve"> </w:t>
      </w:r>
      <w:r>
        <w:t>follows:</w:t>
      </w:r>
    </w:p>
    <w:p w14:paraId="533DA1B1" w14:textId="77777777" w:rsidR="004109FA" w:rsidRDefault="004109FA">
      <w:pPr>
        <w:pStyle w:val="BodyText"/>
        <w:spacing w:before="8"/>
        <w:rPr>
          <w:sz w:val="20"/>
        </w:rPr>
      </w:pPr>
    </w:p>
    <w:tbl>
      <w:tblPr>
        <w:tblW w:w="0" w:type="auto"/>
        <w:tblInd w:w="1475" w:type="dxa"/>
        <w:tblLayout w:type="fixed"/>
        <w:tblCellMar>
          <w:left w:w="0" w:type="dxa"/>
          <w:right w:w="0" w:type="dxa"/>
        </w:tblCellMar>
        <w:tblLook w:val="01E0" w:firstRow="1" w:lastRow="1" w:firstColumn="1" w:lastColumn="1" w:noHBand="0" w:noVBand="0"/>
      </w:tblPr>
      <w:tblGrid>
        <w:gridCol w:w="1589"/>
        <w:gridCol w:w="4895"/>
      </w:tblGrid>
      <w:tr w:rsidR="004109FA" w14:paraId="192E25A0" w14:textId="77777777">
        <w:trPr>
          <w:trHeight w:val="1015"/>
        </w:trPr>
        <w:tc>
          <w:tcPr>
            <w:tcW w:w="1589" w:type="dxa"/>
          </w:tcPr>
          <w:p w14:paraId="7E70ECB9" w14:textId="77777777" w:rsidR="004109FA" w:rsidRDefault="00A21C2D">
            <w:pPr>
              <w:pStyle w:val="TableParagraph"/>
              <w:ind w:left="200"/>
              <w:rPr>
                <w:rFonts w:ascii="Calisto MT"/>
              </w:rPr>
            </w:pPr>
            <w:r>
              <w:rPr>
                <w:rFonts w:ascii="Calisto MT"/>
              </w:rPr>
              <w:t>Seller:</w:t>
            </w:r>
          </w:p>
        </w:tc>
        <w:tc>
          <w:tcPr>
            <w:tcW w:w="4895" w:type="dxa"/>
          </w:tcPr>
          <w:p w14:paraId="4D3664DA" w14:textId="77777777" w:rsidR="004109FA" w:rsidRDefault="00A21C2D">
            <w:pPr>
              <w:pStyle w:val="TableParagraph"/>
              <w:ind w:left="806"/>
              <w:rPr>
                <w:rFonts w:ascii="Calisto MT"/>
              </w:rPr>
            </w:pPr>
            <w:r>
              <w:rPr>
                <w:rFonts w:ascii="Calisto MT"/>
              </w:rPr>
              <w:t>Roy City</w:t>
            </w:r>
          </w:p>
          <w:p w14:paraId="3AC7CB8C" w14:textId="77777777" w:rsidR="004109FA" w:rsidRDefault="00A21C2D">
            <w:pPr>
              <w:pStyle w:val="TableParagraph"/>
              <w:spacing w:before="1"/>
              <w:ind w:left="806" w:right="183"/>
              <w:rPr>
                <w:rFonts w:ascii="Calisto MT"/>
              </w:rPr>
            </w:pPr>
            <w:r>
              <w:rPr>
                <w:rFonts w:ascii="Calisto MT"/>
              </w:rPr>
              <w:t>c/o Brody E. Flint, Asst. City Mgr./CED 5051 S 1900 W</w:t>
            </w:r>
          </w:p>
          <w:p w14:paraId="1DD89739" w14:textId="77777777" w:rsidR="004109FA" w:rsidRDefault="00A21C2D">
            <w:pPr>
              <w:pStyle w:val="TableParagraph"/>
              <w:spacing w:line="233" w:lineRule="exact"/>
              <w:ind w:left="806"/>
              <w:rPr>
                <w:rFonts w:ascii="Calisto MT"/>
              </w:rPr>
            </w:pPr>
            <w:r>
              <w:rPr>
                <w:rFonts w:ascii="Calisto MT"/>
              </w:rPr>
              <w:t>Roy, Utah 84067</w:t>
            </w:r>
          </w:p>
        </w:tc>
      </w:tr>
    </w:tbl>
    <w:p w14:paraId="1A661C48" w14:textId="77777777" w:rsidR="004109FA" w:rsidRDefault="004109FA">
      <w:pPr>
        <w:spacing w:line="233" w:lineRule="exact"/>
        <w:rPr>
          <w:rFonts w:ascii="Calisto MT"/>
        </w:rPr>
        <w:sectPr w:rsidR="004109FA">
          <w:pgSz w:w="12240" w:h="15840"/>
          <w:pgMar w:top="380" w:right="1220" w:bottom="1280" w:left="1320" w:header="182" w:footer="1081" w:gutter="0"/>
          <w:cols w:space="720"/>
        </w:sectPr>
      </w:pPr>
    </w:p>
    <w:p w14:paraId="5A57AFA0" w14:textId="77777777" w:rsidR="004109FA" w:rsidRDefault="004109FA">
      <w:pPr>
        <w:pStyle w:val="BodyText"/>
        <w:rPr>
          <w:sz w:val="20"/>
        </w:rPr>
      </w:pPr>
    </w:p>
    <w:p w14:paraId="70F9732D" w14:textId="77777777" w:rsidR="004109FA" w:rsidRDefault="004109FA">
      <w:pPr>
        <w:pStyle w:val="BodyText"/>
        <w:rPr>
          <w:sz w:val="20"/>
        </w:rPr>
      </w:pPr>
    </w:p>
    <w:p w14:paraId="2CC46E53" w14:textId="77777777" w:rsidR="004109FA" w:rsidRDefault="004109FA">
      <w:pPr>
        <w:pStyle w:val="BodyText"/>
        <w:rPr>
          <w:sz w:val="20"/>
        </w:rPr>
      </w:pPr>
    </w:p>
    <w:p w14:paraId="06C92C10" w14:textId="77777777" w:rsidR="004109FA" w:rsidRDefault="004109FA">
      <w:pPr>
        <w:pStyle w:val="BodyText"/>
        <w:rPr>
          <w:sz w:val="20"/>
        </w:rPr>
      </w:pPr>
    </w:p>
    <w:p w14:paraId="6EAC2758" w14:textId="77777777" w:rsidR="004109FA" w:rsidRDefault="004109FA">
      <w:pPr>
        <w:pStyle w:val="BodyText"/>
        <w:spacing w:before="7"/>
        <w:rPr>
          <w:sz w:val="11"/>
        </w:rPr>
      </w:pPr>
    </w:p>
    <w:tbl>
      <w:tblPr>
        <w:tblW w:w="0" w:type="auto"/>
        <w:tblInd w:w="1475" w:type="dxa"/>
        <w:tblLayout w:type="fixed"/>
        <w:tblCellMar>
          <w:left w:w="0" w:type="dxa"/>
          <w:right w:w="0" w:type="dxa"/>
        </w:tblCellMar>
        <w:tblLook w:val="01E0" w:firstRow="1" w:lastRow="1" w:firstColumn="1" w:lastColumn="1" w:noHBand="0" w:noVBand="0"/>
      </w:tblPr>
      <w:tblGrid>
        <w:gridCol w:w="2024"/>
        <w:gridCol w:w="3137"/>
      </w:tblGrid>
      <w:tr w:rsidR="004109FA" w14:paraId="2153A015" w14:textId="77777777">
        <w:trPr>
          <w:trHeight w:val="1142"/>
        </w:trPr>
        <w:tc>
          <w:tcPr>
            <w:tcW w:w="2024" w:type="dxa"/>
          </w:tcPr>
          <w:p w14:paraId="5D6E4A63" w14:textId="77777777" w:rsidR="004109FA" w:rsidRDefault="00A21C2D">
            <w:pPr>
              <w:pStyle w:val="TableParagraph"/>
              <w:ind w:left="200"/>
              <w:rPr>
                <w:rFonts w:ascii="Calisto MT"/>
              </w:rPr>
            </w:pPr>
            <w:r>
              <w:rPr>
                <w:rFonts w:ascii="Calisto MT"/>
              </w:rPr>
              <w:t>Buyer:</w:t>
            </w:r>
          </w:p>
        </w:tc>
        <w:tc>
          <w:tcPr>
            <w:tcW w:w="3137" w:type="dxa"/>
          </w:tcPr>
          <w:p w14:paraId="6B2895B3" w14:textId="77777777" w:rsidR="004109FA" w:rsidRDefault="00A21C2D">
            <w:pPr>
              <w:pStyle w:val="TableParagraph"/>
              <w:ind w:left="371" w:right="586"/>
              <w:rPr>
                <w:rFonts w:ascii="Calisto MT"/>
              </w:rPr>
            </w:pPr>
            <w:r>
              <w:rPr>
                <w:rFonts w:ascii="Calisto MT"/>
              </w:rPr>
              <w:t>Cole West North, LLC c/o Taylor Anderson 610 North 800 West</w:t>
            </w:r>
          </w:p>
          <w:p w14:paraId="0F03D6C9" w14:textId="77777777" w:rsidR="004109FA" w:rsidRDefault="00A21C2D">
            <w:pPr>
              <w:pStyle w:val="TableParagraph"/>
              <w:spacing w:line="253" w:lineRule="exact"/>
              <w:ind w:left="371"/>
              <w:rPr>
                <w:rFonts w:ascii="Calisto MT"/>
              </w:rPr>
            </w:pPr>
            <w:r>
              <w:rPr>
                <w:rFonts w:ascii="Calisto MT"/>
              </w:rPr>
              <w:t>Centerville, Utah 84067</w:t>
            </w:r>
          </w:p>
        </w:tc>
      </w:tr>
      <w:tr w:rsidR="004109FA" w:rsidRPr="00A21C2D" w14:paraId="5E3E5B1E" w14:textId="77777777">
        <w:trPr>
          <w:trHeight w:val="1397"/>
        </w:trPr>
        <w:tc>
          <w:tcPr>
            <w:tcW w:w="2024" w:type="dxa"/>
          </w:tcPr>
          <w:p w14:paraId="20310EE9" w14:textId="77777777" w:rsidR="004109FA" w:rsidRDefault="00A21C2D">
            <w:pPr>
              <w:pStyle w:val="TableParagraph"/>
              <w:spacing w:before="127"/>
              <w:ind w:left="200"/>
              <w:rPr>
                <w:rFonts w:ascii="Calisto MT"/>
              </w:rPr>
            </w:pPr>
            <w:r>
              <w:rPr>
                <w:rFonts w:ascii="Calisto MT"/>
              </w:rPr>
              <w:t>With a copy to:</w:t>
            </w:r>
          </w:p>
        </w:tc>
        <w:tc>
          <w:tcPr>
            <w:tcW w:w="3137" w:type="dxa"/>
          </w:tcPr>
          <w:p w14:paraId="1515CCD9" w14:textId="77777777" w:rsidR="004109FA" w:rsidRDefault="00A21C2D">
            <w:pPr>
              <w:pStyle w:val="TableParagraph"/>
              <w:spacing w:before="127"/>
              <w:ind w:left="371" w:right="836"/>
              <w:rPr>
                <w:rFonts w:ascii="Calisto MT"/>
              </w:rPr>
            </w:pPr>
            <w:r>
              <w:rPr>
                <w:rFonts w:ascii="Calisto MT"/>
              </w:rPr>
              <w:t>Cole West, LLC Attn: Quin Stephens 610 N 800 W</w:t>
            </w:r>
          </w:p>
          <w:p w14:paraId="00607043" w14:textId="77777777" w:rsidR="004109FA" w:rsidRPr="00A21C2D" w:rsidRDefault="00A21C2D">
            <w:pPr>
              <w:pStyle w:val="TableParagraph"/>
              <w:spacing w:line="253" w:lineRule="exact"/>
              <w:ind w:left="371"/>
              <w:rPr>
                <w:rFonts w:ascii="Calisto MT"/>
                <w:lang w:val="fr-FR"/>
              </w:rPr>
            </w:pPr>
            <w:r w:rsidRPr="00A21C2D">
              <w:rPr>
                <w:rFonts w:ascii="Calisto MT"/>
                <w:lang w:val="fr-FR"/>
              </w:rPr>
              <w:t>Centerville, UT 84014</w:t>
            </w:r>
          </w:p>
          <w:p w14:paraId="0EBF5C23" w14:textId="77777777" w:rsidR="004109FA" w:rsidRPr="00A21C2D" w:rsidRDefault="00A21C2D">
            <w:pPr>
              <w:pStyle w:val="TableParagraph"/>
              <w:spacing w:before="1" w:line="234" w:lineRule="exact"/>
              <w:ind w:left="371"/>
              <w:rPr>
                <w:rFonts w:ascii="Calisto MT"/>
                <w:lang w:val="fr-FR"/>
              </w:rPr>
            </w:pPr>
            <w:r w:rsidRPr="00A21C2D">
              <w:rPr>
                <w:rFonts w:ascii="Calisto MT"/>
                <w:lang w:val="fr-FR"/>
              </w:rPr>
              <w:t xml:space="preserve">Email: </w:t>
            </w:r>
            <w:hyperlink r:id="rId108">
              <w:r w:rsidRPr="00A21C2D">
                <w:rPr>
                  <w:rFonts w:ascii="Calisto MT"/>
                  <w:lang w:val="fr-FR"/>
                </w:rPr>
                <w:t>quin@colewest.com</w:t>
              </w:r>
            </w:hyperlink>
          </w:p>
        </w:tc>
      </w:tr>
    </w:tbl>
    <w:p w14:paraId="193A8325" w14:textId="77777777" w:rsidR="004109FA" w:rsidRPr="00A21C2D" w:rsidRDefault="004109FA">
      <w:pPr>
        <w:pStyle w:val="BodyText"/>
        <w:spacing w:before="8"/>
        <w:rPr>
          <w:sz w:val="13"/>
          <w:lang w:val="fr-FR"/>
        </w:rPr>
      </w:pPr>
    </w:p>
    <w:p w14:paraId="74C5E80C" w14:textId="77777777" w:rsidR="004109FA" w:rsidRDefault="00A21C2D">
      <w:pPr>
        <w:pStyle w:val="BodyText"/>
        <w:spacing w:before="101"/>
        <w:ind w:left="119" w:right="217"/>
        <w:jc w:val="both"/>
      </w:pPr>
      <w:r>
        <w:t>The</w:t>
      </w:r>
      <w:r>
        <w:rPr>
          <w:spacing w:val="-12"/>
        </w:rPr>
        <w:t xml:space="preserve"> </w:t>
      </w:r>
      <w:r>
        <w:t>Parties</w:t>
      </w:r>
      <w:r>
        <w:rPr>
          <w:spacing w:val="-12"/>
        </w:rPr>
        <w:t xml:space="preserve"> </w:t>
      </w:r>
      <w:r>
        <w:t>hereto</w:t>
      </w:r>
      <w:r>
        <w:rPr>
          <w:spacing w:val="-12"/>
        </w:rPr>
        <w:t xml:space="preserve"> </w:t>
      </w:r>
      <w:r>
        <w:t>shall</w:t>
      </w:r>
      <w:r>
        <w:rPr>
          <w:spacing w:val="-11"/>
        </w:rPr>
        <w:t xml:space="preserve"> </w:t>
      </w:r>
      <w:r>
        <w:t>have</w:t>
      </w:r>
      <w:r>
        <w:rPr>
          <w:spacing w:val="-12"/>
        </w:rPr>
        <w:t xml:space="preserve"> </w:t>
      </w:r>
      <w:r>
        <w:t>the</w:t>
      </w:r>
      <w:r>
        <w:rPr>
          <w:spacing w:val="-11"/>
        </w:rPr>
        <w:t xml:space="preserve"> </w:t>
      </w:r>
      <w:r>
        <w:t>right</w:t>
      </w:r>
      <w:r>
        <w:rPr>
          <w:spacing w:val="-11"/>
        </w:rPr>
        <w:t xml:space="preserve"> </w:t>
      </w:r>
      <w:r>
        <w:t>from</w:t>
      </w:r>
      <w:r>
        <w:rPr>
          <w:spacing w:val="-10"/>
        </w:rPr>
        <w:t xml:space="preserve"> </w:t>
      </w:r>
      <w:r>
        <w:t>time</w:t>
      </w:r>
      <w:r>
        <w:rPr>
          <w:spacing w:val="-11"/>
        </w:rPr>
        <w:t xml:space="preserve"> </w:t>
      </w:r>
      <w:r>
        <w:t>to</w:t>
      </w:r>
      <w:r>
        <w:rPr>
          <w:spacing w:val="-12"/>
        </w:rPr>
        <w:t xml:space="preserve"> </w:t>
      </w:r>
      <w:r>
        <w:t>time</w:t>
      </w:r>
      <w:r>
        <w:rPr>
          <w:spacing w:val="-11"/>
        </w:rPr>
        <w:t xml:space="preserve"> </w:t>
      </w:r>
      <w:r>
        <w:t>to</w:t>
      </w:r>
      <w:r>
        <w:rPr>
          <w:spacing w:val="-12"/>
        </w:rPr>
        <w:t xml:space="preserve"> </w:t>
      </w:r>
      <w:r>
        <w:t>change</w:t>
      </w:r>
      <w:r>
        <w:rPr>
          <w:spacing w:val="-11"/>
        </w:rPr>
        <w:t xml:space="preserve"> </w:t>
      </w:r>
      <w:r>
        <w:t>their</w:t>
      </w:r>
      <w:r>
        <w:rPr>
          <w:spacing w:val="-11"/>
        </w:rPr>
        <w:t xml:space="preserve"> </w:t>
      </w:r>
      <w:r>
        <w:t>respective</w:t>
      </w:r>
      <w:r>
        <w:rPr>
          <w:spacing w:val="-11"/>
        </w:rPr>
        <w:t xml:space="preserve"> </w:t>
      </w:r>
      <w:r>
        <w:t>addresses,</w:t>
      </w:r>
      <w:r>
        <w:rPr>
          <w:spacing w:val="-11"/>
        </w:rPr>
        <w:t xml:space="preserve"> </w:t>
      </w:r>
      <w:r>
        <w:t>and</w:t>
      </w:r>
      <w:r>
        <w:rPr>
          <w:spacing w:val="-12"/>
        </w:rPr>
        <w:t xml:space="preserve"> </w:t>
      </w:r>
      <w:r>
        <w:t>each shall have the right to specify as its address any other address within the United States of America by at least five (5) days’ written notice to the other</w:t>
      </w:r>
      <w:r>
        <w:rPr>
          <w:spacing w:val="-13"/>
        </w:rPr>
        <w:t xml:space="preserve"> </w:t>
      </w:r>
      <w:r>
        <w:t>Party.</w:t>
      </w:r>
    </w:p>
    <w:p w14:paraId="67640ABE" w14:textId="77777777" w:rsidR="004109FA" w:rsidRDefault="004109FA">
      <w:pPr>
        <w:pStyle w:val="BodyText"/>
        <w:spacing w:before="10"/>
        <w:rPr>
          <w:sz w:val="20"/>
        </w:rPr>
      </w:pPr>
    </w:p>
    <w:p w14:paraId="03FD1AEE" w14:textId="77777777" w:rsidR="004109FA" w:rsidRDefault="00A21C2D">
      <w:pPr>
        <w:pStyle w:val="ListParagraph"/>
        <w:numPr>
          <w:ilvl w:val="1"/>
          <w:numId w:val="3"/>
        </w:numPr>
        <w:tabs>
          <w:tab w:val="left" w:pos="2281"/>
        </w:tabs>
        <w:spacing w:before="1"/>
        <w:ind w:left="120" w:right="215" w:firstLine="1440"/>
        <w:jc w:val="both"/>
      </w:pPr>
      <w:bookmarkStart w:id="154" w:name="D._Time_is_of_the_Essence._Time_is_of_th"/>
      <w:bookmarkEnd w:id="154"/>
      <w:r>
        <w:rPr>
          <w:u w:val="single"/>
        </w:rPr>
        <w:t>Time is of the Essence</w:t>
      </w:r>
      <w:r>
        <w:t>. Time is of the essence in all things pertaining to the performance of this Agreement; however, if the final date of any period which is set out in any provision</w:t>
      </w:r>
      <w:r>
        <w:rPr>
          <w:spacing w:val="-4"/>
        </w:rPr>
        <w:t xml:space="preserve"> </w:t>
      </w:r>
      <w:r>
        <w:t>of</w:t>
      </w:r>
      <w:r>
        <w:rPr>
          <w:spacing w:val="-4"/>
        </w:rPr>
        <w:t xml:space="preserve"> </w:t>
      </w:r>
      <w:r>
        <w:t>this</w:t>
      </w:r>
      <w:r>
        <w:rPr>
          <w:spacing w:val="-5"/>
        </w:rPr>
        <w:t xml:space="preserve"> </w:t>
      </w:r>
      <w:r>
        <w:t>Agreement</w:t>
      </w:r>
      <w:r>
        <w:rPr>
          <w:spacing w:val="-4"/>
        </w:rPr>
        <w:t xml:space="preserve"> </w:t>
      </w:r>
      <w:r>
        <w:t>falls</w:t>
      </w:r>
      <w:r>
        <w:rPr>
          <w:spacing w:val="-6"/>
        </w:rPr>
        <w:t xml:space="preserve"> </w:t>
      </w:r>
      <w:r>
        <w:t>on</w:t>
      </w:r>
      <w:r>
        <w:rPr>
          <w:spacing w:val="-3"/>
        </w:rPr>
        <w:t xml:space="preserve"> </w:t>
      </w:r>
      <w:r>
        <w:t>a</w:t>
      </w:r>
      <w:r>
        <w:rPr>
          <w:spacing w:val="-5"/>
        </w:rPr>
        <w:t xml:space="preserve"> </w:t>
      </w:r>
      <w:r>
        <w:t>Saturday,</w:t>
      </w:r>
      <w:r>
        <w:rPr>
          <w:spacing w:val="-4"/>
        </w:rPr>
        <w:t xml:space="preserve"> </w:t>
      </w:r>
      <w:r>
        <w:t>Sunday</w:t>
      </w:r>
      <w:r>
        <w:rPr>
          <w:spacing w:val="-4"/>
        </w:rPr>
        <w:t xml:space="preserve"> </w:t>
      </w:r>
      <w:r>
        <w:t>or</w:t>
      </w:r>
      <w:r>
        <w:rPr>
          <w:spacing w:val="-4"/>
        </w:rPr>
        <w:t xml:space="preserve"> </w:t>
      </w:r>
      <w:r>
        <w:t>legal</w:t>
      </w:r>
      <w:r>
        <w:rPr>
          <w:spacing w:val="-6"/>
        </w:rPr>
        <w:t xml:space="preserve"> </w:t>
      </w:r>
      <w:r>
        <w:t>holiday</w:t>
      </w:r>
      <w:r>
        <w:rPr>
          <w:spacing w:val="-5"/>
        </w:rPr>
        <w:t xml:space="preserve"> </w:t>
      </w:r>
      <w:r>
        <w:t>under</w:t>
      </w:r>
      <w:r>
        <w:rPr>
          <w:spacing w:val="-6"/>
        </w:rPr>
        <w:t xml:space="preserve"> </w:t>
      </w:r>
      <w:r>
        <w:t>the</w:t>
      </w:r>
      <w:r>
        <w:rPr>
          <w:spacing w:val="-4"/>
        </w:rPr>
        <w:t xml:space="preserve"> </w:t>
      </w:r>
      <w:r>
        <w:t>laws</w:t>
      </w:r>
      <w:r>
        <w:rPr>
          <w:spacing w:val="-6"/>
        </w:rPr>
        <w:t xml:space="preserve"> </w:t>
      </w:r>
      <w:r>
        <w:t>of</w:t>
      </w:r>
      <w:r>
        <w:rPr>
          <w:spacing w:val="-4"/>
        </w:rPr>
        <w:t xml:space="preserve"> </w:t>
      </w:r>
      <w:r>
        <w:t>the</w:t>
      </w:r>
      <w:r>
        <w:rPr>
          <w:spacing w:val="-6"/>
        </w:rPr>
        <w:t xml:space="preserve"> </w:t>
      </w:r>
      <w:r>
        <w:t>United States or the State of Utah, then, in such event, the time of such period shall be extended to the next Business</w:t>
      </w:r>
      <w:r>
        <w:rPr>
          <w:spacing w:val="-2"/>
        </w:rPr>
        <w:t xml:space="preserve"> </w:t>
      </w:r>
      <w:r>
        <w:t>Day.</w:t>
      </w:r>
    </w:p>
    <w:p w14:paraId="1FFED243" w14:textId="77777777" w:rsidR="004109FA" w:rsidRDefault="004109FA">
      <w:pPr>
        <w:pStyle w:val="BodyText"/>
        <w:rPr>
          <w:sz w:val="12"/>
        </w:rPr>
      </w:pPr>
    </w:p>
    <w:p w14:paraId="0DD517DB" w14:textId="77777777" w:rsidR="004109FA" w:rsidRDefault="00A21C2D">
      <w:pPr>
        <w:pStyle w:val="ListParagraph"/>
        <w:numPr>
          <w:ilvl w:val="1"/>
          <w:numId w:val="3"/>
        </w:numPr>
        <w:tabs>
          <w:tab w:val="left" w:pos="2281"/>
        </w:tabs>
        <w:spacing w:before="101"/>
        <w:ind w:left="120" w:right="215" w:firstLine="1440"/>
        <w:jc w:val="both"/>
      </w:pPr>
      <w:bookmarkStart w:id="155" w:name="E._Governing_Law._This_Agreement_shall_b"/>
      <w:bookmarkEnd w:id="155"/>
      <w:r>
        <w:rPr>
          <w:u w:val="single"/>
        </w:rPr>
        <w:t>Governing Law</w:t>
      </w:r>
      <w:r>
        <w:t>. This Agreement shall be governed by and construed in accordance with the laws of the State of</w:t>
      </w:r>
      <w:r>
        <w:rPr>
          <w:spacing w:val="-14"/>
        </w:rPr>
        <w:t xml:space="preserve"> </w:t>
      </w:r>
      <w:r>
        <w:t>Utah.</w:t>
      </w:r>
    </w:p>
    <w:p w14:paraId="4300D2EC" w14:textId="77777777" w:rsidR="004109FA" w:rsidRDefault="004109FA">
      <w:pPr>
        <w:pStyle w:val="BodyText"/>
        <w:spacing w:before="7"/>
        <w:rPr>
          <w:sz w:val="20"/>
        </w:rPr>
      </w:pPr>
    </w:p>
    <w:p w14:paraId="11A88194" w14:textId="77777777" w:rsidR="004109FA" w:rsidRDefault="00A21C2D">
      <w:pPr>
        <w:pStyle w:val="ListParagraph"/>
        <w:numPr>
          <w:ilvl w:val="1"/>
          <w:numId w:val="3"/>
        </w:numPr>
        <w:tabs>
          <w:tab w:val="left" w:pos="2281"/>
        </w:tabs>
        <w:spacing w:before="1"/>
        <w:ind w:left="120" w:right="214" w:firstLine="1440"/>
        <w:jc w:val="both"/>
      </w:pPr>
      <w:bookmarkStart w:id="156" w:name="F._Headings._Headings_at_the_beginning_o"/>
      <w:bookmarkEnd w:id="156"/>
      <w:r>
        <w:rPr>
          <w:u w:val="single"/>
        </w:rPr>
        <w:t>Headings</w:t>
      </w:r>
      <w:r>
        <w:t>. Headings at the beginning of each numbered Section of this Agreement are solely for the convenience of the parties and are not a part of this</w:t>
      </w:r>
      <w:r>
        <w:rPr>
          <w:spacing w:val="-31"/>
        </w:rPr>
        <w:t xml:space="preserve"> </w:t>
      </w:r>
      <w:r>
        <w:t>Agreement.</w:t>
      </w:r>
    </w:p>
    <w:p w14:paraId="087FB614" w14:textId="77777777" w:rsidR="004109FA" w:rsidRDefault="004109FA">
      <w:pPr>
        <w:pStyle w:val="BodyText"/>
        <w:spacing w:before="9"/>
        <w:rPr>
          <w:sz w:val="20"/>
        </w:rPr>
      </w:pPr>
    </w:p>
    <w:p w14:paraId="2678D04B" w14:textId="77777777" w:rsidR="004109FA" w:rsidRDefault="00A21C2D">
      <w:pPr>
        <w:pStyle w:val="ListParagraph"/>
        <w:numPr>
          <w:ilvl w:val="1"/>
          <w:numId w:val="3"/>
        </w:numPr>
        <w:tabs>
          <w:tab w:val="left" w:pos="2281"/>
        </w:tabs>
        <w:spacing w:before="1"/>
        <w:ind w:left="120" w:right="216" w:firstLine="1440"/>
        <w:jc w:val="both"/>
      </w:pPr>
      <w:bookmarkStart w:id="157" w:name="G._Survival._The_representations_and_war"/>
      <w:bookmarkEnd w:id="157"/>
      <w:r>
        <w:rPr>
          <w:u w:val="single"/>
        </w:rPr>
        <w:t>Survival</w:t>
      </w:r>
      <w:r>
        <w:t>. The representations and warranties of each Party set forth herein shall</w:t>
      </w:r>
      <w:r>
        <w:rPr>
          <w:spacing w:val="-9"/>
        </w:rPr>
        <w:t xml:space="preserve"> </w:t>
      </w:r>
      <w:r>
        <w:t>not</w:t>
      </w:r>
      <w:r>
        <w:rPr>
          <w:spacing w:val="-8"/>
        </w:rPr>
        <w:t xml:space="preserve"> </w:t>
      </w:r>
      <w:r>
        <w:t>be</w:t>
      </w:r>
      <w:r>
        <w:rPr>
          <w:spacing w:val="-10"/>
        </w:rPr>
        <w:t xml:space="preserve"> </w:t>
      </w:r>
      <w:r>
        <w:t>deemed</w:t>
      </w:r>
      <w:r>
        <w:rPr>
          <w:spacing w:val="-8"/>
        </w:rPr>
        <w:t xml:space="preserve"> </w:t>
      </w:r>
      <w:r>
        <w:t>terminated</w:t>
      </w:r>
      <w:r>
        <w:rPr>
          <w:spacing w:val="-9"/>
        </w:rPr>
        <w:t xml:space="preserve"> </w:t>
      </w:r>
      <w:r>
        <w:t>at</w:t>
      </w:r>
      <w:r>
        <w:rPr>
          <w:spacing w:val="-8"/>
        </w:rPr>
        <w:t xml:space="preserve"> </w:t>
      </w:r>
      <w:r>
        <w:t>the</w:t>
      </w:r>
      <w:r>
        <w:rPr>
          <w:spacing w:val="-10"/>
        </w:rPr>
        <w:t xml:space="preserve"> </w:t>
      </w:r>
      <w:r>
        <w:t>time</w:t>
      </w:r>
      <w:r>
        <w:rPr>
          <w:spacing w:val="-9"/>
        </w:rPr>
        <w:t xml:space="preserve"> </w:t>
      </w:r>
      <w:r>
        <w:t>of</w:t>
      </w:r>
      <w:r>
        <w:rPr>
          <w:spacing w:val="-9"/>
        </w:rPr>
        <w:t xml:space="preserve"> </w:t>
      </w:r>
      <w:r>
        <w:t>Closing,</w:t>
      </w:r>
      <w:r>
        <w:rPr>
          <w:spacing w:val="-8"/>
        </w:rPr>
        <w:t xml:space="preserve"> </w:t>
      </w:r>
      <w:r>
        <w:t>nor</w:t>
      </w:r>
      <w:r>
        <w:rPr>
          <w:spacing w:val="-8"/>
        </w:rPr>
        <w:t xml:space="preserve"> </w:t>
      </w:r>
      <w:r>
        <w:t>will</w:t>
      </w:r>
      <w:r>
        <w:rPr>
          <w:spacing w:val="-9"/>
        </w:rPr>
        <w:t xml:space="preserve"> </w:t>
      </w:r>
      <w:r>
        <w:t>they</w:t>
      </w:r>
      <w:r>
        <w:rPr>
          <w:spacing w:val="-8"/>
        </w:rPr>
        <w:t xml:space="preserve"> </w:t>
      </w:r>
      <w:r>
        <w:t>merge</w:t>
      </w:r>
      <w:r>
        <w:rPr>
          <w:spacing w:val="-10"/>
        </w:rPr>
        <w:t xml:space="preserve"> </w:t>
      </w:r>
      <w:r>
        <w:t>into</w:t>
      </w:r>
      <w:r>
        <w:rPr>
          <w:spacing w:val="-11"/>
        </w:rPr>
        <w:t xml:space="preserve"> </w:t>
      </w:r>
      <w:r>
        <w:t>the</w:t>
      </w:r>
      <w:r>
        <w:rPr>
          <w:spacing w:val="-10"/>
        </w:rPr>
        <w:t xml:space="preserve"> </w:t>
      </w:r>
      <w:r>
        <w:t>various</w:t>
      </w:r>
      <w:r>
        <w:rPr>
          <w:spacing w:val="-10"/>
        </w:rPr>
        <w:t xml:space="preserve"> </w:t>
      </w:r>
      <w:r>
        <w:t>documents executed</w:t>
      </w:r>
      <w:r>
        <w:rPr>
          <w:spacing w:val="-2"/>
        </w:rPr>
        <w:t xml:space="preserve"> </w:t>
      </w:r>
      <w:r>
        <w:t>and</w:t>
      </w:r>
      <w:r>
        <w:rPr>
          <w:spacing w:val="-3"/>
        </w:rPr>
        <w:t xml:space="preserve"> </w:t>
      </w:r>
      <w:r>
        <w:t>delivered</w:t>
      </w:r>
      <w:r>
        <w:rPr>
          <w:spacing w:val="-2"/>
        </w:rPr>
        <w:t xml:space="preserve"> </w:t>
      </w:r>
      <w:r>
        <w:t>at</w:t>
      </w:r>
      <w:r>
        <w:rPr>
          <w:spacing w:val="-3"/>
        </w:rPr>
        <w:t xml:space="preserve"> </w:t>
      </w:r>
      <w:r>
        <w:t>the</w:t>
      </w:r>
      <w:r>
        <w:rPr>
          <w:spacing w:val="-3"/>
        </w:rPr>
        <w:t xml:space="preserve"> </w:t>
      </w:r>
      <w:r>
        <w:t>time</w:t>
      </w:r>
      <w:r>
        <w:rPr>
          <w:spacing w:val="-3"/>
        </w:rPr>
        <w:t xml:space="preserve"> </w:t>
      </w:r>
      <w:r>
        <w:t>of</w:t>
      </w:r>
      <w:r>
        <w:rPr>
          <w:spacing w:val="-2"/>
        </w:rPr>
        <w:t xml:space="preserve"> </w:t>
      </w:r>
      <w:r>
        <w:t>Closing,</w:t>
      </w:r>
      <w:r>
        <w:rPr>
          <w:spacing w:val="-2"/>
        </w:rPr>
        <w:t xml:space="preserve"> </w:t>
      </w:r>
      <w:r>
        <w:t>and</w:t>
      </w:r>
      <w:r>
        <w:rPr>
          <w:spacing w:val="-2"/>
        </w:rPr>
        <w:t xml:space="preserve"> </w:t>
      </w:r>
      <w:r>
        <w:t>they</w:t>
      </w:r>
      <w:r>
        <w:rPr>
          <w:spacing w:val="-2"/>
        </w:rPr>
        <w:t xml:space="preserve"> </w:t>
      </w:r>
      <w:r>
        <w:t>shall</w:t>
      </w:r>
      <w:r>
        <w:rPr>
          <w:spacing w:val="-3"/>
        </w:rPr>
        <w:t xml:space="preserve"> </w:t>
      </w:r>
      <w:r>
        <w:t>survive</w:t>
      </w:r>
      <w:r>
        <w:rPr>
          <w:spacing w:val="-2"/>
        </w:rPr>
        <w:t xml:space="preserve"> </w:t>
      </w:r>
      <w:r>
        <w:t>for</w:t>
      </w:r>
      <w:r>
        <w:rPr>
          <w:spacing w:val="-2"/>
        </w:rPr>
        <w:t xml:space="preserve"> </w:t>
      </w:r>
      <w:r>
        <w:t>a</w:t>
      </w:r>
      <w:r>
        <w:rPr>
          <w:spacing w:val="-3"/>
        </w:rPr>
        <w:t xml:space="preserve"> </w:t>
      </w:r>
      <w:r>
        <w:t>period</w:t>
      </w:r>
      <w:r>
        <w:rPr>
          <w:spacing w:val="-2"/>
        </w:rPr>
        <w:t xml:space="preserve"> </w:t>
      </w:r>
      <w:r>
        <w:t>of</w:t>
      </w:r>
      <w:r>
        <w:rPr>
          <w:spacing w:val="-2"/>
        </w:rPr>
        <w:t xml:space="preserve"> </w:t>
      </w:r>
      <w:r>
        <w:t>one</w:t>
      </w:r>
      <w:r>
        <w:rPr>
          <w:spacing w:val="-3"/>
        </w:rPr>
        <w:t xml:space="preserve"> </w:t>
      </w:r>
      <w:r>
        <w:t>(1)</w:t>
      </w:r>
      <w:r>
        <w:rPr>
          <w:spacing w:val="-2"/>
        </w:rPr>
        <w:t xml:space="preserve"> </w:t>
      </w:r>
      <w:r>
        <w:t>year</w:t>
      </w:r>
      <w:r>
        <w:rPr>
          <w:spacing w:val="-1"/>
        </w:rPr>
        <w:t xml:space="preserve"> </w:t>
      </w:r>
      <w:r>
        <w:t>from the Closing</w:t>
      </w:r>
      <w:r>
        <w:rPr>
          <w:spacing w:val="-6"/>
        </w:rPr>
        <w:t xml:space="preserve"> </w:t>
      </w:r>
      <w:r>
        <w:t>Date.</w:t>
      </w:r>
    </w:p>
    <w:p w14:paraId="03DB9B7A" w14:textId="77777777" w:rsidR="004109FA" w:rsidRDefault="004109FA">
      <w:pPr>
        <w:pStyle w:val="BodyText"/>
        <w:spacing w:before="8"/>
        <w:rPr>
          <w:sz w:val="20"/>
        </w:rPr>
      </w:pPr>
    </w:p>
    <w:p w14:paraId="1AE83CB6" w14:textId="77777777" w:rsidR="004109FA" w:rsidRDefault="00A21C2D">
      <w:pPr>
        <w:pStyle w:val="ListParagraph"/>
        <w:numPr>
          <w:ilvl w:val="1"/>
          <w:numId w:val="3"/>
        </w:numPr>
        <w:tabs>
          <w:tab w:val="left" w:pos="2281"/>
        </w:tabs>
        <w:ind w:left="120" w:right="216" w:firstLine="1440"/>
        <w:jc w:val="both"/>
      </w:pPr>
      <w:bookmarkStart w:id="158" w:name="H._Assignment._This_Agreement_may_not_be"/>
      <w:bookmarkEnd w:id="158"/>
      <w:r>
        <w:rPr>
          <w:u w:val="single"/>
        </w:rPr>
        <w:t>Assignment</w:t>
      </w:r>
      <w:r>
        <w:t>. This Agreement may not be assigned by Buyer without Seller’s consent,</w:t>
      </w:r>
      <w:r>
        <w:rPr>
          <w:spacing w:val="-13"/>
        </w:rPr>
        <w:t xml:space="preserve"> </w:t>
      </w:r>
      <w:r>
        <w:t>provided,</w:t>
      </w:r>
      <w:r>
        <w:rPr>
          <w:spacing w:val="-12"/>
        </w:rPr>
        <w:t xml:space="preserve"> </w:t>
      </w:r>
      <w:r>
        <w:t>however,</w:t>
      </w:r>
      <w:r>
        <w:rPr>
          <w:spacing w:val="-12"/>
        </w:rPr>
        <w:t xml:space="preserve"> </w:t>
      </w:r>
      <w:r>
        <w:t>Buyer</w:t>
      </w:r>
      <w:r>
        <w:rPr>
          <w:spacing w:val="-13"/>
        </w:rPr>
        <w:t xml:space="preserve"> </w:t>
      </w:r>
      <w:r>
        <w:t>may</w:t>
      </w:r>
      <w:r>
        <w:rPr>
          <w:spacing w:val="-12"/>
        </w:rPr>
        <w:t xml:space="preserve"> </w:t>
      </w:r>
      <w:r>
        <w:t>make</w:t>
      </w:r>
      <w:r>
        <w:rPr>
          <w:spacing w:val="-12"/>
        </w:rPr>
        <w:t xml:space="preserve"> </w:t>
      </w:r>
      <w:r>
        <w:t>an</w:t>
      </w:r>
      <w:r>
        <w:rPr>
          <w:spacing w:val="-11"/>
        </w:rPr>
        <w:t xml:space="preserve"> </w:t>
      </w:r>
      <w:r>
        <w:t>assignment</w:t>
      </w:r>
      <w:r>
        <w:rPr>
          <w:spacing w:val="-11"/>
        </w:rPr>
        <w:t xml:space="preserve"> </w:t>
      </w:r>
      <w:r>
        <w:t>of</w:t>
      </w:r>
      <w:r>
        <w:rPr>
          <w:spacing w:val="-11"/>
        </w:rPr>
        <w:t xml:space="preserve"> </w:t>
      </w:r>
      <w:r>
        <w:t>this</w:t>
      </w:r>
      <w:r>
        <w:rPr>
          <w:spacing w:val="-13"/>
        </w:rPr>
        <w:t xml:space="preserve"> </w:t>
      </w:r>
      <w:r>
        <w:t>Agreement</w:t>
      </w:r>
      <w:r>
        <w:rPr>
          <w:spacing w:val="-15"/>
        </w:rPr>
        <w:t xml:space="preserve"> </w:t>
      </w:r>
      <w:r>
        <w:t>to</w:t>
      </w:r>
      <w:r>
        <w:rPr>
          <w:spacing w:val="-12"/>
        </w:rPr>
        <w:t xml:space="preserve"> </w:t>
      </w:r>
      <w:r>
        <w:t>an</w:t>
      </w:r>
      <w:r>
        <w:rPr>
          <w:spacing w:val="-11"/>
        </w:rPr>
        <w:t xml:space="preserve"> </w:t>
      </w:r>
      <w:r>
        <w:t>affiliate</w:t>
      </w:r>
      <w:r>
        <w:rPr>
          <w:spacing w:val="-12"/>
        </w:rPr>
        <w:t xml:space="preserve"> </w:t>
      </w:r>
      <w:r>
        <w:t>of</w:t>
      </w:r>
      <w:r>
        <w:rPr>
          <w:spacing w:val="-11"/>
        </w:rPr>
        <w:t xml:space="preserve"> </w:t>
      </w:r>
      <w:r>
        <w:t>Buyer which</w:t>
      </w:r>
      <w:r>
        <w:rPr>
          <w:spacing w:val="-5"/>
        </w:rPr>
        <w:t xml:space="preserve"> </w:t>
      </w:r>
      <w:r>
        <w:t>is</w:t>
      </w:r>
      <w:r>
        <w:rPr>
          <w:spacing w:val="-6"/>
        </w:rPr>
        <w:t xml:space="preserve"> </w:t>
      </w:r>
      <w:r>
        <w:t>under</w:t>
      </w:r>
      <w:r>
        <w:rPr>
          <w:spacing w:val="-4"/>
        </w:rPr>
        <w:t xml:space="preserve"> </w:t>
      </w:r>
      <w:r>
        <w:t>common</w:t>
      </w:r>
      <w:r>
        <w:rPr>
          <w:spacing w:val="-4"/>
        </w:rPr>
        <w:t xml:space="preserve"> </w:t>
      </w:r>
      <w:r>
        <w:t>control</w:t>
      </w:r>
      <w:r>
        <w:rPr>
          <w:spacing w:val="-5"/>
        </w:rPr>
        <w:t xml:space="preserve"> </w:t>
      </w:r>
      <w:r>
        <w:t>and</w:t>
      </w:r>
      <w:r>
        <w:rPr>
          <w:spacing w:val="-4"/>
        </w:rPr>
        <w:t xml:space="preserve"> </w:t>
      </w:r>
      <w:r>
        <w:t>ownership</w:t>
      </w:r>
      <w:r>
        <w:rPr>
          <w:spacing w:val="-4"/>
        </w:rPr>
        <w:t xml:space="preserve"> </w:t>
      </w:r>
      <w:r>
        <w:t>with</w:t>
      </w:r>
      <w:r>
        <w:rPr>
          <w:spacing w:val="-4"/>
        </w:rPr>
        <w:t xml:space="preserve"> </w:t>
      </w:r>
      <w:r>
        <w:t>Buyer</w:t>
      </w:r>
      <w:r>
        <w:rPr>
          <w:spacing w:val="-4"/>
        </w:rPr>
        <w:t xml:space="preserve"> </w:t>
      </w:r>
      <w:r>
        <w:t>and,</w:t>
      </w:r>
      <w:r>
        <w:rPr>
          <w:spacing w:val="-4"/>
        </w:rPr>
        <w:t xml:space="preserve"> </w:t>
      </w:r>
      <w:r>
        <w:t>in</w:t>
      </w:r>
      <w:r>
        <w:rPr>
          <w:spacing w:val="-4"/>
        </w:rPr>
        <w:t xml:space="preserve"> </w:t>
      </w:r>
      <w:r>
        <w:t>such</w:t>
      </w:r>
      <w:r>
        <w:rPr>
          <w:spacing w:val="-4"/>
        </w:rPr>
        <w:t xml:space="preserve"> </w:t>
      </w:r>
      <w:r>
        <w:t>event,</w:t>
      </w:r>
      <w:r>
        <w:rPr>
          <w:spacing w:val="-4"/>
        </w:rPr>
        <w:t xml:space="preserve"> </w:t>
      </w:r>
      <w:r>
        <w:t>Buyer</w:t>
      </w:r>
      <w:r>
        <w:rPr>
          <w:spacing w:val="-6"/>
        </w:rPr>
        <w:t xml:space="preserve"> </w:t>
      </w:r>
      <w:r>
        <w:t>is</w:t>
      </w:r>
      <w:r>
        <w:rPr>
          <w:spacing w:val="-6"/>
        </w:rPr>
        <w:t xml:space="preserve"> </w:t>
      </w:r>
      <w:r>
        <w:t>only</w:t>
      </w:r>
      <w:r>
        <w:rPr>
          <w:spacing w:val="-7"/>
        </w:rPr>
        <w:t xml:space="preserve"> </w:t>
      </w:r>
      <w:r>
        <w:t>required to provide written notice informing Seller and Title Company that an assignment</w:t>
      </w:r>
      <w:r>
        <w:rPr>
          <w:spacing w:val="-23"/>
        </w:rPr>
        <w:t xml:space="preserve"> </w:t>
      </w:r>
      <w:r>
        <w:t>occurred.</w:t>
      </w:r>
    </w:p>
    <w:p w14:paraId="5A6DDE18" w14:textId="77777777" w:rsidR="004109FA" w:rsidRDefault="004109FA">
      <w:pPr>
        <w:pStyle w:val="BodyText"/>
        <w:spacing w:before="9"/>
        <w:rPr>
          <w:sz w:val="20"/>
        </w:rPr>
      </w:pPr>
    </w:p>
    <w:p w14:paraId="43EE1F9A" w14:textId="77777777" w:rsidR="004109FA" w:rsidRDefault="00A21C2D">
      <w:pPr>
        <w:pStyle w:val="ListParagraph"/>
        <w:numPr>
          <w:ilvl w:val="1"/>
          <w:numId w:val="3"/>
        </w:numPr>
        <w:tabs>
          <w:tab w:val="left" w:pos="2281"/>
        </w:tabs>
        <w:ind w:right="214" w:firstLine="1440"/>
        <w:jc w:val="both"/>
      </w:pPr>
      <w:bookmarkStart w:id="159" w:name="I._AS-IS,_WHERE-IS._BUYER,_BY_CLOSING_TH"/>
      <w:bookmarkEnd w:id="159"/>
      <w:r>
        <w:rPr>
          <w:u w:val="single"/>
        </w:rPr>
        <w:t>AS-IS, WHERE-IS</w:t>
      </w:r>
      <w:r>
        <w:t>. BUYER, BY CLOSING THE TRANSACTION CONTEMPLATED</w:t>
      </w:r>
      <w:r>
        <w:rPr>
          <w:spacing w:val="-12"/>
        </w:rPr>
        <w:t xml:space="preserve"> </w:t>
      </w:r>
      <w:r>
        <w:t>IN</w:t>
      </w:r>
      <w:r>
        <w:rPr>
          <w:spacing w:val="-11"/>
        </w:rPr>
        <w:t xml:space="preserve"> </w:t>
      </w:r>
      <w:r>
        <w:t>THIS</w:t>
      </w:r>
      <w:r>
        <w:rPr>
          <w:spacing w:val="-12"/>
        </w:rPr>
        <w:t xml:space="preserve"> </w:t>
      </w:r>
      <w:r>
        <w:t>AGREEMENT,</w:t>
      </w:r>
      <w:r>
        <w:rPr>
          <w:spacing w:val="-11"/>
        </w:rPr>
        <w:t xml:space="preserve"> </w:t>
      </w:r>
      <w:r>
        <w:t>HEREBY</w:t>
      </w:r>
      <w:r>
        <w:rPr>
          <w:spacing w:val="-13"/>
        </w:rPr>
        <w:t xml:space="preserve"> </w:t>
      </w:r>
      <w:r>
        <w:t>EXPRESSLY</w:t>
      </w:r>
      <w:r>
        <w:rPr>
          <w:spacing w:val="-12"/>
        </w:rPr>
        <w:t xml:space="preserve"> </w:t>
      </w:r>
      <w:r>
        <w:t>ACKNOWLEDGES</w:t>
      </w:r>
      <w:r>
        <w:rPr>
          <w:spacing w:val="-12"/>
        </w:rPr>
        <w:t xml:space="preserve"> </w:t>
      </w:r>
      <w:r>
        <w:t>AND AGREES THAT BUYER HAS OR WILL THOROUGHLY INSPECT AND EXAMINE THE PROPERTY TO THE EXTENT DEEMED NECESSARY BY BUYER IN ORDER TO ENABLE BUYER</w:t>
      </w:r>
      <w:r>
        <w:rPr>
          <w:spacing w:val="-8"/>
        </w:rPr>
        <w:t xml:space="preserve"> </w:t>
      </w:r>
      <w:r>
        <w:t>TO</w:t>
      </w:r>
      <w:r>
        <w:rPr>
          <w:spacing w:val="-6"/>
        </w:rPr>
        <w:t xml:space="preserve"> </w:t>
      </w:r>
      <w:r>
        <w:t>EVALUATE</w:t>
      </w:r>
      <w:r>
        <w:rPr>
          <w:spacing w:val="-7"/>
        </w:rPr>
        <w:t xml:space="preserve"> </w:t>
      </w:r>
      <w:r>
        <w:t>THE</w:t>
      </w:r>
      <w:r>
        <w:rPr>
          <w:spacing w:val="-7"/>
        </w:rPr>
        <w:t xml:space="preserve"> </w:t>
      </w:r>
      <w:r>
        <w:t>PURCHASE</w:t>
      </w:r>
      <w:r>
        <w:rPr>
          <w:spacing w:val="-7"/>
        </w:rPr>
        <w:t xml:space="preserve"> </w:t>
      </w:r>
      <w:r>
        <w:t>OF</w:t>
      </w:r>
      <w:r>
        <w:rPr>
          <w:spacing w:val="-5"/>
        </w:rPr>
        <w:t xml:space="preserve"> </w:t>
      </w:r>
      <w:r>
        <w:t>THE</w:t>
      </w:r>
      <w:r>
        <w:rPr>
          <w:spacing w:val="-7"/>
        </w:rPr>
        <w:t xml:space="preserve"> </w:t>
      </w:r>
      <w:r>
        <w:t>PROPERTY.</w:t>
      </w:r>
      <w:r>
        <w:rPr>
          <w:spacing w:val="-6"/>
        </w:rPr>
        <w:t xml:space="preserve"> </w:t>
      </w:r>
      <w:r>
        <w:t>BUYER,</w:t>
      </w:r>
      <w:r>
        <w:rPr>
          <w:spacing w:val="-6"/>
        </w:rPr>
        <w:t xml:space="preserve"> </w:t>
      </w:r>
      <w:r>
        <w:t>BY</w:t>
      </w:r>
      <w:r>
        <w:rPr>
          <w:spacing w:val="-6"/>
        </w:rPr>
        <w:t xml:space="preserve"> </w:t>
      </w:r>
      <w:r>
        <w:t>CLOSING</w:t>
      </w:r>
      <w:r>
        <w:rPr>
          <w:spacing w:val="-6"/>
        </w:rPr>
        <w:t xml:space="preserve"> </w:t>
      </w:r>
      <w:r>
        <w:t>THE TRANSACTION CONTEMPLATED IN THIS AGREEMENT, FURTHER</w:t>
      </w:r>
      <w:r>
        <w:rPr>
          <w:spacing w:val="-36"/>
        </w:rPr>
        <w:t xml:space="preserve"> </w:t>
      </w:r>
      <w:r>
        <w:t>ACKNOWLEDGES AND AGREES THAT BUYER IS RELYING SOLELY UPON THE INSPECTION, EXAMINATION,</w:t>
      </w:r>
      <w:r>
        <w:rPr>
          <w:spacing w:val="-9"/>
        </w:rPr>
        <w:t xml:space="preserve"> </w:t>
      </w:r>
      <w:r>
        <w:t>AND</w:t>
      </w:r>
      <w:r>
        <w:rPr>
          <w:spacing w:val="-11"/>
        </w:rPr>
        <w:t xml:space="preserve"> </w:t>
      </w:r>
      <w:r>
        <w:t>EVALUATION</w:t>
      </w:r>
      <w:r>
        <w:rPr>
          <w:spacing w:val="-9"/>
        </w:rPr>
        <w:t xml:space="preserve"> </w:t>
      </w:r>
      <w:r>
        <w:t>OF</w:t>
      </w:r>
      <w:r>
        <w:rPr>
          <w:spacing w:val="-7"/>
        </w:rPr>
        <w:t xml:space="preserve"> </w:t>
      </w:r>
      <w:r>
        <w:t>THE</w:t>
      </w:r>
      <w:r>
        <w:rPr>
          <w:spacing w:val="-12"/>
        </w:rPr>
        <w:t xml:space="preserve"> </w:t>
      </w:r>
      <w:r>
        <w:t>PROPERTY</w:t>
      </w:r>
      <w:r>
        <w:rPr>
          <w:spacing w:val="-10"/>
        </w:rPr>
        <w:t xml:space="preserve"> </w:t>
      </w:r>
      <w:r>
        <w:t>BY</w:t>
      </w:r>
      <w:r>
        <w:rPr>
          <w:spacing w:val="-8"/>
        </w:rPr>
        <w:t xml:space="preserve"> </w:t>
      </w:r>
      <w:r>
        <w:t>BUYER</w:t>
      </w:r>
      <w:r>
        <w:rPr>
          <w:spacing w:val="-9"/>
        </w:rPr>
        <w:t xml:space="preserve"> </w:t>
      </w:r>
      <w:r>
        <w:t>AND</w:t>
      </w:r>
      <w:r>
        <w:rPr>
          <w:spacing w:val="-9"/>
        </w:rPr>
        <w:t xml:space="preserve"> </w:t>
      </w:r>
      <w:r>
        <w:t>THAT</w:t>
      </w:r>
      <w:r>
        <w:rPr>
          <w:spacing w:val="-9"/>
        </w:rPr>
        <w:t xml:space="preserve"> </w:t>
      </w:r>
      <w:r>
        <w:t>BUYER IS PURCHASING THE PROPERTY ON AN “</w:t>
      </w:r>
      <w:r>
        <w:rPr>
          <w:u w:val="single"/>
        </w:rPr>
        <w:t>AS-IS</w:t>
      </w:r>
      <w:r>
        <w:t>”, “</w:t>
      </w:r>
      <w:r>
        <w:rPr>
          <w:u w:val="single"/>
        </w:rPr>
        <w:t>WHERE-IS</w:t>
      </w:r>
      <w:r>
        <w:t>” AND “</w:t>
      </w:r>
      <w:r>
        <w:rPr>
          <w:u w:val="single"/>
        </w:rPr>
        <w:t>WITH ALL FAULTS</w:t>
      </w:r>
      <w:r>
        <w:t xml:space="preserve">” BASIS WITHOUT REPRESENTATIONS, WARRANTIES AND COVENANTS, EXPRESS OR IMPLIED, OF ANY KIND OR NATURE EXCEPT AS EXPRESSLY CONTAINED IN THIS AGREEMENT AND CLOSING INSTRUMENTS EXECUTED BY SELLER. NOTHING CONTAINED IN THIS PARAGRAPH SHALL LIMIT </w:t>
      </w:r>
      <w:r>
        <w:t>THE WARRANTIES OF TITLE SET FORTH IN THE DEED TO BE</w:t>
      </w:r>
      <w:r>
        <w:rPr>
          <w:spacing w:val="12"/>
        </w:rPr>
        <w:t xml:space="preserve"> </w:t>
      </w:r>
      <w:r>
        <w:t>DELIVERED FROM SELLER</w:t>
      </w:r>
    </w:p>
    <w:p w14:paraId="213F2B77" w14:textId="77777777" w:rsidR="004109FA" w:rsidRDefault="004109FA">
      <w:pPr>
        <w:jc w:val="both"/>
        <w:sectPr w:rsidR="004109FA">
          <w:pgSz w:w="12240" w:h="15840"/>
          <w:pgMar w:top="380" w:right="1220" w:bottom="1280" w:left="1320" w:header="182" w:footer="1081" w:gutter="0"/>
          <w:cols w:space="720"/>
        </w:sectPr>
      </w:pPr>
    </w:p>
    <w:p w14:paraId="0F7349E0" w14:textId="77777777" w:rsidR="004109FA" w:rsidRDefault="004109FA">
      <w:pPr>
        <w:pStyle w:val="BodyText"/>
        <w:rPr>
          <w:sz w:val="20"/>
        </w:rPr>
      </w:pPr>
    </w:p>
    <w:p w14:paraId="54E5E174" w14:textId="77777777" w:rsidR="004109FA" w:rsidRDefault="004109FA">
      <w:pPr>
        <w:pStyle w:val="BodyText"/>
        <w:rPr>
          <w:sz w:val="20"/>
        </w:rPr>
      </w:pPr>
    </w:p>
    <w:p w14:paraId="1206F922" w14:textId="77777777" w:rsidR="004109FA" w:rsidRDefault="004109FA">
      <w:pPr>
        <w:pStyle w:val="BodyText"/>
        <w:rPr>
          <w:sz w:val="20"/>
        </w:rPr>
      </w:pPr>
    </w:p>
    <w:p w14:paraId="30904699" w14:textId="77777777" w:rsidR="004109FA" w:rsidRDefault="004109FA">
      <w:pPr>
        <w:pStyle w:val="BodyText"/>
        <w:spacing w:before="11"/>
      </w:pPr>
    </w:p>
    <w:p w14:paraId="29F12CBB" w14:textId="77777777" w:rsidR="004109FA" w:rsidRDefault="00A21C2D">
      <w:pPr>
        <w:pStyle w:val="BodyText"/>
        <w:spacing w:before="101"/>
        <w:ind w:left="119" w:right="214"/>
        <w:jc w:val="both"/>
      </w:pPr>
      <w:r>
        <w:t>TO BUYER AT THE CLOSING. BUYER, BY CLOSING THE TRANSACTION CONTEMPLATED IN THIS AGREEMENT, WAIVES AND RELINQUISHES ALL RIGHTS AND PRIVILEGES ARISING OUT OF, OR WITH RESPECT OR IN RELATION TO, ANY REPRESENTATIONS, WARRANTIES, AND COVENANTS, WHETHER EXPRESS OR IMPLIED, WHICH MAY HAVE BEEN MADE OR GIVEN OR WHICH MAY BE DEEMED TO HAVE BEEN MADE OR GIVEN BY SELLER, EXCEPT AS EXPRESSLY OTHERWISE PROVIDED IN THIS AGREEMENT AND CLOSING INSTRUMENTS EXECUTED BY SELLER. WITHOUT LIMITING THE GENERALITY OF THE FOREGOING</w:t>
      </w:r>
      <w:r>
        <w:t>, BUYER FURTHER</w:t>
      </w:r>
      <w:r>
        <w:rPr>
          <w:spacing w:val="-8"/>
        </w:rPr>
        <w:t xml:space="preserve"> </w:t>
      </w:r>
      <w:r>
        <w:t>ACKNOWLEDGES</w:t>
      </w:r>
      <w:r>
        <w:rPr>
          <w:spacing w:val="-6"/>
        </w:rPr>
        <w:t xml:space="preserve"> </w:t>
      </w:r>
      <w:r>
        <w:t>AND</w:t>
      </w:r>
      <w:r>
        <w:rPr>
          <w:spacing w:val="-7"/>
        </w:rPr>
        <w:t xml:space="preserve"> </w:t>
      </w:r>
      <w:r>
        <w:t>AGREES</w:t>
      </w:r>
      <w:r>
        <w:rPr>
          <w:spacing w:val="-6"/>
        </w:rPr>
        <w:t xml:space="preserve"> </w:t>
      </w:r>
      <w:r>
        <w:t>THAT,</w:t>
      </w:r>
      <w:r>
        <w:rPr>
          <w:spacing w:val="-6"/>
        </w:rPr>
        <w:t xml:space="preserve"> </w:t>
      </w:r>
      <w:r>
        <w:t>EXCEPT</w:t>
      </w:r>
      <w:r>
        <w:rPr>
          <w:spacing w:val="-8"/>
        </w:rPr>
        <w:t xml:space="preserve"> </w:t>
      </w:r>
      <w:r>
        <w:t>AS</w:t>
      </w:r>
      <w:r>
        <w:rPr>
          <w:spacing w:val="-6"/>
        </w:rPr>
        <w:t xml:space="preserve"> </w:t>
      </w:r>
      <w:r>
        <w:t>EXPRESSLY</w:t>
      </w:r>
      <w:r>
        <w:rPr>
          <w:spacing w:val="-7"/>
        </w:rPr>
        <w:t xml:space="preserve"> </w:t>
      </w:r>
      <w:r>
        <w:t>PROVIDED IN THIS AGREEMENT AND CLOSING INSTRUMENTS, SELLER HAS NOT MADE AND DOES NOT HEREBY MAKE ANY REPRESENTATIONS OR WARRANTIES OF ANY KIND OR CHARACTER WHATSOEVER, EXPRESS OR IMPLIED, WITH RESPECT TO THE PROPERTY, ITS CONDITION (INCLUDING, WITHOUT LIMITATION, ANY REPRESENTATION OR WARRANTY REGARDING MERCHANTABILITY OR FITNESS FOR ANY PARTICULAR PURPOSE), ITS COMPLIANCE WITH ENVIRONMENTAL</w:t>
      </w:r>
      <w:r>
        <w:rPr>
          <w:spacing w:val="-38"/>
        </w:rPr>
        <w:t xml:space="preserve"> </w:t>
      </w:r>
      <w:r>
        <w:t xml:space="preserve">LAWS OR OTHER LAWS, INCOME TO BE DERIVED THEREFROM </w:t>
      </w:r>
      <w:r>
        <w:t>OR EXPENSES TO BE INCURRED WITH RESPECT THERETO, THE OBLIGATIONS, RESPONSIBILITIES OR LIABILITIES OF THE OWNER THEREOF, OR ANY OTHER MATTER OR THING RELATING TO OR AFFECTING THE</w:t>
      </w:r>
      <w:r>
        <w:rPr>
          <w:spacing w:val="-8"/>
        </w:rPr>
        <w:t xml:space="preserve"> </w:t>
      </w:r>
      <w:r>
        <w:t>PROPERTY.</w:t>
      </w:r>
    </w:p>
    <w:p w14:paraId="244DD0E9" w14:textId="77777777" w:rsidR="004109FA" w:rsidRDefault="004109FA">
      <w:pPr>
        <w:pStyle w:val="BodyText"/>
        <w:spacing w:before="8"/>
        <w:rPr>
          <w:sz w:val="20"/>
        </w:rPr>
      </w:pPr>
    </w:p>
    <w:p w14:paraId="58543F5A" w14:textId="77777777" w:rsidR="004109FA" w:rsidRDefault="00A21C2D">
      <w:pPr>
        <w:pStyle w:val="ListParagraph"/>
        <w:numPr>
          <w:ilvl w:val="1"/>
          <w:numId w:val="3"/>
        </w:numPr>
        <w:tabs>
          <w:tab w:val="left" w:pos="2280"/>
        </w:tabs>
        <w:ind w:left="120" w:right="216" w:firstLine="1440"/>
        <w:jc w:val="both"/>
      </w:pPr>
      <w:bookmarkStart w:id="160" w:name="J._Counterparts._This_Agreement_may_be_e"/>
      <w:bookmarkEnd w:id="160"/>
      <w:r>
        <w:rPr>
          <w:u w:val="single"/>
        </w:rPr>
        <w:t>Counterparts</w:t>
      </w:r>
      <w:r>
        <w:t>.</w:t>
      </w:r>
      <w:r>
        <w:rPr>
          <w:spacing w:val="-11"/>
        </w:rPr>
        <w:t xml:space="preserve"> </w:t>
      </w:r>
      <w:r>
        <w:t>This</w:t>
      </w:r>
      <w:r>
        <w:rPr>
          <w:spacing w:val="-12"/>
        </w:rPr>
        <w:t xml:space="preserve"> </w:t>
      </w:r>
      <w:r>
        <w:t>Agreement</w:t>
      </w:r>
      <w:r>
        <w:rPr>
          <w:spacing w:val="-12"/>
        </w:rPr>
        <w:t xml:space="preserve"> </w:t>
      </w:r>
      <w:r>
        <w:t>may</w:t>
      </w:r>
      <w:r>
        <w:rPr>
          <w:spacing w:val="-13"/>
        </w:rPr>
        <w:t xml:space="preserve"> </w:t>
      </w:r>
      <w:r>
        <w:t>be</w:t>
      </w:r>
      <w:r>
        <w:rPr>
          <w:spacing w:val="-11"/>
        </w:rPr>
        <w:t xml:space="preserve"> </w:t>
      </w:r>
      <w:r>
        <w:t>executed</w:t>
      </w:r>
      <w:r>
        <w:rPr>
          <w:spacing w:val="-11"/>
        </w:rPr>
        <w:t xml:space="preserve"> </w:t>
      </w:r>
      <w:r>
        <w:t>in</w:t>
      </w:r>
      <w:r>
        <w:rPr>
          <w:spacing w:val="-12"/>
        </w:rPr>
        <w:t xml:space="preserve"> </w:t>
      </w:r>
      <w:r>
        <w:t>multiple</w:t>
      </w:r>
      <w:r>
        <w:rPr>
          <w:spacing w:val="-11"/>
        </w:rPr>
        <w:t xml:space="preserve"> </w:t>
      </w:r>
      <w:r>
        <w:t>counterparts,</w:t>
      </w:r>
      <w:r>
        <w:rPr>
          <w:spacing w:val="-10"/>
        </w:rPr>
        <w:t xml:space="preserve"> </w:t>
      </w:r>
      <w:r>
        <w:t>each of which shall be deemed an original, but all of which, together, shall constitute one and the same instrument and delivery of any such counterpart by facsimile transmission or electronic transmission (i.e., e-mail) shall constitute legal delivery. Facsimile and electronically scanned signatures shall be deemed to constitute</w:t>
      </w:r>
      <w:r>
        <w:rPr>
          <w:spacing w:val="-5"/>
        </w:rPr>
        <w:t xml:space="preserve"> </w:t>
      </w:r>
      <w:r>
        <w:t>originals.</w:t>
      </w:r>
    </w:p>
    <w:p w14:paraId="330F4F31" w14:textId="77777777" w:rsidR="004109FA" w:rsidRDefault="004109FA">
      <w:pPr>
        <w:pStyle w:val="BodyText"/>
        <w:spacing w:before="9"/>
        <w:rPr>
          <w:sz w:val="20"/>
        </w:rPr>
      </w:pPr>
    </w:p>
    <w:p w14:paraId="6D5DC910" w14:textId="77777777" w:rsidR="004109FA" w:rsidRDefault="00A21C2D">
      <w:pPr>
        <w:pStyle w:val="ListParagraph"/>
        <w:numPr>
          <w:ilvl w:val="1"/>
          <w:numId w:val="3"/>
        </w:numPr>
        <w:tabs>
          <w:tab w:val="left" w:pos="2280"/>
        </w:tabs>
        <w:ind w:left="120" w:right="214" w:firstLine="1440"/>
        <w:jc w:val="both"/>
      </w:pPr>
      <w:bookmarkStart w:id="161" w:name="K._Partial_Invalidity._If_any_portion_of"/>
      <w:bookmarkEnd w:id="161"/>
      <w:r>
        <w:rPr>
          <w:u w:val="single"/>
        </w:rPr>
        <w:t>Partial Invalidity</w:t>
      </w:r>
      <w:r>
        <w:t>. If any portion of this Agreement, as applied to either Party or to any circumstances, shall be adjudged by a court to be void or unenforceable, such portion shall be</w:t>
      </w:r>
      <w:r>
        <w:rPr>
          <w:spacing w:val="-6"/>
        </w:rPr>
        <w:t xml:space="preserve"> </w:t>
      </w:r>
      <w:r>
        <w:t>deemed</w:t>
      </w:r>
      <w:r>
        <w:rPr>
          <w:spacing w:val="-4"/>
        </w:rPr>
        <w:t xml:space="preserve"> </w:t>
      </w:r>
      <w:r>
        <w:t>severed</w:t>
      </w:r>
      <w:r>
        <w:rPr>
          <w:spacing w:val="-7"/>
        </w:rPr>
        <w:t xml:space="preserve"> </w:t>
      </w:r>
      <w:r>
        <w:t>from</w:t>
      </w:r>
      <w:r>
        <w:rPr>
          <w:spacing w:val="-6"/>
        </w:rPr>
        <w:t xml:space="preserve"> </w:t>
      </w:r>
      <w:r>
        <w:t>this</w:t>
      </w:r>
      <w:r>
        <w:rPr>
          <w:spacing w:val="-6"/>
        </w:rPr>
        <w:t xml:space="preserve"> </w:t>
      </w:r>
      <w:r>
        <w:t>Agreement</w:t>
      </w:r>
      <w:r>
        <w:rPr>
          <w:spacing w:val="-4"/>
        </w:rPr>
        <w:t xml:space="preserve"> </w:t>
      </w:r>
      <w:r>
        <w:t>and</w:t>
      </w:r>
      <w:r>
        <w:rPr>
          <w:spacing w:val="-4"/>
        </w:rPr>
        <w:t xml:space="preserve"> </w:t>
      </w:r>
      <w:r>
        <w:t>shall</w:t>
      </w:r>
      <w:r>
        <w:rPr>
          <w:spacing w:val="-8"/>
        </w:rPr>
        <w:t xml:space="preserve"> </w:t>
      </w:r>
      <w:r>
        <w:t>in</w:t>
      </w:r>
      <w:r>
        <w:rPr>
          <w:spacing w:val="-4"/>
        </w:rPr>
        <w:t xml:space="preserve"> </w:t>
      </w:r>
      <w:r>
        <w:t>no</w:t>
      </w:r>
      <w:r>
        <w:rPr>
          <w:spacing w:val="-7"/>
        </w:rPr>
        <w:t xml:space="preserve"> </w:t>
      </w:r>
      <w:r>
        <w:t>way</w:t>
      </w:r>
      <w:r>
        <w:rPr>
          <w:spacing w:val="-5"/>
        </w:rPr>
        <w:t xml:space="preserve"> </w:t>
      </w:r>
      <w:r>
        <w:t>effect</w:t>
      </w:r>
      <w:r>
        <w:rPr>
          <w:spacing w:val="-4"/>
        </w:rPr>
        <w:t xml:space="preserve"> </w:t>
      </w:r>
      <w:r>
        <w:t>the</w:t>
      </w:r>
      <w:r>
        <w:rPr>
          <w:spacing w:val="-5"/>
        </w:rPr>
        <w:t xml:space="preserve"> </w:t>
      </w:r>
      <w:r>
        <w:t>validity</w:t>
      </w:r>
      <w:r>
        <w:rPr>
          <w:spacing w:val="-5"/>
        </w:rPr>
        <w:t xml:space="preserve"> </w:t>
      </w:r>
      <w:r>
        <w:t>or</w:t>
      </w:r>
      <w:r>
        <w:rPr>
          <w:spacing w:val="-5"/>
        </w:rPr>
        <w:t xml:space="preserve"> </w:t>
      </w:r>
      <w:r>
        <w:t>enforceability</w:t>
      </w:r>
      <w:r>
        <w:rPr>
          <w:spacing w:val="-7"/>
        </w:rPr>
        <w:t xml:space="preserve"> </w:t>
      </w:r>
      <w:r>
        <w:t>of</w:t>
      </w:r>
      <w:r>
        <w:rPr>
          <w:spacing w:val="-7"/>
        </w:rPr>
        <w:t xml:space="preserve"> </w:t>
      </w:r>
      <w:r>
        <w:t>the remaining portions of this</w:t>
      </w:r>
      <w:r>
        <w:rPr>
          <w:spacing w:val="-11"/>
        </w:rPr>
        <w:t xml:space="preserve"> </w:t>
      </w:r>
      <w:r>
        <w:t>Agreement.</w:t>
      </w:r>
    </w:p>
    <w:p w14:paraId="41F768D8" w14:textId="77777777" w:rsidR="004109FA" w:rsidRDefault="004109FA">
      <w:pPr>
        <w:pStyle w:val="BodyText"/>
        <w:spacing w:before="11"/>
        <w:rPr>
          <w:sz w:val="20"/>
        </w:rPr>
      </w:pPr>
    </w:p>
    <w:p w14:paraId="4B7DEE06" w14:textId="77777777" w:rsidR="004109FA" w:rsidRDefault="00A21C2D">
      <w:pPr>
        <w:pStyle w:val="ListParagraph"/>
        <w:numPr>
          <w:ilvl w:val="1"/>
          <w:numId w:val="3"/>
        </w:numPr>
        <w:tabs>
          <w:tab w:val="left" w:pos="2281"/>
        </w:tabs>
        <w:ind w:left="120" w:right="215" w:firstLine="1440"/>
        <w:jc w:val="both"/>
      </w:pPr>
      <w:bookmarkStart w:id="162" w:name="L._WAIVER_OF_TRIAL_BY_JURY._SELLER_AND_B"/>
      <w:bookmarkEnd w:id="162"/>
      <w:r>
        <w:rPr>
          <w:u w:val="single"/>
        </w:rPr>
        <w:t>WAIVER OF TRIAL BY JURY</w:t>
      </w:r>
      <w:r>
        <w:t>. SELLER AND BUYER WAIVE ANY RIGHT TO TRIAL BY JURY OF ANY CLAIM ARISING UNDER OR IN CONNECTION WITH THIS AGREEMENT. SELLER AND BUYER AGREE THAT ANY SUCH CLAIM SHALL BE ADJUDICATED WITHOUT A</w:t>
      </w:r>
      <w:r>
        <w:rPr>
          <w:spacing w:val="-9"/>
        </w:rPr>
        <w:t xml:space="preserve"> </w:t>
      </w:r>
      <w:r>
        <w:t>JURY.</w:t>
      </w:r>
    </w:p>
    <w:p w14:paraId="392147ED" w14:textId="77777777" w:rsidR="004109FA" w:rsidRDefault="004109FA">
      <w:pPr>
        <w:pStyle w:val="BodyText"/>
        <w:spacing w:before="8"/>
        <w:rPr>
          <w:sz w:val="20"/>
        </w:rPr>
      </w:pPr>
    </w:p>
    <w:p w14:paraId="4CD13094" w14:textId="77777777" w:rsidR="004109FA" w:rsidRDefault="00A21C2D">
      <w:pPr>
        <w:pStyle w:val="ListParagraph"/>
        <w:numPr>
          <w:ilvl w:val="1"/>
          <w:numId w:val="3"/>
        </w:numPr>
        <w:tabs>
          <w:tab w:val="left" w:pos="2281"/>
        </w:tabs>
        <w:ind w:left="120" w:right="215" w:firstLine="1440"/>
        <w:jc w:val="both"/>
      </w:pPr>
      <w:bookmarkStart w:id="163" w:name="M._1031_Exchange._Either_Party,_through_"/>
      <w:bookmarkEnd w:id="163"/>
      <w:r>
        <w:rPr>
          <w:u w:val="single"/>
        </w:rPr>
        <w:t>1031</w:t>
      </w:r>
      <w:r>
        <w:rPr>
          <w:spacing w:val="-11"/>
          <w:u w:val="single"/>
        </w:rPr>
        <w:t xml:space="preserve"> </w:t>
      </w:r>
      <w:r>
        <w:rPr>
          <w:u w:val="single"/>
        </w:rPr>
        <w:t>Exchange</w:t>
      </w:r>
      <w:r>
        <w:t>.</w:t>
      </w:r>
      <w:r>
        <w:rPr>
          <w:spacing w:val="-10"/>
        </w:rPr>
        <w:t xml:space="preserve"> </w:t>
      </w:r>
      <w:r>
        <w:t>Either</w:t>
      </w:r>
      <w:r>
        <w:rPr>
          <w:spacing w:val="-9"/>
        </w:rPr>
        <w:t xml:space="preserve"> </w:t>
      </w:r>
      <w:r>
        <w:t>Party,</w:t>
      </w:r>
      <w:r>
        <w:rPr>
          <w:spacing w:val="-10"/>
        </w:rPr>
        <w:t xml:space="preserve"> </w:t>
      </w:r>
      <w:r>
        <w:t>through</w:t>
      </w:r>
      <w:r>
        <w:rPr>
          <w:spacing w:val="-9"/>
        </w:rPr>
        <w:t xml:space="preserve"> </w:t>
      </w:r>
      <w:r>
        <w:t>the</w:t>
      </w:r>
      <w:r>
        <w:rPr>
          <w:spacing w:val="-11"/>
        </w:rPr>
        <w:t xml:space="preserve"> </w:t>
      </w:r>
      <w:r>
        <w:t>use</w:t>
      </w:r>
      <w:r>
        <w:rPr>
          <w:spacing w:val="-10"/>
        </w:rPr>
        <w:t xml:space="preserve"> </w:t>
      </w:r>
      <w:r>
        <w:t>of</w:t>
      </w:r>
      <w:r>
        <w:rPr>
          <w:spacing w:val="-10"/>
        </w:rPr>
        <w:t xml:space="preserve"> </w:t>
      </w:r>
      <w:r>
        <w:t>a</w:t>
      </w:r>
      <w:r>
        <w:rPr>
          <w:spacing w:val="-10"/>
        </w:rPr>
        <w:t xml:space="preserve"> </w:t>
      </w:r>
      <w:r>
        <w:t>qualified</w:t>
      </w:r>
      <w:r>
        <w:rPr>
          <w:spacing w:val="-10"/>
        </w:rPr>
        <w:t xml:space="preserve"> </w:t>
      </w:r>
      <w:r>
        <w:t>intermediary,</w:t>
      </w:r>
      <w:r>
        <w:rPr>
          <w:spacing w:val="-12"/>
        </w:rPr>
        <w:t xml:space="preserve"> </w:t>
      </w:r>
      <w:r>
        <w:t>may transfer or acquire the Property through a tax free exchange, deferred exchange or reverse exchange of</w:t>
      </w:r>
      <w:r>
        <w:rPr>
          <w:spacing w:val="-7"/>
        </w:rPr>
        <w:t xml:space="preserve"> </w:t>
      </w:r>
      <w:r>
        <w:t>Property</w:t>
      </w:r>
      <w:r>
        <w:rPr>
          <w:spacing w:val="-6"/>
        </w:rPr>
        <w:t xml:space="preserve"> </w:t>
      </w:r>
      <w:r>
        <w:t>pursuant</w:t>
      </w:r>
      <w:r>
        <w:rPr>
          <w:spacing w:val="-6"/>
        </w:rPr>
        <w:t xml:space="preserve"> </w:t>
      </w:r>
      <w:r>
        <w:t>to</w:t>
      </w:r>
      <w:r>
        <w:rPr>
          <w:spacing w:val="-6"/>
        </w:rPr>
        <w:t xml:space="preserve"> </w:t>
      </w:r>
      <w:r>
        <w:t>Section</w:t>
      </w:r>
      <w:r>
        <w:rPr>
          <w:spacing w:val="-6"/>
        </w:rPr>
        <w:t xml:space="preserve"> </w:t>
      </w:r>
      <w:r>
        <w:t>1031</w:t>
      </w:r>
      <w:r>
        <w:rPr>
          <w:spacing w:val="-7"/>
        </w:rPr>
        <w:t xml:space="preserve"> </w:t>
      </w:r>
      <w:r>
        <w:t>of</w:t>
      </w:r>
      <w:r>
        <w:rPr>
          <w:spacing w:val="-6"/>
        </w:rPr>
        <w:t xml:space="preserve"> </w:t>
      </w:r>
      <w:r>
        <w:t>the</w:t>
      </w:r>
      <w:r>
        <w:rPr>
          <w:spacing w:val="-7"/>
        </w:rPr>
        <w:t xml:space="preserve"> </w:t>
      </w:r>
      <w:r>
        <w:t>Internal</w:t>
      </w:r>
      <w:r>
        <w:rPr>
          <w:spacing w:val="-8"/>
        </w:rPr>
        <w:t xml:space="preserve"> </w:t>
      </w:r>
      <w:r>
        <w:t>Revenue</w:t>
      </w:r>
      <w:r>
        <w:rPr>
          <w:spacing w:val="-7"/>
        </w:rPr>
        <w:t xml:space="preserve"> </w:t>
      </w:r>
      <w:r>
        <w:t>Code;</w:t>
      </w:r>
      <w:r>
        <w:rPr>
          <w:spacing w:val="-6"/>
        </w:rPr>
        <w:t xml:space="preserve"> </w:t>
      </w:r>
      <w:r>
        <w:t>provided,</w:t>
      </w:r>
      <w:r>
        <w:rPr>
          <w:spacing w:val="-7"/>
        </w:rPr>
        <w:t xml:space="preserve"> </w:t>
      </w:r>
      <w:r>
        <w:t>however</w:t>
      </w:r>
      <w:r>
        <w:rPr>
          <w:spacing w:val="-5"/>
        </w:rPr>
        <w:t xml:space="preserve"> </w:t>
      </w:r>
      <w:r>
        <w:t>(i)</w:t>
      </w:r>
      <w:r>
        <w:rPr>
          <w:spacing w:val="-6"/>
        </w:rPr>
        <w:t xml:space="preserve"> </w:t>
      </w:r>
      <w:r>
        <w:t>in</w:t>
      </w:r>
      <w:r>
        <w:rPr>
          <w:spacing w:val="-6"/>
        </w:rPr>
        <w:t xml:space="preserve"> </w:t>
      </w:r>
      <w:r>
        <w:t>no</w:t>
      </w:r>
      <w:r>
        <w:rPr>
          <w:spacing w:val="-6"/>
        </w:rPr>
        <w:t xml:space="preserve"> </w:t>
      </w:r>
      <w:r>
        <w:t>event shall any such exchange, or the exchanging Party’s inability to complete any such exchange, impair or</w:t>
      </w:r>
      <w:r>
        <w:rPr>
          <w:spacing w:val="-9"/>
        </w:rPr>
        <w:t xml:space="preserve"> </w:t>
      </w:r>
      <w:r>
        <w:t>otherwise</w:t>
      </w:r>
      <w:r>
        <w:rPr>
          <w:spacing w:val="-10"/>
        </w:rPr>
        <w:t xml:space="preserve"> </w:t>
      </w:r>
      <w:r>
        <w:t>affect</w:t>
      </w:r>
      <w:r>
        <w:rPr>
          <w:spacing w:val="-8"/>
        </w:rPr>
        <w:t xml:space="preserve"> </w:t>
      </w:r>
      <w:r>
        <w:t>the</w:t>
      </w:r>
      <w:r>
        <w:rPr>
          <w:spacing w:val="-10"/>
        </w:rPr>
        <w:t xml:space="preserve"> </w:t>
      </w:r>
      <w:r>
        <w:t>Closing</w:t>
      </w:r>
      <w:r>
        <w:rPr>
          <w:spacing w:val="-10"/>
        </w:rPr>
        <w:t xml:space="preserve"> </w:t>
      </w:r>
      <w:r>
        <w:t>Date,</w:t>
      </w:r>
      <w:r>
        <w:rPr>
          <w:spacing w:val="-8"/>
        </w:rPr>
        <w:t xml:space="preserve"> </w:t>
      </w:r>
      <w:r>
        <w:t>(ii)</w:t>
      </w:r>
      <w:r>
        <w:rPr>
          <w:spacing w:val="-9"/>
        </w:rPr>
        <w:t xml:space="preserve"> </w:t>
      </w:r>
      <w:r>
        <w:t>the</w:t>
      </w:r>
      <w:r>
        <w:rPr>
          <w:spacing w:val="-10"/>
        </w:rPr>
        <w:t xml:space="preserve"> </w:t>
      </w:r>
      <w:r>
        <w:t>non-exchanging</w:t>
      </w:r>
      <w:r>
        <w:rPr>
          <w:spacing w:val="-8"/>
        </w:rPr>
        <w:t xml:space="preserve"> </w:t>
      </w:r>
      <w:r>
        <w:t>Party</w:t>
      </w:r>
      <w:r>
        <w:rPr>
          <w:spacing w:val="-9"/>
        </w:rPr>
        <w:t xml:space="preserve"> </w:t>
      </w:r>
      <w:r>
        <w:t>shall</w:t>
      </w:r>
      <w:r>
        <w:rPr>
          <w:spacing w:val="-9"/>
        </w:rPr>
        <w:t xml:space="preserve"> </w:t>
      </w:r>
      <w:r>
        <w:t>have</w:t>
      </w:r>
      <w:r>
        <w:rPr>
          <w:spacing w:val="-9"/>
        </w:rPr>
        <w:t xml:space="preserve"> </w:t>
      </w:r>
      <w:r>
        <w:t>no</w:t>
      </w:r>
      <w:r>
        <w:rPr>
          <w:spacing w:val="-9"/>
        </w:rPr>
        <w:t xml:space="preserve"> </w:t>
      </w:r>
      <w:r>
        <w:t>obligation</w:t>
      </w:r>
      <w:r>
        <w:rPr>
          <w:spacing w:val="-9"/>
        </w:rPr>
        <w:t xml:space="preserve"> </w:t>
      </w:r>
      <w:r>
        <w:t>or</w:t>
      </w:r>
      <w:r>
        <w:rPr>
          <w:spacing w:val="-9"/>
        </w:rPr>
        <w:t xml:space="preserve"> </w:t>
      </w:r>
      <w:r>
        <w:t>liability to</w:t>
      </w:r>
      <w:r>
        <w:rPr>
          <w:spacing w:val="-10"/>
        </w:rPr>
        <w:t xml:space="preserve"> </w:t>
      </w:r>
      <w:r>
        <w:t>the</w:t>
      </w:r>
      <w:r>
        <w:rPr>
          <w:spacing w:val="-10"/>
        </w:rPr>
        <w:t xml:space="preserve"> </w:t>
      </w:r>
      <w:r>
        <w:t>exchanging</w:t>
      </w:r>
      <w:r>
        <w:rPr>
          <w:spacing w:val="-11"/>
        </w:rPr>
        <w:t xml:space="preserve"> </w:t>
      </w:r>
      <w:r>
        <w:t>Party</w:t>
      </w:r>
      <w:r>
        <w:rPr>
          <w:spacing w:val="-11"/>
        </w:rPr>
        <w:t xml:space="preserve"> </w:t>
      </w:r>
      <w:r>
        <w:t>or</w:t>
      </w:r>
      <w:r>
        <w:rPr>
          <w:spacing w:val="-12"/>
        </w:rPr>
        <w:t xml:space="preserve"> </w:t>
      </w:r>
      <w:r>
        <w:t>any</w:t>
      </w:r>
      <w:r>
        <w:rPr>
          <w:spacing w:val="-9"/>
        </w:rPr>
        <w:t xml:space="preserve"> </w:t>
      </w:r>
      <w:r>
        <w:t>other</w:t>
      </w:r>
      <w:r>
        <w:rPr>
          <w:spacing w:val="-10"/>
        </w:rPr>
        <w:t xml:space="preserve"> </w:t>
      </w:r>
      <w:r>
        <w:t>person</w:t>
      </w:r>
      <w:r>
        <w:rPr>
          <w:spacing w:val="-11"/>
        </w:rPr>
        <w:t xml:space="preserve"> </w:t>
      </w:r>
      <w:r>
        <w:t>or</w:t>
      </w:r>
      <w:r>
        <w:rPr>
          <w:spacing w:val="-9"/>
        </w:rPr>
        <w:t xml:space="preserve"> </w:t>
      </w:r>
      <w:r>
        <w:t>entity</w:t>
      </w:r>
      <w:r>
        <w:rPr>
          <w:spacing w:val="-13"/>
        </w:rPr>
        <w:t xml:space="preserve"> </w:t>
      </w:r>
      <w:r>
        <w:t>in</w:t>
      </w:r>
      <w:r>
        <w:rPr>
          <w:spacing w:val="-9"/>
        </w:rPr>
        <w:t xml:space="preserve"> </w:t>
      </w:r>
      <w:r>
        <w:t>any</w:t>
      </w:r>
      <w:r>
        <w:rPr>
          <w:spacing w:val="-10"/>
        </w:rPr>
        <w:t xml:space="preserve"> </w:t>
      </w:r>
      <w:r>
        <w:t>respect</w:t>
      </w:r>
      <w:r>
        <w:rPr>
          <w:spacing w:val="-9"/>
        </w:rPr>
        <w:t xml:space="preserve"> </w:t>
      </w:r>
      <w:r>
        <w:t>for</w:t>
      </w:r>
      <w:r>
        <w:rPr>
          <w:spacing w:val="-10"/>
        </w:rPr>
        <w:t xml:space="preserve"> </w:t>
      </w:r>
      <w:r>
        <w:t>any</w:t>
      </w:r>
      <w:r>
        <w:rPr>
          <w:spacing w:val="-12"/>
        </w:rPr>
        <w:t xml:space="preserve"> </w:t>
      </w:r>
      <w:r>
        <w:t>matters</w:t>
      </w:r>
      <w:r>
        <w:rPr>
          <w:spacing w:val="-11"/>
        </w:rPr>
        <w:t xml:space="preserve"> </w:t>
      </w:r>
      <w:r>
        <w:t>in</w:t>
      </w:r>
      <w:r>
        <w:rPr>
          <w:spacing w:val="-12"/>
        </w:rPr>
        <w:t xml:space="preserve"> </w:t>
      </w:r>
      <w:r>
        <w:t>connection</w:t>
      </w:r>
      <w:r>
        <w:rPr>
          <w:spacing w:val="-9"/>
        </w:rPr>
        <w:t xml:space="preserve"> </w:t>
      </w:r>
      <w:r>
        <w:t>with any</w:t>
      </w:r>
      <w:r>
        <w:rPr>
          <w:spacing w:val="-10"/>
        </w:rPr>
        <w:t xml:space="preserve"> </w:t>
      </w:r>
      <w:r>
        <w:t>such</w:t>
      </w:r>
      <w:r>
        <w:rPr>
          <w:spacing w:val="-10"/>
        </w:rPr>
        <w:t xml:space="preserve"> </w:t>
      </w:r>
      <w:r>
        <w:t>exchange</w:t>
      </w:r>
      <w:r>
        <w:rPr>
          <w:spacing w:val="-10"/>
        </w:rPr>
        <w:t xml:space="preserve"> </w:t>
      </w:r>
      <w:r>
        <w:t>other</w:t>
      </w:r>
      <w:r>
        <w:rPr>
          <w:spacing w:val="-10"/>
        </w:rPr>
        <w:t xml:space="preserve"> </w:t>
      </w:r>
      <w:r>
        <w:t>than</w:t>
      </w:r>
      <w:r>
        <w:rPr>
          <w:spacing w:val="-9"/>
        </w:rPr>
        <w:t xml:space="preserve"> </w:t>
      </w:r>
      <w:r>
        <w:t>payment</w:t>
      </w:r>
      <w:r>
        <w:rPr>
          <w:spacing w:val="-10"/>
        </w:rPr>
        <w:t xml:space="preserve"> </w:t>
      </w:r>
      <w:r>
        <w:t>of</w:t>
      </w:r>
      <w:r>
        <w:rPr>
          <w:spacing w:val="-11"/>
        </w:rPr>
        <w:t xml:space="preserve"> </w:t>
      </w:r>
      <w:r>
        <w:t>the</w:t>
      </w:r>
      <w:r>
        <w:rPr>
          <w:spacing w:val="-13"/>
        </w:rPr>
        <w:t xml:space="preserve"> </w:t>
      </w:r>
      <w:r>
        <w:t>Purchase</w:t>
      </w:r>
      <w:r>
        <w:rPr>
          <w:spacing w:val="-10"/>
        </w:rPr>
        <w:t xml:space="preserve"> </w:t>
      </w:r>
      <w:r>
        <w:t>Price</w:t>
      </w:r>
      <w:r>
        <w:rPr>
          <w:spacing w:val="-11"/>
        </w:rPr>
        <w:t xml:space="preserve"> </w:t>
      </w:r>
      <w:r>
        <w:t>in</w:t>
      </w:r>
      <w:r>
        <w:rPr>
          <w:spacing w:val="-9"/>
        </w:rPr>
        <w:t xml:space="preserve"> </w:t>
      </w:r>
      <w:r>
        <w:t>exchange</w:t>
      </w:r>
      <w:r>
        <w:rPr>
          <w:spacing w:val="-11"/>
        </w:rPr>
        <w:t xml:space="preserve"> </w:t>
      </w:r>
      <w:r>
        <w:t>for</w:t>
      </w:r>
      <w:r>
        <w:rPr>
          <w:spacing w:val="-9"/>
        </w:rPr>
        <w:t xml:space="preserve"> </w:t>
      </w:r>
      <w:r>
        <w:t>the</w:t>
      </w:r>
      <w:r>
        <w:rPr>
          <w:spacing w:val="-11"/>
        </w:rPr>
        <w:t xml:space="preserve"> </w:t>
      </w:r>
      <w:r>
        <w:t>conveyance</w:t>
      </w:r>
      <w:r>
        <w:rPr>
          <w:spacing w:val="-10"/>
        </w:rPr>
        <w:t xml:space="preserve"> </w:t>
      </w:r>
      <w:r>
        <w:t>to</w:t>
      </w:r>
      <w:r>
        <w:rPr>
          <w:spacing w:val="-10"/>
        </w:rPr>
        <w:t xml:space="preserve"> </w:t>
      </w:r>
      <w:r>
        <w:t>Buyer of fee simple title to the Property by special warranty deed subject only to those matters permitted under this Agreement, and (iii) the exchanging Party shall indemnify and hold the non-exchanging Party harmless from and against any claims, actions, liability and expense in connection with each such</w:t>
      </w:r>
      <w:r>
        <w:rPr>
          <w:spacing w:val="-2"/>
        </w:rPr>
        <w:t xml:space="preserve"> </w:t>
      </w:r>
      <w:r>
        <w:t>exchange.</w:t>
      </w:r>
    </w:p>
    <w:p w14:paraId="104183AC" w14:textId="77777777" w:rsidR="004109FA" w:rsidRDefault="004109FA">
      <w:pPr>
        <w:pStyle w:val="BodyText"/>
        <w:spacing w:before="1"/>
        <w:rPr>
          <w:sz w:val="12"/>
        </w:rPr>
      </w:pPr>
    </w:p>
    <w:p w14:paraId="3C651229" w14:textId="77777777" w:rsidR="004109FA" w:rsidRDefault="00A21C2D">
      <w:pPr>
        <w:pStyle w:val="ListParagraph"/>
        <w:numPr>
          <w:ilvl w:val="1"/>
          <w:numId w:val="3"/>
        </w:numPr>
        <w:tabs>
          <w:tab w:val="left" w:pos="2281"/>
        </w:tabs>
        <w:spacing w:before="101"/>
        <w:ind w:left="120" w:right="215" w:firstLine="1440"/>
        <w:jc w:val="both"/>
      </w:pPr>
      <w:bookmarkStart w:id="164" w:name="N._Information_Report._Escrow_Holder_sha"/>
      <w:bookmarkEnd w:id="164"/>
      <w:r>
        <w:rPr>
          <w:u w:val="single"/>
        </w:rPr>
        <w:t>Information Report</w:t>
      </w:r>
      <w:r>
        <w:t>. Escrow Holder shall file and Buyer and Seller agree to cooperate</w:t>
      </w:r>
      <w:r>
        <w:rPr>
          <w:spacing w:val="-5"/>
        </w:rPr>
        <w:t xml:space="preserve"> </w:t>
      </w:r>
      <w:r>
        <w:t>with</w:t>
      </w:r>
      <w:r>
        <w:rPr>
          <w:spacing w:val="-4"/>
        </w:rPr>
        <w:t xml:space="preserve"> </w:t>
      </w:r>
      <w:r>
        <w:t>Escrow</w:t>
      </w:r>
      <w:r>
        <w:rPr>
          <w:spacing w:val="-4"/>
        </w:rPr>
        <w:t xml:space="preserve"> </w:t>
      </w:r>
      <w:r>
        <w:t>Holder</w:t>
      </w:r>
      <w:r>
        <w:rPr>
          <w:spacing w:val="-4"/>
        </w:rPr>
        <w:t xml:space="preserve"> </w:t>
      </w:r>
      <w:r>
        <w:t>and</w:t>
      </w:r>
      <w:r>
        <w:rPr>
          <w:spacing w:val="-3"/>
        </w:rPr>
        <w:t xml:space="preserve"> </w:t>
      </w:r>
      <w:r>
        <w:t>with</w:t>
      </w:r>
      <w:r>
        <w:rPr>
          <w:spacing w:val="-4"/>
        </w:rPr>
        <w:t xml:space="preserve"> </w:t>
      </w:r>
      <w:r>
        <w:t>each</w:t>
      </w:r>
      <w:r>
        <w:rPr>
          <w:spacing w:val="-3"/>
        </w:rPr>
        <w:t xml:space="preserve"> </w:t>
      </w:r>
      <w:r>
        <w:t>other</w:t>
      </w:r>
      <w:r>
        <w:rPr>
          <w:spacing w:val="-4"/>
        </w:rPr>
        <w:t xml:space="preserve"> </w:t>
      </w:r>
      <w:r>
        <w:t>in</w:t>
      </w:r>
      <w:r>
        <w:rPr>
          <w:spacing w:val="-3"/>
        </w:rPr>
        <w:t xml:space="preserve"> </w:t>
      </w:r>
      <w:r>
        <w:t>completing</w:t>
      </w:r>
      <w:r>
        <w:rPr>
          <w:spacing w:val="-5"/>
        </w:rPr>
        <w:t xml:space="preserve"> </w:t>
      </w:r>
      <w:r>
        <w:t>any</w:t>
      </w:r>
      <w:r>
        <w:rPr>
          <w:spacing w:val="-5"/>
        </w:rPr>
        <w:t xml:space="preserve"> </w:t>
      </w:r>
      <w:r>
        <w:t>report</w:t>
      </w:r>
      <w:r>
        <w:rPr>
          <w:spacing w:val="-3"/>
        </w:rPr>
        <w:t xml:space="preserve"> </w:t>
      </w:r>
      <w:r>
        <w:t>(</w:t>
      </w:r>
      <w:r>
        <w:rPr>
          <w:b/>
        </w:rPr>
        <w:t>“</w:t>
      </w:r>
      <w:r>
        <w:rPr>
          <w:u w:val="single"/>
        </w:rPr>
        <w:t>Information</w:t>
      </w:r>
      <w:r>
        <w:rPr>
          <w:spacing w:val="-4"/>
          <w:u w:val="single"/>
        </w:rPr>
        <w:t xml:space="preserve"> </w:t>
      </w:r>
      <w:r>
        <w:rPr>
          <w:u w:val="single"/>
        </w:rPr>
        <w:t>Report</w:t>
      </w:r>
      <w:r>
        <w:rPr>
          <w:b/>
        </w:rPr>
        <w:t>”</w:t>
      </w:r>
      <w:r>
        <w:t>) and/or</w:t>
      </w:r>
      <w:r>
        <w:rPr>
          <w:spacing w:val="-12"/>
        </w:rPr>
        <w:t xml:space="preserve"> </w:t>
      </w:r>
      <w:r>
        <w:t>other</w:t>
      </w:r>
      <w:r>
        <w:rPr>
          <w:spacing w:val="-11"/>
        </w:rPr>
        <w:t xml:space="preserve"> </w:t>
      </w:r>
      <w:r>
        <w:t>information</w:t>
      </w:r>
      <w:r>
        <w:rPr>
          <w:spacing w:val="-14"/>
        </w:rPr>
        <w:t xml:space="preserve"> </w:t>
      </w:r>
      <w:r>
        <w:t>required</w:t>
      </w:r>
      <w:r>
        <w:rPr>
          <w:spacing w:val="-13"/>
        </w:rPr>
        <w:t xml:space="preserve"> </w:t>
      </w:r>
      <w:r>
        <w:t>to</w:t>
      </w:r>
      <w:r>
        <w:rPr>
          <w:spacing w:val="-12"/>
        </w:rPr>
        <w:t xml:space="preserve"> </w:t>
      </w:r>
      <w:r>
        <w:t>be</w:t>
      </w:r>
      <w:r>
        <w:rPr>
          <w:spacing w:val="-12"/>
        </w:rPr>
        <w:t xml:space="preserve"> </w:t>
      </w:r>
      <w:r>
        <w:t>delivered</w:t>
      </w:r>
      <w:r>
        <w:rPr>
          <w:spacing w:val="-13"/>
        </w:rPr>
        <w:t xml:space="preserve"> </w:t>
      </w:r>
      <w:r>
        <w:t>to</w:t>
      </w:r>
      <w:r>
        <w:rPr>
          <w:spacing w:val="-12"/>
        </w:rPr>
        <w:t xml:space="preserve"> </w:t>
      </w:r>
      <w:r>
        <w:t>the</w:t>
      </w:r>
      <w:r>
        <w:rPr>
          <w:spacing w:val="-12"/>
        </w:rPr>
        <w:t xml:space="preserve"> </w:t>
      </w:r>
      <w:r>
        <w:t>Internal</w:t>
      </w:r>
      <w:r>
        <w:rPr>
          <w:spacing w:val="-12"/>
        </w:rPr>
        <w:t xml:space="preserve"> </w:t>
      </w:r>
      <w:r>
        <w:t>Revenue</w:t>
      </w:r>
      <w:r>
        <w:rPr>
          <w:spacing w:val="-13"/>
        </w:rPr>
        <w:t xml:space="preserve"> </w:t>
      </w:r>
      <w:r>
        <w:t>Service</w:t>
      </w:r>
      <w:r>
        <w:rPr>
          <w:spacing w:val="-12"/>
        </w:rPr>
        <w:t xml:space="preserve"> </w:t>
      </w:r>
      <w:r>
        <w:t>pursuant</w:t>
      </w:r>
      <w:r>
        <w:rPr>
          <w:spacing w:val="-11"/>
        </w:rPr>
        <w:t xml:space="preserve"> </w:t>
      </w:r>
      <w:r>
        <w:t>to</w:t>
      </w:r>
      <w:r>
        <w:rPr>
          <w:spacing w:val="-15"/>
        </w:rPr>
        <w:t xml:space="preserve"> </w:t>
      </w:r>
      <w:r>
        <w:t>Internal</w:t>
      </w:r>
    </w:p>
    <w:p w14:paraId="0C767CF9" w14:textId="77777777" w:rsidR="004109FA" w:rsidRDefault="004109FA">
      <w:pPr>
        <w:jc w:val="both"/>
        <w:sectPr w:rsidR="004109FA">
          <w:pgSz w:w="12240" w:h="15840"/>
          <w:pgMar w:top="380" w:right="1220" w:bottom="1280" w:left="1320" w:header="182" w:footer="1081" w:gutter="0"/>
          <w:cols w:space="720"/>
        </w:sectPr>
      </w:pPr>
    </w:p>
    <w:p w14:paraId="38A51A46" w14:textId="77777777" w:rsidR="004109FA" w:rsidRDefault="004109FA">
      <w:pPr>
        <w:pStyle w:val="BodyText"/>
        <w:rPr>
          <w:sz w:val="20"/>
        </w:rPr>
      </w:pPr>
    </w:p>
    <w:p w14:paraId="30EDC3A6" w14:textId="77777777" w:rsidR="004109FA" w:rsidRDefault="004109FA">
      <w:pPr>
        <w:pStyle w:val="BodyText"/>
        <w:rPr>
          <w:sz w:val="20"/>
        </w:rPr>
      </w:pPr>
    </w:p>
    <w:p w14:paraId="2C779770" w14:textId="77777777" w:rsidR="004109FA" w:rsidRDefault="004109FA">
      <w:pPr>
        <w:pStyle w:val="BodyText"/>
        <w:rPr>
          <w:sz w:val="20"/>
        </w:rPr>
      </w:pPr>
    </w:p>
    <w:p w14:paraId="02F97F41" w14:textId="77777777" w:rsidR="004109FA" w:rsidRDefault="004109FA">
      <w:pPr>
        <w:pStyle w:val="BodyText"/>
        <w:spacing w:before="11"/>
      </w:pPr>
    </w:p>
    <w:p w14:paraId="389392BE" w14:textId="77777777" w:rsidR="004109FA" w:rsidRDefault="00A21C2D">
      <w:pPr>
        <w:pStyle w:val="BodyText"/>
        <w:spacing w:before="101"/>
        <w:ind w:left="119" w:right="215"/>
        <w:jc w:val="both"/>
      </w:pPr>
      <w:r>
        <w:t>Revenue Code Section 6045(e) regarding the real estate sales transaction contemplated by this Agreement, including, without limitation, Internal Revenue Service Form 1099-B as such may be hereinafter modified or amended by the Internal Revenue Service, or as may be required pursuant to any regulation now or hereinafter promulgated by the Treasury Department with respect thereto. Buyer and Seller also agree that Buyer and Seller, their respective employees and attorneys, and Escrow Holder and its employees m</w:t>
      </w:r>
      <w:r>
        <w:t>ay disclose to the Internal Revenue Service, whether pursuant to such Information Report or otherwise, any information regarding this Agreement or the transaction contemplated herein as such party reasonably deems to be required to be disclosed to the Internal Revenue</w:t>
      </w:r>
      <w:r>
        <w:rPr>
          <w:spacing w:val="-4"/>
        </w:rPr>
        <w:t xml:space="preserve"> </w:t>
      </w:r>
      <w:r>
        <w:t>Service</w:t>
      </w:r>
      <w:r>
        <w:rPr>
          <w:spacing w:val="-5"/>
        </w:rPr>
        <w:t xml:space="preserve"> </w:t>
      </w:r>
      <w:r>
        <w:t>by</w:t>
      </w:r>
      <w:r>
        <w:rPr>
          <w:spacing w:val="-2"/>
        </w:rPr>
        <w:t xml:space="preserve"> </w:t>
      </w:r>
      <w:r>
        <w:t>such</w:t>
      </w:r>
      <w:r>
        <w:rPr>
          <w:spacing w:val="-5"/>
        </w:rPr>
        <w:t xml:space="preserve"> </w:t>
      </w:r>
      <w:r>
        <w:t>party</w:t>
      </w:r>
      <w:r>
        <w:rPr>
          <w:spacing w:val="-2"/>
        </w:rPr>
        <w:t xml:space="preserve"> </w:t>
      </w:r>
      <w:r>
        <w:t>pursuant</w:t>
      </w:r>
      <w:r>
        <w:rPr>
          <w:spacing w:val="-2"/>
        </w:rPr>
        <w:t xml:space="preserve"> </w:t>
      </w:r>
      <w:r>
        <w:t>to</w:t>
      </w:r>
      <w:r>
        <w:rPr>
          <w:spacing w:val="-4"/>
        </w:rPr>
        <w:t xml:space="preserve"> </w:t>
      </w:r>
      <w:r>
        <w:t>Internal</w:t>
      </w:r>
      <w:r>
        <w:rPr>
          <w:spacing w:val="-6"/>
        </w:rPr>
        <w:t xml:space="preserve"> </w:t>
      </w:r>
      <w:r>
        <w:t>Revenue</w:t>
      </w:r>
      <w:r>
        <w:rPr>
          <w:spacing w:val="-3"/>
        </w:rPr>
        <w:t xml:space="preserve"> </w:t>
      </w:r>
      <w:r>
        <w:t>Code</w:t>
      </w:r>
      <w:r>
        <w:rPr>
          <w:spacing w:val="-3"/>
        </w:rPr>
        <w:t xml:space="preserve"> </w:t>
      </w:r>
      <w:r>
        <w:t>Section</w:t>
      </w:r>
      <w:r>
        <w:rPr>
          <w:spacing w:val="-2"/>
        </w:rPr>
        <w:t xml:space="preserve"> </w:t>
      </w:r>
      <w:r>
        <w:t>6045(e),</w:t>
      </w:r>
      <w:r>
        <w:rPr>
          <w:spacing w:val="-3"/>
        </w:rPr>
        <w:t xml:space="preserve"> </w:t>
      </w:r>
      <w:r>
        <w:t>and</w:t>
      </w:r>
      <w:r>
        <w:rPr>
          <w:spacing w:val="-2"/>
        </w:rPr>
        <w:t xml:space="preserve"> </w:t>
      </w:r>
      <w:r>
        <w:t>further</w:t>
      </w:r>
      <w:r>
        <w:rPr>
          <w:spacing w:val="-1"/>
        </w:rPr>
        <w:t xml:space="preserve"> </w:t>
      </w:r>
      <w:r>
        <w:t>agree that neither Buyer nor Seller shall seek to hold any such party liable for the disclosure to the Internal Revenue Service of any such</w:t>
      </w:r>
      <w:r>
        <w:rPr>
          <w:spacing w:val="-8"/>
        </w:rPr>
        <w:t xml:space="preserve"> </w:t>
      </w:r>
      <w:r>
        <w:t>information.</w:t>
      </w:r>
    </w:p>
    <w:p w14:paraId="10714A5C" w14:textId="77777777" w:rsidR="004109FA" w:rsidRDefault="004109FA">
      <w:pPr>
        <w:pStyle w:val="BodyText"/>
        <w:spacing w:before="9"/>
        <w:rPr>
          <w:sz w:val="20"/>
        </w:rPr>
      </w:pPr>
    </w:p>
    <w:p w14:paraId="653E72E7" w14:textId="77777777" w:rsidR="004109FA" w:rsidRDefault="00A21C2D">
      <w:pPr>
        <w:pStyle w:val="ListParagraph"/>
        <w:numPr>
          <w:ilvl w:val="1"/>
          <w:numId w:val="3"/>
        </w:numPr>
        <w:tabs>
          <w:tab w:val="left" w:pos="2281"/>
        </w:tabs>
        <w:ind w:left="120" w:right="215" w:firstLine="1440"/>
        <w:jc w:val="both"/>
      </w:pPr>
      <w:bookmarkStart w:id="165" w:name="O._INDEPENDENT_COUNSEL._EACH_PARTY_TO_TH"/>
      <w:bookmarkEnd w:id="165"/>
      <w:r>
        <w:rPr>
          <w:u w:val="single"/>
        </w:rPr>
        <w:t>INDEPENDENT COUNSEL</w:t>
      </w:r>
      <w:r>
        <w:t>. EACH PARTY TO THIS AGREEMENT ADMITS,</w:t>
      </w:r>
      <w:r>
        <w:rPr>
          <w:spacing w:val="-12"/>
        </w:rPr>
        <w:t xml:space="preserve"> </w:t>
      </w:r>
      <w:r>
        <w:t>ACKNOWLEDGES</w:t>
      </w:r>
      <w:r>
        <w:rPr>
          <w:spacing w:val="-11"/>
        </w:rPr>
        <w:t xml:space="preserve"> </w:t>
      </w:r>
      <w:r>
        <w:t>AND</w:t>
      </w:r>
      <w:r>
        <w:rPr>
          <w:spacing w:val="-11"/>
        </w:rPr>
        <w:t xml:space="preserve"> </w:t>
      </w:r>
      <w:r>
        <w:t>REPRESENTS</w:t>
      </w:r>
      <w:r>
        <w:rPr>
          <w:spacing w:val="-11"/>
        </w:rPr>
        <w:t xml:space="preserve"> </w:t>
      </w:r>
      <w:r>
        <w:t>THAT</w:t>
      </w:r>
      <w:r>
        <w:rPr>
          <w:spacing w:val="-13"/>
        </w:rPr>
        <w:t xml:space="preserve"> </w:t>
      </w:r>
      <w:r>
        <w:t>IT</w:t>
      </w:r>
      <w:r>
        <w:rPr>
          <w:spacing w:val="-13"/>
        </w:rPr>
        <w:t xml:space="preserve"> </w:t>
      </w:r>
      <w:r>
        <w:t>HAS</w:t>
      </w:r>
      <w:r>
        <w:rPr>
          <w:spacing w:val="-11"/>
        </w:rPr>
        <w:t xml:space="preserve"> </w:t>
      </w:r>
      <w:r>
        <w:t>HAD</w:t>
      </w:r>
      <w:r>
        <w:rPr>
          <w:spacing w:val="-11"/>
        </w:rPr>
        <w:t xml:space="preserve"> </w:t>
      </w:r>
      <w:r>
        <w:t>THE</w:t>
      </w:r>
      <w:r>
        <w:rPr>
          <w:spacing w:val="-13"/>
        </w:rPr>
        <w:t xml:space="preserve"> </w:t>
      </w:r>
      <w:r>
        <w:t>OPPORTUNITY TO CONSULT WITH AND BE REPRESENTED BY INDEPENDENT COUNSEL OF SUCH PARTY’S CHOICE IN CONNECTION WITH THE NEGOTIATION AND EXECUTION OF THIS AGREEMENT. EACH PARTY HAS REVIEWED AND REVISED THIS AGREEMENT AND, THEREFORE, THE RULE OF CONSTRUCTION REQUIRING THAT ANY AMBIGUITY BE RESOLVED AGAINST THE DRAFTING PARTY SHALL NOT BE EMPLOYED</w:t>
      </w:r>
      <w:r>
        <w:rPr>
          <w:spacing w:val="-17"/>
        </w:rPr>
        <w:t xml:space="preserve"> </w:t>
      </w:r>
      <w:r>
        <w:t>IN</w:t>
      </w:r>
      <w:r>
        <w:rPr>
          <w:spacing w:val="-15"/>
        </w:rPr>
        <w:t xml:space="preserve"> </w:t>
      </w:r>
      <w:r>
        <w:t>THE</w:t>
      </w:r>
      <w:r>
        <w:rPr>
          <w:spacing w:val="-18"/>
        </w:rPr>
        <w:t xml:space="preserve"> </w:t>
      </w:r>
      <w:r>
        <w:t>INTERPRETATION</w:t>
      </w:r>
      <w:r>
        <w:rPr>
          <w:spacing w:val="-15"/>
        </w:rPr>
        <w:t xml:space="preserve"> </w:t>
      </w:r>
      <w:r>
        <w:t>OF</w:t>
      </w:r>
      <w:r>
        <w:rPr>
          <w:spacing w:val="-14"/>
        </w:rPr>
        <w:t xml:space="preserve"> </w:t>
      </w:r>
      <w:r>
        <w:t>THIS</w:t>
      </w:r>
      <w:r>
        <w:rPr>
          <w:spacing w:val="-17"/>
        </w:rPr>
        <w:t xml:space="preserve"> </w:t>
      </w:r>
      <w:r>
        <w:t>AGREEMENT.</w:t>
      </w:r>
      <w:r>
        <w:rPr>
          <w:spacing w:val="-14"/>
        </w:rPr>
        <w:t xml:space="preserve"> </w:t>
      </w:r>
      <w:r>
        <w:t>EACH</w:t>
      </w:r>
      <w:r>
        <w:rPr>
          <w:spacing w:val="-15"/>
        </w:rPr>
        <w:t xml:space="preserve"> </w:t>
      </w:r>
      <w:r>
        <w:t>PARTY</w:t>
      </w:r>
      <w:r>
        <w:rPr>
          <w:spacing w:val="-18"/>
        </w:rPr>
        <w:t xml:space="preserve"> </w:t>
      </w:r>
      <w:r>
        <w:t>FURTHER ADMITS, ACKNOWLEDGES A</w:t>
      </w:r>
      <w:r>
        <w:t xml:space="preserve">ND REPRESENTS THAT IT HAS NOT RELIED ON ANY REPRESENTATION OR STATEMENT MADE BY ANY OF </w:t>
      </w:r>
      <w:r>
        <w:rPr>
          <w:spacing w:val="-2"/>
        </w:rPr>
        <w:t xml:space="preserve">THE </w:t>
      </w:r>
      <w:r>
        <w:t>ATTORNEYS OR REPRESENTATIVES</w:t>
      </w:r>
      <w:r>
        <w:rPr>
          <w:spacing w:val="-16"/>
        </w:rPr>
        <w:t xml:space="preserve"> </w:t>
      </w:r>
      <w:r>
        <w:t>OF</w:t>
      </w:r>
      <w:r>
        <w:rPr>
          <w:spacing w:val="-15"/>
        </w:rPr>
        <w:t xml:space="preserve"> </w:t>
      </w:r>
      <w:r>
        <w:t>THE</w:t>
      </w:r>
      <w:r>
        <w:rPr>
          <w:spacing w:val="-18"/>
        </w:rPr>
        <w:t xml:space="preserve"> </w:t>
      </w:r>
      <w:r>
        <w:t>OTHER</w:t>
      </w:r>
      <w:r>
        <w:rPr>
          <w:spacing w:val="-16"/>
        </w:rPr>
        <w:t xml:space="preserve"> </w:t>
      </w:r>
      <w:r>
        <w:t>PARTY</w:t>
      </w:r>
      <w:r>
        <w:rPr>
          <w:spacing w:val="-17"/>
        </w:rPr>
        <w:t xml:space="preserve"> </w:t>
      </w:r>
      <w:r>
        <w:t>WITH</w:t>
      </w:r>
      <w:r>
        <w:rPr>
          <w:spacing w:val="-15"/>
        </w:rPr>
        <w:t xml:space="preserve"> </w:t>
      </w:r>
      <w:r>
        <w:t>REGARD</w:t>
      </w:r>
      <w:r>
        <w:rPr>
          <w:spacing w:val="-15"/>
        </w:rPr>
        <w:t xml:space="preserve"> </w:t>
      </w:r>
      <w:r>
        <w:t>TO</w:t>
      </w:r>
      <w:r>
        <w:rPr>
          <w:spacing w:val="-16"/>
        </w:rPr>
        <w:t xml:space="preserve"> </w:t>
      </w:r>
      <w:r>
        <w:t>THE</w:t>
      </w:r>
      <w:r>
        <w:rPr>
          <w:spacing w:val="-17"/>
        </w:rPr>
        <w:t xml:space="preserve"> </w:t>
      </w:r>
      <w:r>
        <w:t>SUBJECT</w:t>
      </w:r>
      <w:r>
        <w:rPr>
          <w:spacing w:val="-17"/>
        </w:rPr>
        <w:t xml:space="preserve"> </w:t>
      </w:r>
      <w:r>
        <w:t>MATTER, BASIS, OR EFFECT OF THIS</w:t>
      </w:r>
      <w:r>
        <w:rPr>
          <w:spacing w:val="-10"/>
        </w:rPr>
        <w:t xml:space="preserve"> </w:t>
      </w:r>
      <w:r>
        <w:t>AGREEMENT.</w:t>
      </w:r>
    </w:p>
    <w:p w14:paraId="27CAECB3" w14:textId="77777777" w:rsidR="004109FA" w:rsidRDefault="004109FA">
      <w:pPr>
        <w:pStyle w:val="BodyText"/>
        <w:spacing w:before="7"/>
        <w:rPr>
          <w:sz w:val="20"/>
        </w:rPr>
      </w:pPr>
    </w:p>
    <w:p w14:paraId="2EE74E45" w14:textId="77777777" w:rsidR="004109FA" w:rsidRDefault="00A21C2D">
      <w:pPr>
        <w:pStyle w:val="ListParagraph"/>
        <w:numPr>
          <w:ilvl w:val="1"/>
          <w:numId w:val="3"/>
        </w:numPr>
        <w:tabs>
          <w:tab w:val="left" w:pos="2281"/>
        </w:tabs>
        <w:ind w:left="120" w:right="215" w:firstLine="1440"/>
        <w:jc w:val="both"/>
      </w:pPr>
      <w:bookmarkStart w:id="166" w:name="P._Acceptance_of_Deed._Acceptance_of_the"/>
      <w:bookmarkEnd w:id="166"/>
      <w:r>
        <w:rPr>
          <w:u w:val="single"/>
        </w:rPr>
        <w:t>Acceptance</w:t>
      </w:r>
      <w:r>
        <w:rPr>
          <w:spacing w:val="-16"/>
          <w:u w:val="single"/>
        </w:rPr>
        <w:t xml:space="preserve"> </w:t>
      </w:r>
      <w:r>
        <w:rPr>
          <w:u w:val="single"/>
        </w:rPr>
        <w:t>of</w:t>
      </w:r>
      <w:r>
        <w:rPr>
          <w:spacing w:val="-14"/>
          <w:u w:val="single"/>
        </w:rPr>
        <w:t xml:space="preserve"> </w:t>
      </w:r>
      <w:r>
        <w:rPr>
          <w:u w:val="single"/>
        </w:rPr>
        <w:t>Deed</w:t>
      </w:r>
      <w:r>
        <w:t>.</w:t>
      </w:r>
      <w:r>
        <w:rPr>
          <w:spacing w:val="-14"/>
        </w:rPr>
        <w:t xml:space="preserve"> </w:t>
      </w:r>
      <w:r>
        <w:t>Acceptance</w:t>
      </w:r>
      <w:r>
        <w:rPr>
          <w:spacing w:val="-16"/>
        </w:rPr>
        <w:t xml:space="preserve"> </w:t>
      </w:r>
      <w:r>
        <w:t>of</w:t>
      </w:r>
      <w:r>
        <w:rPr>
          <w:spacing w:val="-14"/>
        </w:rPr>
        <w:t xml:space="preserve"> </w:t>
      </w:r>
      <w:r>
        <w:t>the</w:t>
      </w:r>
      <w:r>
        <w:rPr>
          <w:spacing w:val="-17"/>
        </w:rPr>
        <w:t xml:space="preserve"> </w:t>
      </w:r>
      <w:r>
        <w:t>Deed</w:t>
      </w:r>
      <w:r>
        <w:rPr>
          <w:spacing w:val="-14"/>
        </w:rPr>
        <w:t xml:space="preserve"> </w:t>
      </w:r>
      <w:r>
        <w:t>by</w:t>
      </w:r>
      <w:r>
        <w:rPr>
          <w:spacing w:val="-15"/>
        </w:rPr>
        <w:t xml:space="preserve"> </w:t>
      </w:r>
      <w:r>
        <w:t>Buyer</w:t>
      </w:r>
      <w:r>
        <w:rPr>
          <w:spacing w:val="-13"/>
        </w:rPr>
        <w:t xml:space="preserve"> </w:t>
      </w:r>
      <w:r>
        <w:t>shall</w:t>
      </w:r>
      <w:r>
        <w:rPr>
          <w:spacing w:val="-14"/>
        </w:rPr>
        <w:t xml:space="preserve"> </w:t>
      </w:r>
      <w:r>
        <w:t>be</w:t>
      </w:r>
      <w:r>
        <w:rPr>
          <w:spacing w:val="-16"/>
        </w:rPr>
        <w:t xml:space="preserve"> </w:t>
      </w:r>
      <w:r>
        <w:t>deemed</w:t>
      </w:r>
      <w:r>
        <w:rPr>
          <w:spacing w:val="-16"/>
        </w:rPr>
        <w:t xml:space="preserve"> </w:t>
      </w:r>
      <w:r>
        <w:t>to</w:t>
      </w:r>
      <w:r>
        <w:rPr>
          <w:spacing w:val="-14"/>
        </w:rPr>
        <w:t xml:space="preserve"> </w:t>
      </w:r>
      <w:r>
        <w:t>fully and</w:t>
      </w:r>
      <w:r>
        <w:rPr>
          <w:spacing w:val="-4"/>
        </w:rPr>
        <w:t xml:space="preserve"> </w:t>
      </w:r>
      <w:r>
        <w:t>completely</w:t>
      </w:r>
      <w:r>
        <w:rPr>
          <w:spacing w:val="-4"/>
        </w:rPr>
        <w:t xml:space="preserve"> </w:t>
      </w:r>
      <w:r>
        <w:t>discharge</w:t>
      </w:r>
      <w:r>
        <w:rPr>
          <w:spacing w:val="-4"/>
        </w:rPr>
        <w:t xml:space="preserve"> </w:t>
      </w:r>
      <w:r>
        <w:t>any</w:t>
      </w:r>
      <w:r>
        <w:rPr>
          <w:spacing w:val="-5"/>
        </w:rPr>
        <w:t xml:space="preserve"> </w:t>
      </w:r>
      <w:r>
        <w:t>and</w:t>
      </w:r>
      <w:r>
        <w:rPr>
          <w:spacing w:val="-3"/>
        </w:rPr>
        <w:t xml:space="preserve"> </w:t>
      </w:r>
      <w:r>
        <w:t>all</w:t>
      </w:r>
      <w:r>
        <w:rPr>
          <w:spacing w:val="-4"/>
        </w:rPr>
        <w:t xml:space="preserve"> </w:t>
      </w:r>
      <w:r>
        <w:t>obligations</w:t>
      </w:r>
      <w:r>
        <w:rPr>
          <w:spacing w:val="-6"/>
        </w:rPr>
        <w:t xml:space="preserve"> </w:t>
      </w:r>
      <w:r>
        <w:t>of</w:t>
      </w:r>
      <w:r>
        <w:rPr>
          <w:spacing w:val="-1"/>
        </w:rPr>
        <w:t xml:space="preserve"> </w:t>
      </w:r>
      <w:r>
        <w:t>Seller</w:t>
      </w:r>
      <w:r>
        <w:rPr>
          <w:spacing w:val="-3"/>
        </w:rPr>
        <w:t xml:space="preserve"> </w:t>
      </w:r>
      <w:r>
        <w:t>hereunder</w:t>
      </w:r>
      <w:r>
        <w:rPr>
          <w:spacing w:val="-4"/>
        </w:rPr>
        <w:t xml:space="preserve"> </w:t>
      </w:r>
      <w:r>
        <w:t>and</w:t>
      </w:r>
      <w:r>
        <w:rPr>
          <w:spacing w:val="-3"/>
        </w:rPr>
        <w:t xml:space="preserve"> </w:t>
      </w:r>
      <w:r>
        <w:t>the</w:t>
      </w:r>
      <w:r>
        <w:rPr>
          <w:spacing w:val="-4"/>
        </w:rPr>
        <w:t xml:space="preserve"> </w:t>
      </w:r>
      <w:r>
        <w:t>terms</w:t>
      </w:r>
      <w:r>
        <w:rPr>
          <w:spacing w:val="-6"/>
        </w:rPr>
        <w:t xml:space="preserve"> </w:t>
      </w:r>
      <w:r>
        <w:t>of</w:t>
      </w:r>
      <w:r>
        <w:rPr>
          <w:spacing w:val="-3"/>
        </w:rPr>
        <w:t xml:space="preserve"> </w:t>
      </w:r>
      <w:r>
        <w:t>this</w:t>
      </w:r>
      <w:r>
        <w:rPr>
          <w:spacing w:val="-5"/>
        </w:rPr>
        <w:t xml:space="preserve"> </w:t>
      </w:r>
      <w:r>
        <w:t>Agreement shall</w:t>
      </w:r>
      <w:r>
        <w:rPr>
          <w:spacing w:val="-10"/>
        </w:rPr>
        <w:t xml:space="preserve"> </w:t>
      </w:r>
      <w:r>
        <w:t>merge</w:t>
      </w:r>
      <w:r>
        <w:rPr>
          <w:spacing w:val="-10"/>
        </w:rPr>
        <w:t xml:space="preserve"> </w:t>
      </w:r>
      <w:r>
        <w:t>into</w:t>
      </w:r>
      <w:r>
        <w:rPr>
          <w:spacing w:val="-9"/>
        </w:rPr>
        <w:t xml:space="preserve"> </w:t>
      </w:r>
      <w:r>
        <w:t>such</w:t>
      </w:r>
      <w:r>
        <w:rPr>
          <w:spacing w:val="-12"/>
        </w:rPr>
        <w:t xml:space="preserve"> </w:t>
      </w:r>
      <w:r>
        <w:t>Deed,</w:t>
      </w:r>
      <w:r>
        <w:rPr>
          <w:spacing w:val="-9"/>
        </w:rPr>
        <w:t xml:space="preserve"> </w:t>
      </w:r>
      <w:r>
        <w:t>other</w:t>
      </w:r>
      <w:r>
        <w:rPr>
          <w:spacing w:val="-9"/>
        </w:rPr>
        <w:t xml:space="preserve"> </w:t>
      </w:r>
      <w:r>
        <w:t>than</w:t>
      </w:r>
      <w:r>
        <w:rPr>
          <w:spacing w:val="-12"/>
        </w:rPr>
        <w:t xml:space="preserve"> </w:t>
      </w:r>
      <w:r>
        <w:t>those</w:t>
      </w:r>
      <w:r>
        <w:rPr>
          <w:spacing w:val="-10"/>
        </w:rPr>
        <w:t xml:space="preserve"> </w:t>
      </w:r>
      <w:r>
        <w:t>obligations</w:t>
      </w:r>
      <w:r>
        <w:rPr>
          <w:spacing w:val="-11"/>
        </w:rPr>
        <w:t xml:space="preserve"> </w:t>
      </w:r>
      <w:r>
        <w:t>which</w:t>
      </w:r>
      <w:r>
        <w:rPr>
          <w:spacing w:val="-10"/>
        </w:rPr>
        <w:t xml:space="preserve"> </w:t>
      </w:r>
      <w:r>
        <w:t>expressly</w:t>
      </w:r>
      <w:r>
        <w:rPr>
          <w:spacing w:val="-9"/>
        </w:rPr>
        <w:t xml:space="preserve"> </w:t>
      </w:r>
      <w:r>
        <w:t>survive</w:t>
      </w:r>
      <w:r>
        <w:rPr>
          <w:spacing w:val="-10"/>
        </w:rPr>
        <w:t xml:space="preserve"> </w:t>
      </w:r>
      <w:r>
        <w:t>the</w:t>
      </w:r>
      <w:r>
        <w:rPr>
          <w:spacing w:val="-11"/>
        </w:rPr>
        <w:t xml:space="preserve"> </w:t>
      </w:r>
      <w:r>
        <w:t>Closing</w:t>
      </w:r>
      <w:r>
        <w:rPr>
          <w:spacing w:val="-10"/>
        </w:rPr>
        <w:t xml:space="preserve"> </w:t>
      </w:r>
      <w:r>
        <w:t>pursuant to the terms of this</w:t>
      </w:r>
      <w:r>
        <w:rPr>
          <w:spacing w:val="-9"/>
        </w:rPr>
        <w:t xml:space="preserve"> </w:t>
      </w:r>
      <w:r>
        <w:t>Agreement.</w:t>
      </w:r>
    </w:p>
    <w:p w14:paraId="7AB26C3A" w14:textId="77777777" w:rsidR="004109FA" w:rsidRDefault="004109FA">
      <w:pPr>
        <w:pStyle w:val="BodyText"/>
        <w:rPr>
          <w:sz w:val="21"/>
        </w:rPr>
      </w:pPr>
    </w:p>
    <w:p w14:paraId="29EEF1FF" w14:textId="77777777" w:rsidR="004109FA" w:rsidRDefault="00A21C2D">
      <w:pPr>
        <w:pStyle w:val="ListParagraph"/>
        <w:numPr>
          <w:ilvl w:val="1"/>
          <w:numId w:val="3"/>
        </w:numPr>
        <w:tabs>
          <w:tab w:val="left" w:pos="2281"/>
        </w:tabs>
        <w:ind w:left="120" w:right="213" w:firstLine="1440"/>
        <w:jc w:val="both"/>
      </w:pPr>
      <w:bookmarkStart w:id="167" w:name="Q._No_Third-Party_Beneficiary._No_term_o"/>
      <w:bookmarkEnd w:id="167"/>
      <w:r>
        <w:rPr>
          <w:u w:val="single"/>
        </w:rPr>
        <w:t>No Third-Party Beneficiary</w:t>
      </w:r>
      <w:r>
        <w:t>. No term or provision of this Agreement is intended</w:t>
      </w:r>
      <w:r>
        <w:rPr>
          <w:spacing w:val="-4"/>
        </w:rPr>
        <w:t xml:space="preserve"> </w:t>
      </w:r>
      <w:r>
        <w:t>to,</w:t>
      </w:r>
      <w:r>
        <w:rPr>
          <w:spacing w:val="-3"/>
        </w:rPr>
        <w:t xml:space="preserve"> </w:t>
      </w:r>
      <w:r>
        <w:t>or</w:t>
      </w:r>
      <w:r>
        <w:rPr>
          <w:spacing w:val="-4"/>
        </w:rPr>
        <w:t xml:space="preserve"> </w:t>
      </w:r>
      <w:r>
        <w:t>shall</w:t>
      </w:r>
      <w:r>
        <w:rPr>
          <w:spacing w:val="-4"/>
        </w:rPr>
        <w:t xml:space="preserve"> </w:t>
      </w:r>
      <w:r>
        <w:t>be,</w:t>
      </w:r>
      <w:r>
        <w:rPr>
          <w:spacing w:val="-4"/>
        </w:rPr>
        <w:t xml:space="preserve"> </w:t>
      </w:r>
      <w:r>
        <w:t>for</w:t>
      </w:r>
      <w:r>
        <w:rPr>
          <w:spacing w:val="-3"/>
        </w:rPr>
        <w:t xml:space="preserve"> </w:t>
      </w:r>
      <w:r>
        <w:t>the</w:t>
      </w:r>
      <w:r>
        <w:rPr>
          <w:spacing w:val="-4"/>
        </w:rPr>
        <w:t xml:space="preserve"> </w:t>
      </w:r>
      <w:r>
        <w:t>benefit</w:t>
      </w:r>
      <w:r>
        <w:rPr>
          <w:spacing w:val="-4"/>
        </w:rPr>
        <w:t xml:space="preserve"> </w:t>
      </w:r>
      <w:r>
        <w:t>of</w:t>
      </w:r>
      <w:r>
        <w:rPr>
          <w:spacing w:val="-3"/>
        </w:rPr>
        <w:t xml:space="preserve"> </w:t>
      </w:r>
      <w:r>
        <w:t>any</w:t>
      </w:r>
      <w:r>
        <w:rPr>
          <w:spacing w:val="-5"/>
        </w:rPr>
        <w:t xml:space="preserve"> </w:t>
      </w:r>
      <w:r>
        <w:t>person</w:t>
      </w:r>
      <w:r>
        <w:rPr>
          <w:spacing w:val="-6"/>
        </w:rPr>
        <w:t xml:space="preserve"> </w:t>
      </w:r>
      <w:r>
        <w:t>not</w:t>
      </w:r>
      <w:r>
        <w:rPr>
          <w:spacing w:val="-4"/>
        </w:rPr>
        <w:t xml:space="preserve"> </w:t>
      </w:r>
      <w:r>
        <w:t>a</w:t>
      </w:r>
      <w:r>
        <w:rPr>
          <w:spacing w:val="-4"/>
        </w:rPr>
        <w:t xml:space="preserve"> </w:t>
      </w:r>
      <w:r>
        <w:t>party</w:t>
      </w:r>
      <w:r>
        <w:rPr>
          <w:spacing w:val="-4"/>
        </w:rPr>
        <w:t xml:space="preserve"> </w:t>
      </w:r>
      <w:r>
        <w:t>hereto</w:t>
      </w:r>
      <w:r>
        <w:rPr>
          <w:spacing w:val="-4"/>
        </w:rPr>
        <w:t xml:space="preserve"> </w:t>
      </w:r>
      <w:r>
        <w:t>and</w:t>
      </w:r>
      <w:r>
        <w:rPr>
          <w:spacing w:val="-3"/>
        </w:rPr>
        <w:t xml:space="preserve"> </w:t>
      </w:r>
      <w:r>
        <w:t>no</w:t>
      </w:r>
      <w:r>
        <w:rPr>
          <w:spacing w:val="-7"/>
        </w:rPr>
        <w:t xml:space="preserve"> </w:t>
      </w:r>
      <w:r>
        <w:t>such</w:t>
      </w:r>
      <w:r>
        <w:rPr>
          <w:spacing w:val="-3"/>
        </w:rPr>
        <w:t xml:space="preserve"> </w:t>
      </w:r>
      <w:r>
        <w:t>person</w:t>
      </w:r>
      <w:r>
        <w:rPr>
          <w:spacing w:val="-4"/>
        </w:rPr>
        <w:t xml:space="preserve"> </w:t>
      </w:r>
      <w:r>
        <w:t>shall</w:t>
      </w:r>
      <w:r>
        <w:rPr>
          <w:spacing w:val="-4"/>
        </w:rPr>
        <w:t xml:space="preserve"> </w:t>
      </w:r>
      <w:r>
        <w:t>have any right or cause of action</w:t>
      </w:r>
      <w:r>
        <w:rPr>
          <w:spacing w:val="-7"/>
        </w:rPr>
        <w:t xml:space="preserve"> </w:t>
      </w:r>
      <w:r>
        <w:t>hereunder.</w:t>
      </w:r>
    </w:p>
    <w:p w14:paraId="4EC6801A" w14:textId="77777777" w:rsidR="004109FA" w:rsidRDefault="004109FA">
      <w:pPr>
        <w:pStyle w:val="BodyText"/>
        <w:spacing w:before="8"/>
        <w:rPr>
          <w:sz w:val="20"/>
        </w:rPr>
      </w:pPr>
    </w:p>
    <w:p w14:paraId="302D55B0" w14:textId="77777777" w:rsidR="004109FA" w:rsidRDefault="00A21C2D">
      <w:pPr>
        <w:pStyle w:val="ListParagraph"/>
        <w:numPr>
          <w:ilvl w:val="1"/>
          <w:numId w:val="3"/>
        </w:numPr>
        <w:tabs>
          <w:tab w:val="left" w:pos="2281"/>
        </w:tabs>
        <w:ind w:left="120" w:right="212" w:firstLine="1440"/>
        <w:jc w:val="both"/>
      </w:pPr>
      <w:bookmarkStart w:id="168" w:name="R._Limited_Liability._The_obligations_of"/>
      <w:bookmarkEnd w:id="168"/>
      <w:r>
        <w:rPr>
          <w:u w:val="single"/>
        </w:rPr>
        <w:t>Limited Liability</w:t>
      </w:r>
      <w:r>
        <w:t>. The obligations of each party under this Agreement and under all of the documents referenced herein are intended to be binding only on the assets of such party and shall not be personally binding upon, nor shall any resort be had to, the private properties of any member of such party or any trustee, partner, member, manager, officer, director, employee, or affiliate of such</w:t>
      </w:r>
      <w:r>
        <w:rPr>
          <w:spacing w:val="-5"/>
        </w:rPr>
        <w:t xml:space="preserve"> </w:t>
      </w:r>
      <w:r>
        <w:t>party.</w:t>
      </w:r>
    </w:p>
    <w:p w14:paraId="563D1E86" w14:textId="77777777" w:rsidR="004109FA" w:rsidRDefault="004109FA">
      <w:pPr>
        <w:pStyle w:val="BodyText"/>
        <w:spacing w:before="7"/>
        <w:rPr>
          <w:sz w:val="20"/>
        </w:rPr>
      </w:pPr>
    </w:p>
    <w:p w14:paraId="01C8CF81" w14:textId="69CFC81A" w:rsidR="004109FA" w:rsidRDefault="00A21C2D">
      <w:pPr>
        <w:pStyle w:val="ListParagraph"/>
        <w:numPr>
          <w:ilvl w:val="1"/>
          <w:numId w:val="3"/>
        </w:numPr>
        <w:tabs>
          <w:tab w:val="left" w:pos="2281"/>
        </w:tabs>
        <w:spacing w:line="242" w:lineRule="auto"/>
        <w:ind w:left="120" w:right="217" w:firstLine="1440"/>
        <w:jc w:val="both"/>
      </w:pPr>
      <w:r>
        <w:rPr>
          <w:noProof/>
        </w:rPr>
        <mc:AlternateContent>
          <mc:Choice Requires="wpg">
            <w:drawing>
              <wp:anchor distT="0" distB="0" distL="114300" distR="114300" simplePos="0" relativeHeight="244834304" behindDoc="1" locked="0" layoutInCell="1" allowOverlap="1" wp14:anchorId="2B37340E" wp14:editId="729F7170">
                <wp:simplePos x="0" y="0"/>
                <wp:positionH relativeFrom="page">
                  <wp:posOffset>2286000</wp:posOffset>
                </wp:positionH>
                <wp:positionV relativeFrom="paragraph">
                  <wp:posOffset>5715</wp:posOffset>
                </wp:positionV>
                <wp:extent cx="818515" cy="254000"/>
                <wp:effectExtent l="0" t="0" r="0" b="0"/>
                <wp:wrapNone/>
                <wp:docPr id="30100423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8515" cy="254000"/>
                          <a:chOff x="3600" y="9"/>
                          <a:chExt cx="1289" cy="400"/>
                        </a:xfrm>
                      </wpg:grpSpPr>
                      <wps:wsp>
                        <wps:cNvPr id="1016424499" name="Line 16"/>
                        <wps:cNvCnPr>
                          <a:cxnSpLocks noChangeShapeType="1"/>
                        </wps:cNvCnPr>
                        <wps:spPr bwMode="auto">
                          <a:xfrm>
                            <a:off x="3600" y="235"/>
                            <a:ext cx="1289" cy="0"/>
                          </a:xfrm>
                          <a:prstGeom prst="line">
                            <a:avLst/>
                          </a:prstGeom>
                          <a:noFill/>
                          <a:ln w="7607">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45224297" name="Picture 15"/>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3600" y="8"/>
                            <a:ext cx="400" cy="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2C7EB6C" id="Group 14" o:spid="_x0000_s1026" style="position:absolute;margin-left:180pt;margin-top:.45pt;width:64.45pt;height:20pt;z-index:-258482176;mso-position-horizontal-relative:page" coordorigin="3600,9" coordsize="1289,4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">
                <v:line id="Line 16" o:spid="_x0000_s1027" style="position:absolute;visibility:visible;mso-wrap-style:square" from="3600,235" to="4889,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" strokeweight=".2113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s1028" type="#_x0000_t75" style="position:absolute;left:3600;top:8;width:400;height: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">
                  <v:imagedata r:id="rId110" o:title=""/>
                </v:shape>
                <w10:wrap anchorx="page"/>
              </v:group>
            </w:pict>
          </mc:Fallback>
        </mc:AlternateContent>
      </w:r>
      <w:bookmarkStart w:id="169" w:name="S.__Incorporation._Exhibits_A_through_B,"/>
      <w:bookmarkEnd w:id="169"/>
      <w:r>
        <w:t>I</w:t>
      </w:r>
      <w:r>
        <w:rPr>
          <w:spacing w:val="-118"/>
        </w:rPr>
        <w:t>n</w:t>
      </w:r>
      <w:r>
        <w:rPr>
          <w:u w:val="single"/>
        </w:rPr>
        <w:t xml:space="preserve"> </w:t>
      </w:r>
      <w:r>
        <w:rPr>
          <w:spacing w:val="5"/>
          <w:u w:val="single"/>
        </w:rPr>
        <w:t xml:space="preserve"> </w:t>
      </w:r>
      <w:r>
        <w:rPr>
          <w:spacing w:val="-1"/>
        </w:rPr>
        <w:t>c</w:t>
      </w:r>
      <w:r>
        <w:rPr>
          <w:spacing w:val="-3"/>
        </w:rPr>
        <w:t>o</w:t>
      </w:r>
      <w:r>
        <w:rPr>
          <w:spacing w:val="1"/>
        </w:rPr>
        <w:t>r</w:t>
      </w:r>
      <w:r>
        <w:t>p</w:t>
      </w:r>
      <w:r>
        <w:rPr>
          <w:spacing w:val="-3"/>
        </w:rPr>
        <w:t>o</w:t>
      </w:r>
      <w:r>
        <w:rPr>
          <w:spacing w:val="1"/>
        </w:rPr>
        <w:t>r</w:t>
      </w:r>
      <w:r>
        <w:rPr>
          <w:spacing w:val="-1"/>
        </w:rPr>
        <w:t>a</w:t>
      </w:r>
      <w:r>
        <w:rPr>
          <w:spacing w:val="-2"/>
        </w:rPr>
        <w:t>t</w:t>
      </w:r>
      <w:r>
        <w:t>io</w:t>
      </w:r>
      <w:r>
        <w:rPr>
          <w:spacing w:val="-2"/>
        </w:rPr>
        <w:t>n</w:t>
      </w:r>
      <w:r>
        <w:t>.</w:t>
      </w:r>
      <w:r>
        <w:rPr>
          <w:spacing w:val="16"/>
        </w:rPr>
        <w:t xml:space="preserve"> </w:t>
      </w:r>
      <w:r>
        <w:rPr>
          <w:b/>
          <w:spacing w:val="-1"/>
          <w:u w:val="single"/>
        </w:rPr>
        <w:t>E</w:t>
      </w:r>
      <w:r>
        <w:rPr>
          <w:b/>
          <w:u w:val="single"/>
        </w:rPr>
        <w:t>xhib</w:t>
      </w:r>
      <w:r>
        <w:rPr>
          <w:b/>
          <w:spacing w:val="-2"/>
          <w:u w:val="single"/>
        </w:rPr>
        <w:t>i</w:t>
      </w:r>
      <w:r>
        <w:rPr>
          <w:b/>
          <w:u w:val="single"/>
        </w:rPr>
        <w:t>ts</w:t>
      </w:r>
      <w:r>
        <w:rPr>
          <w:b/>
          <w:spacing w:val="15"/>
          <w:u w:val="single"/>
        </w:rPr>
        <w:t xml:space="preserve"> </w:t>
      </w:r>
      <w:r>
        <w:rPr>
          <w:b/>
          <w:u w:val="single"/>
        </w:rPr>
        <w:t>A</w:t>
      </w:r>
      <w:r>
        <w:rPr>
          <w:b/>
          <w:spacing w:val="16"/>
          <w:u w:val="single"/>
        </w:rPr>
        <w:t xml:space="preserve"> </w:t>
      </w:r>
      <w:r>
        <w:rPr>
          <w:b/>
          <w:u w:val="single"/>
        </w:rPr>
        <w:t>th</w:t>
      </w:r>
      <w:r>
        <w:rPr>
          <w:b/>
          <w:spacing w:val="-1"/>
          <w:u w:val="single"/>
        </w:rPr>
        <w:t>r</w:t>
      </w:r>
      <w:r>
        <w:rPr>
          <w:b/>
          <w:u w:val="single"/>
        </w:rPr>
        <w:t>o</w:t>
      </w:r>
      <w:r>
        <w:rPr>
          <w:b/>
          <w:spacing w:val="-2"/>
          <w:u w:val="single"/>
        </w:rPr>
        <w:t>u</w:t>
      </w:r>
      <w:r>
        <w:rPr>
          <w:b/>
          <w:u w:val="single"/>
        </w:rPr>
        <w:t>gh</w:t>
      </w:r>
      <w:r>
        <w:rPr>
          <w:b/>
          <w:spacing w:val="16"/>
          <w:u w:val="single"/>
        </w:rPr>
        <w:t xml:space="preserve"> </w:t>
      </w:r>
      <w:r>
        <w:rPr>
          <w:b/>
          <w:spacing w:val="-1"/>
          <w:u w:val="single"/>
        </w:rPr>
        <w:t>B</w:t>
      </w:r>
      <w:r>
        <w:t>,</w:t>
      </w:r>
      <w:r>
        <w:rPr>
          <w:spacing w:val="16"/>
        </w:rPr>
        <w:t xml:space="preserve"> </w:t>
      </w:r>
      <w:r>
        <w:t>in</w:t>
      </w:r>
      <w:r>
        <w:rPr>
          <w:spacing w:val="-1"/>
        </w:rPr>
        <w:t>c</w:t>
      </w:r>
      <w:r>
        <w:t>lu</w:t>
      </w:r>
      <w:r>
        <w:rPr>
          <w:spacing w:val="-1"/>
        </w:rPr>
        <w:t>s</w:t>
      </w:r>
      <w:r>
        <w:t>iv</w:t>
      </w:r>
      <w:r>
        <w:rPr>
          <w:spacing w:val="-3"/>
        </w:rPr>
        <w:t>e</w:t>
      </w:r>
      <w:r>
        <w:t>,</w:t>
      </w:r>
      <w:r>
        <w:rPr>
          <w:spacing w:val="16"/>
        </w:rPr>
        <w:t xml:space="preserve"> </w:t>
      </w:r>
      <w:r>
        <w:rPr>
          <w:spacing w:val="-1"/>
        </w:rPr>
        <w:t>a</w:t>
      </w:r>
      <w:r>
        <w:rPr>
          <w:spacing w:val="1"/>
        </w:rPr>
        <w:t>r</w:t>
      </w:r>
      <w:r>
        <w:t>e</w:t>
      </w:r>
      <w:r>
        <w:rPr>
          <w:spacing w:val="15"/>
        </w:rPr>
        <w:t xml:space="preserve"> </w:t>
      </w:r>
      <w:r>
        <w:rPr>
          <w:spacing w:val="-1"/>
        </w:rPr>
        <w:t>eac</w:t>
      </w:r>
      <w:r>
        <w:t>h</w:t>
      </w:r>
      <w:r>
        <w:rPr>
          <w:spacing w:val="16"/>
        </w:rPr>
        <w:t xml:space="preserve"> </w:t>
      </w:r>
      <w:r>
        <w:rPr>
          <w:spacing w:val="-1"/>
        </w:rPr>
        <w:t>a</w:t>
      </w:r>
      <w:r>
        <w:t>s</w:t>
      </w:r>
      <w:r>
        <w:rPr>
          <w:spacing w:val="14"/>
        </w:rPr>
        <w:t xml:space="preserve"> </w:t>
      </w:r>
      <w:r>
        <w:rPr>
          <w:spacing w:val="-1"/>
        </w:rPr>
        <w:t>a</w:t>
      </w:r>
      <w:r>
        <w:t>tt</w:t>
      </w:r>
      <w:r>
        <w:rPr>
          <w:spacing w:val="-1"/>
        </w:rPr>
        <w:t>ac</w:t>
      </w:r>
      <w:r>
        <w:t>h</w:t>
      </w:r>
      <w:r>
        <w:rPr>
          <w:spacing w:val="-1"/>
        </w:rPr>
        <w:t>e</w:t>
      </w:r>
      <w:r>
        <w:t>d</w:t>
      </w:r>
      <w:r>
        <w:rPr>
          <w:spacing w:val="16"/>
        </w:rPr>
        <w:t xml:space="preserve"> </w:t>
      </w:r>
      <w:r>
        <w:t>to</w:t>
      </w:r>
      <w:r>
        <w:rPr>
          <w:spacing w:val="16"/>
        </w:rPr>
        <w:t xml:space="preserve"> </w:t>
      </w:r>
      <w:r>
        <w:t>th</w:t>
      </w:r>
      <w:r>
        <w:rPr>
          <w:spacing w:val="-2"/>
        </w:rPr>
        <w:t>i</w:t>
      </w:r>
      <w:r>
        <w:t xml:space="preserve">s </w:t>
      </w:r>
      <w:r>
        <w:t>Agreement, is incorporated herein and made a part</w:t>
      </w:r>
      <w:r>
        <w:rPr>
          <w:spacing w:val="-15"/>
        </w:rPr>
        <w:t xml:space="preserve"> </w:t>
      </w:r>
      <w:r>
        <w:t>hereof.</w:t>
      </w:r>
    </w:p>
    <w:p w14:paraId="0FCD2CA8" w14:textId="77777777" w:rsidR="004109FA" w:rsidRDefault="004109FA">
      <w:pPr>
        <w:pStyle w:val="BodyText"/>
        <w:spacing w:before="5"/>
        <w:rPr>
          <w:sz w:val="20"/>
        </w:rPr>
      </w:pPr>
    </w:p>
    <w:p w14:paraId="4D36E3A1" w14:textId="77777777" w:rsidR="004109FA" w:rsidRDefault="00A21C2D">
      <w:pPr>
        <w:pStyle w:val="BodyText"/>
        <w:ind w:left="120" w:right="197" w:firstLine="719"/>
      </w:pPr>
      <w:r>
        <w:t>IN WITNESS HEREOF, this Agreement has been duly executed by Seller and Buyer to be effective as of the Effective Date.</w:t>
      </w:r>
    </w:p>
    <w:p w14:paraId="4DC7639D" w14:textId="77777777" w:rsidR="004109FA" w:rsidRDefault="004109FA">
      <w:pPr>
        <w:pStyle w:val="BodyText"/>
        <w:spacing w:before="10"/>
        <w:rPr>
          <w:sz w:val="15"/>
        </w:rPr>
      </w:pPr>
    </w:p>
    <w:p w14:paraId="75456CDA" w14:textId="77777777" w:rsidR="004109FA" w:rsidRDefault="004109FA">
      <w:pPr>
        <w:rPr>
          <w:sz w:val="15"/>
        </w:rPr>
        <w:sectPr w:rsidR="004109FA">
          <w:pgSz w:w="12240" w:h="15840"/>
          <w:pgMar w:top="380" w:right="1220" w:bottom="1280" w:left="1320" w:header="182" w:footer="1081" w:gutter="0"/>
          <w:cols w:space="720"/>
        </w:sectPr>
      </w:pPr>
    </w:p>
    <w:p w14:paraId="036DD9D7" w14:textId="77777777" w:rsidR="004109FA" w:rsidRDefault="00A21C2D">
      <w:pPr>
        <w:pStyle w:val="Heading5"/>
        <w:spacing w:before="56"/>
        <w:rPr>
          <w:rFonts w:ascii="Calisto MT"/>
        </w:rPr>
      </w:pPr>
      <w:r>
        <w:rPr>
          <w:rFonts w:ascii="Calisto MT"/>
          <w:u w:val="single"/>
        </w:rPr>
        <w:t>SELLER</w:t>
      </w:r>
      <w:r>
        <w:rPr>
          <w:rFonts w:ascii="Calisto MT"/>
        </w:rPr>
        <w:t>:</w:t>
      </w:r>
    </w:p>
    <w:p w14:paraId="284ABD49" w14:textId="77777777" w:rsidR="004109FA" w:rsidRDefault="004109FA">
      <w:pPr>
        <w:pStyle w:val="BodyText"/>
        <w:spacing w:before="6"/>
        <w:rPr>
          <w:b/>
          <w:sz w:val="20"/>
        </w:rPr>
      </w:pPr>
    </w:p>
    <w:p w14:paraId="564C6B7D" w14:textId="77777777" w:rsidR="004109FA" w:rsidRDefault="00A21C2D">
      <w:pPr>
        <w:ind w:left="120"/>
        <w:rPr>
          <w:rFonts w:ascii="Calisto MT"/>
          <w:b/>
        </w:rPr>
      </w:pPr>
      <w:r>
        <w:rPr>
          <w:rFonts w:ascii="Calisto MT"/>
          <w:b/>
        </w:rPr>
        <w:t>Roy City</w:t>
      </w:r>
    </w:p>
    <w:p w14:paraId="4CC48FAC" w14:textId="77777777" w:rsidR="004109FA" w:rsidRDefault="00A21C2D">
      <w:pPr>
        <w:pStyle w:val="BodyText"/>
        <w:spacing w:before="1"/>
        <w:ind w:left="120"/>
      </w:pPr>
      <w:r>
        <w:t>a body politic of the State of Utah</w:t>
      </w:r>
    </w:p>
    <w:p w14:paraId="2BC89D97" w14:textId="77777777" w:rsidR="004109FA" w:rsidRDefault="00A21C2D">
      <w:pPr>
        <w:pStyle w:val="BodyText"/>
        <w:spacing w:before="1"/>
        <w:rPr>
          <w:sz w:val="27"/>
        </w:rPr>
      </w:pPr>
      <w:r>
        <w:br w:type="column"/>
      </w:r>
    </w:p>
    <w:p w14:paraId="4A52771B" w14:textId="77777777" w:rsidR="004109FA" w:rsidRDefault="00A21C2D">
      <w:pPr>
        <w:pStyle w:val="BodyText"/>
        <w:tabs>
          <w:tab w:val="left" w:pos="2999"/>
          <w:tab w:val="left" w:pos="3407"/>
        </w:tabs>
        <w:ind w:left="120" w:right="1250"/>
      </w:pPr>
      <w:r>
        <w:t>By:</w:t>
      </w:r>
      <w:r>
        <w:rPr>
          <w:u w:val="single"/>
        </w:rPr>
        <w:tab/>
      </w:r>
      <w:r>
        <w:rPr>
          <w:u w:val="single"/>
        </w:rPr>
        <w:tab/>
      </w:r>
      <w:r>
        <w:t xml:space="preserve"> Name:</w:t>
      </w:r>
      <w:r>
        <w:rPr>
          <w:u w:val="single"/>
        </w:rPr>
        <w:tab/>
      </w:r>
      <w:r>
        <w:rPr>
          <w:u w:val="single"/>
        </w:rPr>
        <w:tab/>
      </w:r>
      <w:r>
        <w:t xml:space="preserve"> Title:</w:t>
      </w:r>
      <w:r>
        <w:rPr>
          <w:spacing w:val="-3"/>
        </w:rPr>
        <w:t xml:space="preserve"> </w:t>
      </w:r>
      <w:r>
        <w:rPr>
          <w:u w:val="single"/>
        </w:rPr>
        <w:t xml:space="preserve"> </w:t>
      </w:r>
      <w:r>
        <w:rPr>
          <w:u w:val="single"/>
        </w:rPr>
        <w:tab/>
      </w:r>
    </w:p>
    <w:p w14:paraId="58B02B10" w14:textId="77777777" w:rsidR="004109FA" w:rsidRDefault="004109FA">
      <w:pPr>
        <w:sectPr w:rsidR="004109FA">
          <w:type w:val="continuous"/>
          <w:pgSz w:w="12240" w:h="15840"/>
          <w:pgMar w:top="2340" w:right="1220" w:bottom="1040" w:left="1320" w:header="720" w:footer="720" w:gutter="0"/>
          <w:cols w:num="2" w:space="720" w:equalWidth="0">
            <w:col w:w="3304" w:space="1736"/>
            <w:col w:w="4660"/>
          </w:cols>
        </w:sectPr>
      </w:pPr>
    </w:p>
    <w:p w14:paraId="7970DFFF" w14:textId="77777777" w:rsidR="004109FA" w:rsidRDefault="004109FA">
      <w:pPr>
        <w:pStyle w:val="BodyText"/>
        <w:rPr>
          <w:sz w:val="20"/>
        </w:rPr>
      </w:pPr>
    </w:p>
    <w:p w14:paraId="7A4E3C02" w14:textId="77777777" w:rsidR="004109FA" w:rsidRDefault="004109FA">
      <w:pPr>
        <w:pStyle w:val="BodyText"/>
        <w:rPr>
          <w:sz w:val="20"/>
        </w:rPr>
      </w:pPr>
    </w:p>
    <w:p w14:paraId="26611B07" w14:textId="77777777" w:rsidR="004109FA" w:rsidRDefault="004109FA">
      <w:pPr>
        <w:pStyle w:val="BodyText"/>
        <w:rPr>
          <w:sz w:val="20"/>
        </w:rPr>
      </w:pPr>
    </w:p>
    <w:p w14:paraId="7656B095" w14:textId="77777777" w:rsidR="004109FA" w:rsidRDefault="004109FA">
      <w:pPr>
        <w:pStyle w:val="BodyText"/>
        <w:spacing w:before="10"/>
      </w:pPr>
    </w:p>
    <w:p w14:paraId="76C14A8C" w14:textId="77777777" w:rsidR="004109FA" w:rsidRDefault="004109FA">
      <w:pPr>
        <w:sectPr w:rsidR="004109FA">
          <w:headerReference w:type="default" r:id="rId111"/>
          <w:footerReference w:type="default" r:id="rId112"/>
          <w:pgSz w:w="12240" w:h="15840"/>
          <w:pgMar w:top="380" w:right="1220" w:bottom="1280" w:left="1320" w:header="182" w:footer="1081" w:gutter="0"/>
          <w:cols w:space="720"/>
        </w:sectPr>
      </w:pPr>
    </w:p>
    <w:p w14:paraId="7055D7F7" w14:textId="77777777" w:rsidR="004109FA" w:rsidRDefault="00A21C2D">
      <w:pPr>
        <w:pStyle w:val="Heading5"/>
        <w:spacing w:before="100" w:line="260" w:lineRule="exact"/>
        <w:rPr>
          <w:rFonts w:ascii="Calisto MT"/>
        </w:rPr>
      </w:pPr>
      <w:r>
        <w:rPr>
          <w:rFonts w:ascii="Calisto MT"/>
          <w:u w:val="single"/>
        </w:rPr>
        <w:t>BUYER</w:t>
      </w:r>
      <w:r>
        <w:rPr>
          <w:rFonts w:ascii="Calisto MT"/>
        </w:rPr>
        <w:t>:</w:t>
      </w:r>
    </w:p>
    <w:p w14:paraId="284B095B" w14:textId="77777777" w:rsidR="004109FA" w:rsidRDefault="00A21C2D">
      <w:pPr>
        <w:spacing w:line="260" w:lineRule="exact"/>
        <w:ind w:left="120"/>
        <w:rPr>
          <w:rFonts w:ascii="Calisto MT"/>
          <w:b/>
        </w:rPr>
      </w:pPr>
      <w:r>
        <w:rPr>
          <w:rFonts w:ascii="Calisto MT"/>
          <w:b/>
        </w:rPr>
        <w:t>Cole West North, LLC</w:t>
      </w:r>
    </w:p>
    <w:p w14:paraId="61B2ADD1" w14:textId="77777777" w:rsidR="004109FA" w:rsidRDefault="00A21C2D">
      <w:pPr>
        <w:pStyle w:val="BodyText"/>
        <w:spacing w:before="1"/>
        <w:ind w:left="120"/>
      </w:pPr>
      <w:r>
        <w:t>a Utah limited liability company</w:t>
      </w:r>
    </w:p>
    <w:p w14:paraId="1EC308E3" w14:textId="77777777" w:rsidR="004109FA" w:rsidRDefault="004109FA">
      <w:pPr>
        <w:pStyle w:val="BodyText"/>
        <w:spacing w:before="1"/>
      </w:pPr>
    </w:p>
    <w:p w14:paraId="3B38BDC3" w14:textId="77777777" w:rsidR="004109FA" w:rsidRDefault="00A21C2D">
      <w:pPr>
        <w:pStyle w:val="BodyText"/>
        <w:ind w:left="120" w:right="64"/>
      </w:pPr>
      <w:r>
        <w:t>Cole West Entity Services, LLC Its: Manager</w:t>
      </w:r>
    </w:p>
    <w:p w14:paraId="0AD4BEC1" w14:textId="77777777" w:rsidR="004109FA" w:rsidRDefault="00A21C2D">
      <w:pPr>
        <w:pStyle w:val="BodyText"/>
        <w:spacing w:before="101"/>
        <w:ind w:left="120" w:right="2608"/>
      </w:pPr>
      <w:r>
        <w:br w:type="column"/>
      </w:r>
      <w:r>
        <w:t>By: Cole West, LLC Its: Manager</w:t>
      </w:r>
    </w:p>
    <w:p w14:paraId="1EA6AE95" w14:textId="77777777" w:rsidR="004109FA" w:rsidRDefault="004109FA">
      <w:pPr>
        <w:pStyle w:val="BodyText"/>
        <w:rPr>
          <w:sz w:val="24"/>
        </w:rPr>
      </w:pPr>
    </w:p>
    <w:p w14:paraId="7B845401" w14:textId="77777777" w:rsidR="004109FA" w:rsidRDefault="004109FA">
      <w:pPr>
        <w:pStyle w:val="BodyText"/>
        <w:rPr>
          <w:sz w:val="20"/>
        </w:rPr>
      </w:pPr>
    </w:p>
    <w:p w14:paraId="1E97AE50" w14:textId="77777777" w:rsidR="004109FA" w:rsidRDefault="00A21C2D">
      <w:pPr>
        <w:pStyle w:val="BodyText"/>
        <w:tabs>
          <w:tab w:val="left" w:pos="3407"/>
        </w:tabs>
        <w:ind w:left="120" w:right="1250"/>
      </w:pPr>
      <w:r>
        <w:rPr>
          <w:noProof/>
        </w:rPr>
        <w:drawing>
          <wp:anchor distT="0" distB="0" distL="0" distR="0" simplePos="0" relativeHeight="244835328" behindDoc="1" locked="0" layoutInCell="1" allowOverlap="1" wp14:anchorId="7FD4BEDF" wp14:editId="1FAB5D49">
            <wp:simplePos x="0" y="0"/>
            <wp:positionH relativeFrom="page">
              <wp:posOffset>4358132</wp:posOffset>
            </wp:positionH>
            <wp:positionV relativeFrom="paragraph">
              <wp:posOffset>-168523</wp:posOffset>
            </wp:positionV>
            <wp:extent cx="998768" cy="456468"/>
            <wp:effectExtent l="0" t="0" r="0" b="0"/>
            <wp:wrapNone/>
            <wp:docPr id="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7.png"/>
                    <pic:cNvPicPr/>
                  </pic:nvPicPr>
                  <pic:blipFill>
                    <a:blip r:embed="rId113" cstate="print"/>
                    <a:stretch>
                      <a:fillRect/>
                    </a:stretch>
                  </pic:blipFill>
                  <pic:spPr>
                    <a:xfrm>
                      <a:off x="0" y="0"/>
                      <a:ext cx="998768" cy="456468"/>
                    </a:xfrm>
                    <a:prstGeom prst="rect">
                      <a:avLst/>
                    </a:prstGeom>
                  </pic:spPr>
                </pic:pic>
              </a:graphicData>
            </a:graphic>
          </wp:anchor>
        </w:drawing>
      </w:r>
      <w:r>
        <w:t>By:</w:t>
      </w:r>
      <w:r>
        <w:rPr>
          <w:u w:val="single"/>
        </w:rPr>
        <w:tab/>
      </w:r>
      <w:r>
        <w:t xml:space="preserve"> Name: Colin</w:t>
      </w:r>
      <w:r>
        <w:rPr>
          <w:spacing w:val="-3"/>
        </w:rPr>
        <w:t xml:space="preserve"> </w:t>
      </w:r>
      <w:r>
        <w:t>Wright</w:t>
      </w:r>
    </w:p>
    <w:p w14:paraId="3C0707F5" w14:textId="77777777" w:rsidR="004109FA" w:rsidRDefault="00A21C2D">
      <w:pPr>
        <w:pStyle w:val="BodyText"/>
        <w:spacing w:before="1"/>
        <w:ind w:left="120"/>
      </w:pPr>
      <w:r>
        <w:t>Title: Manager</w:t>
      </w:r>
    </w:p>
    <w:p w14:paraId="74C9141F" w14:textId="77777777" w:rsidR="004109FA" w:rsidRDefault="004109FA">
      <w:pPr>
        <w:sectPr w:rsidR="004109FA">
          <w:type w:val="continuous"/>
          <w:pgSz w:w="12240" w:h="15840"/>
          <w:pgMar w:top="2340" w:right="1220" w:bottom="1040" w:left="1320" w:header="720" w:footer="720" w:gutter="0"/>
          <w:cols w:num="2" w:space="720" w:equalWidth="0">
            <w:col w:w="3187" w:space="1853"/>
            <w:col w:w="4660"/>
          </w:cols>
        </w:sectPr>
      </w:pPr>
    </w:p>
    <w:p w14:paraId="6115EC76" w14:textId="77777777" w:rsidR="004109FA" w:rsidRDefault="004109FA">
      <w:pPr>
        <w:pStyle w:val="BodyText"/>
        <w:rPr>
          <w:sz w:val="20"/>
        </w:rPr>
      </w:pPr>
    </w:p>
    <w:p w14:paraId="211D46CE" w14:textId="77777777" w:rsidR="004109FA" w:rsidRDefault="004109FA">
      <w:pPr>
        <w:pStyle w:val="BodyText"/>
        <w:spacing w:before="2"/>
        <w:rPr>
          <w:sz w:val="16"/>
        </w:rPr>
      </w:pPr>
    </w:p>
    <w:p w14:paraId="7B3221CD" w14:textId="77777777" w:rsidR="004109FA" w:rsidRDefault="00A21C2D">
      <w:pPr>
        <w:pStyle w:val="BodyText"/>
        <w:spacing w:before="101"/>
        <w:ind w:left="120"/>
      </w:pPr>
      <w:r>
        <w:t>ACKNOWLEDGEMENT OF RECEIPT</w:t>
      </w:r>
    </w:p>
    <w:p w14:paraId="4D47B4ED" w14:textId="77777777" w:rsidR="004109FA" w:rsidRDefault="004109FA">
      <w:pPr>
        <w:pStyle w:val="BodyText"/>
        <w:spacing w:before="11"/>
        <w:rPr>
          <w:sz w:val="21"/>
        </w:rPr>
      </w:pPr>
    </w:p>
    <w:p w14:paraId="52F4C0E3" w14:textId="77777777" w:rsidR="004109FA" w:rsidRDefault="00A21C2D">
      <w:pPr>
        <w:pStyle w:val="Heading5"/>
        <w:rPr>
          <w:rFonts w:ascii="Calisto MT"/>
        </w:rPr>
      </w:pPr>
      <w:r>
        <w:rPr>
          <w:rFonts w:ascii="Calisto MT"/>
          <w:u w:val="single"/>
        </w:rPr>
        <w:t>TITLE COMPANY</w:t>
      </w:r>
      <w:r>
        <w:rPr>
          <w:rFonts w:ascii="Calisto MT"/>
        </w:rPr>
        <w:t>:</w:t>
      </w:r>
    </w:p>
    <w:p w14:paraId="1298A7AC" w14:textId="77777777" w:rsidR="004109FA" w:rsidRDefault="004109FA">
      <w:pPr>
        <w:pStyle w:val="BodyText"/>
        <w:spacing w:before="7"/>
        <w:rPr>
          <w:b/>
          <w:sz w:val="21"/>
        </w:rPr>
      </w:pPr>
    </w:p>
    <w:p w14:paraId="056537D9" w14:textId="77777777" w:rsidR="004109FA" w:rsidRDefault="00A21C2D">
      <w:pPr>
        <w:pStyle w:val="BodyText"/>
        <w:ind w:left="119" w:right="5617"/>
      </w:pPr>
      <w:r>
        <w:t>Cottonwood Title Insurance Agency, Inc., a Utah corporation</w:t>
      </w:r>
    </w:p>
    <w:p w14:paraId="171C2274" w14:textId="77777777" w:rsidR="004109FA" w:rsidRDefault="004109FA">
      <w:pPr>
        <w:pStyle w:val="BodyText"/>
        <w:rPr>
          <w:sz w:val="24"/>
        </w:rPr>
      </w:pPr>
    </w:p>
    <w:p w14:paraId="2D626C79" w14:textId="77777777" w:rsidR="004109FA" w:rsidRDefault="004109FA">
      <w:pPr>
        <w:pStyle w:val="BodyText"/>
        <w:rPr>
          <w:sz w:val="20"/>
        </w:rPr>
      </w:pPr>
    </w:p>
    <w:p w14:paraId="33E81781" w14:textId="77777777" w:rsidR="004109FA" w:rsidRDefault="00A21C2D">
      <w:pPr>
        <w:pStyle w:val="BodyText"/>
        <w:tabs>
          <w:tab w:val="left" w:pos="4439"/>
        </w:tabs>
        <w:ind w:left="120" w:right="5258"/>
        <w:jc w:val="both"/>
      </w:pPr>
      <w:r>
        <w:t>By:</w:t>
      </w:r>
      <w:r>
        <w:rPr>
          <w:u w:val="single"/>
        </w:rPr>
        <w:tab/>
      </w:r>
      <w:r>
        <w:t xml:space="preserve"> Name:</w:t>
      </w:r>
      <w:r>
        <w:rPr>
          <w:u w:val="single"/>
        </w:rPr>
        <w:tab/>
      </w:r>
      <w:r>
        <w:t xml:space="preserve"> Title:</w:t>
      </w:r>
      <w:r>
        <w:rPr>
          <w:u w:val="single"/>
        </w:rPr>
        <w:tab/>
      </w:r>
      <w:r>
        <w:t xml:space="preserve"> “</w:t>
      </w:r>
      <w:r>
        <w:rPr>
          <w:u w:val="single"/>
        </w:rPr>
        <w:t>Effective</w:t>
      </w:r>
      <w:r>
        <w:rPr>
          <w:spacing w:val="-7"/>
          <w:u w:val="single"/>
        </w:rPr>
        <w:t xml:space="preserve"> </w:t>
      </w:r>
      <w:r>
        <w:rPr>
          <w:u w:val="single"/>
        </w:rPr>
        <w:t>Date</w:t>
      </w:r>
      <w:r>
        <w:t>”:</w:t>
      </w:r>
      <w:r>
        <w:rPr>
          <w:u w:val="single"/>
        </w:rPr>
        <w:t xml:space="preserve"> </w:t>
      </w:r>
      <w:r>
        <w:rPr>
          <w:u w:val="single"/>
        </w:rPr>
        <w:tab/>
      </w:r>
    </w:p>
    <w:p w14:paraId="69DA7685" w14:textId="77777777" w:rsidR="004109FA" w:rsidRDefault="004109FA">
      <w:pPr>
        <w:jc w:val="both"/>
        <w:sectPr w:rsidR="004109FA">
          <w:type w:val="continuous"/>
          <w:pgSz w:w="12240" w:h="15840"/>
          <w:pgMar w:top="2340" w:right="1220" w:bottom="1040" w:left="1320" w:header="720" w:footer="720" w:gutter="0"/>
          <w:cols w:space="720"/>
        </w:sectPr>
      </w:pPr>
    </w:p>
    <w:p w14:paraId="7D01B12B" w14:textId="77777777" w:rsidR="004109FA" w:rsidRDefault="004109FA">
      <w:pPr>
        <w:pStyle w:val="BodyText"/>
        <w:rPr>
          <w:sz w:val="20"/>
        </w:rPr>
      </w:pPr>
    </w:p>
    <w:p w14:paraId="44F6AB31" w14:textId="77777777" w:rsidR="004109FA" w:rsidRDefault="004109FA">
      <w:pPr>
        <w:pStyle w:val="BodyText"/>
        <w:rPr>
          <w:sz w:val="20"/>
        </w:rPr>
      </w:pPr>
    </w:p>
    <w:p w14:paraId="46125848" w14:textId="77777777" w:rsidR="004109FA" w:rsidRDefault="004109FA">
      <w:pPr>
        <w:pStyle w:val="BodyText"/>
        <w:rPr>
          <w:sz w:val="20"/>
        </w:rPr>
      </w:pPr>
    </w:p>
    <w:p w14:paraId="48D1A80F" w14:textId="77777777" w:rsidR="004109FA" w:rsidRDefault="004109FA">
      <w:pPr>
        <w:pStyle w:val="BodyText"/>
        <w:spacing w:before="8"/>
        <w:rPr>
          <w:sz w:val="26"/>
        </w:rPr>
      </w:pPr>
    </w:p>
    <w:p w14:paraId="2E29227D" w14:textId="77777777" w:rsidR="004109FA" w:rsidRDefault="00A21C2D">
      <w:pPr>
        <w:pStyle w:val="Heading5"/>
        <w:spacing w:before="56"/>
        <w:ind w:left="301" w:right="401"/>
        <w:jc w:val="center"/>
        <w:rPr>
          <w:rFonts w:ascii="Calisto MT"/>
        </w:rPr>
      </w:pPr>
      <w:r>
        <w:rPr>
          <w:rFonts w:ascii="Calisto MT"/>
          <w:u w:val="single"/>
        </w:rPr>
        <w:t>EXHIBIT A</w:t>
      </w:r>
    </w:p>
    <w:p w14:paraId="7B1CE37B" w14:textId="77777777" w:rsidR="004109FA" w:rsidRDefault="004109FA">
      <w:pPr>
        <w:pStyle w:val="BodyText"/>
        <w:spacing w:before="4"/>
        <w:rPr>
          <w:b/>
          <w:sz w:val="20"/>
        </w:rPr>
      </w:pPr>
    </w:p>
    <w:p w14:paraId="1E4FF03A" w14:textId="77777777" w:rsidR="004109FA" w:rsidRDefault="00A21C2D">
      <w:pPr>
        <w:pStyle w:val="BodyText"/>
        <w:spacing w:before="1"/>
        <w:ind w:left="306" w:right="401"/>
        <w:jc w:val="center"/>
      </w:pPr>
      <w:r>
        <w:t>Property</w:t>
      </w:r>
    </w:p>
    <w:p w14:paraId="7BBFB55C" w14:textId="77777777" w:rsidR="004109FA" w:rsidRDefault="004109FA">
      <w:pPr>
        <w:jc w:val="center"/>
        <w:sectPr w:rsidR="004109FA">
          <w:headerReference w:type="default" r:id="rId114"/>
          <w:footerReference w:type="default" r:id="rId115"/>
          <w:pgSz w:w="12240" w:h="15840"/>
          <w:pgMar w:top="380" w:right="1220" w:bottom="280" w:left="1320" w:header="182" w:footer="0" w:gutter="0"/>
          <w:cols w:space="720"/>
        </w:sectPr>
      </w:pPr>
    </w:p>
    <w:p w14:paraId="049D97E4" w14:textId="77777777" w:rsidR="004109FA" w:rsidRDefault="004109FA">
      <w:pPr>
        <w:pStyle w:val="BodyText"/>
        <w:rPr>
          <w:sz w:val="20"/>
        </w:rPr>
      </w:pPr>
    </w:p>
    <w:p w14:paraId="2CD8B6E8" w14:textId="77777777" w:rsidR="004109FA" w:rsidRDefault="004109FA">
      <w:pPr>
        <w:pStyle w:val="BodyText"/>
        <w:rPr>
          <w:sz w:val="20"/>
        </w:rPr>
      </w:pPr>
    </w:p>
    <w:p w14:paraId="10EDBB26" w14:textId="77777777" w:rsidR="004109FA" w:rsidRDefault="004109FA">
      <w:pPr>
        <w:pStyle w:val="BodyText"/>
        <w:rPr>
          <w:sz w:val="20"/>
        </w:rPr>
      </w:pPr>
    </w:p>
    <w:p w14:paraId="0B31649E" w14:textId="77777777" w:rsidR="004109FA" w:rsidRDefault="004109FA">
      <w:pPr>
        <w:pStyle w:val="BodyText"/>
        <w:spacing w:before="8"/>
        <w:rPr>
          <w:sz w:val="26"/>
        </w:rPr>
      </w:pPr>
    </w:p>
    <w:p w14:paraId="00EDC3A4" w14:textId="77777777" w:rsidR="004109FA" w:rsidRDefault="00A21C2D">
      <w:pPr>
        <w:pStyle w:val="Heading5"/>
        <w:spacing w:before="56"/>
        <w:ind w:left="302" w:right="401"/>
        <w:jc w:val="center"/>
        <w:rPr>
          <w:rFonts w:ascii="Calisto MT"/>
        </w:rPr>
      </w:pPr>
      <w:r>
        <w:rPr>
          <w:rFonts w:ascii="Calisto MT"/>
          <w:u w:val="single"/>
        </w:rPr>
        <w:t>EXHIBIT B</w:t>
      </w:r>
    </w:p>
    <w:p w14:paraId="3C770D92" w14:textId="77777777" w:rsidR="004109FA" w:rsidRDefault="004109FA">
      <w:pPr>
        <w:pStyle w:val="BodyText"/>
        <w:spacing w:before="4"/>
        <w:rPr>
          <w:b/>
          <w:sz w:val="20"/>
        </w:rPr>
      </w:pPr>
    </w:p>
    <w:p w14:paraId="3E506D36" w14:textId="77777777" w:rsidR="004109FA" w:rsidRDefault="00A21C2D">
      <w:pPr>
        <w:pStyle w:val="BodyText"/>
        <w:spacing w:before="1"/>
        <w:ind w:left="306" w:right="401"/>
        <w:jc w:val="center"/>
      </w:pPr>
      <w:r>
        <w:t>Special Warranty Deed</w:t>
      </w:r>
    </w:p>
    <w:p w14:paraId="2E7A8763" w14:textId="77777777" w:rsidR="004109FA" w:rsidRDefault="004109FA">
      <w:pPr>
        <w:jc w:val="center"/>
        <w:sectPr w:rsidR="004109FA">
          <w:headerReference w:type="default" r:id="rId116"/>
          <w:footerReference w:type="default" r:id="rId117"/>
          <w:pgSz w:w="12240" w:h="15840"/>
          <w:pgMar w:top="380" w:right="1220" w:bottom="280" w:left="1320" w:header="182" w:footer="0" w:gutter="0"/>
          <w:cols w:space="720"/>
        </w:sectPr>
      </w:pPr>
    </w:p>
    <w:p w14:paraId="2DA8A17B" w14:textId="77777777" w:rsidR="004109FA" w:rsidRDefault="004109FA">
      <w:pPr>
        <w:pStyle w:val="BodyText"/>
        <w:rPr>
          <w:sz w:val="20"/>
        </w:rPr>
      </w:pPr>
    </w:p>
    <w:p w14:paraId="3947AE38" w14:textId="77777777" w:rsidR="004109FA" w:rsidRDefault="004109FA">
      <w:pPr>
        <w:pStyle w:val="BodyText"/>
        <w:rPr>
          <w:sz w:val="20"/>
        </w:rPr>
      </w:pPr>
    </w:p>
    <w:p w14:paraId="0DF37F93" w14:textId="77777777" w:rsidR="004109FA" w:rsidRDefault="004109FA">
      <w:pPr>
        <w:pStyle w:val="BodyText"/>
        <w:rPr>
          <w:sz w:val="20"/>
        </w:rPr>
      </w:pPr>
    </w:p>
    <w:p w14:paraId="5171ED16" w14:textId="77777777" w:rsidR="004109FA" w:rsidRDefault="004109FA">
      <w:pPr>
        <w:pStyle w:val="BodyText"/>
        <w:rPr>
          <w:sz w:val="20"/>
        </w:rPr>
      </w:pPr>
    </w:p>
    <w:p w14:paraId="1AA15829" w14:textId="77777777" w:rsidR="004109FA" w:rsidRDefault="004109FA">
      <w:pPr>
        <w:pStyle w:val="BodyText"/>
        <w:rPr>
          <w:sz w:val="20"/>
        </w:rPr>
      </w:pPr>
    </w:p>
    <w:p w14:paraId="3ABFD757" w14:textId="77777777" w:rsidR="004109FA" w:rsidRDefault="004109FA">
      <w:pPr>
        <w:pStyle w:val="BodyText"/>
        <w:rPr>
          <w:sz w:val="20"/>
        </w:rPr>
      </w:pPr>
    </w:p>
    <w:p w14:paraId="6CB4F227" w14:textId="77777777" w:rsidR="004109FA" w:rsidRDefault="004109FA">
      <w:pPr>
        <w:pStyle w:val="BodyText"/>
        <w:rPr>
          <w:sz w:val="20"/>
        </w:rPr>
      </w:pPr>
    </w:p>
    <w:p w14:paraId="74BAC24B" w14:textId="77777777" w:rsidR="004109FA" w:rsidRDefault="004109FA">
      <w:pPr>
        <w:pStyle w:val="BodyText"/>
        <w:spacing w:before="5" w:after="1"/>
        <w:rPr>
          <w:sz w:val="16"/>
        </w:rPr>
      </w:pPr>
    </w:p>
    <w:tbl>
      <w:tblPr>
        <w:tblW w:w="0" w:type="auto"/>
        <w:tblInd w:w="113" w:type="dxa"/>
        <w:tblLayout w:type="fixed"/>
        <w:tblCellMar>
          <w:left w:w="0" w:type="dxa"/>
          <w:right w:w="0" w:type="dxa"/>
        </w:tblCellMar>
        <w:tblLook w:val="01E0" w:firstRow="1" w:lastRow="1" w:firstColumn="1" w:lastColumn="1" w:noHBand="0" w:noVBand="0"/>
      </w:tblPr>
      <w:tblGrid>
        <w:gridCol w:w="3874"/>
      </w:tblGrid>
      <w:tr w:rsidR="004109FA" w14:paraId="629F6A2F" w14:textId="77777777">
        <w:trPr>
          <w:trHeight w:val="1452"/>
        </w:trPr>
        <w:tc>
          <w:tcPr>
            <w:tcW w:w="3874" w:type="dxa"/>
          </w:tcPr>
          <w:p w14:paraId="3BBCA877" w14:textId="77777777" w:rsidR="004109FA" w:rsidRDefault="00A21C2D">
            <w:pPr>
              <w:pStyle w:val="TableParagraph"/>
              <w:ind w:left="129"/>
              <w:rPr>
                <w:rFonts w:ascii="Calisto MT"/>
              </w:rPr>
            </w:pPr>
            <w:r>
              <w:rPr>
                <w:rFonts w:ascii="Calisto MT"/>
              </w:rPr>
              <w:t>WHEN RECORDED RETURN TO:</w:t>
            </w:r>
          </w:p>
          <w:p w14:paraId="4F97A263" w14:textId="77777777" w:rsidR="004109FA" w:rsidRDefault="00A21C2D">
            <w:pPr>
              <w:pStyle w:val="TableParagraph"/>
              <w:spacing w:before="3" w:line="237" w:lineRule="auto"/>
              <w:ind w:left="129" w:right="1565"/>
              <w:rPr>
                <w:rFonts w:ascii="Calisto MT"/>
              </w:rPr>
            </w:pPr>
            <w:r>
              <w:rPr>
                <w:rFonts w:ascii="Calisto MT"/>
              </w:rPr>
              <w:t>Cole West North, LLC 610 North 800 West</w:t>
            </w:r>
          </w:p>
          <w:p w14:paraId="073DA2E9" w14:textId="77777777" w:rsidR="004109FA" w:rsidRDefault="00A21C2D">
            <w:pPr>
              <w:pStyle w:val="TableParagraph"/>
              <w:spacing w:before="1"/>
              <w:ind w:left="129"/>
              <w:rPr>
                <w:rFonts w:ascii="Calisto MT"/>
              </w:rPr>
            </w:pPr>
            <w:r>
              <w:rPr>
                <w:rFonts w:ascii="Calisto MT"/>
              </w:rPr>
              <w:t>Centerville, Utah 84014</w:t>
            </w:r>
          </w:p>
        </w:tc>
      </w:tr>
      <w:tr w:rsidR="004109FA" w14:paraId="693D867D" w14:textId="77777777">
        <w:trPr>
          <w:trHeight w:val="950"/>
        </w:trPr>
        <w:tc>
          <w:tcPr>
            <w:tcW w:w="3874" w:type="dxa"/>
          </w:tcPr>
          <w:p w14:paraId="18B966FE" w14:textId="77777777" w:rsidR="004109FA" w:rsidRDefault="004109FA">
            <w:pPr>
              <w:pStyle w:val="TableParagraph"/>
              <w:rPr>
                <w:rFonts w:ascii="Calisto MT"/>
                <w:sz w:val="24"/>
              </w:rPr>
            </w:pPr>
          </w:p>
          <w:p w14:paraId="1BB0D08E" w14:textId="77777777" w:rsidR="004109FA" w:rsidRDefault="00A21C2D">
            <w:pPr>
              <w:pStyle w:val="TableParagraph"/>
              <w:spacing w:before="160"/>
              <w:ind w:left="129"/>
              <w:rPr>
                <w:rFonts w:ascii="Calisto MT"/>
              </w:rPr>
            </w:pPr>
            <w:r>
              <w:rPr>
                <w:rFonts w:ascii="Calisto MT"/>
              </w:rPr>
              <w:t>Parcel Identification Numbers:</w:t>
            </w:r>
          </w:p>
        </w:tc>
      </w:tr>
    </w:tbl>
    <w:p w14:paraId="785D5E5F" w14:textId="401942B5" w:rsidR="004109FA" w:rsidRDefault="00A21C2D">
      <w:pPr>
        <w:pStyle w:val="BodyText"/>
        <w:spacing w:line="20" w:lineRule="exact"/>
        <w:ind w:left="100"/>
        <w:rPr>
          <w:sz w:val="2"/>
        </w:rPr>
      </w:pPr>
      <w:r>
        <w:rPr>
          <w:noProof/>
          <w:sz w:val="2"/>
        </w:rPr>
        <mc:AlternateContent>
          <mc:Choice Requires="wpg">
            <w:drawing>
              <wp:inline distT="0" distB="0" distL="0" distR="0" wp14:anchorId="0C267F22" wp14:editId="3F6FD3B3">
                <wp:extent cx="6010910" cy="6350"/>
                <wp:effectExtent l="6350" t="9525" r="12065" b="3175"/>
                <wp:docPr id="815187678"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0910" cy="6350"/>
                          <a:chOff x="0" y="0"/>
                          <a:chExt cx="9466" cy="10"/>
                        </a:xfrm>
                      </wpg:grpSpPr>
                      <wps:wsp>
                        <wps:cNvPr id="1204767628" name="Line 13"/>
                        <wps:cNvCnPr>
                          <a:cxnSpLocks noChangeShapeType="1"/>
                        </wps:cNvCnPr>
                        <wps:spPr bwMode="auto">
                          <a:xfrm>
                            <a:off x="0" y="5"/>
                            <a:ext cx="946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53901A0" id="Group 12" o:spid="_x0000_s1026" style="width:473.3pt;height:.5pt;mso-position-horizontal-relative:char;mso-position-vertical-relative:line" coordsize="946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">
                <v:line id="Line 13" o:spid="_x0000_s1027" style="position:absolute;visibility:visible;mso-wrap-style:square" from="0,5" to="946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" strokeweight=".48pt"/>
                <w10:anchorlock/>
              </v:group>
            </w:pict>
          </mc:Fallback>
        </mc:AlternateContent>
      </w:r>
    </w:p>
    <w:p w14:paraId="30FA511B" w14:textId="77777777" w:rsidR="004109FA" w:rsidRDefault="00A21C2D">
      <w:pPr>
        <w:pStyle w:val="BodyText"/>
        <w:ind w:left="6261"/>
      </w:pPr>
      <w:r>
        <w:t>(Space Above For Recorder’s Use)</w:t>
      </w:r>
    </w:p>
    <w:p w14:paraId="0E06568C" w14:textId="77777777" w:rsidR="004109FA" w:rsidRDefault="004109FA">
      <w:pPr>
        <w:pStyle w:val="BodyText"/>
        <w:spacing w:before="8"/>
        <w:rPr>
          <w:sz w:val="20"/>
        </w:rPr>
      </w:pPr>
    </w:p>
    <w:p w14:paraId="2432F541" w14:textId="77777777" w:rsidR="004109FA" w:rsidRDefault="00A21C2D">
      <w:pPr>
        <w:pStyle w:val="Heading5"/>
        <w:ind w:left="302" w:right="401"/>
        <w:jc w:val="center"/>
        <w:rPr>
          <w:rFonts w:ascii="Calisto MT"/>
        </w:rPr>
      </w:pPr>
      <w:r>
        <w:rPr>
          <w:rFonts w:ascii="Calisto MT"/>
          <w:u w:val="single"/>
        </w:rPr>
        <w:t>SPECIAL WARRANTY DEED</w:t>
      </w:r>
    </w:p>
    <w:p w14:paraId="51F78186" w14:textId="77777777" w:rsidR="004109FA" w:rsidRDefault="004109FA">
      <w:pPr>
        <w:pStyle w:val="BodyText"/>
        <w:rPr>
          <w:b/>
          <w:sz w:val="21"/>
        </w:rPr>
      </w:pPr>
    </w:p>
    <w:p w14:paraId="1F30D363" w14:textId="6F193B16" w:rsidR="004109FA" w:rsidRDefault="00A21C2D">
      <w:pPr>
        <w:spacing w:line="276" w:lineRule="auto"/>
        <w:ind w:left="119" w:right="215" w:firstLine="720"/>
        <w:rPr>
          <w:rFonts w:ascii="Calisto MT" w:hAnsi="Calisto MT"/>
        </w:rPr>
      </w:pPr>
      <w:r>
        <w:rPr>
          <w:noProof/>
        </w:rPr>
        <mc:AlternateContent>
          <mc:Choice Requires="wpg">
            <w:drawing>
              <wp:anchor distT="0" distB="0" distL="114300" distR="114300" simplePos="0" relativeHeight="244838400" behindDoc="1" locked="0" layoutInCell="1" allowOverlap="1" wp14:anchorId="4A497DA1" wp14:editId="062907B4">
                <wp:simplePos x="0" y="0"/>
                <wp:positionH relativeFrom="page">
                  <wp:posOffset>6610350</wp:posOffset>
                </wp:positionH>
                <wp:positionV relativeFrom="paragraph">
                  <wp:posOffset>-1270</wp:posOffset>
                </wp:positionV>
                <wp:extent cx="254000" cy="353695"/>
                <wp:effectExtent l="0" t="0" r="0" b="0"/>
                <wp:wrapNone/>
                <wp:docPr id="136612885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4000" cy="353695"/>
                          <a:chOff x="10410" y="-2"/>
                          <a:chExt cx="400" cy="557"/>
                        </a:xfrm>
                      </wpg:grpSpPr>
                      <pic:pic xmlns:pic="http://schemas.openxmlformats.org/drawingml/2006/picture">
                        <pic:nvPicPr>
                          <pic:cNvPr id="1139744982" name="Picture 11"/>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10410" y="-3"/>
                            <a:ext cx="400" cy="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56786547" name="Text Box 10"/>
                        <wps:cNvSpPr txBox="1">
                          <a:spLocks noChangeArrowheads="1"/>
                        </wps:cNvSpPr>
                        <wps:spPr bwMode="auto">
                          <a:xfrm>
                            <a:off x="10410" y="-3"/>
                            <a:ext cx="400" cy="5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FD55C2" w14:textId="77777777" w:rsidR="004109FA" w:rsidRDefault="00A21C2D">
                              <w:pPr>
                                <w:spacing w:line="256" w:lineRule="exact"/>
                                <w:ind w:left="1"/>
                                <w:rPr>
                                  <w:rFonts w:ascii="Calisto MT"/>
                                  <w:b/>
                                </w:rPr>
                              </w:pPr>
                              <w:r>
                                <w:rPr>
                                  <w:rFonts w:ascii="Calisto MT"/>
                                  <w:b/>
                                  <w:spacing w:val="-77"/>
                                </w:rPr>
                                <w:t>R</w:t>
                              </w:r>
                              <w:r>
                                <w:rPr>
                                  <w:rFonts w:ascii="Calisto MT"/>
                                  <w:b/>
                                  <w:spacing w:val="22"/>
                                  <w:u w:val="single"/>
                                </w:rPr>
                                <w:t xml:space="preserve"> </w:t>
                              </w:r>
                              <w:r>
                                <w:rPr>
                                  <w:rFonts w:ascii="Calisto MT"/>
                                  <w:b/>
                                  <w:spacing w:val="-7"/>
                                </w:rPr>
                                <w:t>oy</w:t>
                              </w:r>
                            </w:p>
                            <w:p w14:paraId="35CFDB41" w14:textId="77777777" w:rsidR="004109FA" w:rsidRDefault="00A21C2D">
                              <w:pPr>
                                <w:spacing w:before="46"/>
                                <w:ind w:left="-16"/>
                                <w:rPr>
                                  <w:rFonts w:ascii="Calisto MT"/>
                                </w:rPr>
                              </w:pPr>
                              <w:r>
                                <w:rPr>
                                  <w:rFonts w:ascii="Calisto MT"/>
                                </w:rPr>
                                <w:t>who</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497DA1" id="Group 9" o:spid="_x0000_s1301" style="position:absolute;left:0;text-align:left;margin-left:520.5pt;margin-top:-.1pt;width:20pt;height:27.85pt;z-index:-258478080;mso-position-horizontal-relative:page;mso-position-vertical-relative:text" coordorigin="10410,-2" coordsize="400,5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">
                <v:shape id="Picture 11" o:spid="_x0000_s1302" type="#_x0000_t75" style="position:absolute;left:10410;top:-3;width:400;height: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">
                  <v:imagedata r:id="rId110" o:title=""/>
                </v:shape>
                <v:shape id="_x0000_s1303" type="#_x0000_t202" style="position:absolute;left:10410;top:-3;width:400;height: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" filled="f" stroked="f">
                  <v:textbox inset="0,0,0,0">
                    <w:txbxContent>
                      <w:p w14:paraId="74FD55C2" w14:textId="77777777" w:rsidR="004109FA" w:rsidRDefault="00A21C2D">
                        <w:pPr>
                          <w:spacing w:line="256" w:lineRule="exact"/>
                          <w:ind w:left="1"/>
                          <w:rPr>
                            <w:rFonts w:ascii="Calisto MT"/>
                            <w:b/>
                          </w:rPr>
                        </w:pPr>
                        <w:r>
                          <w:rPr>
                            <w:rFonts w:ascii="Calisto MT"/>
                            <w:b/>
                            <w:spacing w:val="-77"/>
                          </w:rPr>
                          <w:t>R</w:t>
                        </w:r>
                        <w:r>
                          <w:rPr>
                            <w:rFonts w:ascii="Calisto MT"/>
                            <w:b/>
                            <w:spacing w:val="22"/>
                            <w:u w:val="single"/>
                          </w:rPr>
                          <w:t xml:space="preserve"> </w:t>
                        </w:r>
                        <w:r>
                          <w:rPr>
                            <w:rFonts w:ascii="Calisto MT"/>
                            <w:b/>
                            <w:spacing w:val="-7"/>
                          </w:rPr>
                          <w:t>oy</w:t>
                        </w:r>
                      </w:p>
                      <w:p w14:paraId="35CFDB41" w14:textId="77777777" w:rsidR="004109FA" w:rsidRDefault="00A21C2D">
                        <w:pPr>
                          <w:spacing w:before="46"/>
                          <w:ind w:left="-16"/>
                          <w:rPr>
                            <w:rFonts w:ascii="Calisto MT"/>
                          </w:rPr>
                        </w:pPr>
                        <w:r>
                          <w:rPr>
                            <w:rFonts w:ascii="Calisto MT"/>
                          </w:rPr>
                          <w:t>who</w:t>
                        </w:r>
                      </w:p>
                    </w:txbxContent>
                  </v:textbox>
                </v:shape>
                <w10:wrap anchorx="page"/>
              </v:group>
            </w:pict>
          </mc:Fallback>
        </mc:AlternateContent>
      </w:r>
      <w:r>
        <w:rPr>
          <w:rFonts w:ascii="Calisto MT" w:hAnsi="Calisto MT"/>
        </w:rPr>
        <w:t xml:space="preserve">FOR VALUABLE CONSIDERATION, the receipt of which is hereby acknowledged,  </w:t>
      </w:r>
      <w:r>
        <w:rPr>
          <w:rFonts w:ascii="Calisto MT" w:hAnsi="Calisto MT"/>
          <w:b/>
        </w:rPr>
        <w:t xml:space="preserve">City, a body politic of the State of Utah </w:t>
      </w:r>
      <w:r>
        <w:rPr>
          <w:rFonts w:ascii="Calisto MT" w:hAnsi="Calisto MT"/>
        </w:rPr>
        <w:t>(“</w:t>
      </w:r>
      <w:r>
        <w:rPr>
          <w:rFonts w:ascii="Calisto MT" w:hAnsi="Calisto MT"/>
          <w:b/>
        </w:rPr>
        <w:t>Grantor</w:t>
      </w:r>
      <w:r>
        <w:rPr>
          <w:rFonts w:ascii="Calisto MT" w:hAnsi="Calisto MT"/>
        </w:rPr>
        <w:t xml:space="preserve">”), hereby conveys and warrants against all claim by, through or under Grantor to </w:t>
      </w:r>
      <w:r>
        <w:rPr>
          <w:rFonts w:ascii="Calisto MT" w:hAnsi="Calisto MT"/>
          <w:b/>
        </w:rPr>
        <w:t>Cole West North, a Utah limited liability company</w:t>
      </w:r>
      <w:r>
        <w:rPr>
          <w:rFonts w:ascii="Calisto MT" w:hAnsi="Calisto MT"/>
        </w:rPr>
        <w:t>(“</w:t>
      </w:r>
      <w:r>
        <w:rPr>
          <w:rFonts w:ascii="Calisto MT" w:hAnsi="Calisto MT"/>
          <w:b/>
        </w:rPr>
        <w:t>Grantee</w:t>
      </w:r>
      <w:r>
        <w:rPr>
          <w:rFonts w:ascii="Calisto MT" w:hAnsi="Calisto MT"/>
        </w:rPr>
        <w:t>”),</w:t>
      </w:r>
      <w:r>
        <w:rPr>
          <w:rFonts w:ascii="Calisto MT" w:hAnsi="Calisto MT"/>
          <w:spacing w:val="-7"/>
        </w:rPr>
        <w:t xml:space="preserve"> </w:t>
      </w:r>
      <w:r>
        <w:rPr>
          <w:rFonts w:ascii="Calisto MT" w:hAnsi="Calisto MT"/>
        </w:rPr>
        <w:t>whose</w:t>
      </w:r>
      <w:r>
        <w:rPr>
          <w:rFonts w:ascii="Calisto MT" w:hAnsi="Calisto MT"/>
          <w:spacing w:val="-8"/>
        </w:rPr>
        <w:t xml:space="preserve"> </w:t>
      </w:r>
      <w:r>
        <w:rPr>
          <w:rFonts w:ascii="Calisto MT" w:hAnsi="Calisto MT"/>
        </w:rPr>
        <w:t>address</w:t>
      </w:r>
      <w:r>
        <w:rPr>
          <w:rFonts w:ascii="Calisto MT" w:hAnsi="Calisto MT"/>
          <w:spacing w:val="-8"/>
        </w:rPr>
        <w:t xml:space="preserve"> </w:t>
      </w:r>
      <w:r>
        <w:rPr>
          <w:rFonts w:ascii="Calisto MT" w:hAnsi="Calisto MT"/>
        </w:rPr>
        <w:t>is</w:t>
      </w:r>
      <w:r>
        <w:rPr>
          <w:rFonts w:ascii="Calisto MT" w:hAnsi="Calisto MT"/>
          <w:spacing w:val="-8"/>
        </w:rPr>
        <w:t xml:space="preserve"> </w:t>
      </w:r>
      <w:r>
        <w:rPr>
          <w:rFonts w:ascii="Calisto MT" w:hAnsi="Calisto MT"/>
        </w:rPr>
        <w:t>610</w:t>
      </w:r>
      <w:r>
        <w:rPr>
          <w:rFonts w:ascii="Calisto MT" w:hAnsi="Calisto MT"/>
          <w:spacing w:val="-7"/>
        </w:rPr>
        <w:t xml:space="preserve"> </w:t>
      </w:r>
      <w:r>
        <w:rPr>
          <w:rFonts w:ascii="Calisto MT" w:hAnsi="Calisto MT"/>
        </w:rPr>
        <w:t>North</w:t>
      </w:r>
      <w:r>
        <w:rPr>
          <w:rFonts w:ascii="Calisto MT" w:hAnsi="Calisto MT"/>
          <w:spacing w:val="-7"/>
        </w:rPr>
        <w:t xml:space="preserve"> </w:t>
      </w:r>
      <w:r>
        <w:rPr>
          <w:rFonts w:ascii="Calisto MT" w:hAnsi="Calisto MT"/>
        </w:rPr>
        <w:t>800</w:t>
      </w:r>
      <w:r>
        <w:rPr>
          <w:rFonts w:ascii="Calisto MT" w:hAnsi="Calisto MT"/>
          <w:spacing w:val="-7"/>
        </w:rPr>
        <w:t xml:space="preserve"> </w:t>
      </w:r>
      <w:r>
        <w:rPr>
          <w:rFonts w:ascii="Calisto MT" w:hAnsi="Calisto MT"/>
        </w:rPr>
        <w:t>West,</w:t>
      </w:r>
      <w:r>
        <w:rPr>
          <w:rFonts w:ascii="Calisto MT" w:hAnsi="Calisto MT"/>
          <w:spacing w:val="-7"/>
        </w:rPr>
        <w:t xml:space="preserve"> </w:t>
      </w:r>
      <w:r>
        <w:rPr>
          <w:rFonts w:ascii="Calisto MT" w:hAnsi="Calisto MT"/>
        </w:rPr>
        <w:t>Centerville,</w:t>
      </w:r>
      <w:r>
        <w:rPr>
          <w:rFonts w:ascii="Calisto MT" w:hAnsi="Calisto MT"/>
          <w:spacing w:val="-7"/>
        </w:rPr>
        <w:t xml:space="preserve"> </w:t>
      </w:r>
      <w:r>
        <w:rPr>
          <w:rFonts w:ascii="Calisto MT" w:hAnsi="Calisto MT"/>
        </w:rPr>
        <w:t>Utah</w:t>
      </w:r>
      <w:r>
        <w:rPr>
          <w:rFonts w:ascii="Calisto MT" w:hAnsi="Calisto MT"/>
          <w:spacing w:val="-6"/>
        </w:rPr>
        <w:t xml:space="preserve"> </w:t>
      </w:r>
      <w:r>
        <w:rPr>
          <w:rFonts w:ascii="Calisto MT" w:hAnsi="Calisto MT"/>
        </w:rPr>
        <w:t>84014,</w:t>
      </w:r>
      <w:r>
        <w:rPr>
          <w:rFonts w:ascii="Calisto MT" w:hAnsi="Calisto MT"/>
          <w:spacing w:val="-7"/>
        </w:rPr>
        <w:t xml:space="preserve"> </w:t>
      </w:r>
      <w:r>
        <w:rPr>
          <w:rFonts w:ascii="Calisto MT" w:hAnsi="Calisto MT"/>
        </w:rPr>
        <w:t>all</w:t>
      </w:r>
      <w:r>
        <w:rPr>
          <w:rFonts w:ascii="Calisto MT" w:hAnsi="Calisto MT"/>
          <w:spacing w:val="-7"/>
        </w:rPr>
        <w:t xml:space="preserve"> </w:t>
      </w:r>
      <w:r>
        <w:rPr>
          <w:rFonts w:ascii="Calisto MT" w:hAnsi="Calisto MT"/>
        </w:rPr>
        <w:t>that</w:t>
      </w:r>
      <w:r>
        <w:rPr>
          <w:rFonts w:ascii="Calisto MT" w:hAnsi="Calisto MT"/>
          <w:spacing w:val="-7"/>
        </w:rPr>
        <w:t xml:space="preserve"> </w:t>
      </w:r>
      <w:r>
        <w:rPr>
          <w:rFonts w:ascii="Calisto MT" w:hAnsi="Calisto MT"/>
        </w:rPr>
        <w:t>certain real</w:t>
      </w:r>
      <w:r>
        <w:rPr>
          <w:rFonts w:ascii="Calisto MT" w:hAnsi="Calisto MT"/>
          <w:spacing w:val="-5"/>
        </w:rPr>
        <w:t xml:space="preserve"> </w:t>
      </w:r>
      <w:r>
        <w:rPr>
          <w:rFonts w:ascii="Calisto MT" w:hAnsi="Calisto MT"/>
        </w:rPr>
        <w:t>property</w:t>
      </w:r>
      <w:r>
        <w:rPr>
          <w:rFonts w:ascii="Calisto MT" w:hAnsi="Calisto MT"/>
          <w:spacing w:val="-5"/>
        </w:rPr>
        <w:t xml:space="preserve"> </w:t>
      </w:r>
      <w:r>
        <w:rPr>
          <w:rFonts w:ascii="Calisto MT" w:hAnsi="Calisto MT"/>
        </w:rPr>
        <w:t>located</w:t>
      </w:r>
      <w:r>
        <w:rPr>
          <w:rFonts w:ascii="Calisto MT" w:hAnsi="Calisto MT"/>
          <w:spacing w:val="-4"/>
        </w:rPr>
        <w:t xml:space="preserve"> </w:t>
      </w:r>
      <w:r>
        <w:rPr>
          <w:rFonts w:ascii="Calisto MT" w:hAnsi="Calisto MT"/>
        </w:rPr>
        <w:t>in</w:t>
      </w:r>
      <w:r>
        <w:rPr>
          <w:rFonts w:ascii="Calisto MT" w:hAnsi="Calisto MT"/>
          <w:spacing w:val="-7"/>
        </w:rPr>
        <w:t xml:space="preserve"> </w:t>
      </w:r>
      <w:r>
        <w:rPr>
          <w:rFonts w:ascii="Calisto MT" w:hAnsi="Calisto MT"/>
        </w:rPr>
        <w:t>the</w:t>
      </w:r>
      <w:r>
        <w:rPr>
          <w:rFonts w:ascii="Calisto MT" w:hAnsi="Calisto MT"/>
          <w:spacing w:val="-5"/>
        </w:rPr>
        <w:t xml:space="preserve"> </w:t>
      </w:r>
      <w:r>
        <w:rPr>
          <w:rFonts w:ascii="Calisto MT" w:hAnsi="Calisto MT"/>
        </w:rPr>
        <w:t>County</w:t>
      </w:r>
      <w:r>
        <w:rPr>
          <w:rFonts w:ascii="Calisto MT" w:hAnsi="Calisto MT"/>
          <w:spacing w:val="-5"/>
        </w:rPr>
        <w:t xml:space="preserve"> </w:t>
      </w:r>
      <w:r>
        <w:rPr>
          <w:rFonts w:ascii="Calisto MT" w:hAnsi="Calisto MT"/>
        </w:rPr>
        <w:t>of</w:t>
      </w:r>
      <w:r>
        <w:rPr>
          <w:rFonts w:ascii="Calisto MT" w:hAnsi="Calisto MT"/>
          <w:spacing w:val="-4"/>
        </w:rPr>
        <w:t xml:space="preserve"> </w:t>
      </w:r>
      <w:r>
        <w:rPr>
          <w:rFonts w:ascii="Calisto MT" w:hAnsi="Calisto MT"/>
        </w:rPr>
        <w:t>Salt</w:t>
      </w:r>
      <w:r>
        <w:rPr>
          <w:rFonts w:ascii="Calisto MT" w:hAnsi="Calisto MT"/>
          <w:spacing w:val="-4"/>
        </w:rPr>
        <w:t xml:space="preserve"> </w:t>
      </w:r>
      <w:r>
        <w:rPr>
          <w:rFonts w:ascii="Calisto MT" w:hAnsi="Calisto MT"/>
        </w:rPr>
        <w:t>Lake,</w:t>
      </w:r>
      <w:r>
        <w:rPr>
          <w:rFonts w:ascii="Calisto MT" w:hAnsi="Calisto MT"/>
          <w:spacing w:val="-4"/>
        </w:rPr>
        <w:t xml:space="preserve"> </w:t>
      </w:r>
      <w:r>
        <w:rPr>
          <w:rFonts w:ascii="Calisto MT" w:hAnsi="Calisto MT"/>
        </w:rPr>
        <w:t>State</w:t>
      </w:r>
      <w:r>
        <w:rPr>
          <w:rFonts w:ascii="Calisto MT" w:hAnsi="Calisto MT"/>
          <w:spacing w:val="-5"/>
        </w:rPr>
        <w:t xml:space="preserve"> </w:t>
      </w:r>
      <w:r>
        <w:rPr>
          <w:rFonts w:ascii="Calisto MT" w:hAnsi="Calisto MT"/>
        </w:rPr>
        <w:t>of</w:t>
      </w:r>
      <w:r>
        <w:rPr>
          <w:rFonts w:ascii="Calisto MT" w:hAnsi="Calisto MT"/>
          <w:spacing w:val="-4"/>
        </w:rPr>
        <w:t xml:space="preserve"> </w:t>
      </w:r>
      <w:r>
        <w:rPr>
          <w:rFonts w:ascii="Calisto MT" w:hAnsi="Calisto MT"/>
        </w:rPr>
        <w:t>Utah,</w:t>
      </w:r>
      <w:r>
        <w:rPr>
          <w:rFonts w:ascii="Calisto MT" w:hAnsi="Calisto MT"/>
          <w:spacing w:val="-4"/>
        </w:rPr>
        <w:t xml:space="preserve"> </w:t>
      </w:r>
      <w:r>
        <w:rPr>
          <w:rFonts w:ascii="Calisto MT" w:hAnsi="Calisto MT"/>
        </w:rPr>
        <w:t>and</w:t>
      </w:r>
      <w:r>
        <w:rPr>
          <w:rFonts w:ascii="Calisto MT" w:hAnsi="Calisto MT"/>
          <w:spacing w:val="-4"/>
        </w:rPr>
        <w:t xml:space="preserve"> </w:t>
      </w:r>
      <w:r>
        <w:rPr>
          <w:rFonts w:ascii="Calisto MT" w:hAnsi="Calisto MT"/>
        </w:rPr>
        <w:t>being</w:t>
      </w:r>
      <w:r>
        <w:rPr>
          <w:rFonts w:ascii="Calisto MT" w:hAnsi="Calisto MT"/>
          <w:spacing w:val="-7"/>
        </w:rPr>
        <w:t xml:space="preserve"> </w:t>
      </w:r>
      <w:r>
        <w:rPr>
          <w:rFonts w:ascii="Calisto MT" w:hAnsi="Calisto MT"/>
        </w:rPr>
        <w:t>more</w:t>
      </w:r>
      <w:r>
        <w:rPr>
          <w:rFonts w:ascii="Calisto MT" w:hAnsi="Calisto MT"/>
          <w:spacing w:val="-5"/>
        </w:rPr>
        <w:t xml:space="preserve"> </w:t>
      </w:r>
      <w:r>
        <w:rPr>
          <w:rFonts w:ascii="Calisto MT" w:hAnsi="Calisto MT"/>
        </w:rPr>
        <w:t>particularly</w:t>
      </w:r>
      <w:r>
        <w:rPr>
          <w:rFonts w:ascii="Calisto MT" w:hAnsi="Calisto MT"/>
          <w:spacing w:val="-5"/>
        </w:rPr>
        <w:t xml:space="preserve"> </w:t>
      </w:r>
      <w:r>
        <w:rPr>
          <w:rFonts w:ascii="Calisto MT" w:hAnsi="Calisto MT"/>
        </w:rPr>
        <w:t xml:space="preserve">described on </w:t>
      </w:r>
      <w:r>
        <w:rPr>
          <w:rFonts w:ascii="Calisto MT" w:hAnsi="Calisto MT"/>
          <w:b/>
        </w:rPr>
        <w:t xml:space="preserve">Exhibit 1 </w:t>
      </w:r>
      <w:r>
        <w:rPr>
          <w:rFonts w:ascii="Calisto MT" w:hAnsi="Calisto MT"/>
        </w:rPr>
        <w:t>attached hereto and incorporated herein by reference</w:t>
      </w:r>
      <w:r>
        <w:rPr>
          <w:rFonts w:ascii="Calisto MT" w:hAnsi="Calisto MT"/>
          <w:spacing w:val="-16"/>
        </w:rPr>
        <w:t xml:space="preserve"> </w:t>
      </w:r>
      <w:r>
        <w:rPr>
          <w:rFonts w:ascii="Calisto MT" w:hAnsi="Calisto MT"/>
        </w:rPr>
        <w:t>(“</w:t>
      </w:r>
      <w:r>
        <w:rPr>
          <w:rFonts w:ascii="Calisto MT" w:hAnsi="Calisto MT"/>
          <w:b/>
        </w:rPr>
        <w:t>Property</w:t>
      </w:r>
      <w:r>
        <w:rPr>
          <w:rFonts w:ascii="Calisto MT" w:hAnsi="Calisto MT"/>
        </w:rPr>
        <w:t>”).</w:t>
      </w:r>
    </w:p>
    <w:p w14:paraId="2F2A5169" w14:textId="77777777" w:rsidR="004109FA" w:rsidRDefault="00A21C2D">
      <w:pPr>
        <w:pStyle w:val="BodyText"/>
        <w:spacing w:before="201" w:line="276" w:lineRule="auto"/>
        <w:ind w:left="120" w:right="197" w:firstLine="720"/>
      </w:pPr>
      <w:r>
        <w:t>TOGETHER WITH all improvements, structures, easements, tenements, hereditaments on or appurtenant to the Property.</w:t>
      </w:r>
    </w:p>
    <w:p w14:paraId="0581F7D3" w14:textId="77777777" w:rsidR="004109FA" w:rsidRDefault="00A21C2D">
      <w:pPr>
        <w:pStyle w:val="BodyText"/>
        <w:spacing w:before="201"/>
        <w:ind w:left="120" w:right="470" w:firstLine="720"/>
      </w:pPr>
      <w:r>
        <w:t xml:space="preserve">SUBJECT TO (i) current and future taxes and assessments and (ii) those certain permitted encumbrances described on </w:t>
      </w:r>
      <w:r>
        <w:rPr>
          <w:b/>
        </w:rPr>
        <w:t xml:space="preserve">Exhibit 2 </w:t>
      </w:r>
      <w:r>
        <w:t>attached hereto and incorporated herein by reference.</w:t>
      </w:r>
    </w:p>
    <w:p w14:paraId="660D027C" w14:textId="77777777" w:rsidR="004109FA" w:rsidRDefault="004109FA">
      <w:pPr>
        <w:pStyle w:val="BodyText"/>
        <w:spacing w:before="8"/>
        <w:rPr>
          <w:sz w:val="20"/>
        </w:rPr>
      </w:pPr>
    </w:p>
    <w:p w14:paraId="1C254F07" w14:textId="77777777" w:rsidR="004109FA" w:rsidRDefault="00A21C2D">
      <w:pPr>
        <w:pStyle w:val="BodyText"/>
        <w:tabs>
          <w:tab w:val="left" w:pos="4058"/>
          <w:tab w:val="left" w:pos="6732"/>
        </w:tabs>
        <w:ind w:left="120"/>
      </w:pPr>
      <w:r>
        <w:t>Witness the hand of said</w:t>
      </w:r>
      <w:r>
        <w:rPr>
          <w:spacing w:val="-11"/>
        </w:rPr>
        <w:t xml:space="preserve"> </w:t>
      </w:r>
      <w:r>
        <w:t>Grantor,</w:t>
      </w:r>
      <w:r>
        <w:rPr>
          <w:spacing w:val="-1"/>
        </w:rPr>
        <w:t xml:space="preserve"> </w:t>
      </w:r>
      <w:r>
        <w:t>this</w:t>
      </w:r>
      <w:r>
        <w:rPr>
          <w:u w:val="single"/>
        </w:rPr>
        <w:t xml:space="preserve"> </w:t>
      </w:r>
      <w:r>
        <w:rPr>
          <w:u w:val="single"/>
        </w:rPr>
        <w:tab/>
      </w:r>
      <w:r>
        <w:t>day</w:t>
      </w:r>
      <w:r>
        <w:rPr>
          <w:spacing w:val="-1"/>
        </w:rPr>
        <w:t xml:space="preserve"> </w:t>
      </w:r>
      <w:r>
        <w:t>of</w:t>
      </w:r>
      <w:r>
        <w:rPr>
          <w:u w:val="single"/>
        </w:rPr>
        <w:t xml:space="preserve"> </w:t>
      </w:r>
      <w:r>
        <w:rPr>
          <w:u w:val="single"/>
        </w:rPr>
        <w:tab/>
      </w:r>
      <w:r>
        <w:t>,</w:t>
      </w:r>
      <w:r>
        <w:rPr>
          <w:spacing w:val="-1"/>
        </w:rPr>
        <w:t xml:space="preserve"> </w:t>
      </w:r>
      <w:r>
        <w:t>2025.</w:t>
      </w:r>
    </w:p>
    <w:p w14:paraId="5E557C4F" w14:textId="77777777" w:rsidR="004109FA" w:rsidRDefault="004109FA">
      <w:pPr>
        <w:pStyle w:val="BodyText"/>
        <w:spacing w:before="8"/>
        <w:rPr>
          <w:sz w:val="20"/>
        </w:rPr>
      </w:pPr>
    </w:p>
    <w:p w14:paraId="108EC874" w14:textId="77777777" w:rsidR="004109FA" w:rsidRDefault="00A21C2D">
      <w:pPr>
        <w:pStyle w:val="Heading5"/>
        <w:ind w:left="840" w:right="401"/>
        <w:jc w:val="center"/>
        <w:rPr>
          <w:rFonts w:ascii="Calisto MT"/>
        </w:rPr>
      </w:pPr>
      <w:r>
        <w:rPr>
          <w:rFonts w:ascii="Calisto MT"/>
        </w:rPr>
        <w:t>GRANTOR:</w:t>
      </w:r>
    </w:p>
    <w:p w14:paraId="50ACD73E" w14:textId="77777777" w:rsidR="004109FA" w:rsidRDefault="004109FA">
      <w:pPr>
        <w:pStyle w:val="BodyText"/>
        <w:spacing w:before="3"/>
        <w:rPr>
          <w:b/>
          <w:sz w:val="20"/>
        </w:rPr>
      </w:pPr>
    </w:p>
    <w:p w14:paraId="11CA3BD8" w14:textId="77777777" w:rsidR="004109FA" w:rsidRDefault="00A21C2D">
      <w:pPr>
        <w:ind w:left="4800"/>
        <w:rPr>
          <w:rFonts w:ascii="Calisto MT"/>
          <w:b/>
        </w:rPr>
      </w:pPr>
      <w:r>
        <w:rPr>
          <w:rFonts w:ascii="Calisto MT"/>
          <w:b/>
        </w:rPr>
        <w:t>Roy</w:t>
      </w:r>
      <w:r>
        <w:rPr>
          <w:rFonts w:ascii="Calisto MT"/>
          <w:b/>
          <w:spacing w:val="-4"/>
        </w:rPr>
        <w:t xml:space="preserve"> </w:t>
      </w:r>
      <w:r>
        <w:rPr>
          <w:rFonts w:ascii="Calisto MT"/>
          <w:b/>
        </w:rPr>
        <w:t>City</w:t>
      </w:r>
    </w:p>
    <w:p w14:paraId="16668A8A" w14:textId="77777777" w:rsidR="004109FA" w:rsidRDefault="00A21C2D">
      <w:pPr>
        <w:pStyle w:val="BodyText"/>
        <w:spacing w:before="1"/>
        <w:ind w:left="4800"/>
      </w:pPr>
      <w:r>
        <w:t>a body politic of the State of Utah</w:t>
      </w:r>
    </w:p>
    <w:p w14:paraId="76DD8507" w14:textId="77777777" w:rsidR="004109FA" w:rsidRDefault="004109FA">
      <w:pPr>
        <w:pStyle w:val="BodyText"/>
        <w:rPr>
          <w:sz w:val="24"/>
        </w:rPr>
      </w:pPr>
    </w:p>
    <w:p w14:paraId="2B4566E3" w14:textId="77777777" w:rsidR="004109FA" w:rsidRDefault="004109FA">
      <w:pPr>
        <w:pStyle w:val="BodyText"/>
        <w:spacing w:before="1"/>
        <w:rPr>
          <w:sz w:val="20"/>
        </w:rPr>
      </w:pPr>
    </w:p>
    <w:p w14:paraId="2088EA5C" w14:textId="77777777" w:rsidR="004109FA" w:rsidRDefault="00A21C2D">
      <w:pPr>
        <w:pStyle w:val="BodyText"/>
        <w:tabs>
          <w:tab w:val="left" w:pos="8039"/>
          <w:tab w:val="left" w:pos="8087"/>
        </w:tabs>
        <w:ind w:left="4800" w:right="1610"/>
        <w:jc w:val="both"/>
      </w:pPr>
      <w:r>
        <w:t>By:</w:t>
      </w:r>
      <w:r>
        <w:rPr>
          <w:u w:val="single"/>
        </w:rPr>
        <w:tab/>
      </w:r>
      <w:r>
        <w:rPr>
          <w:u w:val="single"/>
        </w:rPr>
        <w:tab/>
      </w:r>
      <w:r>
        <w:t xml:space="preserve"> Name:</w:t>
      </w:r>
      <w:r>
        <w:rPr>
          <w:u w:val="single"/>
        </w:rPr>
        <w:tab/>
      </w:r>
      <w:r>
        <w:rPr>
          <w:u w:val="single"/>
        </w:rPr>
        <w:tab/>
      </w:r>
      <w:r>
        <w:t xml:space="preserve"> Title:</w:t>
      </w:r>
      <w:r>
        <w:rPr>
          <w:spacing w:val="-3"/>
        </w:rPr>
        <w:t xml:space="preserve"> </w:t>
      </w:r>
      <w:r>
        <w:rPr>
          <w:u w:val="single"/>
        </w:rPr>
        <w:t xml:space="preserve"> </w:t>
      </w:r>
      <w:r>
        <w:rPr>
          <w:u w:val="single"/>
        </w:rPr>
        <w:tab/>
      </w:r>
    </w:p>
    <w:p w14:paraId="3F93815F" w14:textId="77777777" w:rsidR="004109FA" w:rsidRDefault="004109FA">
      <w:pPr>
        <w:pStyle w:val="BodyText"/>
        <w:rPr>
          <w:sz w:val="20"/>
        </w:rPr>
      </w:pPr>
    </w:p>
    <w:p w14:paraId="18D6EAF6" w14:textId="77777777" w:rsidR="004109FA" w:rsidRDefault="004109FA">
      <w:pPr>
        <w:pStyle w:val="BodyText"/>
        <w:spacing w:before="9"/>
      </w:pPr>
    </w:p>
    <w:p w14:paraId="0800A3DB" w14:textId="77777777" w:rsidR="004109FA" w:rsidRDefault="00A21C2D">
      <w:pPr>
        <w:spacing w:before="94"/>
        <w:ind w:left="120"/>
        <w:rPr>
          <w:rFonts w:ascii="Calisto MT"/>
          <w:b/>
          <w:i/>
        </w:rPr>
      </w:pPr>
      <w:r>
        <w:rPr>
          <w:rFonts w:ascii="Calisto MT"/>
          <w:b/>
        </w:rPr>
        <w:t>[</w:t>
      </w:r>
      <w:r>
        <w:rPr>
          <w:rFonts w:ascii="Calisto MT"/>
          <w:b/>
          <w:i/>
        </w:rPr>
        <w:t>INSERT APPROPRIRATE NOTARY BLOCK]</w:t>
      </w:r>
    </w:p>
    <w:p w14:paraId="1B9ABCC9" w14:textId="77777777" w:rsidR="004109FA" w:rsidRDefault="004109FA">
      <w:pPr>
        <w:rPr>
          <w:rFonts w:ascii="Calisto MT"/>
        </w:rPr>
        <w:sectPr w:rsidR="004109FA">
          <w:headerReference w:type="default" r:id="rId118"/>
          <w:footerReference w:type="default" r:id="rId119"/>
          <w:pgSz w:w="12240" w:h="15840"/>
          <w:pgMar w:top="380" w:right="1220" w:bottom="280" w:left="1320" w:header="182" w:footer="0" w:gutter="0"/>
          <w:cols w:space="720"/>
        </w:sectPr>
      </w:pPr>
    </w:p>
    <w:p w14:paraId="1A4935A7" w14:textId="77777777" w:rsidR="004109FA" w:rsidRDefault="004109FA">
      <w:pPr>
        <w:pStyle w:val="BodyText"/>
        <w:rPr>
          <w:b/>
          <w:i/>
          <w:sz w:val="20"/>
        </w:rPr>
      </w:pPr>
    </w:p>
    <w:p w14:paraId="059BF7DA" w14:textId="77777777" w:rsidR="004109FA" w:rsidRDefault="004109FA">
      <w:pPr>
        <w:pStyle w:val="BodyText"/>
        <w:rPr>
          <w:b/>
          <w:i/>
          <w:sz w:val="20"/>
        </w:rPr>
      </w:pPr>
    </w:p>
    <w:p w14:paraId="4B8011CE" w14:textId="77777777" w:rsidR="004109FA" w:rsidRDefault="004109FA">
      <w:pPr>
        <w:pStyle w:val="BodyText"/>
        <w:rPr>
          <w:b/>
          <w:i/>
          <w:sz w:val="20"/>
        </w:rPr>
      </w:pPr>
    </w:p>
    <w:p w14:paraId="0B37DABD" w14:textId="77777777" w:rsidR="004109FA" w:rsidRDefault="004109FA">
      <w:pPr>
        <w:pStyle w:val="BodyText"/>
        <w:spacing w:before="6"/>
        <w:rPr>
          <w:b/>
          <w:i/>
          <w:sz w:val="21"/>
        </w:rPr>
      </w:pPr>
    </w:p>
    <w:p w14:paraId="78CF4266" w14:textId="77777777" w:rsidR="004109FA" w:rsidRDefault="00A21C2D">
      <w:pPr>
        <w:pStyle w:val="BodyText"/>
        <w:spacing w:before="101" w:line="504" w:lineRule="auto"/>
        <w:ind w:left="3782" w:right="3880"/>
        <w:jc w:val="center"/>
      </w:pPr>
      <w:r>
        <w:t>ATTACHMENT “1” TO</w:t>
      </w:r>
    </w:p>
    <w:p w14:paraId="423336AB" w14:textId="77777777" w:rsidR="004109FA" w:rsidRDefault="00A21C2D">
      <w:pPr>
        <w:pStyle w:val="BodyText"/>
        <w:spacing w:line="212" w:lineRule="exact"/>
        <w:ind w:left="300" w:right="401"/>
        <w:jc w:val="center"/>
      </w:pPr>
      <w:r>
        <w:t>SPECIAL WARRANTY DEED</w:t>
      </w:r>
    </w:p>
    <w:p w14:paraId="41C52273" w14:textId="77777777" w:rsidR="004109FA" w:rsidRDefault="004109FA">
      <w:pPr>
        <w:pStyle w:val="BodyText"/>
        <w:rPr>
          <w:sz w:val="20"/>
        </w:rPr>
      </w:pPr>
    </w:p>
    <w:p w14:paraId="42C777EF" w14:textId="77777777" w:rsidR="004109FA" w:rsidRDefault="004109FA">
      <w:pPr>
        <w:pStyle w:val="BodyText"/>
        <w:rPr>
          <w:sz w:val="20"/>
        </w:rPr>
      </w:pPr>
    </w:p>
    <w:p w14:paraId="7950E3B6" w14:textId="77777777" w:rsidR="004109FA" w:rsidRDefault="004109FA">
      <w:pPr>
        <w:pStyle w:val="BodyText"/>
        <w:rPr>
          <w:sz w:val="20"/>
        </w:rPr>
      </w:pPr>
    </w:p>
    <w:p w14:paraId="2F3CBFCB" w14:textId="77777777" w:rsidR="004109FA" w:rsidRDefault="004109FA">
      <w:pPr>
        <w:pStyle w:val="BodyText"/>
        <w:spacing w:before="9"/>
        <w:rPr>
          <w:sz w:val="23"/>
        </w:rPr>
      </w:pPr>
    </w:p>
    <w:p w14:paraId="4896A031" w14:textId="77777777" w:rsidR="004109FA" w:rsidRDefault="00A21C2D">
      <w:pPr>
        <w:ind w:left="119"/>
        <w:rPr>
          <w:rFonts w:ascii="Calisto MT"/>
          <w:i/>
        </w:rPr>
      </w:pPr>
      <w:r>
        <w:rPr>
          <w:rFonts w:ascii="Calisto MT"/>
          <w:i/>
        </w:rPr>
        <w:t>[To be inserted prior to Closing]</w:t>
      </w:r>
    </w:p>
    <w:p w14:paraId="558C62A6" w14:textId="77777777" w:rsidR="004109FA" w:rsidRDefault="004109FA">
      <w:pPr>
        <w:rPr>
          <w:rFonts w:ascii="Calisto MT"/>
        </w:rPr>
        <w:sectPr w:rsidR="004109FA">
          <w:headerReference w:type="default" r:id="rId120"/>
          <w:footerReference w:type="default" r:id="rId121"/>
          <w:pgSz w:w="12240" w:h="15840"/>
          <w:pgMar w:top="380" w:right="1220" w:bottom="280" w:left="1320" w:header="182" w:footer="0" w:gutter="0"/>
          <w:cols w:space="720"/>
        </w:sectPr>
      </w:pPr>
    </w:p>
    <w:p w14:paraId="05B154E6" w14:textId="77777777" w:rsidR="004109FA" w:rsidRDefault="004109FA">
      <w:pPr>
        <w:pStyle w:val="BodyText"/>
        <w:rPr>
          <w:i/>
          <w:sz w:val="20"/>
        </w:rPr>
      </w:pPr>
    </w:p>
    <w:p w14:paraId="7F129FD1" w14:textId="77777777" w:rsidR="004109FA" w:rsidRDefault="004109FA">
      <w:pPr>
        <w:pStyle w:val="BodyText"/>
        <w:rPr>
          <w:i/>
          <w:sz w:val="20"/>
        </w:rPr>
      </w:pPr>
    </w:p>
    <w:p w14:paraId="088A11D6" w14:textId="77777777" w:rsidR="004109FA" w:rsidRDefault="004109FA">
      <w:pPr>
        <w:pStyle w:val="BodyText"/>
        <w:rPr>
          <w:i/>
          <w:sz w:val="20"/>
        </w:rPr>
      </w:pPr>
    </w:p>
    <w:p w14:paraId="33DAEA6D" w14:textId="77777777" w:rsidR="004109FA" w:rsidRDefault="004109FA">
      <w:pPr>
        <w:pStyle w:val="BodyText"/>
        <w:rPr>
          <w:i/>
          <w:sz w:val="20"/>
        </w:rPr>
      </w:pPr>
    </w:p>
    <w:p w14:paraId="70602D76" w14:textId="77777777" w:rsidR="004109FA" w:rsidRDefault="004109FA">
      <w:pPr>
        <w:pStyle w:val="BodyText"/>
        <w:spacing w:before="10"/>
        <w:rPr>
          <w:i/>
          <w:sz w:val="23"/>
        </w:rPr>
      </w:pPr>
    </w:p>
    <w:p w14:paraId="34BD0E37" w14:textId="77777777" w:rsidR="004109FA" w:rsidRDefault="00A21C2D">
      <w:pPr>
        <w:pStyle w:val="BodyText"/>
        <w:spacing w:before="101" w:line="504" w:lineRule="auto"/>
        <w:ind w:left="3782" w:right="3880"/>
        <w:jc w:val="center"/>
      </w:pPr>
      <w:r>
        <w:t>ATTACHMENT “2” TO</w:t>
      </w:r>
    </w:p>
    <w:p w14:paraId="53D721AE" w14:textId="77777777" w:rsidR="004109FA" w:rsidRDefault="00A21C2D">
      <w:pPr>
        <w:pStyle w:val="BodyText"/>
        <w:spacing w:line="212" w:lineRule="exact"/>
        <w:ind w:left="300" w:right="401"/>
        <w:jc w:val="center"/>
      </w:pPr>
      <w:r>
        <w:t>SPECIAL WARRANTY DEED</w:t>
      </w:r>
    </w:p>
    <w:p w14:paraId="7F33F7E8" w14:textId="77777777" w:rsidR="004109FA" w:rsidRDefault="004109FA">
      <w:pPr>
        <w:pStyle w:val="BodyText"/>
        <w:rPr>
          <w:sz w:val="20"/>
        </w:rPr>
      </w:pPr>
    </w:p>
    <w:p w14:paraId="07BA8E79" w14:textId="77777777" w:rsidR="004109FA" w:rsidRDefault="004109FA">
      <w:pPr>
        <w:pStyle w:val="BodyText"/>
        <w:rPr>
          <w:sz w:val="20"/>
        </w:rPr>
      </w:pPr>
    </w:p>
    <w:p w14:paraId="1AF86FEE" w14:textId="77777777" w:rsidR="004109FA" w:rsidRDefault="004109FA">
      <w:pPr>
        <w:pStyle w:val="BodyText"/>
        <w:rPr>
          <w:sz w:val="20"/>
        </w:rPr>
      </w:pPr>
    </w:p>
    <w:p w14:paraId="47EACB3D" w14:textId="77777777" w:rsidR="004109FA" w:rsidRDefault="004109FA">
      <w:pPr>
        <w:pStyle w:val="BodyText"/>
        <w:spacing w:before="10"/>
        <w:rPr>
          <w:sz w:val="23"/>
        </w:rPr>
      </w:pPr>
    </w:p>
    <w:p w14:paraId="1583AB78" w14:textId="77777777" w:rsidR="004109FA" w:rsidRDefault="00A21C2D">
      <w:pPr>
        <w:ind w:left="120"/>
        <w:rPr>
          <w:rFonts w:ascii="Calisto MT"/>
          <w:i/>
        </w:rPr>
      </w:pPr>
      <w:r>
        <w:rPr>
          <w:rFonts w:ascii="Calisto MT"/>
          <w:i/>
        </w:rPr>
        <w:t>[To be inserted prior to Closing]</w:t>
      </w:r>
    </w:p>
    <w:p w14:paraId="7755D8EE" w14:textId="77777777" w:rsidR="004109FA" w:rsidRDefault="004109FA">
      <w:pPr>
        <w:rPr>
          <w:rFonts w:ascii="Calisto MT"/>
        </w:rPr>
        <w:sectPr w:rsidR="004109FA">
          <w:headerReference w:type="default" r:id="rId122"/>
          <w:footerReference w:type="default" r:id="rId123"/>
          <w:pgSz w:w="12240" w:h="15840"/>
          <w:pgMar w:top="380" w:right="1220" w:bottom="280" w:left="1320" w:header="182" w:footer="0" w:gutter="0"/>
          <w:cols w:space="720"/>
        </w:sectPr>
      </w:pPr>
    </w:p>
    <w:p w14:paraId="33702776" w14:textId="77777777" w:rsidR="004109FA" w:rsidRDefault="00A21C2D">
      <w:pPr>
        <w:pStyle w:val="Heading3"/>
        <w:ind w:left="4085" w:right="3208" w:hanging="958"/>
        <w:jc w:val="left"/>
      </w:pPr>
      <w:bookmarkStart w:id="170" w:name="Roy_City_Council_Agenda_Worksheet_on_Hil"/>
      <w:bookmarkEnd w:id="170"/>
      <w:r>
        <w:lastRenderedPageBreak/>
        <w:t>Roy City Council Agenda Worksheet</w:t>
      </w:r>
    </w:p>
    <w:p w14:paraId="70A69D3A" w14:textId="77777777" w:rsidR="004109FA" w:rsidRDefault="004109FA">
      <w:pPr>
        <w:spacing w:before="1"/>
        <w:rPr>
          <w:b/>
          <w:sz w:val="24"/>
        </w:rPr>
      </w:pPr>
    </w:p>
    <w:p w14:paraId="42EA9F39" w14:textId="77777777" w:rsidR="004109FA" w:rsidRDefault="00A21C2D">
      <w:pPr>
        <w:spacing w:line="480" w:lineRule="auto"/>
        <w:ind w:left="120" w:right="4251"/>
        <w:rPr>
          <w:sz w:val="24"/>
        </w:rPr>
      </w:pPr>
      <w:r>
        <w:rPr>
          <w:b/>
          <w:sz w:val="24"/>
        </w:rPr>
        <w:t xml:space="preserve">Roy City Council Meeting Date: </w:t>
      </w:r>
      <w:r>
        <w:rPr>
          <w:sz w:val="24"/>
        </w:rPr>
        <w:t xml:space="preserve">4 Feb 2025 </w:t>
      </w:r>
      <w:r>
        <w:rPr>
          <w:b/>
          <w:sz w:val="24"/>
        </w:rPr>
        <w:t xml:space="preserve">Agenda Item Number: Discussion Item #1 Subject: </w:t>
      </w:r>
      <w:r>
        <w:rPr>
          <w:sz w:val="24"/>
        </w:rPr>
        <w:t xml:space="preserve">Land-Use Compatibility with Military Use </w:t>
      </w:r>
      <w:r>
        <w:rPr>
          <w:b/>
          <w:sz w:val="24"/>
        </w:rPr>
        <w:t xml:space="preserve">Prepared By: </w:t>
      </w:r>
      <w:r>
        <w:rPr>
          <w:sz w:val="24"/>
        </w:rPr>
        <w:t>Bob Dandoy</w:t>
      </w:r>
    </w:p>
    <w:p w14:paraId="3DEB2FF0" w14:textId="77777777" w:rsidR="004109FA" w:rsidRDefault="00A21C2D">
      <w:pPr>
        <w:pStyle w:val="Heading4"/>
        <w:rPr>
          <w:rFonts w:ascii="Arial"/>
        </w:rPr>
      </w:pPr>
      <w:r>
        <w:rPr>
          <w:rFonts w:ascii="Arial"/>
        </w:rPr>
        <w:t>Background:</w:t>
      </w:r>
    </w:p>
    <w:p w14:paraId="029AE90D" w14:textId="77777777" w:rsidR="004109FA" w:rsidRDefault="00A21C2D">
      <w:pPr>
        <w:pStyle w:val="ListParagraph"/>
        <w:numPr>
          <w:ilvl w:val="1"/>
          <w:numId w:val="6"/>
        </w:numPr>
        <w:tabs>
          <w:tab w:val="left" w:pos="480"/>
          <w:tab w:val="left" w:pos="481"/>
        </w:tabs>
        <w:spacing w:before="1"/>
        <w:ind w:right="384"/>
        <w:rPr>
          <w:rFonts w:ascii="Arial" w:hAnsi="Arial"/>
          <w:sz w:val="24"/>
        </w:rPr>
      </w:pPr>
      <w:r>
        <w:rPr>
          <w:rFonts w:ascii="Arial" w:hAnsi="Arial"/>
          <w:sz w:val="24"/>
        </w:rPr>
        <w:t>Per the Utah Code Annotated (UCA) Title 10, Chapter 9a, entitled “The Municipal Land Use Development and Management Act,” cities and counties are required to develop land use plans and zoning regulations for the purpose of accommodating urban and rural growth and protecting the safety and general welfare of the public. Parts 4 and 5 of the Act describe the role of General Plans and Land Use Regulations. Per the Act, municipalities shall prepare and adopt a general plan for present and future needs of the mu</w:t>
      </w:r>
      <w:r>
        <w:rPr>
          <w:rFonts w:ascii="Arial" w:hAnsi="Arial"/>
          <w:sz w:val="24"/>
        </w:rPr>
        <w:t>nicipality and for the growth and development of land within the municipality. Additionally, municipalities may enact land use regulations by ordinance. Such ordinance may be adopted to create or amend a zoning district and designate uses within zoning</w:t>
      </w:r>
      <w:r>
        <w:rPr>
          <w:rFonts w:ascii="Arial" w:hAnsi="Arial"/>
          <w:spacing w:val="-1"/>
          <w:sz w:val="24"/>
        </w:rPr>
        <w:t xml:space="preserve"> </w:t>
      </w:r>
      <w:r>
        <w:rPr>
          <w:rFonts w:ascii="Arial" w:hAnsi="Arial"/>
          <w:sz w:val="24"/>
        </w:rPr>
        <w:t>districts.</w:t>
      </w:r>
    </w:p>
    <w:p w14:paraId="0BEB498E" w14:textId="77777777" w:rsidR="004109FA" w:rsidRDefault="00A21C2D">
      <w:pPr>
        <w:pStyle w:val="ListParagraph"/>
        <w:numPr>
          <w:ilvl w:val="1"/>
          <w:numId w:val="6"/>
        </w:numPr>
        <w:tabs>
          <w:tab w:val="left" w:pos="480"/>
          <w:tab w:val="left" w:pos="481"/>
        </w:tabs>
        <w:ind w:right="383"/>
        <w:rPr>
          <w:rFonts w:ascii="Arial" w:hAnsi="Arial"/>
          <w:sz w:val="24"/>
        </w:rPr>
      </w:pPr>
      <w:r>
        <w:rPr>
          <w:rFonts w:ascii="Arial" w:hAnsi="Arial"/>
          <w:sz w:val="24"/>
        </w:rPr>
        <w:t>In 2021, Roy City and other neighboring municipalities work with Layton City, who was the main integration authority, to develop a Hill AFB Compatible Use Plan (CUP). The Roy city planner was involved in the development. Roy City contributed with the Council approved funding for the development of the Plan. The Plan was approved in December 2021 and includes several specific actions that each municipality was to integrate into local ordinances and</w:t>
      </w:r>
      <w:r>
        <w:rPr>
          <w:rFonts w:ascii="Arial" w:hAnsi="Arial"/>
          <w:spacing w:val="-5"/>
          <w:sz w:val="24"/>
        </w:rPr>
        <w:t xml:space="preserve"> </w:t>
      </w:r>
      <w:r>
        <w:rPr>
          <w:rFonts w:ascii="Arial" w:hAnsi="Arial"/>
          <w:sz w:val="24"/>
        </w:rPr>
        <w:t>policies.</w:t>
      </w:r>
    </w:p>
    <w:p w14:paraId="5C71780C" w14:textId="77777777" w:rsidR="004109FA" w:rsidRDefault="00A21C2D">
      <w:pPr>
        <w:pStyle w:val="ListParagraph"/>
        <w:numPr>
          <w:ilvl w:val="2"/>
          <w:numId w:val="6"/>
        </w:numPr>
        <w:tabs>
          <w:tab w:val="left" w:pos="840"/>
          <w:tab w:val="left" w:pos="841"/>
        </w:tabs>
        <w:ind w:right="274"/>
        <w:rPr>
          <w:rFonts w:ascii="Arial" w:hAnsi="Arial"/>
          <w:sz w:val="24"/>
        </w:rPr>
      </w:pPr>
      <w:r>
        <w:rPr>
          <w:rFonts w:ascii="Arial" w:hAnsi="Arial"/>
          <w:sz w:val="24"/>
        </w:rPr>
        <w:t>The Hill AFB Compatible Use Plan has two objectives. The first is to assist local, regional, state and federal officials in protecting and promoting public health, safety, and welfare by promoting compatible development within the Plan area of influence. The second is to protect Air Force operational capability from the effects of land use that are incompatible with aircraft operations. Attachment 1 outlines the main requirements for Roy</w:t>
      </w:r>
      <w:r>
        <w:rPr>
          <w:rFonts w:ascii="Arial" w:hAnsi="Arial"/>
          <w:spacing w:val="-6"/>
          <w:sz w:val="24"/>
        </w:rPr>
        <w:t xml:space="preserve"> </w:t>
      </w:r>
      <w:r>
        <w:rPr>
          <w:rFonts w:ascii="Arial" w:hAnsi="Arial"/>
          <w:sz w:val="24"/>
        </w:rPr>
        <w:t>City.</w:t>
      </w:r>
    </w:p>
    <w:p w14:paraId="08173C52" w14:textId="77777777" w:rsidR="004109FA" w:rsidRDefault="00A21C2D">
      <w:pPr>
        <w:spacing w:before="3" w:line="230" w:lineRule="auto"/>
        <w:ind w:left="840" w:right="315" w:hanging="360"/>
        <w:rPr>
          <w:sz w:val="24"/>
        </w:rPr>
      </w:pPr>
      <w:r>
        <w:rPr>
          <w:rFonts w:ascii="Courier New"/>
          <w:sz w:val="24"/>
        </w:rPr>
        <w:t xml:space="preserve">o </w:t>
      </w:r>
      <w:r>
        <w:rPr>
          <w:sz w:val="24"/>
        </w:rPr>
        <w:t>The approved Hill AFB Compatible Use Plan shows in Tables 4-1 and 4-2 that Roy City has not addressed any of the existing tools and compatibility requirements outlined in the Plan.</w:t>
      </w:r>
    </w:p>
    <w:p w14:paraId="7E71C36B" w14:textId="77777777" w:rsidR="004109FA" w:rsidRDefault="00A21C2D">
      <w:pPr>
        <w:pStyle w:val="ListParagraph"/>
        <w:numPr>
          <w:ilvl w:val="1"/>
          <w:numId w:val="6"/>
        </w:numPr>
        <w:tabs>
          <w:tab w:val="left" w:pos="480"/>
          <w:tab w:val="left" w:pos="481"/>
        </w:tabs>
        <w:spacing w:before="5"/>
        <w:ind w:right="238"/>
        <w:rPr>
          <w:rFonts w:ascii="Arial" w:hAnsi="Arial"/>
          <w:sz w:val="24"/>
        </w:rPr>
      </w:pPr>
      <w:r>
        <w:rPr>
          <w:rFonts w:ascii="Arial" w:hAnsi="Arial"/>
          <w:sz w:val="24"/>
        </w:rPr>
        <w:t>In 2024 the Utah Legislators passed a law requiring all municipalities and counties to establish land-use regulations that address compatibility with military use (see attachment 2), if the organization did not have an already existing compatible use plan.</w:t>
      </w:r>
    </w:p>
    <w:p w14:paraId="6D62D176" w14:textId="77777777" w:rsidR="004109FA" w:rsidRDefault="00A21C2D">
      <w:pPr>
        <w:pStyle w:val="ListParagraph"/>
        <w:numPr>
          <w:ilvl w:val="1"/>
          <w:numId w:val="6"/>
        </w:numPr>
        <w:tabs>
          <w:tab w:val="left" w:pos="480"/>
          <w:tab w:val="left" w:pos="481"/>
        </w:tabs>
        <w:ind w:right="416"/>
        <w:rPr>
          <w:rFonts w:ascii="Arial" w:hAnsi="Arial"/>
          <w:sz w:val="24"/>
        </w:rPr>
      </w:pPr>
      <w:r>
        <w:rPr>
          <w:rFonts w:ascii="Arial" w:hAnsi="Arial"/>
          <w:sz w:val="24"/>
        </w:rPr>
        <w:t>The law states on or before July 1, 2025, for any area in a municipality within</w:t>
      </w:r>
      <w:r>
        <w:rPr>
          <w:rFonts w:ascii="Arial" w:hAnsi="Arial"/>
          <w:spacing w:val="-29"/>
          <w:sz w:val="24"/>
        </w:rPr>
        <w:t xml:space="preserve"> </w:t>
      </w:r>
      <w:r>
        <w:rPr>
          <w:rFonts w:ascii="Arial" w:hAnsi="Arial"/>
          <w:sz w:val="24"/>
        </w:rPr>
        <w:t>5,000 feet of a boundary of military land, a municipality shall, in consultation with the department (Utah Department of Veterans and Military Affairs), develop and maintain a compatible use plan to ensure permitted uses and conditional uses relevant to the military land are compatible with the military operations on</w:t>
      </w:r>
      <w:r>
        <w:rPr>
          <w:rFonts w:ascii="Arial" w:hAnsi="Arial"/>
          <w:spacing w:val="-24"/>
          <w:sz w:val="24"/>
        </w:rPr>
        <w:t xml:space="preserve"> </w:t>
      </w:r>
      <w:r>
        <w:rPr>
          <w:rFonts w:ascii="Arial" w:hAnsi="Arial"/>
          <w:sz w:val="24"/>
        </w:rPr>
        <w:t>military</w:t>
      </w:r>
    </w:p>
    <w:p w14:paraId="030A83CC" w14:textId="77777777" w:rsidR="004109FA" w:rsidRDefault="004109FA">
      <w:pPr>
        <w:rPr>
          <w:sz w:val="24"/>
        </w:rPr>
        <w:sectPr w:rsidR="004109FA">
          <w:headerReference w:type="default" r:id="rId124"/>
          <w:footerReference w:type="default" r:id="rId125"/>
          <w:pgSz w:w="12240" w:h="15840"/>
          <w:pgMar w:top="1360" w:right="1220" w:bottom="1120" w:left="1320" w:header="0" w:footer="932" w:gutter="0"/>
          <w:pgNumType w:start="1"/>
          <w:cols w:space="720"/>
        </w:sectPr>
      </w:pPr>
    </w:p>
    <w:p w14:paraId="456EDA30" w14:textId="77777777" w:rsidR="004109FA" w:rsidRDefault="00A21C2D">
      <w:pPr>
        <w:spacing w:before="81"/>
        <w:ind w:left="480" w:right="262"/>
        <w:rPr>
          <w:sz w:val="24"/>
        </w:rPr>
      </w:pPr>
      <w:r>
        <w:rPr>
          <w:sz w:val="24"/>
        </w:rPr>
        <w:lastRenderedPageBreak/>
        <w:t>land. The map in Attachment 3 provides some details on the impact area in Roy City as a new overlay zone.</w:t>
      </w:r>
    </w:p>
    <w:p w14:paraId="48B53C4E" w14:textId="77777777" w:rsidR="004109FA" w:rsidRDefault="00A21C2D">
      <w:pPr>
        <w:pStyle w:val="ListParagraph"/>
        <w:numPr>
          <w:ilvl w:val="1"/>
          <w:numId w:val="6"/>
        </w:numPr>
        <w:tabs>
          <w:tab w:val="left" w:pos="480"/>
          <w:tab w:val="left" w:pos="481"/>
        </w:tabs>
        <w:ind w:right="354"/>
        <w:rPr>
          <w:rFonts w:ascii="Arial" w:hAnsi="Arial"/>
          <w:sz w:val="24"/>
        </w:rPr>
      </w:pPr>
      <w:r>
        <w:rPr>
          <w:rFonts w:ascii="Arial" w:hAnsi="Arial"/>
          <w:sz w:val="24"/>
        </w:rPr>
        <w:t>It is assumed this effort will establish an overlay zone that creates a special zoning district, placed over an existing base zone(s), which identifies the special provisions in addition to those in the underlying base</w:t>
      </w:r>
      <w:r>
        <w:rPr>
          <w:rFonts w:ascii="Arial" w:hAnsi="Arial"/>
          <w:spacing w:val="-4"/>
          <w:sz w:val="24"/>
        </w:rPr>
        <w:t xml:space="preserve"> </w:t>
      </w:r>
      <w:r>
        <w:rPr>
          <w:rFonts w:ascii="Arial" w:hAnsi="Arial"/>
          <w:sz w:val="24"/>
        </w:rPr>
        <w:t>zone.</w:t>
      </w:r>
    </w:p>
    <w:p w14:paraId="6BD75726" w14:textId="77777777" w:rsidR="004109FA" w:rsidRDefault="004109FA">
      <w:pPr>
        <w:spacing w:before="10"/>
        <w:rPr>
          <w:sz w:val="23"/>
        </w:rPr>
      </w:pPr>
    </w:p>
    <w:p w14:paraId="3F372C57" w14:textId="77777777" w:rsidR="004109FA" w:rsidRDefault="00A21C2D">
      <w:pPr>
        <w:spacing w:line="275" w:lineRule="exact"/>
        <w:ind w:left="120"/>
        <w:rPr>
          <w:b/>
          <w:sz w:val="24"/>
        </w:rPr>
      </w:pPr>
      <w:r>
        <w:rPr>
          <w:b/>
          <w:sz w:val="24"/>
        </w:rPr>
        <w:t>Discussion:</w:t>
      </w:r>
    </w:p>
    <w:p w14:paraId="42ACCFDC" w14:textId="77777777" w:rsidR="004109FA" w:rsidRDefault="00A21C2D">
      <w:pPr>
        <w:pStyle w:val="ListParagraph"/>
        <w:numPr>
          <w:ilvl w:val="1"/>
          <w:numId w:val="6"/>
        </w:numPr>
        <w:tabs>
          <w:tab w:val="left" w:pos="480"/>
          <w:tab w:val="left" w:pos="481"/>
        </w:tabs>
        <w:ind w:right="288"/>
        <w:rPr>
          <w:rFonts w:ascii="Arial" w:hAnsi="Arial"/>
          <w:sz w:val="24"/>
        </w:rPr>
      </w:pPr>
      <w:r>
        <w:rPr>
          <w:rFonts w:ascii="Arial" w:hAnsi="Arial"/>
          <w:sz w:val="24"/>
        </w:rPr>
        <w:t>Working with the Hill AFB 75</w:t>
      </w:r>
      <w:r>
        <w:rPr>
          <w:rFonts w:ascii="Arial" w:hAnsi="Arial"/>
          <w:position w:val="8"/>
          <w:sz w:val="16"/>
        </w:rPr>
        <w:t xml:space="preserve">th </w:t>
      </w:r>
      <w:r>
        <w:rPr>
          <w:rFonts w:ascii="Arial" w:hAnsi="Arial"/>
          <w:sz w:val="24"/>
        </w:rPr>
        <w:t>ABW Chief of Staff, every effort was exhausted to determine if another municipality or county has developed an ordinance to address this issue, none were found. Contact was made to the Utah Department of Veterans and Military Affairs office with no success. It appears for Roy City to meet the July 1, 2025, deadline, the city will need to develop its own solution.</w:t>
      </w:r>
    </w:p>
    <w:p w14:paraId="7AAF04FC" w14:textId="77777777" w:rsidR="004109FA" w:rsidRDefault="00A21C2D">
      <w:pPr>
        <w:pStyle w:val="ListParagraph"/>
        <w:numPr>
          <w:ilvl w:val="1"/>
          <w:numId w:val="6"/>
        </w:numPr>
        <w:tabs>
          <w:tab w:val="left" w:pos="480"/>
          <w:tab w:val="left" w:pos="481"/>
        </w:tabs>
        <w:ind w:right="247"/>
        <w:rPr>
          <w:rFonts w:ascii="Arial" w:hAnsi="Arial"/>
          <w:sz w:val="24"/>
        </w:rPr>
      </w:pPr>
      <w:r>
        <w:rPr>
          <w:rFonts w:ascii="Arial" w:hAnsi="Arial"/>
          <w:sz w:val="24"/>
        </w:rPr>
        <w:t>The best option would be for the city to reach out to Hill AFB directly, if the decision is to use the existing Hill AFB CUP. If not, direct contact with the Utah Department of Veterans and Military Affairs office would be needed to define information flow and decision review processes. Understanding the flow / review process is important since the recommendation back from the Department can take up to 90 days, further delaying the city’s decision to grant a land-use</w:t>
      </w:r>
      <w:r>
        <w:rPr>
          <w:rFonts w:ascii="Arial" w:hAnsi="Arial"/>
          <w:spacing w:val="-2"/>
          <w:sz w:val="24"/>
        </w:rPr>
        <w:t xml:space="preserve"> </w:t>
      </w:r>
      <w:r>
        <w:rPr>
          <w:rFonts w:ascii="Arial" w:hAnsi="Arial"/>
          <w:sz w:val="24"/>
        </w:rPr>
        <w:t>application.</w:t>
      </w:r>
    </w:p>
    <w:p w14:paraId="275F1E20" w14:textId="77777777" w:rsidR="004109FA" w:rsidRDefault="00A21C2D">
      <w:pPr>
        <w:pStyle w:val="ListParagraph"/>
        <w:numPr>
          <w:ilvl w:val="1"/>
          <w:numId w:val="6"/>
        </w:numPr>
        <w:tabs>
          <w:tab w:val="left" w:pos="480"/>
          <w:tab w:val="left" w:pos="481"/>
        </w:tabs>
        <w:ind w:right="441"/>
        <w:rPr>
          <w:rFonts w:ascii="Arial" w:hAnsi="Arial"/>
          <w:sz w:val="24"/>
        </w:rPr>
      </w:pPr>
      <w:r>
        <w:rPr>
          <w:rFonts w:ascii="Arial" w:hAnsi="Arial"/>
          <w:sz w:val="24"/>
        </w:rPr>
        <w:t>Because this is a land-use issue, the Planning Commission must take the lead</w:t>
      </w:r>
      <w:r>
        <w:rPr>
          <w:rFonts w:ascii="Arial" w:hAnsi="Arial"/>
          <w:spacing w:val="-31"/>
          <w:sz w:val="24"/>
        </w:rPr>
        <w:t xml:space="preserve"> </w:t>
      </w:r>
      <w:r>
        <w:rPr>
          <w:rFonts w:ascii="Arial" w:hAnsi="Arial"/>
          <w:sz w:val="24"/>
        </w:rPr>
        <w:t>and present a recommendation back to the City Council for final</w:t>
      </w:r>
      <w:r>
        <w:rPr>
          <w:rFonts w:ascii="Arial" w:hAnsi="Arial"/>
          <w:spacing w:val="-8"/>
          <w:sz w:val="24"/>
        </w:rPr>
        <w:t xml:space="preserve"> </w:t>
      </w:r>
      <w:r>
        <w:rPr>
          <w:rFonts w:ascii="Arial" w:hAnsi="Arial"/>
          <w:sz w:val="24"/>
        </w:rPr>
        <w:t>approval.</w:t>
      </w:r>
    </w:p>
    <w:p w14:paraId="07137EBB" w14:textId="77777777" w:rsidR="004109FA" w:rsidRDefault="004109FA">
      <w:pPr>
        <w:spacing w:before="7"/>
        <w:rPr>
          <w:sz w:val="23"/>
        </w:rPr>
      </w:pPr>
    </w:p>
    <w:p w14:paraId="11F17BE4" w14:textId="77777777" w:rsidR="004109FA" w:rsidRDefault="00A21C2D">
      <w:pPr>
        <w:spacing w:line="275" w:lineRule="exact"/>
        <w:ind w:left="120"/>
        <w:rPr>
          <w:sz w:val="24"/>
        </w:rPr>
      </w:pPr>
      <w:r>
        <w:rPr>
          <w:b/>
          <w:sz w:val="24"/>
        </w:rPr>
        <w:t xml:space="preserve">Recommendation (Information Only or Decision): </w:t>
      </w:r>
      <w:r>
        <w:rPr>
          <w:sz w:val="24"/>
        </w:rPr>
        <w:t>Decision</w:t>
      </w:r>
    </w:p>
    <w:p w14:paraId="782A96E4" w14:textId="77777777" w:rsidR="004109FA" w:rsidRDefault="00A21C2D">
      <w:pPr>
        <w:pStyle w:val="ListParagraph"/>
        <w:numPr>
          <w:ilvl w:val="1"/>
          <w:numId w:val="6"/>
        </w:numPr>
        <w:tabs>
          <w:tab w:val="left" w:pos="480"/>
          <w:tab w:val="left" w:pos="481"/>
        </w:tabs>
        <w:ind w:right="288"/>
        <w:rPr>
          <w:rFonts w:ascii="Arial" w:hAnsi="Arial"/>
          <w:sz w:val="24"/>
        </w:rPr>
      </w:pPr>
      <w:r>
        <w:rPr>
          <w:rFonts w:ascii="Arial" w:hAnsi="Arial"/>
          <w:sz w:val="24"/>
        </w:rPr>
        <w:t>The City Council directs the Planning Commission to determine which is the best direction to follow, either implement the requirements outlined in the existing Hill AFB Compatible Use Plan or develop a recommended adjustment to the city zoning ordinance that meets the requirements in Utah Code 10-9a-537 - Land Use Compatibility with Military Use. Both requirements require an ordinance to adjust the Zoning Code. Once the Commission makes the decision on the best course of action, submit the recommendation to</w:t>
      </w:r>
      <w:r>
        <w:rPr>
          <w:rFonts w:ascii="Arial" w:hAnsi="Arial"/>
          <w:sz w:val="24"/>
        </w:rPr>
        <w:t xml:space="preserve"> the City Council for final</w:t>
      </w:r>
      <w:r>
        <w:rPr>
          <w:rFonts w:ascii="Arial" w:hAnsi="Arial"/>
          <w:spacing w:val="-15"/>
          <w:sz w:val="24"/>
        </w:rPr>
        <w:t xml:space="preserve"> </w:t>
      </w:r>
      <w:r>
        <w:rPr>
          <w:rFonts w:ascii="Arial" w:hAnsi="Arial"/>
          <w:sz w:val="24"/>
        </w:rPr>
        <w:t>approval.</w:t>
      </w:r>
    </w:p>
    <w:p w14:paraId="14EBAA75" w14:textId="77777777" w:rsidR="004109FA" w:rsidRDefault="00A21C2D">
      <w:pPr>
        <w:pStyle w:val="ListParagraph"/>
        <w:numPr>
          <w:ilvl w:val="1"/>
          <w:numId w:val="6"/>
        </w:numPr>
        <w:tabs>
          <w:tab w:val="left" w:pos="480"/>
          <w:tab w:val="left" w:pos="481"/>
        </w:tabs>
        <w:ind w:right="1785"/>
        <w:rPr>
          <w:rFonts w:ascii="Arial" w:hAnsi="Arial"/>
          <w:sz w:val="24"/>
        </w:rPr>
      </w:pPr>
      <w:r>
        <w:rPr>
          <w:rFonts w:ascii="Arial" w:hAnsi="Arial"/>
          <w:sz w:val="24"/>
        </w:rPr>
        <w:t>Given the short timeline for the city to have this process complete, it is recommended it be given a high priority in the Planning</w:t>
      </w:r>
      <w:r>
        <w:rPr>
          <w:rFonts w:ascii="Arial" w:hAnsi="Arial"/>
          <w:spacing w:val="-11"/>
          <w:sz w:val="24"/>
        </w:rPr>
        <w:t xml:space="preserve"> </w:t>
      </w:r>
      <w:r>
        <w:rPr>
          <w:rFonts w:ascii="Arial" w:hAnsi="Arial"/>
          <w:sz w:val="24"/>
        </w:rPr>
        <w:t>Commission.</w:t>
      </w:r>
    </w:p>
    <w:p w14:paraId="2FF70746" w14:textId="77777777" w:rsidR="004109FA" w:rsidRDefault="004109FA">
      <w:pPr>
        <w:spacing w:before="8"/>
        <w:rPr>
          <w:sz w:val="23"/>
        </w:rPr>
      </w:pPr>
    </w:p>
    <w:p w14:paraId="32DEC7D2" w14:textId="77777777" w:rsidR="004109FA" w:rsidRDefault="00A21C2D">
      <w:pPr>
        <w:ind w:left="120"/>
        <w:rPr>
          <w:sz w:val="24"/>
        </w:rPr>
      </w:pPr>
      <w:r>
        <w:rPr>
          <w:b/>
          <w:sz w:val="24"/>
        </w:rPr>
        <w:t xml:space="preserve">Contact Person / Phone Number: </w:t>
      </w:r>
      <w:r>
        <w:rPr>
          <w:sz w:val="24"/>
        </w:rPr>
        <w:t>Bob Dandoy</w:t>
      </w:r>
    </w:p>
    <w:p w14:paraId="27A49064" w14:textId="77777777" w:rsidR="004109FA" w:rsidRDefault="004109FA">
      <w:pPr>
        <w:rPr>
          <w:sz w:val="24"/>
        </w:rPr>
        <w:sectPr w:rsidR="004109FA">
          <w:headerReference w:type="default" r:id="rId126"/>
          <w:footerReference w:type="default" r:id="rId127"/>
          <w:pgSz w:w="12240" w:h="15840"/>
          <w:pgMar w:top="1360" w:right="1220" w:bottom="1200" w:left="1320" w:header="0" w:footer="1012" w:gutter="0"/>
          <w:pgNumType w:start="2"/>
          <w:cols w:space="720"/>
        </w:sectPr>
      </w:pPr>
    </w:p>
    <w:p w14:paraId="6F4422A5" w14:textId="77777777" w:rsidR="004109FA" w:rsidRDefault="00A21C2D">
      <w:pPr>
        <w:pStyle w:val="Heading4"/>
        <w:spacing w:before="81"/>
        <w:ind w:left="305" w:right="401"/>
        <w:jc w:val="center"/>
        <w:rPr>
          <w:rFonts w:ascii="Arial"/>
        </w:rPr>
      </w:pPr>
      <w:r>
        <w:rPr>
          <w:rFonts w:ascii="Arial"/>
        </w:rPr>
        <w:lastRenderedPageBreak/>
        <w:t>Attachment 1</w:t>
      </w:r>
    </w:p>
    <w:p w14:paraId="23F1F760" w14:textId="77777777" w:rsidR="004109FA" w:rsidRDefault="004109FA">
      <w:pPr>
        <w:spacing w:before="10"/>
        <w:rPr>
          <w:b/>
          <w:sz w:val="23"/>
        </w:rPr>
      </w:pPr>
    </w:p>
    <w:p w14:paraId="14ABD2DA" w14:textId="77777777" w:rsidR="004109FA" w:rsidRDefault="00A21C2D">
      <w:pPr>
        <w:pStyle w:val="BodyText"/>
        <w:spacing w:before="1"/>
        <w:ind w:left="120" w:right="241"/>
        <w:rPr>
          <w:rFonts w:ascii="Arial"/>
        </w:rPr>
      </w:pPr>
      <w:r>
        <w:rPr>
          <w:rFonts w:ascii="Arial"/>
        </w:rPr>
        <w:t>Strategy recommendations outlined in the existing Hill AFB CUP that could be applicable to Roy City</w:t>
      </w:r>
    </w:p>
    <w:p w14:paraId="1EC4B8C8" w14:textId="77777777" w:rsidR="004109FA" w:rsidRDefault="004109FA">
      <w:pPr>
        <w:rPr>
          <w:sz w:val="24"/>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95"/>
        <w:gridCol w:w="8457"/>
      </w:tblGrid>
      <w:tr w:rsidR="004109FA" w14:paraId="5D31117B" w14:textId="77777777">
        <w:trPr>
          <w:trHeight w:val="4017"/>
        </w:trPr>
        <w:tc>
          <w:tcPr>
            <w:tcW w:w="895" w:type="dxa"/>
          </w:tcPr>
          <w:p w14:paraId="7BF1A459" w14:textId="77777777" w:rsidR="004109FA" w:rsidRDefault="00A21C2D">
            <w:pPr>
              <w:pStyle w:val="TableParagraph"/>
              <w:ind w:left="107" w:right="278"/>
              <w:rPr>
                <w:sz w:val="18"/>
              </w:rPr>
            </w:pPr>
            <w:r>
              <w:rPr>
                <w:sz w:val="18"/>
              </w:rPr>
              <w:t>COM- 1B</w:t>
            </w:r>
          </w:p>
        </w:tc>
        <w:tc>
          <w:tcPr>
            <w:tcW w:w="8457" w:type="dxa"/>
          </w:tcPr>
          <w:p w14:paraId="003AE66B" w14:textId="77777777" w:rsidR="004109FA" w:rsidRDefault="00A21C2D">
            <w:pPr>
              <w:pStyle w:val="TableParagraph"/>
              <w:ind w:left="107" w:right="1938"/>
              <w:rPr>
                <w:b/>
                <w:sz w:val="18"/>
              </w:rPr>
            </w:pPr>
            <w:r>
              <w:rPr>
                <w:b/>
                <w:sz w:val="18"/>
              </w:rPr>
              <w:t>Prepare and execute a formal memorandum of agreement for development proposal review.</w:t>
            </w:r>
          </w:p>
          <w:p w14:paraId="6EA6428D" w14:textId="77777777" w:rsidR="004109FA" w:rsidRDefault="00A21C2D">
            <w:pPr>
              <w:pStyle w:val="TableParagraph"/>
              <w:ind w:left="107" w:right="916"/>
              <w:rPr>
                <w:sz w:val="18"/>
              </w:rPr>
            </w:pPr>
            <w:r>
              <w:rPr>
                <w:sz w:val="18"/>
              </w:rPr>
              <w:t>Each CUP partner community should develop and adopt a memorandum of agreement (MOA) with Hill AFB that establishes and formalizes the review process for certain types of</w:t>
            </w:r>
          </w:p>
          <w:p w14:paraId="7B541774" w14:textId="77777777" w:rsidR="004109FA" w:rsidRDefault="00A21C2D">
            <w:pPr>
              <w:pStyle w:val="TableParagraph"/>
              <w:ind w:left="107" w:right="284"/>
              <w:rPr>
                <w:sz w:val="18"/>
              </w:rPr>
            </w:pPr>
            <w:r>
              <w:rPr>
                <w:sz w:val="18"/>
              </w:rPr>
              <w:t>development proposals, rezoning applications, and other land use policies or regulatory changes that may impact the military mission at Hill AFB facilities. The MOA should define an effective communication and coordination process. Timelines for review should conform to existing community processes for review and comment processes. The MOA may include:</w:t>
            </w:r>
          </w:p>
          <w:p w14:paraId="6414AB82" w14:textId="77777777" w:rsidR="004109FA" w:rsidRDefault="00A21C2D">
            <w:pPr>
              <w:pStyle w:val="TableParagraph"/>
              <w:numPr>
                <w:ilvl w:val="0"/>
                <w:numId w:val="2"/>
              </w:numPr>
              <w:tabs>
                <w:tab w:val="left" w:pos="947"/>
                <w:tab w:val="left" w:pos="948"/>
              </w:tabs>
              <w:spacing w:line="219" w:lineRule="exact"/>
              <w:ind w:hanging="361"/>
              <w:rPr>
                <w:sz w:val="18"/>
              </w:rPr>
            </w:pPr>
            <w:r>
              <w:rPr>
                <w:sz w:val="18"/>
              </w:rPr>
              <w:t>Definitions of project types that require</w:t>
            </w:r>
            <w:r>
              <w:rPr>
                <w:spacing w:val="-5"/>
                <w:sz w:val="18"/>
              </w:rPr>
              <w:t xml:space="preserve"> </w:t>
            </w:r>
            <w:r>
              <w:rPr>
                <w:sz w:val="18"/>
              </w:rPr>
              <w:t>review</w:t>
            </w:r>
          </w:p>
          <w:p w14:paraId="08048980" w14:textId="77777777" w:rsidR="004109FA" w:rsidRDefault="00A21C2D">
            <w:pPr>
              <w:pStyle w:val="TableParagraph"/>
              <w:numPr>
                <w:ilvl w:val="0"/>
                <w:numId w:val="2"/>
              </w:numPr>
              <w:tabs>
                <w:tab w:val="left" w:pos="947"/>
                <w:tab w:val="left" w:pos="948"/>
              </w:tabs>
              <w:spacing w:line="218" w:lineRule="exact"/>
              <w:ind w:hanging="361"/>
              <w:rPr>
                <w:sz w:val="18"/>
              </w:rPr>
            </w:pPr>
            <w:r>
              <w:rPr>
                <w:sz w:val="18"/>
              </w:rPr>
              <w:t>Definitions of project types that require military participation at pre-application</w:t>
            </w:r>
            <w:r>
              <w:rPr>
                <w:spacing w:val="-22"/>
                <w:sz w:val="18"/>
              </w:rPr>
              <w:t xml:space="preserve"> </w:t>
            </w:r>
            <w:r>
              <w:rPr>
                <w:sz w:val="18"/>
              </w:rPr>
              <w:t>meetings</w:t>
            </w:r>
          </w:p>
          <w:p w14:paraId="311B9CDD" w14:textId="77777777" w:rsidR="004109FA" w:rsidRDefault="00A21C2D">
            <w:pPr>
              <w:pStyle w:val="TableParagraph"/>
              <w:numPr>
                <w:ilvl w:val="0"/>
                <w:numId w:val="2"/>
              </w:numPr>
              <w:tabs>
                <w:tab w:val="left" w:pos="947"/>
                <w:tab w:val="left" w:pos="948"/>
              </w:tabs>
              <w:spacing w:line="219" w:lineRule="exact"/>
              <w:ind w:hanging="361"/>
              <w:rPr>
                <w:sz w:val="18"/>
              </w:rPr>
            </w:pPr>
            <w:r>
              <w:rPr>
                <w:sz w:val="18"/>
              </w:rPr>
              <w:t>Points of contact necessary for coordinating</w:t>
            </w:r>
            <w:r>
              <w:rPr>
                <w:spacing w:val="-4"/>
                <w:sz w:val="18"/>
              </w:rPr>
              <w:t xml:space="preserve"> </w:t>
            </w:r>
            <w:r>
              <w:rPr>
                <w:sz w:val="18"/>
              </w:rPr>
              <w:t>reviews</w:t>
            </w:r>
          </w:p>
          <w:p w14:paraId="0B5D87F4" w14:textId="77777777" w:rsidR="004109FA" w:rsidRDefault="00A21C2D">
            <w:pPr>
              <w:pStyle w:val="TableParagraph"/>
              <w:numPr>
                <w:ilvl w:val="0"/>
                <w:numId w:val="2"/>
              </w:numPr>
              <w:tabs>
                <w:tab w:val="left" w:pos="947"/>
                <w:tab w:val="left" w:pos="948"/>
              </w:tabs>
              <w:spacing w:line="219" w:lineRule="exact"/>
              <w:ind w:hanging="361"/>
              <w:rPr>
                <w:sz w:val="18"/>
              </w:rPr>
            </w:pPr>
            <w:r>
              <w:rPr>
                <w:sz w:val="18"/>
              </w:rPr>
              <w:t>A formal procedure for requesting and receiving comments from Hill</w:t>
            </w:r>
            <w:r>
              <w:rPr>
                <w:spacing w:val="-6"/>
                <w:sz w:val="18"/>
              </w:rPr>
              <w:t xml:space="preserve"> </w:t>
            </w:r>
            <w:r>
              <w:rPr>
                <w:sz w:val="18"/>
              </w:rPr>
              <w:t>AFB</w:t>
            </w:r>
          </w:p>
          <w:p w14:paraId="1E3561ED" w14:textId="77777777" w:rsidR="004109FA" w:rsidRDefault="00A21C2D">
            <w:pPr>
              <w:pStyle w:val="TableParagraph"/>
              <w:numPr>
                <w:ilvl w:val="0"/>
                <w:numId w:val="2"/>
              </w:numPr>
              <w:tabs>
                <w:tab w:val="left" w:pos="947"/>
                <w:tab w:val="left" w:pos="948"/>
              </w:tabs>
              <w:spacing w:line="218" w:lineRule="exact"/>
              <w:ind w:hanging="361"/>
              <w:rPr>
                <w:sz w:val="18"/>
              </w:rPr>
            </w:pPr>
            <w:r>
              <w:rPr>
                <w:sz w:val="18"/>
              </w:rPr>
              <w:t>A mechanism for Hill AFB to present</w:t>
            </w:r>
            <w:r>
              <w:rPr>
                <w:spacing w:val="-3"/>
                <w:sz w:val="18"/>
              </w:rPr>
              <w:t xml:space="preserve"> </w:t>
            </w:r>
            <w:r>
              <w:rPr>
                <w:sz w:val="18"/>
              </w:rPr>
              <w:t>comments</w:t>
            </w:r>
          </w:p>
          <w:p w14:paraId="00FA831D" w14:textId="77777777" w:rsidR="004109FA" w:rsidRDefault="00A21C2D">
            <w:pPr>
              <w:pStyle w:val="TableParagraph"/>
              <w:numPr>
                <w:ilvl w:val="0"/>
                <w:numId w:val="2"/>
              </w:numPr>
              <w:tabs>
                <w:tab w:val="left" w:pos="947"/>
                <w:tab w:val="left" w:pos="948"/>
              </w:tabs>
              <w:ind w:right="320"/>
              <w:rPr>
                <w:sz w:val="18"/>
              </w:rPr>
            </w:pPr>
            <w:r>
              <w:rPr>
                <w:sz w:val="18"/>
              </w:rPr>
              <w:t>A standard timeline for responses, with consideration for mandated review time periods as specified by state law and/or local</w:t>
            </w:r>
            <w:r>
              <w:rPr>
                <w:spacing w:val="-9"/>
                <w:sz w:val="18"/>
              </w:rPr>
              <w:t xml:space="preserve"> </w:t>
            </w:r>
            <w:r>
              <w:rPr>
                <w:sz w:val="18"/>
              </w:rPr>
              <w:t>procedures</w:t>
            </w:r>
          </w:p>
          <w:p w14:paraId="2584A3FD" w14:textId="77777777" w:rsidR="004109FA" w:rsidRDefault="00A21C2D">
            <w:pPr>
              <w:pStyle w:val="TableParagraph"/>
              <w:numPr>
                <w:ilvl w:val="0"/>
                <w:numId w:val="2"/>
              </w:numPr>
              <w:tabs>
                <w:tab w:val="left" w:pos="947"/>
                <w:tab w:val="left" w:pos="948"/>
              </w:tabs>
              <w:ind w:left="107" w:right="167" w:firstLine="480"/>
              <w:rPr>
                <w:sz w:val="18"/>
              </w:rPr>
            </w:pPr>
            <w:r>
              <w:rPr>
                <w:sz w:val="18"/>
              </w:rPr>
              <w:t>Mandated notice to Hill AFB regarding all public hearings for projects that require review The MOA should also state that Hill AFB may provide technical information on development</w:t>
            </w:r>
            <w:r>
              <w:rPr>
                <w:spacing w:val="-30"/>
                <w:sz w:val="18"/>
              </w:rPr>
              <w:t xml:space="preserve"> </w:t>
            </w:r>
            <w:r>
              <w:rPr>
                <w:sz w:val="18"/>
              </w:rPr>
              <w:t>proposals,</w:t>
            </w:r>
          </w:p>
          <w:p w14:paraId="6C93DA14" w14:textId="77777777" w:rsidR="004109FA" w:rsidRDefault="00A21C2D">
            <w:pPr>
              <w:pStyle w:val="TableParagraph"/>
              <w:spacing w:line="204" w:lineRule="exact"/>
              <w:ind w:left="107"/>
              <w:rPr>
                <w:sz w:val="18"/>
              </w:rPr>
            </w:pPr>
            <w:r>
              <w:rPr>
                <w:sz w:val="18"/>
              </w:rPr>
              <w:t>but may not directly vote to approve, conditionally approve, or deny a rezoning, project, or development</w:t>
            </w:r>
          </w:p>
          <w:p w14:paraId="7F222D4E" w14:textId="77777777" w:rsidR="004109FA" w:rsidRDefault="00A21C2D">
            <w:pPr>
              <w:pStyle w:val="TableParagraph"/>
              <w:spacing w:line="187" w:lineRule="exact"/>
              <w:ind w:left="107"/>
              <w:rPr>
                <w:sz w:val="18"/>
              </w:rPr>
            </w:pPr>
            <w:r>
              <w:rPr>
                <w:sz w:val="18"/>
              </w:rPr>
              <w:t>application/proposal.</w:t>
            </w:r>
          </w:p>
        </w:tc>
      </w:tr>
      <w:tr w:rsidR="004109FA" w14:paraId="18591BAE" w14:textId="77777777">
        <w:trPr>
          <w:trHeight w:val="1033"/>
        </w:trPr>
        <w:tc>
          <w:tcPr>
            <w:tcW w:w="895" w:type="dxa"/>
          </w:tcPr>
          <w:p w14:paraId="3E78772C" w14:textId="77777777" w:rsidR="004109FA" w:rsidRDefault="00A21C2D">
            <w:pPr>
              <w:pStyle w:val="TableParagraph"/>
              <w:ind w:left="107" w:right="278"/>
              <w:rPr>
                <w:sz w:val="18"/>
              </w:rPr>
            </w:pPr>
            <w:r>
              <w:rPr>
                <w:sz w:val="18"/>
              </w:rPr>
              <w:t>COM- 2B</w:t>
            </w:r>
          </w:p>
        </w:tc>
        <w:tc>
          <w:tcPr>
            <w:tcW w:w="8457" w:type="dxa"/>
          </w:tcPr>
          <w:p w14:paraId="2E80A482" w14:textId="77777777" w:rsidR="004109FA" w:rsidRDefault="00A21C2D">
            <w:pPr>
              <w:pStyle w:val="TableParagraph"/>
              <w:ind w:left="107" w:right="95"/>
              <w:rPr>
                <w:sz w:val="18"/>
              </w:rPr>
            </w:pPr>
            <w:r>
              <w:rPr>
                <w:sz w:val="18"/>
              </w:rPr>
              <w:t>Establish internal information liaisons for Hill AFB, through the Hill AFB Community Planner, and communities to be the points of contact for receiving and disseminating information related to compatibility Hill AFB and CUP Partner Communities should each establish a single point of contact to communicate information related to compatibility. These points of contacts and their contact information</w:t>
            </w:r>
          </w:p>
          <w:p w14:paraId="1833DAAF" w14:textId="77777777" w:rsidR="004109FA" w:rsidRDefault="00A21C2D">
            <w:pPr>
              <w:pStyle w:val="TableParagraph"/>
              <w:spacing w:line="187" w:lineRule="exact"/>
              <w:ind w:left="107"/>
              <w:rPr>
                <w:sz w:val="18"/>
              </w:rPr>
            </w:pPr>
            <w:r>
              <w:rPr>
                <w:sz w:val="18"/>
              </w:rPr>
              <w:t>should be shared with Team Hill (Hill AFB and its tenants) and all CUP Partner Communities.</w:t>
            </w:r>
          </w:p>
        </w:tc>
      </w:tr>
      <w:tr w:rsidR="004109FA" w14:paraId="526F07B5" w14:textId="77777777">
        <w:trPr>
          <w:trHeight w:val="1036"/>
        </w:trPr>
        <w:tc>
          <w:tcPr>
            <w:tcW w:w="895" w:type="dxa"/>
          </w:tcPr>
          <w:p w14:paraId="2D87AD37" w14:textId="77777777" w:rsidR="004109FA" w:rsidRDefault="00A21C2D">
            <w:pPr>
              <w:pStyle w:val="TableParagraph"/>
              <w:spacing w:line="206" w:lineRule="exact"/>
              <w:ind w:left="107"/>
              <w:rPr>
                <w:sz w:val="18"/>
              </w:rPr>
            </w:pPr>
            <w:r>
              <w:rPr>
                <w:sz w:val="18"/>
              </w:rPr>
              <w:t>ED-1B</w:t>
            </w:r>
          </w:p>
        </w:tc>
        <w:tc>
          <w:tcPr>
            <w:tcW w:w="8457" w:type="dxa"/>
          </w:tcPr>
          <w:p w14:paraId="490CEA00" w14:textId="77777777" w:rsidR="004109FA" w:rsidRDefault="00A21C2D">
            <w:pPr>
              <w:pStyle w:val="TableParagraph"/>
              <w:ind w:left="107" w:right="225"/>
              <w:rPr>
                <w:sz w:val="18"/>
              </w:rPr>
            </w:pPr>
            <w:r>
              <w:rPr>
                <w:sz w:val="18"/>
              </w:rPr>
              <w:t>Update renewable energy regulations CUP Partner Communities with renewable energy development regulations should update their regulations to include coordination with Hill AFB and the UTTR to ensure that renewable energy is compatible with the military mission. These jurisdictions should also</w:t>
            </w:r>
          </w:p>
          <w:p w14:paraId="0F79E5BC" w14:textId="77777777" w:rsidR="004109FA" w:rsidRDefault="00A21C2D">
            <w:pPr>
              <w:pStyle w:val="TableParagraph"/>
              <w:spacing w:before="4" w:line="206" w:lineRule="exact"/>
              <w:ind w:left="107" w:right="435"/>
              <w:rPr>
                <w:sz w:val="18"/>
              </w:rPr>
            </w:pPr>
            <w:r>
              <w:rPr>
                <w:sz w:val="18"/>
              </w:rPr>
              <w:t>update their regulations to include compliance with FAA regulations and considerations for Hill AFB imaginary surfaces, where applicable.</w:t>
            </w:r>
          </w:p>
        </w:tc>
      </w:tr>
      <w:tr w:rsidR="004109FA" w14:paraId="067ADEB4" w14:textId="77777777">
        <w:trPr>
          <w:trHeight w:val="827"/>
        </w:trPr>
        <w:tc>
          <w:tcPr>
            <w:tcW w:w="895" w:type="dxa"/>
          </w:tcPr>
          <w:p w14:paraId="08877D41" w14:textId="77777777" w:rsidR="004109FA" w:rsidRDefault="00A21C2D">
            <w:pPr>
              <w:pStyle w:val="TableParagraph"/>
              <w:spacing w:line="206" w:lineRule="exact"/>
              <w:ind w:left="107"/>
              <w:rPr>
                <w:sz w:val="18"/>
              </w:rPr>
            </w:pPr>
            <w:r>
              <w:rPr>
                <w:sz w:val="18"/>
              </w:rPr>
              <w:t>ED-2A</w:t>
            </w:r>
          </w:p>
        </w:tc>
        <w:tc>
          <w:tcPr>
            <w:tcW w:w="8457" w:type="dxa"/>
          </w:tcPr>
          <w:p w14:paraId="50DCD990" w14:textId="77777777" w:rsidR="004109FA" w:rsidRDefault="00A21C2D">
            <w:pPr>
              <w:pStyle w:val="TableParagraph"/>
              <w:ind w:left="107" w:right="145"/>
              <w:rPr>
                <w:sz w:val="18"/>
              </w:rPr>
            </w:pPr>
            <w:r>
              <w:rPr>
                <w:sz w:val="18"/>
              </w:rPr>
              <w:t>Update regulations to include guidance for solar energy development CUP Partner Communities within Hill AFB MTRs should update their codes to include regulations for solar energy development that incorporate confirmation of coordination with the DoD Military and Aviation and Installation Assurance</w:t>
            </w:r>
          </w:p>
          <w:p w14:paraId="439356EF" w14:textId="77777777" w:rsidR="004109FA" w:rsidRDefault="00A21C2D">
            <w:pPr>
              <w:pStyle w:val="TableParagraph"/>
              <w:spacing w:line="187" w:lineRule="exact"/>
              <w:ind w:left="107"/>
              <w:rPr>
                <w:sz w:val="18"/>
              </w:rPr>
            </w:pPr>
            <w:r>
              <w:rPr>
                <w:sz w:val="18"/>
              </w:rPr>
              <w:t>Siting Clearinghouse and Hill AFB.</w:t>
            </w:r>
          </w:p>
        </w:tc>
      </w:tr>
      <w:tr w:rsidR="004109FA" w14:paraId="506D6FD5" w14:textId="77777777">
        <w:trPr>
          <w:trHeight w:val="1655"/>
        </w:trPr>
        <w:tc>
          <w:tcPr>
            <w:tcW w:w="895" w:type="dxa"/>
          </w:tcPr>
          <w:p w14:paraId="32BE44A2" w14:textId="77777777" w:rsidR="004109FA" w:rsidRDefault="00A21C2D">
            <w:pPr>
              <w:pStyle w:val="TableParagraph"/>
              <w:spacing w:line="206" w:lineRule="exact"/>
              <w:ind w:left="107"/>
              <w:rPr>
                <w:sz w:val="18"/>
              </w:rPr>
            </w:pPr>
            <w:r>
              <w:rPr>
                <w:sz w:val="18"/>
              </w:rPr>
              <w:t>HA-1A</w:t>
            </w:r>
          </w:p>
        </w:tc>
        <w:tc>
          <w:tcPr>
            <w:tcW w:w="8457" w:type="dxa"/>
          </w:tcPr>
          <w:p w14:paraId="485BB8E4" w14:textId="77777777" w:rsidR="004109FA" w:rsidRDefault="00A21C2D">
            <w:pPr>
              <w:pStyle w:val="TableParagraph"/>
              <w:spacing w:line="206" w:lineRule="exact"/>
              <w:ind w:left="107"/>
              <w:rPr>
                <w:sz w:val="18"/>
              </w:rPr>
            </w:pPr>
            <w:r>
              <w:rPr>
                <w:sz w:val="18"/>
              </w:rPr>
              <w:t>Conduct Housing Study</w:t>
            </w:r>
          </w:p>
          <w:p w14:paraId="01D0EBF5" w14:textId="77777777" w:rsidR="004109FA" w:rsidRDefault="00A21C2D">
            <w:pPr>
              <w:pStyle w:val="TableParagraph"/>
              <w:ind w:left="107" w:right="916"/>
              <w:rPr>
                <w:sz w:val="18"/>
              </w:rPr>
            </w:pPr>
            <w:r>
              <w:rPr>
                <w:sz w:val="18"/>
              </w:rPr>
              <w:t>Hill AFB in partnership with CUP Partner Communities and the WFRC should conduct a formal study of the local housing market to understand the range of current and anticipated housing needs, identify gaps in supply, and better support off-base housing demand. The housing analysis should consider housing availability, affordability, and housing type, and be conducted in coordination with industry growth projections conducted by the Utah Defense Alliance for northern Utah. The results of the study should be in</w:t>
            </w:r>
            <w:r>
              <w:rPr>
                <w:sz w:val="18"/>
              </w:rPr>
              <w:t>corporated into CUP Partner</w:t>
            </w:r>
          </w:p>
          <w:p w14:paraId="46F8C369" w14:textId="77777777" w:rsidR="004109FA" w:rsidRDefault="00A21C2D">
            <w:pPr>
              <w:pStyle w:val="TableParagraph"/>
              <w:spacing w:before="1" w:line="187" w:lineRule="exact"/>
              <w:ind w:left="107"/>
              <w:rPr>
                <w:sz w:val="18"/>
              </w:rPr>
            </w:pPr>
            <w:r>
              <w:rPr>
                <w:sz w:val="18"/>
              </w:rPr>
              <w:t>Community general plans and housing policies.</w:t>
            </w:r>
          </w:p>
        </w:tc>
      </w:tr>
      <w:tr w:rsidR="004109FA" w14:paraId="700B1F06" w14:textId="77777777">
        <w:trPr>
          <w:trHeight w:val="1243"/>
        </w:trPr>
        <w:tc>
          <w:tcPr>
            <w:tcW w:w="895" w:type="dxa"/>
          </w:tcPr>
          <w:p w14:paraId="1168234F" w14:textId="77777777" w:rsidR="004109FA" w:rsidRDefault="00A21C2D">
            <w:pPr>
              <w:pStyle w:val="TableParagraph"/>
              <w:spacing w:line="206" w:lineRule="exact"/>
              <w:ind w:left="107"/>
              <w:rPr>
                <w:sz w:val="18"/>
              </w:rPr>
            </w:pPr>
            <w:r>
              <w:rPr>
                <w:sz w:val="18"/>
              </w:rPr>
              <w:t>HA-1E</w:t>
            </w:r>
          </w:p>
        </w:tc>
        <w:tc>
          <w:tcPr>
            <w:tcW w:w="8457" w:type="dxa"/>
          </w:tcPr>
          <w:p w14:paraId="631F5AE0" w14:textId="77777777" w:rsidR="004109FA" w:rsidRDefault="00A21C2D">
            <w:pPr>
              <w:pStyle w:val="TableParagraph"/>
              <w:spacing w:line="206" w:lineRule="exact"/>
              <w:ind w:left="107"/>
              <w:rPr>
                <w:sz w:val="18"/>
              </w:rPr>
            </w:pPr>
            <w:r>
              <w:rPr>
                <w:sz w:val="18"/>
              </w:rPr>
              <w:t>Update General Plans for military housing</w:t>
            </w:r>
          </w:p>
          <w:p w14:paraId="44EE20A9" w14:textId="77777777" w:rsidR="004109FA" w:rsidRDefault="00A21C2D">
            <w:pPr>
              <w:pStyle w:val="TableParagraph"/>
              <w:ind w:left="107" w:right="916"/>
              <w:rPr>
                <w:sz w:val="18"/>
              </w:rPr>
            </w:pPr>
            <w:r>
              <w:rPr>
                <w:sz w:val="18"/>
              </w:rPr>
              <w:t>CUP Partner Communities should include military housing needs in updates to their General Plan. The cities should coordinate with the Hill AFB Military Housing Office on information such as timeframes and quantities for known incoming military personnel, where</w:t>
            </w:r>
            <w:r>
              <w:rPr>
                <w:spacing w:val="-27"/>
                <w:sz w:val="18"/>
              </w:rPr>
              <w:t xml:space="preserve"> </w:t>
            </w:r>
            <w:r>
              <w:rPr>
                <w:sz w:val="18"/>
              </w:rPr>
              <w:t>personnel</w:t>
            </w:r>
          </w:p>
          <w:p w14:paraId="7E67D2B3" w14:textId="77777777" w:rsidR="004109FA" w:rsidRDefault="00A21C2D">
            <w:pPr>
              <w:pStyle w:val="TableParagraph"/>
              <w:spacing w:before="5" w:line="206" w:lineRule="exact"/>
              <w:ind w:left="107" w:right="686"/>
              <w:rPr>
                <w:sz w:val="18"/>
              </w:rPr>
            </w:pPr>
            <w:r>
              <w:rPr>
                <w:sz w:val="18"/>
              </w:rPr>
              <w:t>and their families are living, and BAH rates. Hill AFB should also provide estimates, if possible, of know/projected civilian contractors associated with Hill AFB.</w:t>
            </w:r>
          </w:p>
        </w:tc>
      </w:tr>
      <w:tr w:rsidR="004109FA" w14:paraId="4E4CB474" w14:textId="77777777">
        <w:trPr>
          <w:trHeight w:val="827"/>
        </w:trPr>
        <w:tc>
          <w:tcPr>
            <w:tcW w:w="895" w:type="dxa"/>
          </w:tcPr>
          <w:p w14:paraId="75B22F13" w14:textId="77777777" w:rsidR="004109FA" w:rsidRDefault="00A21C2D">
            <w:pPr>
              <w:pStyle w:val="TableParagraph"/>
              <w:spacing w:line="206" w:lineRule="exact"/>
              <w:ind w:left="107"/>
              <w:rPr>
                <w:sz w:val="18"/>
              </w:rPr>
            </w:pPr>
            <w:r>
              <w:rPr>
                <w:sz w:val="18"/>
              </w:rPr>
              <w:t>LAS-3A</w:t>
            </w:r>
          </w:p>
        </w:tc>
        <w:tc>
          <w:tcPr>
            <w:tcW w:w="8457" w:type="dxa"/>
          </w:tcPr>
          <w:p w14:paraId="4FC4DC85" w14:textId="77777777" w:rsidR="004109FA" w:rsidRDefault="00A21C2D">
            <w:pPr>
              <w:pStyle w:val="TableParagraph"/>
              <w:spacing w:before="2" w:line="206" w:lineRule="exact"/>
              <w:ind w:left="107" w:right="345"/>
              <w:rPr>
                <w:sz w:val="18"/>
              </w:rPr>
            </w:pPr>
            <w:r>
              <w:rPr>
                <w:sz w:val="18"/>
              </w:rPr>
              <w:t>Partner with the FAA Law Enforcement Assistance Program (LEAP) program to support UAS enforcement. The FAA LEAP program consists of special agents who are the POC for federal, state, local, tribal, territorial, and international law enforcement agencies. LEAP special agents can provide information on drone enforcement and registration matters.</w:t>
            </w:r>
          </w:p>
        </w:tc>
      </w:tr>
      <w:tr w:rsidR="004109FA" w14:paraId="5CF5B8B3" w14:textId="77777777">
        <w:trPr>
          <w:trHeight w:val="827"/>
        </w:trPr>
        <w:tc>
          <w:tcPr>
            <w:tcW w:w="895" w:type="dxa"/>
          </w:tcPr>
          <w:p w14:paraId="6FB3B3AF" w14:textId="77777777" w:rsidR="004109FA" w:rsidRDefault="00A21C2D">
            <w:pPr>
              <w:pStyle w:val="TableParagraph"/>
              <w:spacing w:line="206" w:lineRule="exact"/>
              <w:ind w:left="107"/>
              <w:rPr>
                <w:sz w:val="18"/>
              </w:rPr>
            </w:pPr>
            <w:r>
              <w:rPr>
                <w:sz w:val="18"/>
              </w:rPr>
              <w:t>LU-1B</w:t>
            </w:r>
          </w:p>
        </w:tc>
        <w:tc>
          <w:tcPr>
            <w:tcW w:w="8457" w:type="dxa"/>
          </w:tcPr>
          <w:p w14:paraId="5C012FD7" w14:textId="77777777" w:rsidR="004109FA" w:rsidRDefault="00A21C2D">
            <w:pPr>
              <w:pStyle w:val="TableParagraph"/>
              <w:ind w:left="107" w:right="231"/>
              <w:rPr>
                <w:sz w:val="18"/>
              </w:rPr>
            </w:pPr>
            <w:r>
              <w:rPr>
                <w:sz w:val="18"/>
              </w:rPr>
              <w:t>Add a “Military Element” to General Plans to include policies promoting compatible development around Hill AFB facilities CUP Partner Communities should develop and incorporate a "Military Element" as an update to General Plans. This element should include a description of Hill AFB and its</w:t>
            </w:r>
          </w:p>
          <w:p w14:paraId="34954145" w14:textId="77777777" w:rsidR="004109FA" w:rsidRDefault="00A21C2D">
            <w:pPr>
              <w:pStyle w:val="TableParagraph"/>
              <w:spacing w:line="187" w:lineRule="exact"/>
              <w:ind w:left="107"/>
              <w:rPr>
                <w:sz w:val="18"/>
              </w:rPr>
            </w:pPr>
            <w:r>
              <w:rPr>
                <w:sz w:val="18"/>
              </w:rPr>
              <w:t>facilities, the military activities that occur there, the relationship between the community and the</w:t>
            </w:r>
          </w:p>
        </w:tc>
      </w:tr>
    </w:tbl>
    <w:p w14:paraId="59BB938D" w14:textId="77777777" w:rsidR="004109FA" w:rsidRDefault="004109FA">
      <w:pPr>
        <w:spacing w:line="187" w:lineRule="exact"/>
        <w:rPr>
          <w:sz w:val="18"/>
        </w:rPr>
        <w:sectPr w:rsidR="004109FA">
          <w:headerReference w:type="default" r:id="rId128"/>
          <w:footerReference w:type="default" r:id="rId129"/>
          <w:pgSz w:w="12240" w:h="15840"/>
          <w:pgMar w:top="1360" w:right="1220" w:bottom="1200" w:left="1320" w:header="0" w:footer="1012" w:gutter="0"/>
          <w:pgNumType w:start="3"/>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95"/>
        <w:gridCol w:w="8457"/>
      </w:tblGrid>
      <w:tr w:rsidR="004109FA" w14:paraId="080BABAF" w14:textId="77777777">
        <w:trPr>
          <w:trHeight w:val="415"/>
        </w:trPr>
        <w:tc>
          <w:tcPr>
            <w:tcW w:w="895" w:type="dxa"/>
          </w:tcPr>
          <w:p w14:paraId="0C1870FA" w14:textId="77777777" w:rsidR="004109FA" w:rsidRDefault="004109FA">
            <w:pPr>
              <w:pStyle w:val="TableParagraph"/>
              <w:rPr>
                <w:rFonts w:ascii="Times New Roman"/>
                <w:sz w:val="18"/>
              </w:rPr>
            </w:pPr>
          </w:p>
        </w:tc>
        <w:tc>
          <w:tcPr>
            <w:tcW w:w="8457" w:type="dxa"/>
          </w:tcPr>
          <w:p w14:paraId="20B2D7C0" w14:textId="77777777" w:rsidR="004109FA" w:rsidRDefault="00A21C2D">
            <w:pPr>
              <w:pStyle w:val="TableParagraph"/>
              <w:spacing w:before="3" w:line="206" w:lineRule="exact"/>
              <w:ind w:left="107" w:right="155"/>
              <w:rPr>
                <w:sz w:val="18"/>
              </w:rPr>
            </w:pPr>
            <w:r>
              <w:rPr>
                <w:sz w:val="18"/>
              </w:rPr>
              <w:t>military, and establish policies for coordinating with the military and promoting compatible development around Hill AFB and its facilities.</w:t>
            </w:r>
          </w:p>
        </w:tc>
      </w:tr>
      <w:tr w:rsidR="004109FA" w14:paraId="0952FA8C" w14:textId="77777777">
        <w:trPr>
          <w:trHeight w:val="827"/>
        </w:trPr>
        <w:tc>
          <w:tcPr>
            <w:tcW w:w="895" w:type="dxa"/>
          </w:tcPr>
          <w:p w14:paraId="42C5FE43" w14:textId="77777777" w:rsidR="004109FA" w:rsidRDefault="00A21C2D">
            <w:pPr>
              <w:pStyle w:val="TableParagraph"/>
              <w:spacing w:line="206" w:lineRule="exact"/>
              <w:ind w:left="107"/>
              <w:rPr>
                <w:sz w:val="18"/>
              </w:rPr>
            </w:pPr>
            <w:r>
              <w:rPr>
                <w:sz w:val="18"/>
              </w:rPr>
              <w:t>NOI-1A</w:t>
            </w:r>
          </w:p>
        </w:tc>
        <w:tc>
          <w:tcPr>
            <w:tcW w:w="8457" w:type="dxa"/>
          </w:tcPr>
          <w:p w14:paraId="40B83831" w14:textId="77777777" w:rsidR="004109FA" w:rsidRDefault="00A21C2D">
            <w:pPr>
              <w:pStyle w:val="TableParagraph"/>
              <w:ind w:left="107" w:right="154"/>
              <w:rPr>
                <w:sz w:val="18"/>
              </w:rPr>
            </w:pPr>
            <w:r>
              <w:rPr>
                <w:sz w:val="18"/>
              </w:rPr>
              <w:t>Update general plans and amend zoning ordinances and municipal codes to include sound attenuation standards CUP Partner Communities should update their respective general plans and amend zoning ordinances and municipal codes to suggest the incorporation of sound attenuation standards, from the</w:t>
            </w:r>
          </w:p>
          <w:p w14:paraId="76508032" w14:textId="77777777" w:rsidR="004109FA" w:rsidRDefault="00A21C2D">
            <w:pPr>
              <w:pStyle w:val="TableParagraph"/>
              <w:spacing w:line="187" w:lineRule="exact"/>
              <w:ind w:left="107"/>
              <w:rPr>
                <w:sz w:val="18"/>
              </w:rPr>
            </w:pPr>
            <w:r>
              <w:rPr>
                <w:sz w:val="18"/>
              </w:rPr>
              <w:t>land use guidance in the Hill AFB AICUZ, for new development.</w:t>
            </w:r>
          </w:p>
        </w:tc>
      </w:tr>
      <w:tr w:rsidR="004109FA" w14:paraId="0D4DF78D" w14:textId="77777777">
        <w:trPr>
          <w:trHeight w:val="2277"/>
        </w:trPr>
        <w:tc>
          <w:tcPr>
            <w:tcW w:w="895" w:type="dxa"/>
          </w:tcPr>
          <w:p w14:paraId="4F62946A" w14:textId="77777777" w:rsidR="004109FA" w:rsidRDefault="00A21C2D">
            <w:pPr>
              <w:pStyle w:val="TableParagraph"/>
              <w:spacing w:line="206" w:lineRule="exact"/>
              <w:ind w:left="107"/>
              <w:rPr>
                <w:sz w:val="18"/>
              </w:rPr>
            </w:pPr>
            <w:r>
              <w:rPr>
                <w:sz w:val="18"/>
              </w:rPr>
              <w:t>NOI-1K</w:t>
            </w:r>
          </w:p>
        </w:tc>
        <w:tc>
          <w:tcPr>
            <w:tcW w:w="8457" w:type="dxa"/>
          </w:tcPr>
          <w:p w14:paraId="13E49242" w14:textId="77777777" w:rsidR="004109FA" w:rsidRDefault="00A21C2D">
            <w:pPr>
              <w:pStyle w:val="TableParagraph"/>
              <w:spacing w:line="206" w:lineRule="exact"/>
              <w:ind w:left="107"/>
              <w:rPr>
                <w:b/>
                <w:sz w:val="18"/>
              </w:rPr>
            </w:pPr>
            <w:r>
              <w:rPr>
                <w:b/>
                <w:sz w:val="18"/>
              </w:rPr>
              <w:t>Develop Sound Attenuation Building Standards for New Construction.</w:t>
            </w:r>
          </w:p>
          <w:p w14:paraId="42CBA918" w14:textId="77777777" w:rsidR="004109FA" w:rsidRDefault="00A21C2D">
            <w:pPr>
              <w:pStyle w:val="TableParagraph"/>
              <w:ind w:left="107" w:right="125"/>
              <w:rPr>
                <w:sz w:val="18"/>
              </w:rPr>
            </w:pPr>
            <w:r>
              <w:rPr>
                <w:sz w:val="18"/>
              </w:rPr>
              <w:t>CUP Partner Communities should amend building codes to require sound attenuation measures for all new construction of noise sensitive land uses (e.g., residential uses, hospitals, elderly care facilities, schools, churches) located within the 65 dB or greater noise contour of the Hill AFB Noise MCA. These structures should be designed and constructed to limit their interior noise level to no greater than 45 dB certified by an accredited acoustical engineer.</w:t>
            </w:r>
          </w:p>
          <w:p w14:paraId="1A22E3A0" w14:textId="77777777" w:rsidR="004109FA" w:rsidRDefault="00A21C2D">
            <w:pPr>
              <w:pStyle w:val="TableParagraph"/>
              <w:ind w:left="107" w:right="85"/>
              <w:rPr>
                <w:sz w:val="18"/>
              </w:rPr>
            </w:pPr>
            <w:r>
              <w:rPr>
                <w:sz w:val="18"/>
              </w:rPr>
              <w:t>The minimum sound transmission class (STC) rating of structure components should be provided in compliance with the table shown below. As an alternative to compliance with this table, structures could be permitted to be designed and constructed so as to limit their interior noise level to no greater than 45</w:t>
            </w:r>
          </w:p>
          <w:p w14:paraId="478325CD" w14:textId="77777777" w:rsidR="004109FA" w:rsidRDefault="00A21C2D">
            <w:pPr>
              <w:pStyle w:val="TableParagraph"/>
              <w:spacing w:before="4" w:line="206" w:lineRule="exact"/>
              <w:ind w:left="107" w:right="315"/>
              <w:rPr>
                <w:sz w:val="18"/>
              </w:rPr>
            </w:pPr>
            <w:r>
              <w:rPr>
                <w:sz w:val="18"/>
              </w:rPr>
              <w:t>dB. Exterior structures, terrain and permanent plantings could be used to meet the alternative design requirement as certified by an acoustical engineer.</w:t>
            </w:r>
          </w:p>
        </w:tc>
      </w:tr>
      <w:tr w:rsidR="004109FA" w14:paraId="261F360E" w14:textId="77777777">
        <w:trPr>
          <w:trHeight w:val="1034"/>
        </w:trPr>
        <w:tc>
          <w:tcPr>
            <w:tcW w:w="895" w:type="dxa"/>
          </w:tcPr>
          <w:p w14:paraId="031E9A0B" w14:textId="77777777" w:rsidR="004109FA" w:rsidRDefault="00A21C2D">
            <w:pPr>
              <w:pStyle w:val="TableParagraph"/>
              <w:spacing w:line="206" w:lineRule="exact"/>
              <w:ind w:left="107"/>
              <w:rPr>
                <w:sz w:val="18"/>
              </w:rPr>
            </w:pPr>
            <w:r>
              <w:rPr>
                <w:sz w:val="18"/>
              </w:rPr>
              <w:t>NOI-2A</w:t>
            </w:r>
          </w:p>
        </w:tc>
        <w:tc>
          <w:tcPr>
            <w:tcW w:w="8457" w:type="dxa"/>
          </w:tcPr>
          <w:p w14:paraId="480845DA" w14:textId="77777777" w:rsidR="004109FA" w:rsidRDefault="00A21C2D">
            <w:pPr>
              <w:pStyle w:val="TableParagraph"/>
              <w:spacing w:line="206" w:lineRule="exact"/>
              <w:ind w:left="107"/>
              <w:rPr>
                <w:b/>
                <w:sz w:val="18"/>
              </w:rPr>
            </w:pPr>
            <w:r>
              <w:rPr>
                <w:b/>
                <w:sz w:val="18"/>
              </w:rPr>
              <w:t>Establish a Noise Buffer for Hill AFB</w:t>
            </w:r>
          </w:p>
          <w:p w14:paraId="006C9C56" w14:textId="77777777" w:rsidR="004109FA" w:rsidRDefault="00A21C2D">
            <w:pPr>
              <w:pStyle w:val="TableParagraph"/>
              <w:ind w:left="107" w:right="144"/>
              <w:rPr>
                <w:sz w:val="18"/>
              </w:rPr>
            </w:pPr>
            <w:r>
              <w:rPr>
                <w:sz w:val="18"/>
              </w:rPr>
              <w:t>CUP Partner Communities should consider adopting a noise buffer extending 1.5 miles from the outer extent of Hill AFB noise contours, as captured in the Noise MCA, and include it in their general plan future land use maps and zoning maps for public awareness. Consider adopting the land use guidance</w:t>
            </w:r>
          </w:p>
          <w:p w14:paraId="61B63514" w14:textId="77777777" w:rsidR="004109FA" w:rsidRDefault="00A21C2D">
            <w:pPr>
              <w:pStyle w:val="TableParagraph"/>
              <w:spacing w:line="187" w:lineRule="exact"/>
              <w:ind w:left="107"/>
              <w:rPr>
                <w:sz w:val="18"/>
              </w:rPr>
            </w:pPr>
            <w:r>
              <w:rPr>
                <w:sz w:val="18"/>
              </w:rPr>
              <w:t>from the Hill AFB AICUZ for noise sensitive land uses within the buffer in Zoning regulations.</w:t>
            </w:r>
          </w:p>
        </w:tc>
      </w:tr>
      <w:tr w:rsidR="004109FA" w14:paraId="0BCD2790" w14:textId="77777777">
        <w:trPr>
          <w:trHeight w:val="827"/>
        </w:trPr>
        <w:tc>
          <w:tcPr>
            <w:tcW w:w="895" w:type="dxa"/>
          </w:tcPr>
          <w:p w14:paraId="16698AB5" w14:textId="77777777" w:rsidR="004109FA" w:rsidRDefault="00A21C2D">
            <w:pPr>
              <w:pStyle w:val="TableParagraph"/>
              <w:spacing w:line="206" w:lineRule="exact"/>
              <w:ind w:left="107"/>
              <w:rPr>
                <w:sz w:val="18"/>
              </w:rPr>
            </w:pPr>
            <w:r>
              <w:rPr>
                <w:sz w:val="18"/>
              </w:rPr>
              <w:t>NOI-2C</w:t>
            </w:r>
          </w:p>
        </w:tc>
        <w:tc>
          <w:tcPr>
            <w:tcW w:w="8457" w:type="dxa"/>
          </w:tcPr>
          <w:p w14:paraId="69FB1080" w14:textId="77777777" w:rsidR="004109FA" w:rsidRDefault="00A21C2D">
            <w:pPr>
              <w:pStyle w:val="TableParagraph"/>
              <w:spacing w:line="206" w:lineRule="exact"/>
              <w:ind w:left="107"/>
              <w:rPr>
                <w:b/>
                <w:sz w:val="18"/>
              </w:rPr>
            </w:pPr>
            <w:r>
              <w:rPr>
                <w:b/>
                <w:sz w:val="18"/>
              </w:rPr>
              <w:t>Require noise awareness language on Subdivision Plats</w:t>
            </w:r>
          </w:p>
          <w:p w14:paraId="5FB4FB07" w14:textId="77777777" w:rsidR="004109FA" w:rsidRDefault="00A21C2D">
            <w:pPr>
              <w:pStyle w:val="TableParagraph"/>
              <w:spacing w:line="207" w:lineRule="exact"/>
              <w:ind w:left="107"/>
              <w:rPr>
                <w:sz w:val="18"/>
              </w:rPr>
            </w:pPr>
            <w:r>
              <w:rPr>
                <w:sz w:val="18"/>
              </w:rPr>
              <w:t>CUP Partner Communities should require language on recorded subdivision plats and titles of</w:t>
            </w:r>
          </w:p>
          <w:p w14:paraId="3D0F3766" w14:textId="77777777" w:rsidR="004109FA" w:rsidRDefault="00A21C2D">
            <w:pPr>
              <w:pStyle w:val="TableParagraph"/>
              <w:spacing w:before="6" w:line="206" w:lineRule="exact"/>
              <w:ind w:left="107" w:right="135"/>
              <w:rPr>
                <w:sz w:val="18"/>
              </w:rPr>
            </w:pPr>
            <w:r>
              <w:rPr>
                <w:sz w:val="18"/>
              </w:rPr>
              <w:t>properties within the recommended Noise Awareness Area buffer that indicates said properties may be subject to overflight, noise, vibration, and/or other impacts from normal military operations.</w:t>
            </w:r>
          </w:p>
        </w:tc>
      </w:tr>
      <w:tr w:rsidR="004109FA" w14:paraId="47FD6041" w14:textId="77777777">
        <w:trPr>
          <w:trHeight w:val="1033"/>
        </w:trPr>
        <w:tc>
          <w:tcPr>
            <w:tcW w:w="895" w:type="dxa"/>
          </w:tcPr>
          <w:p w14:paraId="58737B2E" w14:textId="77777777" w:rsidR="004109FA" w:rsidRDefault="00A21C2D">
            <w:pPr>
              <w:pStyle w:val="TableParagraph"/>
              <w:spacing w:line="203" w:lineRule="exact"/>
              <w:ind w:left="107"/>
              <w:rPr>
                <w:sz w:val="18"/>
              </w:rPr>
            </w:pPr>
            <w:r>
              <w:rPr>
                <w:sz w:val="18"/>
              </w:rPr>
              <w:t>VO-1B</w:t>
            </w:r>
          </w:p>
        </w:tc>
        <w:tc>
          <w:tcPr>
            <w:tcW w:w="8457" w:type="dxa"/>
          </w:tcPr>
          <w:p w14:paraId="61497292" w14:textId="77777777" w:rsidR="004109FA" w:rsidRDefault="00A21C2D">
            <w:pPr>
              <w:pStyle w:val="TableParagraph"/>
              <w:spacing w:line="203" w:lineRule="exact"/>
              <w:ind w:left="107"/>
              <w:rPr>
                <w:b/>
                <w:sz w:val="18"/>
              </w:rPr>
            </w:pPr>
            <w:r>
              <w:rPr>
                <w:b/>
                <w:sz w:val="18"/>
              </w:rPr>
              <w:t>Update zoning ordinances to include height regulations specific to Hill AFB</w:t>
            </w:r>
          </w:p>
          <w:p w14:paraId="59BD233A" w14:textId="77777777" w:rsidR="004109FA" w:rsidRDefault="00A21C2D">
            <w:pPr>
              <w:pStyle w:val="TableParagraph"/>
              <w:spacing w:before="6" w:line="206" w:lineRule="exact"/>
              <w:ind w:left="107" w:right="306"/>
              <w:rPr>
                <w:sz w:val="18"/>
              </w:rPr>
            </w:pPr>
            <w:r>
              <w:rPr>
                <w:sz w:val="18"/>
              </w:rPr>
              <w:t>CUP Partner Communities should update zoning ordinances to include height regulations specific to Hill AFB imaginary surfaces and FAA Part 77. These updates should be coordinated with Hill AFB as needed to ensure that accurate information is included. Hill AFB should provide the necessary information and tools related to height to CUP Partner Communities.</w:t>
            </w:r>
          </w:p>
        </w:tc>
      </w:tr>
      <w:tr w:rsidR="004109FA" w14:paraId="7E5EEED1" w14:textId="77777777">
        <w:trPr>
          <w:trHeight w:val="1862"/>
        </w:trPr>
        <w:tc>
          <w:tcPr>
            <w:tcW w:w="895" w:type="dxa"/>
          </w:tcPr>
          <w:p w14:paraId="5E6284F0" w14:textId="77777777" w:rsidR="004109FA" w:rsidRDefault="00A21C2D">
            <w:pPr>
              <w:pStyle w:val="TableParagraph"/>
              <w:spacing w:line="206" w:lineRule="exact"/>
              <w:ind w:left="107"/>
              <w:rPr>
                <w:sz w:val="18"/>
              </w:rPr>
            </w:pPr>
            <w:r>
              <w:rPr>
                <w:sz w:val="18"/>
              </w:rPr>
              <w:t>VO-2B</w:t>
            </w:r>
          </w:p>
        </w:tc>
        <w:tc>
          <w:tcPr>
            <w:tcW w:w="8457" w:type="dxa"/>
          </w:tcPr>
          <w:p w14:paraId="0492D78A" w14:textId="77777777" w:rsidR="004109FA" w:rsidRDefault="00A21C2D">
            <w:pPr>
              <w:pStyle w:val="TableParagraph"/>
              <w:spacing w:line="206" w:lineRule="exact"/>
              <w:ind w:left="107"/>
              <w:rPr>
                <w:b/>
                <w:sz w:val="18"/>
              </w:rPr>
            </w:pPr>
            <w:r>
              <w:rPr>
                <w:b/>
                <w:sz w:val="18"/>
              </w:rPr>
              <w:t>Ensure coordination with CFR Part 77</w:t>
            </w:r>
          </w:p>
          <w:p w14:paraId="10636F46" w14:textId="77777777" w:rsidR="004109FA" w:rsidRDefault="00A21C2D">
            <w:pPr>
              <w:pStyle w:val="TableParagraph"/>
              <w:ind w:left="107" w:right="85"/>
              <w:rPr>
                <w:sz w:val="18"/>
              </w:rPr>
            </w:pPr>
            <w:r>
              <w:rPr>
                <w:sz w:val="18"/>
              </w:rPr>
              <w:t>CUP Partner Communities should require development applications to submit proof of coordination with the FAA and DoD Military Aviation and Installation Assurance Siting Clearinghouse for projects subject to CFR Part 77. This can be done by requiring the applicant submit the determination notice from the FAA with their development application or by checking a box on a development application testifying that the applicant has coordinated with the FAA. In a best-case scenario and in conjunction with Strategy V</w:t>
            </w:r>
            <w:r>
              <w:rPr>
                <w:sz w:val="18"/>
              </w:rPr>
              <w:t>O-2C, the reviewing planner would have the automated tool to determine whether a development is compliant with the imaginary surfaces by simply entering the physical address or Parcel</w:t>
            </w:r>
          </w:p>
          <w:p w14:paraId="51B0955D" w14:textId="77777777" w:rsidR="004109FA" w:rsidRDefault="00A21C2D">
            <w:pPr>
              <w:pStyle w:val="TableParagraph"/>
              <w:spacing w:before="1" w:line="187" w:lineRule="exact"/>
              <w:ind w:left="107"/>
              <w:rPr>
                <w:sz w:val="18"/>
              </w:rPr>
            </w:pPr>
            <w:r>
              <w:rPr>
                <w:sz w:val="18"/>
              </w:rPr>
              <w:t>ID.</w:t>
            </w:r>
          </w:p>
        </w:tc>
      </w:tr>
      <w:tr w:rsidR="004109FA" w14:paraId="0545AE0B" w14:textId="77777777">
        <w:trPr>
          <w:trHeight w:val="1242"/>
        </w:trPr>
        <w:tc>
          <w:tcPr>
            <w:tcW w:w="895" w:type="dxa"/>
          </w:tcPr>
          <w:p w14:paraId="1AFCC68F" w14:textId="77777777" w:rsidR="004109FA" w:rsidRDefault="00A21C2D">
            <w:pPr>
              <w:pStyle w:val="TableParagraph"/>
              <w:ind w:left="107" w:right="248"/>
              <w:rPr>
                <w:sz w:val="18"/>
              </w:rPr>
            </w:pPr>
            <w:r>
              <w:rPr>
                <w:sz w:val="18"/>
              </w:rPr>
              <w:t>WQQ- 1B</w:t>
            </w:r>
          </w:p>
        </w:tc>
        <w:tc>
          <w:tcPr>
            <w:tcW w:w="8457" w:type="dxa"/>
          </w:tcPr>
          <w:p w14:paraId="6E5A0E86" w14:textId="77777777" w:rsidR="004109FA" w:rsidRDefault="00A21C2D">
            <w:pPr>
              <w:pStyle w:val="TableParagraph"/>
              <w:spacing w:line="206" w:lineRule="exact"/>
              <w:ind w:left="107"/>
              <w:rPr>
                <w:b/>
                <w:sz w:val="18"/>
              </w:rPr>
            </w:pPr>
            <w:r>
              <w:rPr>
                <w:b/>
                <w:sz w:val="18"/>
              </w:rPr>
              <w:t>Update General Plans with information on Hill AFB water contamination</w:t>
            </w:r>
          </w:p>
          <w:p w14:paraId="0FEC1BD3" w14:textId="77777777" w:rsidR="004109FA" w:rsidRDefault="00A21C2D">
            <w:pPr>
              <w:pStyle w:val="TableParagraph"/>
              <w:ind w:left="107" w:right="165"/>
              <w:rPr>
                <w:sz w:val="18"/>
              </w:rPr>
            </w:pPr>
            <w:r>
              <w:rPr>
                <w:sz w:val="18"/>
              </w:rPr>
              <w:t>When communities conduct General Plan updates, they should consider coordinating with the Hill AFB Community Planner to include the most accurate information regarding the location of the TCE plume within their communities and the ongoing remediation efforts. This could be done by including the</w:t>
            </w:r>
          </w:p>
          <w:p w14:paraId="6FF42BEA" w14:textId="77777777" w:rsidR="004109FA" w:rsidRDefault="00A21C2D">
            <w:pPr>
              <w:pStyle w:val="TableParagraph"/>
              <w:spacing w:before="4" w:line="206" w:lineRule="exact"/>
              <w:ind w:left="107" w:right="185"/>
              <w:rPr>
                <w:sz w:val="18"/>
              </w:rPr>
            </w:pPr>
            <w:r>
              <w:rPr>
                <w:sz w:val="18"/>
              </w:rPr>
              <w:t>location of the contamination plume on a map within the General Plan. This should be timed with other General Plan updates for military compatibility.</w:t>
            </w:r>
          </w:p>
        </w:tc>
      </w:tr>
    </w:tbl>
    <w:p w14:paraId="5D327D30" w14:textId="77777777" w:rsidR="004109FA" w:rsidRDefault="004109FA">
      <w:pPr>
        <w:spacing w:line="206" w:lineRule="exact"/>
        <w:rPr>
          <w:sz w:val="18"/>
        </w:rPr>
        <w:sectPr w:rsidR="004109FA">
          <w:headerReference w:type="default" r:id="rId130"/>
          <w:footerReference w:type="default" r:id="rId131"/>
          <w:pgSz w:w="12240" w:h="15840"/>
          <w:pgMar w:top="1440" w:right="1220" w:bottom="1120" w:left="1320" w:header="0" w:footer="932" w:gutter="0"/>
          <w:pgNumType w:start="4"/>
          <w:cols w:space="720"/>
        </w:sectPr>
      </w:pPr>
    </w:p>
    <w:p w14:paraId="74F9862E" w14:textId="77777777" w:rsidR="004109FA" w:rsidRDefault="004109FA">
      <w:pPr>
        <w:rPr>
          <w:sz w:val="20"/>
        </w:rPr>
      </w:pPr>
    </w:p>
    <w:p w14:paraId="239D9A8F" w14:textId="77777777" w:rsidR="004109FA" w:rsidRDefault="004109FA">
      <w:pPr>
        <w:spacing w:before="9"/>
        <w:rPr>
          <w:sz w:val="19"/>
        </w:rPr>
      </w:pPr>
    </w:p>
    <w:p w14:paraId="703F1F90" w14:textId="77777777" w:rsidR="004109FA" w:rsidRPr="00A21C2D" w:rsidRDefault="00A21C2D">
      <w:pPr>
        <w:spacing w:line="229" w:lineRule="exact"/>
        <w:ind w:left="120"/>
        <w:rPr>
          <w:b/>
          <w:sz w:val="20"/>
          <w:lang w:val="fr-FR"/>
        </w:rPr>
      </w:pPr>
      <w:r w:rsidRPr="00A21C2D">
        <w:rPr>
          <w:b/>
          <w:sz w:val="20"/>
          <w:lang w:val="fr-FR"/>
        </w:rPr>
        <w:t>Utah Code</w:t>
      </w:r>
    </w:p>
    <w:p w14:paraId="40AAB952" w14:textId="77777777" w:rsidR="004109FA" w:rsidRPr="00A21C2D" w:rsidRDefault="00A21C2D">
      <w:pPr>
        <w:spacing w:line="229" w:lineRule="exact"/>
        <w:ind w:left="120"/>
        <w:rPr>
          <w:sz w:val="20"/>
          <w:lang w:val="fr-FR"/>
        </w:rPr>
      </w:pPr>
      <w:r w:rsidRPr="00A21C2D">
        <w:rPr>
          <w:b/>
          <w:sz w:val="20"/>
          <w:lang w:val="fr-FR"/>
        </w:rPr>
        <w:t xml:space="preserve">Title 10 - </w:t>
      </w:r>
      <w:r w:rsidRPr="00A21C2D">
        <w:rPr>
          <w:sz w:val="20"/>
          <w:lang w:val="fr-FR"/>
        </w:rPr>
        <w:t>Utah Municipal Code</w:t>
      </w:r>
    </w:p>
    <w:p w14:paraId="709448BE" w14:textId="77777777" w:rsidR="004109FA" w:rsidRDefault="00A21C2D">
      <w:pPr>
        <w:ind w:left="120"/>
        <w:rPr>
          <w:sz w:val="20"/>
        </w:rPr>
      </w:pPr>
      <w:r>
        <w:rPr>
          <w:b/>
          <w:sz w:val="20"/>
        </w:rPr>
        <w:t xml:space="preserve">Chapter 9a - </w:t>
      </w:r>
      <w:r>
        <w:rPr>
          <w:sz w:val="20"/>
        </w:rPr>
        <w:t>Municipal Land Use, Development, and Management Act</w:t>
      </w:r>
    </w:p>
    <w:p w14:paraId="03B78595" w14:textId="77777777" w:rsidR="004109FA" w:rsidRDefault="00A21C2D">
      <w:pPr>
        <w:spacing w:before="1"/>
        <w:ind w:left="120"/>
        <w:rPr>
          <w:sz w:val="20"/>
        </w:rPr>
      </w:pPr>
      <w:r>
        <w:rPr>
          <w:b/>
          <w:sz w:val="20"/>
        </w:rPr>
        <w:t xml:space="preserve">Part 5 - </w:t>
      </w:r>
      <w:r>
        <w:rPr>
          <w:sz w:val="20"/>
        </w:rPr>
        <w:t>Land Use Regulations</w:t>
      </w:r>
    </w:p>
    <w:p w14:paraId="328C4F9D" w14:textId="77777777" w:rsidR="004109FA" w:rsidRDefault="00A21C2D">
      <w:pPr>
        <w:ind w:left="120"/>
        <w:rPr>
          <w:sz w:val="20"/>
        </w:rPr>
      </w:pPr>
      <w:r>
        <w:rPr>
          <w:b/>
          <w:sz w:val="20"/>
        </w:rPr>
        <w:t xml:space="preserve">Section 537 - </w:t>
      </w:r>
      <w:r>
        <w:rPr>
          <w:sz w:val="20"/>
        </w:rPr>
        <w:t>Land use compatibility with military use. (Effective 5/1/2024)</w:t>
      </w:r>
    </w:p>
    <w:p w14:paraId="4BD71380" w14:textId="77777777" w:rsidR="004109FA" w:rsidRDefault="004109FA">
      <w:pPr>
        <w:spacing w:before="1"/>
        <w:rPr>
          <w:sz w:val="20"/>
        </w:rPr>
      </w:pPr>
    </w:p>
    <w:p w14:paraId="1513EAB2" w14:textId="77777777" w:rsidR="004109FA" w:rsidRDefault="00A21C2D">
      <w:pPr>
        <w:spacing w:line="229" w:lineRule="exact"/>
        <w:ind w:left="120"/>
        <w:rPr>
          <w:b/>
          <w:sz w:val="20"/>
        </w:rPr>
      </w:pPr>
      <w:r>
        <w:rPr>
          <w:b/>
          <w:sz w:val="20"/>
        </w:rPr>
        <w:t>10-9a-537. Land use compatibility with military use.</w:t>
      </w:r>
    </w:p>
    <w:p w14:paraId="381F764C" w14:textId="77777777" w:rsidR="004109FA" w:rsidRDefault="00A21C2D">
      <w:pPr>
        <w:pStyle w:val="ListParagraph"/>
        <w:numPr>
          <w:ilvl w:val="0"/>
          <w:numId w:val="1"/>
        </w:numPr>
        <w:tabs>
          <w:tab w:val="left" w:pos="420"/>
        </w:tabs>
        <w:spacing w:line="229" w:lineRule="exact"/>
        <w:rPr>
          <w:rFonts w:ascii="Arial"/>
          <w:sz w:val="20"/>
        </w:rPr>
      </w:pPr>
      <w:r>
        <w:rPr>
          <w:rFonts w:ascii="Arial"/>
          <w:sz w:val="20"/>
        </w:rPr>
        <w:t>As used in this</w:t>
      </w:r>
      <w:r>
        <w:rPr>
          <w:rFonts w:ascii="Arial"/>
          <w:spacing w:val="-1"/>
          <w:sz w:val="20"/>
        </w:rPr>
        <w:t xml:space="preserve"> </w:t>
      </w:r>
      <w:r>
        <w:rPr>
          <w:rFonts w:ascii="Arial"/>
          <w:sz w:val="20"/>
        </w:rPr>
        <w:t>section:</w:t>
      </w:r>
    </w:p>
    <w:p w14:paraId="2A0A0DF7" w14:textId="77777777" w:rsidR="004109FA" w:rsidRDefault="00A21C2D">
      <w:pPr>
        <w:pStyle w:val="ListParagraph"/>
        <w:numPr>
          <w:ilvl w:val="1"/>
          <w:numId w:val="1"/>
        </w:numPr>
        <w:tabs>
          <w:tab w:val="left" w:pos="600"/>
        </w:tabs>
        <w:rPr>
          <w:rFonts w:ascii="Arial"/>
          <w:sz w:val="20"/>
        </w:rPr>
      </w:pPr>
      <w:r>
        <w:rPr>
          <w:rFonts w:ascii="Arial"/>
          <w:sz w:val="20"/>
        </w:rPr>
        <w:t>"Department" means the Department of Veterans and Military</w:t>
      </w:r>
      <w:r>
        <w:rPr>
          <w:rFonts w:ascii="Arial"/>
          <w:spacing w:val="-4"/>
          <w:sz w:val="20"/>
        </w:rPr>
        <w:t xml:space="preserve"> </w:t>
      </w:r>
      <w:r>
        <w:rPr>
          <w:rFonts w:ascii="Arial"/>
          <w:sz w:val="20"/>
        </w:rPr>
        <w:t>Affairs.</w:t>
      </w:r>
    </w:p>
    <w:p w14:paraId="5EC673BA" w14:textId="77777777" w:rsidR="004109FA" w:rsidRDefault="00A21C2D">
      <w:pPr>
        <w:pStyle w:val="ListParagraph"/>
        <w:numPr>
          <w:ilvl w:val="1"/>
          <w:numId w:val="1"/>
        </w:numPr>
        <w:tabs>
          <w:tab w:val="left" w:pos="600"/>
        </w:tabs>
        <w:spacing w:before="1"/>
        <w:ind w:left="300" w:right="749" w:firstLine="0"/>
        <w:rPr>
          <w:rFonts w:ascii="Arial"/>
          <w:sz w:val="20"/>
        </w:rPr>
      </w:pPr>
      <w:r>
        <w:rPr>
          <w:rFonts w:ascii="Arial"/>
          <w:sz w:val="20"/>
        </w:rPr>
        <w:t>"Military" means a branch of the armed forces of the United States, including the Utah</w:t>
      </w:r>
      <w:r>
        <w:rPr>
          <w:rFonts w:ascii="Arial"/>
          <w:spacing w:val="-30"/>
          <w:sz w:val="20"/>
        </w:rPr>
        <w:t xml:space="preserve"> </w:t>
      </w:r>
      <w:r>
        <w:rPr>
          <w:rFonts w:ascii="Arial"/>
          <w:sz w:val="20"/>
        </w:rPr>
        <w:t>National Guard.</w:t>
      </w:r>
    </w:p>
    <w:p w14:paraId="7E528CD8" w14:textId="77777777" w:rsidR="004109FA" w:rsidRDefault="00A21C2D">
      <w:pPr>
        <w:pStyle w:val="ListParagraph"/>
        <w:numPr>
          <w:ilvl w:val="1"/>
          <w:numId w:val="1"/>
        </w:numPr>
        <w:tabs>
          <w:tab w:val="left" w:pos="591"/>
        </w:tabs>
        <w:spacing w:before="1" w:line="229" w:lineRule="exact"/>
        <w:ind w:left="590" w:hanging="291"/>
        <w:rPr>
          <w:rFonts w:ascii="Arial"/>
          <w:sz w:val="20"/>
        </w:rPr>
      </w:pPr>
      <w:r>
        <w:rPr>
          <w:rFonts w:ascii="Arial"/>
          <w:sz w:val="20"/>
        </w:rPr>
        <w:t>"Military land" means the following land or</w:t>
      </w:r>
      <w:r>
        <w:rPr>
          <w:rFonts w:ascii="Arial"/>
          <w:spacing w:val="-4"/>
          <w:sz w:val="20"/>
        </w:rPr>
        <w:t xml:space="preserve"> </w:t>
      </w:r>
      <w:r>
        <w:rPr>
          <w:rFonts w:ascii="Arial"/>
          <w:sz w:val="20"/>
        </w:rPr>
        <w:t>facilities:</w:t>
      </w:r>
    </w:p>
    <w:p w14:paraId="3FF23859" w14:textId="77777777" w:rsidR="004109FA" w:rsidRDefault="00A21C2D">
      <w:pPr>
        <w:pStyle w:val="ListParagraph"/>
        <w:numPr>
          <w:ilvl w:val="2"/>
          <w:numId w:val="1"/>
        </w:numPr>
        <w:tabs>
          <w:tab w:val="left" w:pos="713"/>
        </w:tabs>
        <w:spacing w:line="229" w:lineRule="exact"/>
        <w:rPr>
          <w:rFonts w:ascii="Arial"/>
          <w:sz w:val="20"/>
        </w:rPr>
      </w:pPr>
      <w:r>
        <w:rPr>
          <w:rFonts w:ascii="Arial"/>
          <w:sz w:val="20"/>
        </w:rPr>
        <w:t>Camp Williams;</w:t>
      </w:r>
    </w:p>
    <w:p w14:paraId="4A688E2A" w14:textId="77777777" w:rsidR="004109FA" w:rsidRDefault="00A21C2D">
      <w:pPr>
        <w:pStyle w:val="ListParagraph"/>
        <w:numPr>
          <w:ilvl w:val="2"/>
          <w:numId w:val="1"/>
        </w:numPr>
        <w:tabs>
          <w:tab w:val="left" w:pos="757"/>
        </w:tabs>
        <w:ind w:left="756" w:hanging="277"/>
        <w:rPr>
          <w:rFonts w:ascii="Arial"/>
          <w:sz w:val="20"/>
        </w:rPr>
      </w:pPr>
      <w:r>
        <w:rPr>
          <w:rFonts w:ascii="Arial"/>
          <w:sz w:val="20"/>
        </w:rPr>
        <w:t>Hill Air Force</w:t>
      </w:r>
      <w:r>
        <w:rPr>
          <w:rFonts w:ascii="Arial"/>
          <w:spacing w:val="-1"/>
          <w:sz w:val="20"/>
        </w:rPr>
        <w:t xml:space="preserve"> </w:t>
      </w:r>
      <w:r>
        <w:rPr>
          <w:rFonts w:ascii="Arial"/>
          <w:sz w:val="20"/>
        </w:rPr>
        <w:t>Base;</w:t>
      </w:r>
    </w:p>
    <w:p w14:paraId="2822C750" w14:textId="77777777" w:rsidR="004109FA" w:rsidRDefault="00A21C2D">
      <w:pPr>
        <w:pStyle w:val="ListParagraph"/>
        <w:numPr>
          <w:ilvl w:val="2"/>
          <w:numId w:val="1"/>
        </w:numPr>
        <w:tabs>
          <w:tab w:val="left" w:pos="800"/>
        </w:tabs>
        <w:ind w:left="799" w:hanging="320"/>
        <w:rPr>
          <w:rFonts w:ascii="Arial"/>
          <w:sz w:val="20"/>
        </w:rPr>
      </w:pPr>
      <w:r>
        <w:rPr>
          <w:rFonts w:ascii="Arial"/>
          <w:sz w:val="20"/>
        </w:rPr>
        <w:t>Dugway Proving</w:t>
      </w:r>
      <w:r>
        <w:rPr>
          <w:rFonts w:ascii="Arial"/>
          <w:spacing w:val="-2"/>
          <w:sz w:val="20"/>
        </w:rPr>
        <w:t xml:space="preserve"> </w:t>
      </w:r>
      <w:r>
        <w:rPr>
          <w:rFonts w:ascii="Arial"/>
          <w:sz w:val="20"/>
        </w:rPr>
        <w:t>Ground;</w:t>
      </w:r>
    </w:p>
    <w:p w14:paraId="59450AAC" w14:textId="77777777" w:rsidR="004109FA" w:rsidRDefault="00A21C2D">
      <w:pPr>
        <w:pStyle w:val="ListParagraph"/>
        <w:numPr>
          <w:ilvl w:val="2"/>
          <w:numId w:val="1"/>
        </w:numPr>
        <w:tabs>
          <w:tab w:val="left" w:pos="814"/>
        </w:tabs>
        <w:spacing w:before="1"/>
        <w:ind w:left="813" w:hanging="334"/>
        <w:rPr>
          <w:rFonts w:ascii="Arial"/>
          <w:sz w:val="20"/>
        </w:rPr>
      </w:pPr>
      <w:r>
        <w:rPr>
          <w:rFonts w:ascii="Arial"/>
          <w:sz w:val="20"/>
        </w:rPr>
        <w:t>Tooele Army</w:t>
      </w:r>
      <w:r>
        <w:rPr>
          <w:rFonts w:ascii="Arial"/>
          <w:spacing w:val="-2"/>
          <w:sz w:val="20"/>
        </w:rPr>
        <w:t xml:space="preserve"> </w:t>
      </w:r>
      <w:r>
        <w:rPr>
          <w:rFonts w:ascii="Arial"/>
          <w:sz w:val="20"/>
        </w:rPr>
        <w:t>Depot;</w:t>
      </w:r>
    </w:p>
    <w:p w14:paraId="48B754AE" w14:textId="77777777" w:rsidR="004109FA" w:rsidRDefault="00A21C2D">
      <w:pPr>
        <w:pStyle w:val="ListParagraph"/>
        <w:numPr>
          <w:ilvl w:val="2"/>
          <w:numId w:val="1"/>
        </w:numPr>
        <w:tabs>
          <w:tab w:val="left" w:pos="771"/>
        </w:tabs>
        <w:ind w:left="770" w:hanging="291"/>
        <w:rPr>
          <w:rFonts w:ascii="Arial"/>
          <w:sz w:val="20"/>
        </w:rPr>
      </w:pPr>
      <w:r>
        <w:rPr>
          <w:rFonts w:ascii="Arial"/>
          <w:sz w:val="20"/>
        </w:rPr>
        <w:t>Utah Test and Training</w:t>
      </w:r>
      <w:r>
        <w:rPr>
          <w:rFonts w:ascii="Arial"/>
          <w:spacing w:val="-3"/>
          <w:sz w:val="20"/>
        </w:rPr>
        <w:t xml:space="preserve"> </w:t>
      </w:r>
      <w:r>
        <w:rPr>
          <w:rFonts w:ascii="Arial"/>
          <w:sz w:val="20"/>
        </w:rPr>
        <w:t>Range;</w:t>
      </w:r>
    </w:p>
    <w:p w14:paraId="3C387C24" w14:textId="77777777" w:rsidR="004109FA" w:rsidRDefault="00A21C2D">
      <w:pPr>
        <w:pStyle w:val="ListParagraph"/>
        <w:numPr>
          <w:ilvl w:val="2"/>
          <w:numId w:val="1"/>
        </w:numPr>
        <w:tabs>
          <w:tab w:val="left" w:pos="814"/>
        </w:tabs>
        <w:spacing w:before="1" w:line="229" w:lineRule="exact"/>
        <w:ind w:left="813" w:hanging="334"/>
        <w:rPr>
          <w:rFonts w:ascii="Arial"/>
          <w:sz w:val="20"/>
        </w:rPr>
      </w:pPr>
      <w:r>
        <w:rPr>
          <w:rFonts w:ascii="Arial"/>
          <w:sz w:val="20"/>
        </w:rPr>
        <w:t>Nephi Readiness</w:t>
      </w:r>
      <w:r>
        <w:rPr>
          <w:rFonts w:ascii="Arial"/>
          <w:spacing w:val="-3"/>
          <w:sz w:val="20"/>
        </w:rPr>
        <w:t xml:space="preserve"> </w:t>
      </w:r>
      <w:r>
        <w:rPr>
          <w:rFonts w:ascii="Arial"/>
          <w:sz w:val="20"/>
        </w:rPr>
        <w:t>Center;</w:t>
      </w:r>
    </w:p>
    <w:p w14:paraId="5DFF3E41" w14:textId="77777777" w:rsidR="004109FA" w:rsidRDefault="00A21C2D">
      <w:pPr>
        <w:pStyle w:val="ListParagraph"/>
        <w:numPr>
          <w:ilvl w:val="2"/>
          <w:numId w:val="1"/>
        </w:numPr>
        <w:tabs>
          <w:tab w:val="left" w:pos="857"/>
        </w:tabs>
        <w:spacing w:line="229" w:lineRule="exact"/>
        <w:ind w:left="856" w:hanging="377"/>
        <w:rPr>
          <w:rFonts w:ascii="Arial"/>
          <w:sz w:val="20"/>
        </w:rPr>
      </w:pPr>
      <w:r>
        <w:rPr>
          <w:rFonts w:ascii="Arial"/>
          <w:sz w:val="20"/>
        </w:rPr>
        <w:t>Cedar City Alternate Flight Facility;</w:t>
      </w:r>
      <w:r>
        <w:rPr>
          <w:rFonts w:ascii="Arial"/>
          <w:spacing w:val="-3"/>
          <w:sz w:val="20"/>
        </w:rPr>
        <w:t xml:space="preserve"> </w:t>
      </w:r>
      <w:r>
        <w:rPr>
          <w:rFonts w:ascii="Arial"/>
          <w:sz w:val="20"/>
        </w:rPr>
        <w:t>or</w:t>
      </w:r>
    </w:p>
    <w:p w14:paraId="240420E7" w14:textId="77777777" w:rsidR="004109FA" w:rsidRDefault="00A21C2D">
      <w:pPr>
        <w:pStyle w:val="ListParagraph"/>
        <w:numPr>
          <w:ilvl w:val="2"/>
          <w:numId w:val="1"/>
        </w:numPr>
        <w:tabs>
          <w:tab w:val="left" w:pos="900"/>
        </w:tabs>
        <w:ind w:left="900" w:hanging="420"/>
        <w:rPr>
          <w:rFonts w:ascii="Arial"/>
          <w:sz w:val="20"/>
        </w:rPr>
      </w:pPr>
      <w:r>
        <w:rPr>
          <w:rFonts w:ascii="Arial"/>
          <w:sz w:val="20"/>
        </w:rPr>
        <w:t>Little Mountain Test</w:t>
      </w:r>
      <w:r>
        <w:rPr>
          <w:rFonts w:ascii="Arial"/>
          <w:spacing w:val="-4"/>
          <w:sz w:val="20"/>
        </w:rPr>
        <w:t xml:space="preserve"> </w:t>
      </w:r>
      <w:r>
        <w:rPr>
          <w:rFonts w:ascii="Arial"/>
          <w:sz w:val="20"/>
        </w:rPr>
        <w:t>Facility.</w:t>
      </w:r>
    </w:p>
    <w:p w14:paraId="4D6EF6DD" w14:textId="77777777" w:rsidR="004109FA" w:rsidRDefault="004109FA">
      <w:pPr>
        <w:pStyle w:val="ListParagraph"/>
        <w:numPr>
          <w:ilvl w:val="0"/>
          <w:numId w:val="1"/>
        </w:numPr>
        <w:tabs>
          <w:tab w:val="left" w:pos="366"/>
        </w:tabs>
        <w:ind w:left="365" w:hanging="246"/>
        <w:rPr>
          <w:rFonts w:ascii="Arial"/>
          <w:sz w:val="20"/>
        </w:rPr>
      </w:pPr>
    </w:p>
    <w:p w14:paraId="350157EC" w14:textId="77777777" w:rsidR="004109FA" w:rsidRDefault="00A21C2D">
      <w:pPr>
        <w:pStyle w:val="ListParagraph"/>
        <w:numPr>
          <w:ilvl w:val="1"/>
          <w:numId w:val="1"/>
        </w:numPr>
        <w:tabs>
          <w:tab w:val="left" w:pos="600"/>
        </w:tabs>
        <w:spacing w:before="1"/>
        <w:ind w:left="300" w:right="278" w:firstLine="0"/>
        <w:rPr>
          <w:rFonts w:ascii="Arial"/>
          <w:sz w:val="20"/>
        </w:rPr>
      </w:pPr>
      <w:r>
        <w:rPr>
          <w:rFonts w:ascii="Arial"/>
          <w:sz w:val="20"/>
        </w:rPr>
        <w:t>Except as provided in Subsection (2)(b), on or before July 1, 2025, for any area in a municipality within 5,000 feet of a boundary of military land, a municipality shall, in consultation with the</w:t>
      </w:r>
      <w:r>
        <w:rPr>
          <w:rFonts w:ascii="Arial"/>
          <w:spacing w:val="-34"/>
          <w:sz w:val="20"/>
        </w:rPr>
        <w:t xml:space="preserve"> </w:t>
      </w:r>
      <w:r>
        <w:rPr>
          <w:rFonts w:ascii="Arial"/>
          <w:sz w:val="20"/>
        </w:rPr>
        <w:t>department, develop and maintain a compatible use plan to ensure permitted uses and conditional uses relevant to the military land are compatible with the military operations on military</w:t>
      </w:r>
      <w:r>
        <w:rPr>
          <w:rFonts w:ascii="Arial"/>
          <w:spacing w:val="-3"/>
          <w:sz w:val="20"/>
        </w:rPr>
        <w:t xml:space="preserve"> </w:t>
      </w:r>
      <w:r>
        <w:rPr>
          <w:rFonts w:ascii="Arial"/>
          <w:sz w:val="20"/>
        </w:rPr>
        <w:t>land.</w:t>
      </w:r>
    </w:p>
    <w:p w14:paraId="0F96D832" w14:textId="77777777" w:rsidR="004109FA" w:rsidRDefault="00A21C2D">
      <w:pPr>
        <w:pStyle w:val="ListParagraph"/>
        <w:numPr>
          <w:ilvl w:val="1"/>
          <w:numId w:val="1"/>
        </w:numPr>
        <w:tabs>
          <w:tab w:val="left" w:pos="600"/>
        </w:tabs>
        <w:ind w:left="300" w:right="600" w:firstLine="0"/>
        <w:rPr>
          <w:rFonts w:ascii="Arial"/>
          <w:sz w:val="20"/>
        </w:rPr>
      </w:pPr>
      <w:r>
        <w:rPr>
          <w:rFonts w:ascii="Arial"/>
          <w:sz w:val="20"/>
        </w:rPr>
        <w:t>A municipality that has a compatible use plan as of January 1, 2023, is not required to develop</w:t>
      </w:r>
      <w:r>
        <w:rPr>
          <w:rFonts w:ascii="Arial"/>
          <w:spacing w:val="-32"/>
          <w:sz w:val="20"/>
        </w:rPr>
        <w:t xml:space="preserve"> </w:t>
      </w:r>
      <w:r>
        <w:rPr>
          <w:rFonts w:ascii="Arial"/>
          <w:sz w:val="20"/>
        </w:rPr>
        <w:t>a new compatible use</w:t>
      </w:r>
      <w:r>
        <w:rPr>
          <w:rFonts w:ascii="Arial"/>
          <w:spacing w:val="-2"/>
          <w:sz w:val="20"/>
        </w:rPr>
        <w:t xml:space="preserve"> </w:t>
      </w:r>
      <w:r>
        <w:rPr>
          <w:rFonts w:ascii="Arial"/>
          <w:sz w:val="20"/>
        </w:rPr>
        <w:t>plan.</w:t>
      </w:r>
    </w:p>
    <w:p w14:paraId="28F0B960" w14:textId="77777777" w:rsidR="004109FA" w:rsidRDefault="00A21C2D">
      <w:pPr>
        <w:pStyle w:val="ListParagraph"/>
        <w:numPr>
          <w:ilvl w:val="0"/>
          <w:numId w:val="1"/>
        </w:numPr>
        <w:tabs>
          <w:tab w:val="left" w:pos="420"/>
        </w:tabs>
        <w:ind w:left="120" w:right="550" w:firstLine="0"/>
        <w:rPr>
          <w:rFonts w:ascii="Arial"/>
          <w:sz w:val="20"/>
        </w:rPr>
      </w:pPr>
      <w:r>
        <w:rPr>
          <w:rFonts w:ascii="Arial"/>
          <w:sz w:val="20"/>
        </w:rPr>
        <w:t>If a municipality receives a land use application related to land within 5,000 feet of a boundary of military land, before the municipality may approve the land use application, the municipality shall</w:t>
      </w:r>
      <w:r>
        <w:rPr>
          <w:rFonts w:ascii="Arial"/>
          <w:spacing w:val="-35"/>
          <w:sz w:val="20"/>
        </w:rPr>
        <w:t xml:space="preserve"> </w:t>
      </w:r>
      <w:r>
        <w:rPr>
          <w:rFonts w:ascii="Arial"/>
          <w:sz w:val="20"/>
        </w:rPr>
        <w:t>notify the department in</w:t>
      </w:r>
      <w:r>
        <w:rPr>
          <w:rFonts w:ascii="Arial"/>
          <w:spacing w:val="-4"/>
          <w:sz w:val="20"/>
        </w:rPr>
        <w:t xml:space="preserve"> </w:t>
      </w:r>
      <w:r>
        <w:rPr>
          <w:rFonts w:ascii="Arial"/>
          <w:sz w:val="20"/>
        </w:rPr>
        <w:t>writing.</w:t>
      </w:r>
    </w:p>
    <w:p w14:paraId="36046F18" w14:textId="77777777" w:rsidR="004109FA" w:rsidRDefault="004109FA">
      <w:pPr>
        <w:pStyle w:val="ListParagraph"/>
        <w:numPr>
          <w:ilvl w:val="0"/>
          <w:numId w:val="1"/>
        </w:numPr>
        <w:tabs>
          <w:tab w:val="left" w:pos="366"/>
        </w:tabs>
        <w:spacing w:line="229" w:lineRule="exact"/>
        <w:ind w:left="365" w:hanging="246"/>
        <w:rPr>
          <w:rFonts w:ascii="Arial"/>
          <w:sz w:val="20"/>
        </w:rPr>
      </w:pPr>
    </w:p>
    <w:p w14:paraId="6326AFAD" w14:textId="77777777" w:rsidR="004109FA" w:rsidRDefault="00A21C2D">
      <w:pPr>
        <w:pStyle w:val="ListParagraph"/>
        <w:numPr>
          <w:ilvl w:val="1"/>
          <w:numId w:val="1"/>
        </w:numPr>
        <w:tabs>
          <w:tab w:val="left" w:pos="600"/>
        </w:tabs>
        <w:spacing w:before="1"/>
        <w:ind w:left="300" w:right="822" w:firstLine="0"/>
        <w:rPr>
          <w:rFonts w:ascii="Arial"/>
          <w:sz w:val="20"/>
        </w:rPr>
      </w:pPr>
      <w:r>
        <w:rPr>
          <w:rFonts w:ascii="Arial"/>
          <w:sz w:val="20"/>
        </w:rPr>
        <w:t>If the department receives the notice described in Subsection (3), the executive director of</w:t>
      </w:r>
      <w:r>
        <w:rPr>
          <w:rFonts w:ascii="Arial"/>
          <w:spacing w:val="-26"/>
          <w:sz w:val="20"/>
        </w:rPr>
        <w:t xml:space="preserve"> </w:t>
      </w:r>
      <w:r>
        <w:rPr>
          <w:rFonts w:ascii="Arial"/>
          <w:sz w:val="20"/>
        </w:rPr>
        <w:t>the department</w:t>
      </w:r>
      <w:r>
        <w:rPr>
          <w:rFonts w:ascii="Arial"/>
          <w:spacing w:val="-2"/>
          <w:sz w:val="20"/>
        </w:rPr>
        <w:t xml:space="preserve"> </w:t>
      </w:r>
      <w:r>
        <w:rPr>
          <w:rFonts w:ascii="Arial"/>
          <w:sz w:val="20"/>
        </w:rPr>
        <w:t>shall:</w:t>
      </w:r>
    </w:p>
    <w:p w14:paraId="5E2E7662" w14:textId="77777777" w:rsidR="004109FA" w:rsidRDefault="00A21C2D">
      <w:pPr>
        <w:pStyle w:val="ListParagraph"/>
        <w:numPr>
          <w:ilvl w:val="2"/>
          <w:numId w:val="1"/>
        </w:numPr>
        <w:tabs>
          <w:tab w:val="left" w:pos="713"/>
        </w:tabs>
        <w:spacing w:before="1"/>
        <w:ind w:left="480" w:right="258" w:firstLine="0"/>
        <w:rPr>
          <w:rFonts w:ascii="Arial"/>
          <w:sz w:val="20"/>
        </w:rPr>
      </w:pPr>
      <w:r>
        <w:rPr>
          <w:rFonts w:ascii="Arial"/>
          <w:sz w:val="20"/>
        </w:rPr>
        <w:t>determine whether the proposed land use is compatible with the military use of the relevant</w:t>
      </w:r>
      <w:r>
        <w:rPr>
          <w:rFonts w:ascii="Arial"/>
          <w:spacing w:val="-32"/>
          <w:sz w:val="20"/>
        </w:rPr>
        <w:t xml:space="preserve"> </w:t>
      </w:r>
      <w:r>
        <w:rPr>
          <w:rFonts w:ascii="Arial"/>
          <w:sz w:val="20"/>
        </w:rPr>
        <w:t>military land;</w:t>
      </w:r>
      <w:r>
        <w:rPr>
          <w:rFonts w:ascii="Arial"/>
          <w:spacing w:val="-2"/>
          <w:sz w:val="20"/>
        </w:rPr>
        <w:t xml:space="preserve"> </w:t>
      </w:r>
      <w:r>
        <w:rPr>
          <w:rFonts w:ascii="Arial"/>
          <w:sz w:val="20"/>
        </w:rPr>
        <w:t>and</w:t>
      </w:r>
    </w:p>
    <w:p w14:paraId="37807514" w14:textId="77777777" w:rsidR="004109FA" w:rsidRDefault="00A21C2D">
      <w:pPr>
        <w:pStyle w:val="ListParagraph"/>
        <w:numPr>
          <w:ilvl w:val="2"/>
          <w:numId w:val="1"/>
        </w:numPr>
        <w:tabs>
          <w:tab w:val="left" w:pos="757"/>
        </w:tabs>
        <w:ind w:left="480" w:right="379" w:firstLine="0"/>
        <w:rPr>
          <w:rFonts w:ascii="Arial"/>
          <w:sz w:val="20"/>
        </w:rPr>
      </w:pPr>
      <w:r>
        <w:rPr>
          <w:rFonts w:ascii="Arial"/>
          <w:sz w:val="20"/>
        </w:rPr>
        <w:t>within 90 days after the receipt of the notice described in Subsection (3), respond in writing to</w:t>
      </w:r>
      <w:r>
        <w:rPr>
          <w:rFonts w:ascii="Arial"/>
          <w:spacing w:val="-31"/>
          <w:sz w:val="20"/>
        </w:rPr>
        <w:t xml:space="preserve"> </w:t>
      </w:r>
      <w:r>
        <w:rPr>
          <w:rFonts w:ascii="Arial"/>
          <w:sz w:val="20"/>
        </w:rPr>
        <w:t>the municipality regarding the determination of compatibility described in Subsection</w:t>
      </w:r>
      <w:r>
        <w:rPr>
          <w:rFonts w:ascii="Arial"/>
          <w:spacing w:val="-13"/>
          <w:sz w:val="20"/>
        </w:rPr>
        <w:t xml:space="preserve"> </w:t>
      </w:r>
      <w:r>
        <w:rPr>
          <w:rFonts w:ascii="Arial"/>
          <w:sz w:val="20"/>
        </w:rPr>
        <w:t>(4)(a)(i).</w:t>
      </w:r>
    </w:p>
    <w:p w14:paraId="5618542F" w14:textId="77777777" w:rsidR="004109FA" w:rsidRDefault="004109FA">
      <w:pPr>
        <w:pStyle w:val="ListParagraph"/>
        <w:numPr>
          <w:ilvl w:val="1"/>
          <w:numId w:val="1"/>
        </w:numPr>
        <w:tabs>
          <w:tab w:val="left" w:pos="546"/>
        </w:tabs>
        <w:ind w:left="545" w:hanging="246"/>
        <w:rPr>
          <w:rFonts w:ascii="Arial"/>
          <w:sz w:val="20"/>
        </w:rPr>
      </w:pPr>
    </w:p>
    <w:p w14:paraId="7E6279B2" w14:textId="77777777" w:rsidR="004109FA" w:rsidRDefault="00A21C2D">
      <w:pPr>
        <w:pStyle w:val="ListParagraph"/>
        <w:numPr>
          <w:ilvl w:val="2"/>
          <w:numId w:val="1"/>
        </w:numPr>
        <w:tabs>
          <w:tab w:val="left" w:pos="713"/>
        </w:tabs>
        <w:ind w:left="480" w:right="256" w:firstLine="0"/>
        <w:rPr>
          <w:rFonts w:ascii="Arial"/>
          <w:sz w:val="20"/>
        </w:rPr>
      </w:pPr>
      <w:r>
        <w:rPr>
          <w:rFonts w:ascii="Arial"/>
          <w:sz w:val="20"/>
        </w:rPr>
        <w:t>For a land use application pertaining to a parcel within 5,000 feet of military land that may have an adverse effect on the operations of the military installation, except as provided in Subsection</w:t>
      </w:r>
      <w:r>
        <w:rPr>
          <w:rFonts w:ascii="Arial"/>
          <w:spacing w:val="-34"/>
          <w:sz w:val="20"/>
        </w:rPr>
        <w:t xml:space="preserve"> </w:t>
      </w:r>
      <w:r>
        <w:rPr>
          <w:rFonts w:ascii="Arial"/>
          <w:sz w:val="20"/>
        </w:rPr>
        <w:t>(4)(b)(ii), the municipality shall consider the compatible use plan in processing the land use</w:t>
      </w:r>
      <w:r>
        <w:rPr>
          <w:rFonts w:ascii="Arial"/>
          <w:spacing w:val="-18"/>
          <w:sz w:val="20"/>
        </w:rPr>
        <w:t xml:space="preserve"> </w:t>
      </w:r>
      <w:r>
        <w:rPr>
          <w:rFonts w:ascii="Arial"/>
          <w:sz w:val="20"/>
        </w:rPr>
        <w:t>application.</w:t>
      </w:r>
    </w:p>
    <w:p w14:paraId="22E38DB6" w14:textId="77777777" w:rsidR="004109FA" w:rsidRDefault="00A21C2D">
      <w:pPr>
        <w:pStyle w:val="ListParagraph"/>
        <w:numPr>
          <w:ilvl w:val="2"/>
          <w:numId w:val="1"/>
        </w:numPr>
        <w:tabs>
          <w:tab w:val="left" w:pos="757"/>
        </w:tabs>
        <w:ind w:left="480" w:right="290" w:firstLine="0"/>
        <w:rPr>
          <w:rFonts w:ascii="Arial"/>
          <w:sz w:val="20"/>
        </w:rPr>
      </w:pPr>
      <w:r>
        <w:rPr>
          <w:rFonts w:ascii="Arial"/>
          <w:sz w:val="20"/>
        </w:rPr>
        <w:t>For a land use application pertaining to a parcel within 5,000 feet of military land that may have</w:t>
      </w:r>
      <w:r>
        <w:rPr>
          <w:rFonts w:ascii="Arial"/>
          <w:spacing w:val="-27"/>
          <w:sz w:val="20"/>
        </w:rPr>
        <w:t xml:space="preserve"> </w:t>
      </w:r>
      <w:r>
        <w:rPr>
          <w:rFonts w:ascii="Arial"/>
          <w:sz w:val="20"/>
        </w:rPr>
        <w:t>an adverse effect on the operations of the military installation, if the applicant has a vested right, the municipality is not required to consider the compatible land use plan in consideration of the land use application.</w:t>
      </w:r>
    </w:p>
    <w:p w14:paraId="0EC05643" w14:textId="77777777" w:rsidR="004109FA" w:rsidRDefault="00A21C2D">
      <w:pPr>
        <w:pStyle w:val="ListParagraph"/>
        <w:numPr>
          <w:ilvl w:val="0"/>
          <w:numId w:val="1"/>
        </w:numPr>
        <w:tabs>
          <w:tab w:val="left" w:pos="420"/>
        </w:tabs>
        <w:spacing w:before="1"/>
        <w:ind w:left="120" w:right="532" w:firstLine="0"/>
        <w:rPr>
          <w:rFonts w:ascii="Arial"/>
          <w:sz w:val="20"/>
        </w:rPr>
      </w:pPr>
      <w:r>
        <w:rPr>
          <w:rFonts w:ascii="Arial"/>
          <w:sz w:val="20"/>
        </w:rPr>
        <w:t>If the department receives the notice described in Subsection (3) before the municipality has completed the compatible use plan as described in this section, the department shall consult with the municipality and representatives of the relevant military land to determine whether the use proposed</w:t>
      </w:r>
      <w:r>
        <w:rPr>
          <w:rFonts w:ascii="Arial"/>
          <w:spacing w:val="-23"/>
          <w:sz w:val="20"/>
        </w:rPr>
        <w:t xml:space="preserve"> </w:t>
      </w:r>
      <w:r>
        <w:rPr>
          <w:rFonts w:ascii="Arial"/>
          <w:sz w:val="20"/>
        </w:rPr>
        <w:t>in the land use application is a compatible</w:t>
      </w:r>
      <w:r>
        <w:rPr>
          <w:rFonts w:ascii="Arial"/>
          <w:spacing w:val="-2"/>
          <w:sz w:val="20"/>
        </w:rPr>
        <w:t xml:space="preserve"> </w:t>
      </w:r>
      <w:r>
        <w:rPr>
          <w:rFonts w:ascii="Arial"/>
          <w:sz w:val="20"/>
        </w:rPr>
        <w:t>use.</w:t>
      </w:r>
    </w:p>
    <w:p w14:paraId="03BA0556" w14:textId="77777777" w:rsidR="004109FA" w:rsidRDefault="004109FA">
      <w:pPr>
        <w:rPr>
          <w:sz w:val="20"/>
        </w:rPr>
        <w:sectPr w:rsidR="004109FA">
          <w:headerReference w:type="default" r:id="rId132"/>
          <w:footerReference w:type="default" r:id="rId133"/>
          <w:pgSz w:w="12240" w:h="15840"/>
          <w:pgMar w:top="1700" w:right="1220" w:bottom="1120" w:left="1320" w:header="1449" w:footer="932" w:gutter="0"/>
          <w:pgNumType w:start="5"/>
          <w:cols w:space="720"/>
        </w:sectPr>
      </w:pPr>
    </w:p>
    <w:p w14:paraId="126B622D" w14:textId="77777777" w:rsidR="004109FA" w:rsidRDefault="004109FA">
      <w:pPr>
        <w:rPr>
          <w:sz w:val="20"/>
        </w:rPr>
      </w:pPr>
    </w:p>
    <w:p w14:paraId="3CA21916" w14:textId="77777777" w:rsidR="004109FA" w:rsidRDefault="004109FA">
      <w:pPr>
        <w:spacing w:before="9"/>
        <w:rPr>
          <w:sz w:val="19"/>
        </w:rPr>
      </w:pPr>
    </w:p>
    <w:p w14:paraId="31A9386F" w14:textId="77777777" w:rsidR="004109FA" w:rsidRDefault="00A21C2D">
      <w:pPr>
        <w:pStyle w:val="BodyText"/>
        <w:spacing w:before="94"/>
        <w:ind w:left="120" w:right="535"/>
        <w:rPr>
          <w:rFonts w:ascii="Arial"/>
        </w:rPr>
      </w:pPr>
      <w:r>
        <w:rPr>
          <w:rFonts w:ascii="Arial"/>
        </w:rPr>
        <w:t>The arch outlined in the illustration below is approximately 5000 feet from Hill AFB. Based on the requirements outlined in 10-9a-537- Land Use Compatibility with Military Use, the area within Roy City and the Base, would require an overlay zone and collaboration with the Utah Department of Veterans and Military Affairs on all land-use applications.</w:t>
      </w:r>
    </w:p>
    <w:p w14:paraId="43E6D330" w14:textId="7CD1D77F" w:rsidR="004109FA" w:rsidRDefault="00A21C2D">
      <w:pPr>
        <w:spacing w:before="7"/>
        <w:rPr>
          <w:sz w:val="20"/>
        </w:rPr>
      </w:pPr>
      <w:r>
        <w:rPr>
          <w:noProof/>
        </w:rPr>
        <mc:AlternateContent>
          <mc:Choice Requires="wpg">
            <w:drawing>
              <wp:anchor distT="0" distB="0" distL="0" distR="0" simplePos="0" relativeHeight="251735040" behindDoc="1" locked="0" layoutInCell="1" allowOverlap="1" wp14:anchorId="006565A7" wp14:editId="328D9675">
                <wp:simplePos x="0" y="0"/>
                <wp:positionH relativeFrom="page">
                  <wp:posOffset>914400</wp:posOffset>
                </wp:positionH>
                <wp:positionV relativeFrom="paragraph">
                  <wp:posOffset>175895</wp:posOffset>
                </wp:positionV>
                <wp:extent cx="5943600" cy="5817870"/>
                <wp:effectExtent l="0" t="0" r="0" b="0"/>
                <wp:wrapTopAndBottom/>
                <wp:docPr id="188925202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5817870"/>
                          <a:chOff x="1440" y="277"/>
                          <a:chExt cx="9360" cy="9162"/>
                        </a:xfrm>
                      </wpg:grpSpPr>
                      <pic:pic xmlns:pic="http://schemas.openxmlformats.org/drawingml/2006/picture">
                        <pic:nvPicPr>
                          <pic:cNvPr id="582472975" name="Picture 8" descr="An aerial view of a city  Description automatically generated"/>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1440" y="276"/>
                            <a:ext cx="9360" cy="91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8131601" name="Picture 7"/>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9035" y="610"/>
                            <a:ext cx="185"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45005034" name="Picture 6"/>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6245" y="1585"/>
                            <a:ext cx="200"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87681082" name="Picture 5"/>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2165" y="8515"/>
                            <a:ext cx="230"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45147789" name="Picture 4"/>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3395" y="4150"/>
                            <a:ext cx="275"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51523531" name="Freeform 3"/>
                        <wps:cNvSpPr>
                          <a:spLocks/>
                        </wps:cNvSpPr>
                        <wps:spPr bwMode="auto">
                          <a:xfrm>
                            <a:off x="2280" y="770"/>
                            <a:ext cx="6855" cy="7980"/>
                          </a:xfrm>
                          <a:custGeom>
                            <a:avLst/>
                            <a:gdLst>
                              <a:gd name="T0" fmla="+- 0 8848 2280"/>
                              <a:gd name="T1" fmla="*/ T0 w 6855"/>
                              <a:gd name="T2" fmla="+- 0 894 771"/>
                              <a:gd name="T3" fmla="*/ 894 h 7980"/>
                              <a:gd name="T4" fmla="+- 0 8545 2280"/>
                              <a:gd name="T5" fmla="*/ T4 w 6855"/>
                              <a:gd name="T6" fmla="+- 0 997 771"/>
                              <a:gd name="T7" fmla="*/ 997 h 7980"/>
                              <a:gd name="T8" fmla="+- 0 8223 2280"/>
                              <a:gd name="T9" fmla="*/ T8 w 6855"/>
                              <a:gd name="T10" fmla="+- 0 1124 771"/>
                              <a:gd name="T11" fmla="*/ 1124 h 7980"/>
                              <a:gd name="T12" fmla="+- 0 7923 2280"/>
                              <a:gd name="T13" fmla="*/ T12 w 6855"/>
                              <a:gd name="T14" fmla="+- 0 1242 771"/>
                              <a:gd name="T15" fmla="*/ 1242 h 7980"/>
                              <a:gd name="T16" fmla="+- 0 7845 2280"/>
                              <a:gd name="T17" fmla="*/ T16 w 6855"/>
                              <a:gd name="T18" fmla="+- 0 1281 771"/>
                              <a:gd name="T19" fmla="*/ 1281 h 7980"/>
                              <a:gd name="T20" fmla="+- 0 7733 2280"/>
                              <a:gd name="T21" fmla="*/ T20 w 6855"/>
                              <a:gd name="T22" fmla="+- 0 1307 771"/>
                              <a:gd name="T23" fmla="*/ 1307 h 7980"/>
                              <a:gd name="T24" fmla="+- 0 7628 2280"/>
                              <a:gd name="T25" fmla="*/ T24 w 6855"/>
                              <a:gd name="T26" fmla="+- 0 1349 771"/>
                              <a:gd name="T27" fmla="*/ 1349 h 7980"/>
                              <a:gd name="T28" fmla="+- 0 7230 2280"/>
                              <a:gd name="T29" fmla="*/ T28 w 6855"/>
                              <a:gd name="T30" fmla="+- 0 1491 771"/>
                              <a:gd name="T31" fmla="*/ 1491 h 7980"/>
                              <a:gd name="T32" fmla="+- 0 6960 2280"/>
                              <a:gd name="T33" fmla="*/ T32 w 6855"/>
                              <a:gd name="T34" fmla="+- 0 1551 771"/>
                              <a:gd name="T35" fmla="*/ 1551 h 7980"/>
                              <a:gd name="T36" fmla="+- 0 6675 2280"/>
                              <a:gd name="T37" fmla="*/ T36 w 6855"/>
                              <a:gd name="T38" fmla="+- 0 1615 771"/>
                              <a:gd name="T39" fmla="*/ 1615 h 7980"/>
                              <a:gd name="T40" fmla="+- 0 6446 2280"/>
                              <a:gd name="T41" fmla="*/ T40 w 6855"/>
                              <a:gd name="T42" fmla="+- 0 1707 771"/>
                              <a:gd name="T43" fmla="*/ 1707 h 7980"/>
                              <a:gd name="T44" fmla="+- 0 6278 2280"/>
                              <a:gd name="T45" fmla="*/ T44 w 6855"/>
                              <a:gd name="T46" fmla="+- 0 1806 771"/>
                              <a:gd name="T47" fmla="*/ 1806 h 7980"/>
                              <a:gd name="T48" fmla="+- 0 6210 2280"/>
                              <a:gd name="T49" fmla="*/ T48 w 6855"/>
                              <a:gd name="T50" fmla="+- 0 1832 771"/>
                              <a:gd name="T51" fmla="*/ 1832 h 7980"/>
                              <a:gd name="T52" fmla="+- 0 6090 2280"/>
                              <a:gd name="T53" fmla="*/ T52 w 6855"/>
                              <a:gd name="T54" fmla="+- 0 1926 771"/>
                              <a:gd name="T55" fmla="*/ 1926 h 7980"/>
                              <a:gd name="T56" fmla="+- 0 6000 2280"/>
                              <a:gd name="T57" fmla="*/ T56 w 6855"/>
                              <a:gd name="T58" fmla="+- 0 1989 771"/>
                              <a:gd name="T59" fmla="*/ 1989 h 7980"/>
                              <a:gd name="T60" fmla="+- 0 5864 2280"/>
                              <a:gd name="T61" fmla="*/ T60 w 6855"/>
                              <a:gd name="T62" fmla="+- 0 2090 771"/>
                              <a:gd name="T63" fmla="*/ 2090 h 7980"/>
                              <a:gd name="T64" fmla="+- 0 5719 2280"/>
                              <a:gd name="T65" fmla="*/ T64 w 6855"/>
                              <a:gd name="T66" fmla="+- 0 2215 771"/>
                              <a:gd name="T67" fmla="*/ 2215 h 7980"/>
                              <a:gd name="T68" fmla="+- 0 5610 2280"/>
                              <a:gd name="T69" fmla="*/ T68 w 6855"/>
                              <a:gd name="T70" fmla="+- 0 2301 771"/>
                              <a:gd name="T71" fmla="*/ 2301 h 7980"/>
                              <a:gd name="T72" fmla="+- 0 5523 2280"/>
                              <a:gd name="T73" fmla="*/ T72 w 6855"/>
                              <a:gd name="T74" fmla="+- 0 2356 771"/>
                              <a:gd name="T75" fmla="*/ 2356 h 7980"/>
                              <a:gd name="T76" fmla="+- 0 5414 2280"/>
                              <a:gd name="T77" fmla="*/ T76 w 6855"/>
                              <a:gd name="T78" fmla="+- 0 2434 771"/>
                              <a:gd name="T79" fmla="*/ 2434 h 7980"/>
                              <a:gd name="T80" fmla="+- 0 5261 2280"/>
                              <a:gd name="T81" fmla="*/ T80 w 6855"/>
                              <a:gd name="T82" fmla="+- 0 2544 771"/>
                              <a:gd name="T83" fmla="*/ 2544 h 7980"/>
                              <a:gd name="T84" fmla="+- 0 5175 2280"/>
                              <a:gd name="T85" fmla="*/ T84 w 6855"/>
                              <a:gd name="T86" fmla="+- 0 2601 771"/>
                              <a:gd name="T87" fmla="*/ 2601 h 7980"/>
                              <a:gd name="T88" fmla="+- 0 5063 2280"/>
                              <a:gd name="T89" fmla="*/ T88 w 6855"/>
                              <a:gd name="T90" fmla="+- 0 2683 771"/>
                              <a:gd name="T91" fmla="*/ 2683 h 7980"/>
                              <a:gd name="T92" fmla="+- 0 4930 2280"/>
                              <a:gd name="T93" fmla="*/ T92 w 6855"/>
                              <a:gd name="T94" fmla="+- 0 2783 771"/>
                              <a:gd name="T95" fmla="*/ 2783 h 7980"/>
                              <a:gd name="T96" fmla="+- 0 4800 2280"/>
                              <a:gd name="T97" fmla="*/ T96 w 6855"/>
                              <a:gd name="T98" fmla="+- 0 2871 771"/>
                              <a:gd name="T99" fmla="*/ 2871 h 7980"/>
                              <a:gd name="T100" fmla="+- 0 4686 2280"/>
                              <a:gd name="T101" fmla="*/ T100 w 6855"/>
                              <a:gd name="T102" fmla="+- 0 2970 771"/>
                              <a:gd name="T103" fmla="*/ 2970 h 7980"/>
                              <a:gd name="T104" fmla="+- 0 4575 2280"/>
                              <a:gd name="T105" fmla="*/ T104 w 6855"/>
                              <a:gd name="T106" fmla="+- 0 3073 771"/>
                              <a:gd name="T107" fmla="*/ 3073 h 7980"/>
                              <a:gd name="T108" fmla="+- 0 4500 2280"/>
                              <a:gd name="T109" fmla="*/ T108 w 6855"/>
                              <a:gd name="T110" fmla="+- 0 3155 771"/>
                              <a:gd name="T111" fmla="*/ 3155 h 7980"/>
                              <a:gd name="T112" fmla="+- 0 4305 2280"/>
                              <a:gd name="T113" fmla="*/ T112 w 6855"/>
                              <a:gd name="T114" fmla="+- 0 3381 771"/>
                              <a:gd name="T115" fmla="*/ 3381 h 7980"/>
                              <a:gd name="T116" fmla="+- 0 4178 2280"/>
                              <a:gd name="T117" fmla="*/ T116 w 6855"/>
                              <a:gd name="T118" fmla="+- 0 3531 771"/>
                              <a:gd name="T119" fmla="*/ 3531 h 7980"/>
                              <a:gd name="T120" fmla="+- 0 4060 2280"/>
                              <a:gd name="T121" fmla="*/ T120 w 6855"/>
                              <a:gd name="T122" fmla="+- 0 3671 771"/>
                              <a:gd name="T123" fmla="*/ 3671 h 7980"/>
                              <a:gd name="T124" fmla="+- 0 3987 2280"/>
                              <a:gd name="T125" fmla="*/ T124 w 6855"/>
                              <a:gd name="T126" fmla="+- 0 3809 771"/>
                              <a:gd name="T127" fmla="*/ 3809 h 7980"/>
                              <a:gd name="T128" fmla="+- 0 3915 2280"/>
                              <a:gd name="T129" fmla="*/ T128 w 6855"/>
                              <a:gd name="T130" fmla="+- 0 3906 771"/>
                              <a:gd name="T131" fmla="*/ 3906 h 7980"/>
                              <a:gd name="T132" fmla="+- 0 3829 2280"/>
                              <a:gd name="T133" fmla="*/ T132 w 6855"/>
                              <a:gd name="T134" fmla="+- 0 4032 771"/>
                              <a:gd name="T135" fmla="*/ 4032 h 7980"/>
                              <a:gd name="T136" fmla="+- 0 3720 2280"/>
                              <a:gd name="T137" fmla="*/ T136 w 6855"/>
                              <a:gd name="T138" fmla="+- 0 4206 771"/>
                              <a:gd name="T139" fmla="*/ 4206 h 7980"/>
                              <a:gd name="T140" fmla="+- 0 3599 2280"/>
                              <a:gd name="T141" fmla="*/ T140 w 6855"/>
                              <a:gd name="T142" fmla="+- 0 4356 771"/>
                              <a:gd name="T143" fmla="*/ 4356 h 7980"/>
                              <a:gd name="T144" fmla="+- 0 3471 2280"/>
                              <a:gd name="T145" fmla="*/ T144 w 6855"/>
                              <a:gd name="T146" fmla="+- 0 4536 771"/>
                              <a:gd name="T147" fmla="*/ 4536 h 7980"/>
                              <a:gd name="T148" fmla="+- 0 3412 2280"/>
                              <a:gd name="T149" fmla="*/ T148 w 6855"/>
                              <a:gd name="T150" fmla="+- 0 4625 771"/>
                              <a:gd name="T151" fmla="*/ 4625 h 7980"/>
                              <a:gd name="T152" fmla="+- 0 3338 2280"/>
                              <a:gd name="T153" fmla="*/ T152 w 6855"/>
                              <a:gd name="T154" fmla="+- 0 4757 771"/>
                              <a:gd name="T155" fmla="*/ 4757 h 7980"/>
                              <a:gd name="T156" fmla="+- 0 3285 2280"/>
                              <a:gd name="T157" fmla="*/ T156 w 6855"/>
                              <a:gd name="T158" fmla="+- 0 4836 771"/>
                              <a:gd name="T159" fmla="*/ 4836 h 7980"/>
                              <a:gd name="T160" fmla="+- 0 3211 2280"/>
                              <a:gd name="T161" fmla="*/ T160 w 6855"/>
                              <a:gd name="T162" fmla="+- 0 4971 771"/>
                              <a:gd name="T163" fmla="*/ 4971 h 7980"/>
                              <a:gd name="T164" fmla="+- 0 3052 2280"/>
                              <a:gd name="T165" fmla="*/ T164 w 6855"/>
                              <a:gd name="T166" fmla="+- 0 5248 771"/>
                              <a:gd name="T167" fmla="*/ 5248 h 7980"/>
                              <a:gd name="T168" fmla="+- 0 3007 2280"/>
                              <a:gd name="T169" fmla="*/ T168 w 6855"/>
                              <a:gd name="T170" fmla="+- 0 5330 771"/>
                              <a:gd name="T171" fmla="*/ 5330 h 7980"/>
                              <a:gd name="T172" fmla="+- 0 2985 2280"/>
                              <a:gd name="T173" fmla="*/ T172 w 6855"/>
                              <a:gd name="T174" fmla="+- 0 5406 771"/>
                              <a:gd name="T175" fmla="*/ 5406 h 7980"/>
                              <a:gd name="T176" fmla="+- 0 2891 2280"/>
                              <a:gd name="T177" fmla="*/ T176 w 6855"/>
                              <a:gd name="T178" fmla="+- 0 5563 771"/>
                              <a:gd name="T179" fmla="*/ 5563 h 7980"/>
                              <a:gd name="T180" fmla="+- 0 2776 2280"/>
                              <a:gd name="T181" fmla="*/ T180 w 6855"/>
                              <a:gd name="T182" fmla="+- 0 5863 771"/>
                              <a:gd name="T183" fmla="*/ 5863 h 7980"/>
                              <a:gd name="T184" fmla="+- 0 2726 2280"/>
                              <a:gd name="T185" fmla="*/ T184 w 6855"/>
                              <a:gd name="T186" fmla="+- 0 5983 771"/>
                              <a:gd name="T187" fmla="*/ 5983 h 7980"/>
                              <a:gd name="T188" fmla="+- 0 2610 2280"/>
                              <a:gd name="T189" fmla="*/ T188 w 6855"/>
                              <a:gd name="T190" fmla="+- 0 6294 771"/>
                              <a:gd name="T191" fmla="*/ 6294 h 7980"/>
                              <a:gd name="T192" fmla="+- 0 2564 2280"/>
                              <a:gd name="T193" fmla="*/ T192 w 6855"/>
                              <a:gd name="T194" fmla="+- 0 6469 771"/>
                              <a:gd name="T195" fmla="*/ 6469 h 7980"/>
                              <a:gd name="T196" fmla="+- 0 2520 2280"/>
                              <a:gd name="T197" fmla="*/ T196 w 6855"/>
                              <a:gd name="T198" fmla="+- 0 6576 771"/>
                              <a:gd name="T199" fmla="*/ 6576 h 7980"/>
                              <a:gd name="T200" fmla="+- 0 2485 2280"/>
                              <a:gd name="T201" fmla="*/ T200 w 6855"/>
                              <a:gd name="T202" fmla="+- 0 6801 771"/>
                              <a:gd name="T203" fmla="*/ 6801 h 7980"/>
                              <a:gd name="T204" fmla="+- 0 2439 2280"/>
                              <a:gd name="T205" fmla="*/ T204 w 6855"/>
                              <a:gd name="T206" fmla="+- 0 6937 771"/>
                              <a:gd name="T207" fmla="*/ 6937 h 7980"/>
                              <a:gd name="T208" fmla="+- 0 2400 2280"/>
                              <a:gd name="T209" fmla="*/ T208 w 6855"/>
                              <a:gd name="T210" fmla="+- 0 7116 771"/>
                              <a:gd name="T211" fmla="*/ 7116 h 7980"/>
                              <a:gd name="T212" fmla="+- 0 2366 2280"/>
                              <a:gd name="T213" fmla="*/ T212 w 6855"/>
                              <a:gd name="T214" fmla="+- 0 7292 771"/>
                              <a:gd name="T215" fmla="*/ 7292 h 7980"/>
                              <a:gd name="T216" fmla="+- 0 2341 2280"/>
                              <a:gd name="T217" fmla="*/ T216 w 6855"/>
                              <a:gd name="T218" fmla="+- 0 7431 771"/>
                              <a:gd name="T219" fmla="*/ 7431 h 7980"/>
                              <a:gd name="T220" fmla="+- 0 2314 2280"/>
                              <a:gd name="T221" fmla="*/ T220 w 6855"/>
                              <a:gd name="T222" fmla="+- 0 7637 771"/>
                              <a:gd name="T223" fmla="*/ 7637 h 7980"/>
                              <a:gd name="T224" fmla="+- 0 2301 2280"/>
                              <a:gd name="T225" fmla="*/ T224 w 6855"/>
                              <a:gd name="T226" fmla="+- 0 7888 771"/>
                              <a:gd name="T227" fmla="*/ 7888 h 7980"/>
                              <a:gd name="T228" fmla="+- 0 2293 2280"/>
                              <a:gd name="T229" fmla="*/ T228 w 6855"/>
                              <a:gd name="T230" fmla="+- 0 8180 771"/>
                              <a:gd name="T231" fmla="*/ 8180 h 7980"/>
                              <a:gd name="T232" fmla="+- 0 2284 2280"/>
                              <a:gd name="T233" fmla="*/ T232 w 6855"/>
                              <a:gd name="T234" fmla="+- 0 8586 771"/>
                              <a:gd name="T235" fmla="*/ 8586 h 79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6855" h="7980">
                                <a:moveTo>
                                  <a:pt x="6855" y="0"/>
                                </a:moveTo>
                                <a:lnTo>
                                  <a:pt x="6783" y="30"/>
                                </a:lnTo>
                                <a:lnTo>
                                  <a:pt x="6712" y="62"/>
                                </a:lnTo>
                                <a:lnTo>
                                  <a:pt x="6640" y="93"/>
                                </a:lnTo>
                                <a:lnTo>
                                  <a:pt x="6568" y="123"/>
                                </a:lnTo>
                                <a:lnTo>
                                  <a:pt x="6495" y="150"/>
                                </a:lnTo>
                                <a:lnTo>
                                  <a:pt x="6426" y="173"/>
                                </a:lnTo>
                                <a:lnTo>
                                  <a:pt x="6371" y="191"/>
                                </a:lnTo>
                                <a:lnTo>
                                  <a:pt x="6328" y="205"/>
                                </a:lnTo>
                                <a:lnTo>
                                  <a:pt x="6265" y="226"/>
                                </a:lnTo>
                                <a:lnTo>
                                  <a:pt x="6191" y="254"/>
                                </a:lnTo>
                                <a:lnTo>
                                  <a:pt x="6124" y="280"/>
                                </a:lnTo>
                                <a:lnTo>
                                  <a:pt x="6077" y="299"/>
                                </a:lnTo>
                                <a:lnTo>
                                  <a:pt x="6017" y="323"/>
                                </a:lnTo>
                                <a:lnTo>
                                  <a:pt x="5943" y="353"/>
                                </a:lnTo>
                                <a:lnTo>
                                  <a:pt x="5850" y="390"/>
                                </a:lnTo>
                                <a:lnTo>
                                  <a:pt x="5700" y="450"/>
                                </a:lnTo>
                                <a:lnTo>
                                  <a:pt x="5681" y="457"/>
                                </a:lnTo>
                                <a:lnTo>
                                  <a:pt x="5662" y="464"/>
                                </a:lnTo>
                                <a:lnTo>
                                  <a:pt x="5643" y="471"/>
                                </a:lnTo>
                                <a:lnTo>
                                  <a:pt x="5625" y="480"/>
                                </a:lnTo>
                                <a:lnTo>
                                  <a:pt x="5610" y="488"/>
                                </a:lnTo>
                                <a:lnTo>
                                  <a:pt x="5596" y="496"/>
                                </a:lnTo>
                                <a:lnTo>
                                  <a:pt x="5581" y="504"/>
                                </a:lnTo>
                                <a:lnTo>
                                  <a:pt x="5565" y="510"/>
                                </a:lnTo>
                                <a:lnTo>
                                  <a:pt x="5543" y="515"/>
                                </a:lnTo>
                                <a:lnTo>
                                  <a:pt x="5520" y="518"/>
                                </a:lnTo>
                                <a:lnTo>
                                  <a:pt x="5498" y="521"/>
                                </a:lnTo>
                                <a:lnTo>
                                  <a:pt x="5475" y="525"/>
                                </a:lnTo>
                                <a:lnTo>
                                  <a:pt x="5453" y="536"/>
                                </a:lnTo>
                                <a:lnTo>
                                  <a:pt x="5431" y="548"/>
                                </a:lnTo>
                                <a:lnTo>
                                  <a:pt x="5408" y="560"/>
                                </a:lnTo>
                                <a:lnTo>
                                  <a:pt x="5385" y="570"/>
                                </a:lnTo>
                                <a:lnTo>
                                  <a:pt x="5367" y="575"/>
                                </a:lnTo>
                                <a:lnTo>
                                  <a:pt x="5348" y="578"/>
                                </a:lnTo>
                                <a:lnTo>
                                  <a:pt x="5329" y="580"/>
                                </a:lnTo>
                                <a:lnTo>
                                  <a:pt x="5310" y="585"/>
                                </a:lnTo>
                                <a:lnTo>
                                  <a:pt x="5219" y="612"/>
                                </a:lnTo>
                                <a:lnTo>
                                  <a:pt x="5130" y="645"/>
                                </a:lnTo>
                                <a:lnTo>
                                  <a:pt x="4950" y="720"/>
                                </a:lnTo>
                                <a:lnTo>
                                  <a:pt x="4933" y="727"/>
                                </a:lnTo>
                                <a:lnTo>
                                  <a:pt x="4856" y="756"/>
                                </a:lnTo>
                                <a:lnTo>
                                  <a:pt x="4793" y="769"/>
                                </a:lnTo>
                                <a:lnTo>
                                  <a:pt x="4717" y="775"/>
                                </a:lnTo>
                                <a:lnTo>
                                  <a:pt x="4680" y="780"/>
                                </a:lnTo>
                                <a:lnTo>
                                  <a:pt x="4591" y="792"/>
                                </a:lnTo>
                                <a:lnTo>
                                  <a:pt x="4518" y="804"/>
                                </a:lnTo>
                                <a:lnTo>
                                  <a:pt x="4469" y="821"/>
                                </a:lnTo>
                                <a:lnTo>
                                  <a:pt x="4410" y="840"/>
                                </a:lnTo>
                                <a:lnTo>
                                  <a:pt x="4395" y="844"/>
                                </a:lnTo>
                                <a:lnTo>
                                  <a:pt x="4380" y="847"/>
                                </a:lnTo>
                                <a:lnTo>
                                  <a:pt x="4365" y="850"/>
                                </a:lnTo>
                                <a:lnTo>
                                  <a:pt x="4295" y="876"/>
                                </a:lnTo>
                                <a:lnTo>
                                  <a:pt x="4228" y="906"/>
                                </a:lnTo>
                                <a:lnTo>
                                  <a:pt x="4166" y="936"/>
                                </a:lnTo>
                                <a:lnTo>
                                  <a:pt x="4088" y="984"/>
                                </a:lnTo>
                                <a:lnTo>
                                  <a:pt x="4079" y="991"/>
                                </a:lnTo>
                                <a:lnTo>
                                  <a:pt x="4081" y="988"/>
                                </a:lnTo>
                                <a:lnTo>
                                  <a:pt x="4020" y="1020"/>
                                </a:lnTo>
                                <a:lnTo>
                                  <a:pt x="3998" y="1035"/>
                                </a:lnTo>
                                <a:lnTo>
                                  <a:pt x="3987" y="1043"/>
                                </a:lnTo>
                                <a:lnTo>
                                  <a:pt x="3975" y="1050"/>
                                </a:lnTo>
                                <a:lnTo>
                                  <a:pt x="3960" y="1055"/>
                                </a:lnTo>
                                <a:lnTo>
                                  <a:pt x="3945" y="1058"/>
                                </a:lnTo>
                                <a:lnTo>
                                  <a:pt x="3930" y="1061"/>
                                </a:lnTo>
                                <a:lnTo>
                                  <a:pt x="3915" y="1065"/>
                                </a:lnTo>
                                <a:lnTo>
                                  <a:pt x="3891" y="1102"/>
                                </a:lnTo>
                                <a:lnTo>
                                  <a:pt x="3880" y="1114"/>
                                </a:lnTo>
                                <a:lnTo>
                                  <a:pt x="3860" y="1124"/>
                                </a:lnTo>
                                <a:lnTo>
                                  <a:pt x="3810" y="1155"/>
                                </a:lnTo>
                                <a:lnTo>
                                  <a:pt x="3795" y="1165"/>
                                </a:lnTo>
                                <a:lnTo>
                                  <a:pt x="3780" y="1177"/>
                                </a:lnTo>
                                <a:lnTo>
                                  <a:pt x="3765" y="1189"/>
                                </a:lnTo>
                                <a:lnTo>
                                  <a:pt x="3750" y="1200"/>
                                </a:lnTo>
                                <a:lnTo>
                                  <a:pt x="3720" y="1218"/>
                                </a:lnTo>
                                <a:lnTo>
                                  <a:pt x="3689" y="1236"/>
                                </a:lnTo>
                                <a:lnTo>
                                  <a:pt x="3659" y="1254"/>
                                </a:lnTo>
                                <a:lnTo>
                                  <a:pt x="3630" y="1275"/>
                                </a:lnTo>
                                <a:lnTo>
                                  <a:pt x="3606" y="1296"/>
                                </a:lnTo>
                                <a:lnTo>
                                  <a:pt x="3584" y="1319"/>
                                </a:lnTo>
                                <a:lnTo>
                                  <a:pt x="3563" y="1342"/>
                                </a:lnTo>
                                <a:lnTo>
                                  <a:pt x="3540" y="1365"/>
                                </a:lnTo>
                                <a:lnTo>
                                  <a:pt x="3507" y="1392"/>
                                </a:lnTo>
                                <a:lnTo>
                                  <a:pt x="3473" y="1418"/>
                                </a:lnTo>
                                <a:lnTo>
                                  <a:pt x="3439" y="1444"/>
                                </a:lnTo>
                                <a:lnTo>
                                  <a:pt x="3405" y="1470"/>
                                </a:lnTo>
                                <a:lnTo>
                                  <a:pt x="3387" y="1485"/>
                                </a:lnTo>
                                <a:lnTo>
                                  <a:pt x="3368" y="1501"/>
                                </a:lnTo>
                                <a:lnTo>
                                  <a:pt x="3350" y="1516"/>
                                </a:lnTo>
                                <a:lnTo>
                                  <a:pt x="3330" y="1530"/>
                                </a:lnTo>
                                <a:lnTo>
                                  <a:pt x="3311" y="1540"/>
                                </a:lnTo>
                                <a:lnTo>
                                  <a:pt x="3292" y="1551"/>
                                </a:lnTo>
                                <a:lnTo>
                                  <a:pt x="3273" y="1562"/>
                                </a:lnTo>
                                <a:lnTo>
                                  <a:pt x="3255" y="1575"/>
                                </a:lnTo>
                                <a:lnTo>
                                  <a:pt x="3243" y="1585"/>
                                </a:lnTo>
                                <a:lnTo>
                                  <a:pt x="3233" y="1597"/>
                                </a:lnTo>
                                <a:lnTo>
                                  <a:pt x="3222" y="1609"/>
                                </a:lnTo>
                                <a:lnTo>
                                  <a:pt x="3210" y="1620"/>
                                </a:lnTo>
                                <a:lnTo>
                                  <a:pt x="3173" y="1643"/>
                                </a:lnTo>
                                <a:lnTo>
                                  <a:pt x="3134" y="1663"/>
                                </a:lnTo>
                                <a:lnTo>
                                  <a:pt x="3096" y="1685"/>
                                </a:lnTo>
                                <a:lnTo>
                                  <a:pt x="3060" y="1710"/>
                                </a:lnTo>
                                <a:lnTo>
                                  <a:pt x="3015" y="1746"/>
                                </a:lnTo>
                                <a:lnTo>
                                  <a:pt x="2991" y="1765"/>
                                </a:lnTo>
                                <a:lnTo>
                                  <a:pt x="2981" y="1773"/>
                                </a:lnTo>
                                <a:lnTo>
                                  <a:pt x="2982" y="1773"/>
                                </a:lnTo>
                                <a:lnTo>
                                  <a:pt x="2987" y="1768"/>
                                </a:lnTo>
                                <a:lnTo>
                                  <a:pt x="2991" y="1764"/>
                                </a:lnTo>
                                <a:lnTo>
                                  <a:pt x="2989" y="1764"/>
                                </a:lnTo>
                                <a:lnTo>
                                  <a:pt x="2895" y="1830"/>
                                </a:lnTo>
                                <a:lnTo>
                                  <a:pt x="2858" y="1860"/>
                                </a:lnTo>
                                <a:lnTo>
                                  <a:pt x="2839" y="1875"/>
                                </a:lnTo>
                                <a:lnTo>
                                  <a:pt x="2820" y="1890"/>
                                </a:lnTo>
                                <a:lnTo>
                                  <a:pt x="2802" y="1901"/>
                                </a:lnTo>
                                <a:lnTo>
                                  <a:pt x="2783" y="1912"/>
                                </a:lnTo>
                                <a:lnTo>
                                  <a:pt x="2764" y="1923"/>
                                </a:lnTo>
                                <a:lnTo>
                                  <a:pt x="2745" y="1935"/>
                                </a:lnTo>
                                <a:lnTo>
                                  <a:pt x="2699" y="1967"/>
                                </a:lnTo>
                                <a:lnTo>
                                  <a:pt x="2676" y="1988"/>
                                </a:lnTo>
                                <a:lnTo>
                                  <a:pt x="2650" y="2012"/>
                                </a:lnTo>
                                <a:lnTo>
                                  <a:pt x="2595" y="2055"/>
                                </a:lnTo>
                                <a:lnTo>
                                  <a:pt x="2577" y="2066"/>
                                </a:lnTo>
                                <a:lnTo>
                                  <a:pt x="2557" y="2077"/>
                                </a:lnTo>
                                <a:lnTo>
                                  <a:pt x="2538" y="2087"/>
                                </a:lnTo>
                                <a:lnTo>
                                  <a:pt x="2520" y="2100"/>
                                </a:lnTo>
                                <a:lnTo>
                                  <a:pt x="2504" y="2114"/>
                                </a:lnTo>
                                <a:lnTo>
                                  <a:pt x="2490" y="2129"/>
                                </a:lnTo>
                                <a:lnTo>
                                  <a:pt x="2476" y="2145"/>
                                </a:lnTo>
                                <a:lnTo>
                                  <a:pt x="2460" y="2160"/>
                                </a:lnTo>
                                <a:lnTo>
                                  <a:pt x="2406" y="2199"/>
                                </a:lnTo>
                                <a:lnTo>
                                  <a:pt x="2380" y="2214"/>
                                </a:lnTo>
                                <a:lnTo>
                                  <a:pt x="2360" y="2228"/>
                                </a:lnTo>
                                <a:lnTo>
                                  <a:pt x="2325" y="2265"/>
                                </a:lnTo>
                                <a:lnTo>
                                  <a:pt x="2310" y="2283"/>
                                </a:lnTo>
                                <a:lnTo>
                                  <a:pt x="2295" y="2302"/>
                                </a:lnTo>
                                <a:lnTo>
                                  <a:pt x="2280" y="2321"/>
                                </a:lnTo>
                                <a:lnTo>
                                  <a:pt x="2265" y="2340"/>
                                </a:lnTo>
                                <a:lnTo>
                                  <a:pt x="2250" y="2355"/>
                                </a:lnTo>
                                <a:lnTo>
                                  <a:pt x="2235" y="2370"/>
                                </a:lnTo>
                                <a:lnTo>
                                  <a:pt x="2220" y="2384"/>
                                </a:lnTo>
                                <a:lnTo>
                                  <a:pt x="2205" y="2400"/>
                                </a:lnTo>
                                <a:lnTo>
                                  <a:pt x="2160" y="2452"/>
                                </a:lnTo>
                                <a:lnTo>
                                  <a:pt x="2115" y="2504"/>
                                </a:lnTo>
                                <a:lnTo>
                                  <a:pt x="2070" y="2557"/>
                                </a:lnTo>
                                <a:lnTo>
                                  <a:pt x="2025" y="2610"/>
                                </a:lnTo>
                                <a:lnTo>
                                  <a:pt x="1998" y="2639"/>
                                </a:lnTo>
                                <a:lnTo>
                                  <a:pt x="1971" y="2669"/>
                                </a:lnTo>
                                <a:lnTo>
                                  <a:pt x="1945" y="2698"/>
                                </a:lnTo>
                                <a:lnTo>
                                  <a:pt x="1920" y="2730"/>
                                </a:lnTo>
                                <a:lnTo>
                                  <a:pt x="1898" y="2760"/>
                                </a:lnTo>
                                <a:lnTo>
                                  <a:pt x="1877" y="2791"/>
                                </a:lnTo>
                                <a:lnTo>
                                  <a:pt x="1855" y="2822"/>
                                </a:lnTo>
                                <a:lnTo>
                                  <a:pt x="1830" y="2850"/>
                                </a:lnTo>
                                <a:lnTo>
                                  <a:pt x="1798" y="2881"/>
                                </a:lnTo>
                                <a:lnTo>
                                  <a:pt x="1780" y="2900"/>
                                </a:lnTo>
                                <a:lnTo>
                                  <a:pt x="1765" y="2924"/>
                                </a:lnTo>
                                <a:lnTo>
                                  <a:pt x="1740" y="2970"/>
                                </a:lnTo>
                                <a:lnTo>
                                  <a:pt x="1729" y="2992"/>
                                </a:lnTo>
                                <a:lnTo>
                                  <a:pt x="1718" y="3015"/>
                                </a:lnTo>
                                <a:lnTo>
                                  <a:pt x="1707" y="3038"/>
                                </a:lnTo>
                                <a:lnTo>
                                  <a:pt x="1695" y="3060"/>
                                </a:lnTo>
                                <a:lnTo>
                                  <a:pt x="1681" y="3079"/>
                                </a:lnTo>
                                <a:lnTo>
                                  <a:pt x="1666" y="3098"/>
                                </a:lnTo>
                                <a:lnTo>
                                  <a:pt x="1650" y="3116"/>
                                </a:lnTo>
                                <a:lnTo>
                                  <a:pt x="1635" y="3135"/>
                                </a:lnTo>
                                <a:lnTo>
                                  <a:pt x="1620" y="3157"/>
                                </a:lnTo>
                                <a:lnTo>
                                  <a:pt x="1605" y="3179"/>
                                </a:lnTo>
                                <a:lnTo>
                                  <a:pt x="1590" y="3202"/>
                                </a:lnTo>
                                <a:lnTo>
                                  <a:pt x="1575" y="3225"/>
                                </a:lnTo>
                                <a:lnTo>
                                  <a:pt x="1549" y="3261"/>
                                </a:lnTo>
                                <a:lnTo>
                                  <a:pt x="1519" y="3300"/>
                                </a:lnTo>
                                <a:lnTo>
                                  <a:pt x="1495" y="3332"/>
                                </a:lnTo>
                                <a:lnTo>
                                  <a:pt x="1485" y="3345"/>
                                </a:lnTo>
                                <a:lnTo>
                                  <a:pt x="1476" y="3371"/>
                                </a:lnTo>
                                <a:lnTo>
                                  <a:pt x="1440" y="3435"/>
                                </a:lnTo>
                                <a:lnTo>
                                  <a:pt x="1392" y="3477"/>
                                </a:lnTo>
                                <a:lnTo>
                                  <a:pt x="1368" y="3499"/>
                                </a:lnTo>
                                <a:lnTo>
                                  <a:pt x="1350" y="3525"/>
                                </a:lnTo>
                                <a:lnTo>
                                  <a:pt x="1327" y="3572"/>
                                </a:lnTo>
                                <a:lnTo>
                                  <a:pt x="1319" y="3585"/>
                                </a:lnTo>
                                <a:lnTo>
                                  <a:pt x="1275" y="3645"/>
                                </a:lnTo>
                                <a:lnTo>
                                  <a:pt x="1240" y="3695"/>
                                </a:lnTo>
                                <a:lnTo>
                                  <a:pt x="1214" y="3736"/>
                                </a:lnTo>
                                <a:lnTo>
                                  <a:pt x="1208" y="3744"/>
                                </a:lnTo>
                                <a:lnTo>
                                  <a:pt x="1191" y="3765"/>
                                </a:lnTo>
                                <a:lnTo>
                                  <a:pt x="1155" y="3810"/>
                                </a:lnTo>
                                <a:lnTo>
                                  <a:pt x="1143" y="3845"/>
                                </a:lnTo>
                                <a:lnTo>
                                  <a:pt x="1140" y="3855"/>
                                </a:lnTo>
                                <a:lnTo>
                                  <a:pt x="1138" y="3853"/>
                                </a:lnTo>
                                <a:lnTo>
                                  <a:pt x="1132" y="3854"/>
                                </a:lnTo>
                                <a:lnTo>
                                  <a:pt x="1115" y="3875"/>
                                </a:lnTo>
                                <a:lnTo>
                                  <a:pt x="1080" y="3930"/>
                                </a:lnTo>
                                <a:lnTo>
                                  <a:pt x="1071" y="3948"/>
                                </a:lnTo>
                                <a:lnTo>
                                  <a:pt x="1065" y="3967"/>
                                </a:lnTo>
                                <a:lnTo>
                                  <a:pt x="1058" y="3986"/>
                                </a:lnTo>
                                <a:lnTo>
                                  <a:pt x="1050" y="4005"/>
                                </a:lnTo>
                                <a:lnTo>
                                  <a:pt x="1019" y="4059"/>
                                </a:lnTo>
                                <a:lnTo>
                                  <a:pt x="1005" y="4079"/>
                                </a:lnTo>
                                <a:lnTo>
                                  <a:pt x="1003" y="4076"/>
                                </a:lnTo>
                                <a:lnTo>
                                  <a:pt x="1005" y="4065"/>
                                </a:lnTo>
                                <a:lnTo>
                                  <a:pt x="1005" y="4058"/>
                                </a:lnTo>
                                <a:lnTo>
                                  <a:pt x="998" y="4069"/>
                                </a:lnTo>
                                <a:lnTo>
                                  <a:pt x="975" y="4110"/>
                                </a:lnTo>
                                <a:lnTo>
                                  <a:pt x="952" y="4155"/>
                                </a:lnTo>
                                <a:lnTo>
                                  <a:pt x="931" y="4200"/>
                                </a:lnTo>
                                <a:lnTo>
                                  <a:pt x="909" y="4245"/>
                                </a:lnTo>
                                <a:lnTo>
                                  <a:pt x="885" y="4290"/>
                                </a:lnTo>
                                <a:lnTo>
                                  <a:pt x="795" y="4440"/>
                                </a:lnTo>
                                <a:lnTo>
                                  <a:pt x="783" y="4458"/>
                                </a:lnTo>
                                <a:lnTo>
                                  <a:pt x="772" y="4477"/>
                                </a:lnTo>
                                <a:lnTo>
                                  <a:pt x="760" y="4495"/>
                                </a:lnTo>
                                <a:lnTo>
                                  <a:pt x="750" y="4515"/>
                                </a:lnTo>
                                <a:lnTo>
                                  <a:pt x="742" y="4529"/>
                                </a:lnTo>
                                <a:lnTo>
                                  <a:pt x="734" y="4544"/>
                                </a:lnTo>
                                <a:lnTo>
                                  <a:pt x="727" y="4559"/>
                                </a:lnTo>
                                <a:lnTo>
                                  <a:pt x="720" y="4575"/>
                                </a:lnTo>
                                <a:lnTo>
                                  <a:pt x="716" y="4590"/>
                                </a:lnTo>
                                <a:lnTo>
                                  <a:pt x="713" y="4605"/>
                                </a:lnTo>
                                <a:lnTo>
                                  <a:pt x="710" y="4620"/>
                                </a:lnTo>
                                <a:lnTo>
                                  <a:pt x="705" y="4635"/>
                                </a:lnTo>
                                <a:lnTo>
                                  <a:pt x="691" y="4658"/>
                                </a:lnTo>
                                <a:lnTo>
                                  <a:pt x="676" y="4680"/>
                                </a:lnTo>
                                <a:lnTo>
                                  <a:pt x="660" y="4702"/>
                                </a:lnTo>
                                <a:lnTo>
                                  <a:pt x="645" y="4725"/>
                                </a:lnTo>
                                <a:lnTo>
                                  <a:pt x="611" y="4792"/>
                                </a:lnTo>
                                <a:lnTo>
                                  <a:pt x="577" y="4867"/>
                                </a:lnTo>
                                <a:lnTo>
                                  <a:pt x="552" y="4927"/>
                                </a:lnTo>
                                <a:lnTo>
                                  <a:pt x="529" y="4986"/>
                                </a:lnTo>
                                <a:lnTo>
                                  <a:pt x="502" y="5066"/>
                                </a:lnTo>
                                <a:lnTo>
                                  <a:pt x="496" y="5092"/>
                                </a:lnTo>
                                <a:lnTo>
                                  <a:pt x="489" y="5119"/>
                                </a:lnTo>
                                <a:lnTo>
                                  <a:pt x="480" y="5145"/>
                                </a:lnTo>
                                <a:lnTo>
                                  <a:pt x="470" y="5168"/>
                                </a:lnTo>
                                <a:lnTo>
                                  <a:pt x="458" y="5190"/>
                                </a:lnTo>
                                <a:lnTo>
                                  <a:pt x="446" y="5212"/>
                                </a:lnTo>
                                <a:lnTo>
                                  <a:pt x="435" y="5235"/>
                                </a:lnTo>
                                <a:lnTo>
                                  <a:pt x="400" y="5313"/>
                                </a:lnTo>
                                <a:lnTo>
                                  <a:pt x="372" y="5392"/>
                                </a:lnTo>
                                <a:lnTo>
                                  <a:pt x="350" y="5457"/>
                                </a:lnTo>
                                <a:lnTo>
                                  <a:pt x="330" y="5523"/>
                                </a:lnTo>
                                <a:lnTo>
                                  <a:pt x="311" y="5598"/>
                                </a:lnTo>
                                <a:lnTo>
                                  <a:pt x="308" y="5617"/>
                                </a:lnTo>
                                <a:lnTo>
                                  <a:pt x="305" y="5636"/>
                                </a:lnTo>
                                <a:lnTo>
                                  <a:pt x="300" y="5655"/>
                                </a:lnTo>
                                <a:lnTo>
                                  <a:pt x="284" y="5698"/>
                                </a:lnTo>
                                <a:lnTo>
                                  <a:pt x="275" y="5714"/>
                                </a:lnTo>
                                <a:lnTo>
                                  <a:pt x="270" y="5714"/>
                                </a:lnTo>
                                <a:lnTo>
                                  <a:pt x="266" y="5712"/>
                                </a:lnTo>
                                <a:lnTo>
                                  <a:pt x="262" y="5718"/>
                                </a:lnTo>
                                <a:lnTo>
                                  <a:pt x="240" y="5805"/>
                                </a:lnTo>
                                <a:lnTo>
                                  <a:pt x="224" y="5894"/>
                                </a:lnTo>
                                <a:lnTo>
                                  <a:pt x="217" y="5939"/>
                                </a:lnTo>
                                <a:lnTo>
                                  <a:pt x="210" y="5985"/>
                                </a:lnTo>
                                <a:lnTo>
                                  <a:pt x="207" y="6007"/>
                                </a:lnTo>
                                <a:lnTo>
                                  <a:pt x="205" y="6030"/>
                                </a:lnTo>
                                <a:lnTo>
                                  <a:pt x="201" y="6053"/>
                                </a:lnTo>
                                <a:lnTo>
                                  <a:pt x="195" y="6075"/>
                                </a:lnTo>
                                <a:lnTo>
                                  <a:pt x="186" y="6096"/>
                                </a:lnTo>
                                <a:lnTo>
                                  <a:pt x="172" y="6130"/>
                                </a:lnTo>
                                <a:lnTo>
                                  <a:pt x="159" y="6166"/>
                                </a:lnTo>
                                <a:lnTo>
                                  <a:pt x="150" y="6195"/>
                                </a:lnTo>
                                <a:lnTo>
                                  <a:pt x="142" y="6232"/>
                                </a:lnTo>
                                <a:lnTo>
                                  <a:pt x="135" y="6270"/>
                                </a:lnTo>
                                <a:lnTo>
                                  <a:pt x="128" y="6307"/>
                                </a:lnTo>
                                <a:lnTo>
                                  <a:pt x="120" y="6345"/>
                                </a:lnTo>
                                <a:lnTo>
                                  <a:pt x="116" y="6360"/>
                                </a:lnTo>
                                <a:lnTo>
                                  <a:pt x="112" y="6374"/>
                                </a:lnTo>
                                <a:lnTo>
                                  <a:pt x="108" y="6389"/>
                                </a:lnTo>
                                <a:lnTo>
                                  <a:pt x="97" y="6449"/>
                                </a:lnTo>
                                <a:lnTo>
                                  <a:pt x="86" y="6521"/>
                                </a:lnTo>
                                <a:lnTo>
                                  <a:pt x="83" y="6547"/>
                                </a:lnTo>
                                <a:lnTo>
                                  <a:pt x="80" y="6573"/>
                                </a:lnTo>
                                <a:lnTo>
                                  <a:pt x="75" y="6600"/>
                                </a:lnTo>
                                <a:lnTo>
                                  <a:pt x="68" y="6630"/>
                                </a:lnTo>
                                <a:lnTo>
                                  <a:pt x="61" y="6660"/>
                                </a:lnTo>
                                <a:lnTo>
                                  <a:pt x="53" y="6690"/>
                                </a:lnTo>
                                <a:lnTo>
                                  <a:pt x="45" y="6720"/>
                                </a:lnTo>
                                <a:lnTo>
                                  <a:pt x="41" y="6768"/>
                                </a:lnTo>
                                <a:lnTo>
                                  <a:pt x="37" y="6817"/>
                                </a:lnTo>
                                <a:lnTo>
                                  <a:pt x="34" y="6866"/>
                                </a:lnTo>
                                <a:lnTo>
                                  <a:pt x="30" y="6915"/>
                                </a:lnTo>
                                <a:lnTo>
                                  <a:pt x="24" y="7012"/>
                                </a:lnTo>
                                <a:lnTo>
                                  <a:pt x="23" y="7067"/>
                                </a:lnTo>
                                <a:lnTo>
                                  <a:pt x="23" y="7098"/>
                                </a:lnTo>
                                <a:lnTo>
                                  <a:pt x="21" y="7117"/>
                                </a:lnTo>
                                <a:lnTo>
                                  <a:pt x="15" y="7141"/>
                                </a:lnTo>
                                <a:lnTo>
                                  <a:pt x="0" y="7185"/>
                                </a:lnTo>
                                <a:lnTo>
                                  <a:pt x="4" y="7260"/>
                                </a:lnTo>
                                <a:lnTo>
                                  <a:pt x="9" y="7334"/>
                                </a:lnTo>
                                <a:lnTo>
                                  <a:pt x="13" y="7409"/>
                                </a:lnTo>
                                <a:lnTo>
                                  <a:pt x="15" y="7485"/>
                                </a:lnTo>
                                <a:lnTo>
                                  <a:pt x="14" y="7567"/>
                                </a:lnTo>
                                <a:lnTo>
                                  <a:pt x="11" y="7650"/>
                                </a:lnTo>
                                <a:lnTo>
                                  <a:pt x="8" y="7732"/>
                                </a:lnTo>
                                <a:lnTo>
                                  <a:pt x="4" y="7815"/>
                                </a:lnTo>
                                <a:lnTo>
                                  <a:pt x="1" y="7897"/>
                                </a:lnTo>
                                <a:lnTo>
                                  <a:pt x="0" y="7980"/>
                                </a:lnTo>
                              </a:path>
                            </a:pathLst>
                          </a:custGeom>
                          <a:noFill/>
                          <a:ln w="28575">
                            <a:solidFill>
                              <a:srgbClr val="FF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FE7342" id="Group 2" o:spid="_x0000_s1026" style="position:absolute;margin-left:1in;margin-top:13.85pt;width:468pt;height:458.1pt;z-index:-251581440;mso-wrap-distance-left:0;mso-wrap-distance-right:0;mso-position-horizontal-relative:page" coordorigin="1440,277" coordsize="9360,9162"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">
                <v:shape id="Picture 8" o:spid="_x0000_s1027" type="#_x0000_t75" alt="An aerial view of a city  Description automatically generated" style="position:absolute;left:1440;top:276;width:9360;height:9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">
                  <v:imagedata r:id="rId139" o:title="An aerial view of a city  Description automatically generated"/>
                </v:shape>
                <v:shape id="Picture 7" o:spid="_x0000_s1028" type="#_x0000_t75" style="position:absolute;left:9035;top:610;width:185;height: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">
                  <v:imagedata r:id="rId140" o:title=""/>
                </v:shape>
                <v:shape id="Picture 6" o:spid="_x0000_s1029" type="#_x0000_t75" style="position:absolute;left:6245;top:1585;width:200;height: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">
                  <v:imagedata r:id="rId141" o:title=""/>
                </v:shape>
                <v:shape id="Picture 5" o:spid="_x0000_s1030" type="#_x0000_t75" style="position:absolute;left:2165;top:8515;width:230;height:3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">
                  <v:imagedata r:id="rId142" o:title=""/>
                </v:shape>
                <v:shape id="Picture 4" o:spid="_x0000_s1031" type="#_x0000_t75" style="position:absolute;left:3395;top:4150;width:275;height:3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">
                  <v:imagedata r:id="rId143" o:title=""/>
                </v:shape>
                <v:shape id="Freeform 3" o:spid="_x0000_s1032" style="position:absolute;left:2280;top:770;width:6855;height:7980;visibility:visible;mso-wrap-style:square;v-text-anchor:top" coordsize="6855,7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" path="m6855,r-72,30l6712,62r-72,31l6568,123r-73,27l6426,173r-55,18l6328,205r-63,21l6191,254r-67,26l6077,299r-60,24l5943,353r-93,37l5700,450r-19,7l5662,464r-19,7l5625,480r-15,8l5596,496r-15,8l5565,510r-22,5l5520,518r-22,3l5475,525r-22,11l5431,548r-23,12l5385,570r-18,5l5348,578r-19,2l5310,585r-91,27l5130,645r-180,75l4933,727r-77,29l4793,769r-76,6l4680,780r-89,12l4518,804r-49,17l4410,840r-15,4l4380,847r-15,3l4295,876r-67,30l4166,936r-78,48l4079,991r2,-3l4020,1020r-22,15l3987,1043r-12,7l3960,1055r-15,3l3930,1061r-15,4l3891,1102r-11,12l3860,1124r-50,31l3795,1165r-15,12l3765,1189r-15,11l3720,1218r-31,18l3659,1254r-29,21l3606,1296r-22,23l3563,1342r-23,23l3507,1392r-34,26l3439,1444r-34,26l3387,1485r-19,16l3350,1516r-20,14l3311,1540r-19,11l3273,1562r-18,13l3243,1585r-10,12l3222,1609r-12,11l3173,1643r-39,20l3096,1685r-36,25l3015,1746r-24,19l2981,1773r1,l2987,1768r4,-4l2989,1764r-94,66l2858,1860r-19,15l2820,1890r-18,11l2783,1912r-19,11l2745,1935r-46,32l2676,1988r-26,24l2595,2055r-18,11l2557,2077r-19,10l2520,2100r-16,14l2490,2129r-14,16l2460,2160r-54,39l2380,2214r-20,14l2325,2265r-15,18l2295,2302r-15,19l2265,2340r-15,15l2235,2370r-15,14l2205,2400r-45,52l2115,2504r-45,53l2025,2610r-27,29l1971,2669r-26,29l1920,2730r-22,30l1877,2791r-22,31l1830,2850r-32,31l1780,2900r-15,24l1740,2970r-11,22l1718,3015r-11,23l1695,3060r-14,19l1666,3098r-16,18l1635,3135r-15,22l1605,3179r-15,23l1575,3225r-26,36l1519,3300r-24,32l1485,3345r-9,26l1440,3435r-48,42l1368,3499r-18,26l1327,3572r-8,13l1275,3645r-35,50l1214,3736r-6,8l1191,3765r-36,45l1143,3845r-3,10l1138,3853r-6,1l1115,3875r-35,55l1071,3948r-6,19l1058,3986r-8,19l1019,4059r-14,20l1003,4076r2,-11l1005,4058r-7,11l975,4110r-23,45l931,4200r-22,45l885,4290r-90,150l783,4458r-11,19l760,4495r-10,20l742,4529r-8,15l727,4559r-7,16l716,4590r-3,15l710,4620r-5,15l691,4658r-15,22l660,4702r-15,23l611,4792r-34,75l552,4927r-23,59l502,5066r-6,26l489,5119r-9,26l470,5168r-12,22l446,5212r-11,23l400,5313r-28,79l350,5457r-20,66l311,5598r-3,19l305,5636r-5,19l284,5698r-9,16l270,5714r-4,-2l262,5718r-22,87l224,5894r-7,45l210,5985r-3,22l205,6030r-4,23l195,6075r-9,21l172,6130r-13,36l150,6195r-8,37l135,6270r-7,37l120,6345r-4,15l112,6374r-4,15l97,6449r-11,72l83,6547r-3,26l75,6600r-7,30l61,6660r-8,30l45,6720r-4,48l37,6817r-3,49l30,6915r-6,97l23,7067r,31l21,7117r-6,24l,7185r4,75l9,7334r4,75l15,7485r-1,82l11,7650r-3,82l4,7815r-3,82l,7980e" filled="f" strokecolor="red" strokeweight="2.25pt">
                  <v:path arrowok="t" o:connecttype="custom" o:connectlocs="6568,894;6265,997;5943,1124;5643,1242;5565,1281;5453,1307;5348,1349;4950,1491;4680,1551;4395,1615;4166,1707;3998,1806;3930,1832;3810,1926;3720,1989;3584,2090;3439,2215;3330,2301;3243,2356;3134,2434;2981,2544;2895,2601;2783,2683;2650,2783;2520,2871;2406,2970;2295,3073;2220,3155;2025,3381;1898,3531;1780,3671;1707,3809;1635,3906;1549,4032;1440,4206;1319,4356;1191,4536;1132,4625;1058,4757;1005,4836;931,4971;772,5248;727,5330;705,5406;611,5563;496,5863;446,5983;330,6294;284,6469;240,6576;205,6801;159,6937;120,7116;86,7292;61,7431;34,7637;21,7888;13,8180;4,8586" o:connectangles="0,0,0,0,0,0,0,0,0,0,0,0,0,0,0,0,0,0,0,0,0,0,0,0,0,0,0,0,0,0,0,0,0,0,0,0,0,0,0,0,0,0,0,0,0,0,0,0,0,0,0,0,0,0,0,0,0,0,0"/>
                </v:shape>
                <w10:wrap type="topAndBottom" anchorx="page"/>
              </v:group>
            </w:pict>
          </mc:Fallback>
        </mc:AlternateContent>
      </w:r>
    </w:p>
    <w:sectPr w:rsidR="004109FA">
      <w:headerReference w:type="default" r:id="rId144"/>
      <w:footerReference w:type="default" r:id="rId145"/>
      <w:pgSz w:w="12240" w:h="15840"/>
      <w:pgMar w:top="1700" w:right="1220" w:bottom="1200" w:left="1320" w:header="1449" w:footer="1012" w:gutter="0"/>
      <w:pgNumType w:start="6"/>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D1672D" w14:textId="77777777" w:rsidR="00A21C2D" w:rsidRDefault="00A21C2D">
      <w:r>
        <w:separator/>
      </w:r>
    </w:p>
  </w:endnote>
  <w:endnote w:type="continuationSeparator" w:id="0">
    <w:p w14:paraId="31355CD5" w14:textId="77777777" w:rsidR="00A21C2D" w:rsidRDefault="00A21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sto MT">
    <w:altName w:val="Calisto MT"/>
    <w:panose1 w:val="02040603050505030304"/>
    <w:charset w:val="00"/>
    <w:family w:val="roman"/>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egoe UI Symbol">
    <w:altName w:val="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F9897" w14:textId="6AA80523" w:rsidR="004109FA" w:rsidRDefault="00A21C2D">
    <w:pPr>
      <w:pStyle w:val="BodyText"/>
      <w:spacing w:line="14" w:lineRule="auto"/>
      <w:rPr>
        <w:sz w:val="20"/>
      </w:rPr>
    </w:pPr>
    <w:r>
      <w:rPr>
        <w:noProof/>
      </w:rPr>
      <mc:AlternateContent>
        <mc:Choice Requires="wpg">
          <w:drawing>
            <wp:anchor distT="0" distB="0" distL="114300" distR="114300" simplePos="0" relativeHeight="244769792" behindDoc="1" locked="0" layoutInCell="1" allowOverlap="1" wp14:anchorId="3EC521CA" wp14:editId="2AD28E40">
              <wp:simplePos x="0" y="0"/>
              <wp:positionH relativeFrom="page">
                <wp:posOffset>904875</wp:posOffset>
              </wp:positionH>
              <wp:positionV relativeFrom="page">
                <wp:posOffset>9344025</wp:posOffset>
              </wp:positionV>
              <wp:extent cx="6529705" cy="323850"/>
              <wp:effectExtent l="0" t="0" r="0" b="0"/>
              <wp:wrapNone/>
              <wp:docPr id="2098682618" name="Group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29705" cy="323850"/>
                        <a:chOff x="1425" y="14715"/>
                        <a:chExt cx="10283" cy="510"/>
                      </a:xfrm>
                    </wpg:grpSpPr>
                    <pic:pic xmlns:pic="http://schemas.openxmlformats.org/drawingml/2006/picture">
                      <pic:nvPicPr>
                        <pic:cNvPr id="1633726508" name="Picture 9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0535" y="14715"/>
                          <a:ext cx="1173"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4190423" name="Line 90"/>
                      <wps:cNvCnPr>
                        <a:cxnSpLocks noChangeShapeType="1"/>
                      </wps:cNvCnPr>
                      <wps:spPr bwMode="auto">
                        <a:xfrm>
                          <a:off x="1425" y="14809"/>
                          <a:ext cx="9240" cy="0"/>
                        </a:xfrm>
                        <a:prstGeom prst="line">
                          <a:avLst/>
                        </a:prstGeom>
                        <a:noFill/>
                        <a:ln w="6350">
                          <a:solidFill>
                            <a:srgbClr val="538235"/>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B33960C" id="Group 89" o:spid="_x0000_s1026" style="position:absolute;margin-left:71.25pt;margin-top:735.75pt;width:514.15pt;height:25.5pt;z-index:-258546688;mso-position-horizontal-relative:page;mso-position-vertical-relative:page" coordorigin="1425,14715" coordsize="10283,5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1" o:spid="_x0000_s1027" type="#_x0000_t75" style="position:absolute;left:10535;top:14715;width:1173;height:5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">
                <v:imagedata r:id="rId2" o:title=""/>
              </v:shape>
              <v:line id="Line 90" o:spid="_x0000_s1028" style="position:absolute;visibility:visible;mso-wrap-style:square" from="1425,14809" to="10665,148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" strokecolor="#538235" strokeweight=".5pt"/>
              <w10:wrap anchorx="page" anchory="page"/>
            </v:group>
          </w:pict>
        </mc:Fallback>
      </mc:AlternateContent>
    </w:r>
    <w:r>
      <w:rPr>
        <w:noProof/>
      </w:rPr>
      <mc:AlternateContent>
        <mc:Choice Requires="wps">
          <w:drawing>
            <wp:anchor distT="0" distB="0" distL="114300" distR="114300" simplePos="0" relativeHeight="244770816" behindDoc="1" locked="0" layoutInCell="1" allowOverlap="1" wp14:anchorId="2BAE1255" wp14:editId="75143835">
              <wp:simplePos x="0" y="0"/>
              <wp:positionH relativeFrom="page">
                <wp:posOffset>1289050</wp:posOffset>
              </wp:positionH>
              <wp:positionV relativeFrom="page">
                <wp:posOffset>9449435</wp:posOffset>
              </wp:positionV>
              <wp:extent cx="4899660" cy="165735"/>
              <wp:effectExtent l="0" t="0" r="0" b="0"/>
              <wp:wrapNone/>
              <wp:docPr id="1057345261"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966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53C952" w14:textId="77777777" w:rsidR="004109FA" w:rsidRDefault="00A21C2D">
                          <w:pPr>
                            <w:spacing w:before="10"/>
                            <w:ind w:left="20"/>
                            <w:rPr>
                              <w:rFonts w:ascii="Times New Roman" w:hAnsi="Times New Roman"/>
                              <w:sz w:val="20"/>
                            </w:rPr>
                          </w:pPr>
                          <w:r>
                            <w:rPr>
                              <w:rFonts w:ascii="Times New Roman" w:hAnsi="Times New Roman"/>
                              <w:sz w:val="20"/>
                            </w:rPr>
                            <w:t>5051 South 1900 West ║ Roy, Utah 84067 ║ Telephone (801) 774-1000 ║ Fax (801) 774-1030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AE1255" id="_x0000_t202" coordsize="21600,21600" o:spt="202" path="m,l,21600r21600,l21600,xe">
              <v:stroke joinstyle="miter"/>
              <v:path gradientshapeok="t" o:connecttype="rect"/>
            </v:shapetype>
            <v:shape id="Text Box 88" o:spid="_x0000_s1309" type="#_x0000_t202" style="position:absolute;margin-left:101.5pt;margin-top:744.05pt;width:385.8pt;height:13.05pt;z-index:-258545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" filled="f" stroked="f">
              <v:textbox inset="0,0,0,0">
                <w:txbxContent>
                  <w:p w14:paraId="6153C952" w14:textId="77777777" w:rsidR="004109FA" w:rsidRDefault="00A21C2D">
                    <w:pPr>
                      <w:spacing w:before="10"/>
                      <w:ind w:left="20"/>
                      <w:rPr>
                        <w:rFonts w:ascii="Times New Roman" w:hAnsi="Times New Roman"/>
                        <w:sz w:val="20"/>
                      </w:rPr>
                    </w:pPr>
                    <w:r>
                      <w:rPr>
                        <w:rFonts w:ascii="Times New Roman" w:hAnsi="Times New Roman"/>
                        <w:sz w:val="20"/>
                      </w:rPr>
                      <w:t>5051 South 1900 West ║ Roy, Utah 84067 ║ Telephone (801) 774-1000 ║ Fax (801) 774-1030</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C7662" w14:textId="1F4BA11D" w:rsidR="004109FA" w:rsidRDefault="00A21C2D">
    <w:pPr>
      <w:pStyle w:val="BodyText"/>
      <w:spacing w:line="14" w:lineRule="auto"/>
      <w:rPr>
        <w:sz w:val="20"/>
      </w:rPr>
    </w:pPr>
    <w:r>
      <w:rPr>
        <w:noProof/>
      </w:rPr>
      <mc:AlternateContent>
        <mc:Choice Requires="wps">
          <w:drawing>
            <wp:anchor distT="0" distB="0" distL="114300" distR="114300" simplePos="0" relativeHeight="244787200" behindDoc="1" locked="0" layoutInCell="1" allowOverlap="1" wp14:anchorId="5D57CB30" wp14:editId="4F9842E8">
              <wp:simplePos x="0" y="0"/>
              <wp:positionH relativeFrom="page">
                <wp:posOffset>305435</wp:posOffset>
              </wp:positionH>
              <wp:positionV relativeFrom="page">
                <wp:posOffset>9106535</wp:posOffset>
              </wp:positionV>
              <wp:extent cx="6858000" cy="0"/>
              <wp:effectExtent l="0" t="0" r="0" b="0"/>
              <wp:wrapNone/>
              <wp:docPr id="1550306996"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281C61" id="Line 72" o:spid="_x0000_s1026" style="position:absolute;z-index:-258529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05pt,717.05pt" to="564.05pt,7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" strokeweight=".24pt">
              <w10:wrap anchorx="page" anchory="page"/>
            </v:line>
          </w:pict>
        </mc:Fallback>
      </mc:AlternateContent>
    </w:r>
    <w:r>
      <w:rPr>
        <w:noProof/>
      </w:rPr>
      <mc:AlternateContent>
        <mc:Choice Requires="wps">
          <w:drawing>
            <wp:anchor distT="0" distB="0" distL="114300" distR="114300" simplePos="0" relativeHeight="244788224" behindDoc="1" locked="0" layoutInCell="1" allowOverlap="1" wp14:anchorId="0C1AE5A1" wp14:editId="19BEDFCD">
              <wp:simplePos x="0" y="0"/>
              <wp:positionH relativeFrom="page">
                <wp:posOffset>307340</wp:posOffset>
              </wp:positionH>
              <wp:positionV relativeFrom="page">
                <wp:posOffset>9216390</wp:posOffset>
              </wp:positionV>
              <wp:extent cx="1475740" cy="125095"/>
              <wp:effectExtent l="0" t="0" r="0" b="0"/>
              <wp:wrapNone/>
              <wp:docPr id="1202523659"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574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C2D21E" w14:textId="77777777" w:rsidR="004109FA" w:rsidRDefault="00A21C2D">
                          <w:pPr>
                            <w:spacing w:before="15"/>
                            <w:ind w:left="20"/>
                            <w:rPr>
                              <w:sz w:val="14"/>
                            </w:rPr>
                          </w:pPr>
                          <w:r>
                            <w:rPr>
                              <w:sz w:val="14"/>
                            </w:rPr>
                            <w:t>FOR ADMINISTRATION USE ONLY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1AE5A1" id="_x0000_t202" coordsize="21600,21600" o:spt="202" path="m,l,21600r21600,l21600,xe">
              <v:stroke joinstyle="miter"/>
              <v:path gradientshapeok="t" o:connecttype="rect"/>
            </v:shapetype>
            <v:shape id="Text Box 71" o:spid="_x0000_s1318" type="#_x0000_t202" style="position:absolute;margin-left:24.2pt;margin-top:725.7pt;width:116.2pt;height:9.85pt;z-index:-258528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" filled="f" stroked="f">
              <v:textbox inset="0,0,0,0">
                <w:txbxContent>
                  <w:p w14:paraId="0FC2D21E" w14:textId="77777777" w:rsidR="004109FA" w:rsidRDefault="00A21C2D">
                    <w:pPr>
                      <w:spacing w:before="15"/>
                      <w:ind w:left="20"/>
                      <w:rPr>
                        <w:sz w:val="14"/>
                      </w:rPr>
                    </w:pPr>
                    <w:r>
                      <w:rPr>
                        <w:sz w:val="14"/>
                      </w:rPr>
                      <w:t>FOR ADMINISTRATION USE ONLY</w:t>
                    </w:r>
                  </w:p>
                </w:txbxContent>
              </v:textbox>
              <w10:wrap anchorx="page" anchory="page"/>
            </v:shape>
          </w:pict>
        </mc:Fallback>
      </mc:AlternateContent>
    </w:r>
    <w:r>
      <w:rPr>
        <w:noProof/>
      </w:rPr>
      <mc:AlternateContent>
        <mc:Choice Requires="wps">
          <w:drawing>
            <wp:anchor distT="0" distB="0" distL="114300" distR="114300" simplePos="0" relativeHeight="244789248" behindDoc="1" locked="0" layoutInCell="1" allowOverlap="1" wp14:anchorId="7EE80842" wp14:editId="1778C071">
              <wp:simplePos x="0" y="0"/>
              <wp:positionH relativeFrom="page">
                <wp:posOffset>2796540</wp:posOffset>
              </wp:positionH>
              <wp:positionV relativeFrom="page">
                <wp:posOffset>9216390</wp:posOffset>
              </wp:positionV>
              <wp:extent cx="1829435" cy="125095"/>
              <wp:effectExtent l="0" t="0" r="0" b="0"/>
              <wp:wrapNone/>
              <wp:docPr id="495702451"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943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AAAD59" w14:textId="77777777" w:rsidR="004109FA" w:rsidRDefault="00A21C2D">
                          <w:pPr>
                            <w:spacing w:before="15"/>
                            <w:ind w:left="20"/>
                            <w:rPr>
                              <w:sz w:val="14"/>
                            </w:rPr>
                          </w:pPr>
                          <w:r>
                            <w:rPr>
                              <w:sz w:val="14"/>
                            </w:rPr>
                            <w:t>50 % OF THE FISCAL YEAR HAS ELAPSED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E80842" id="Text Box 70" o:spid="_x0000_s1319" type="#_x0000_t202" style="position:absolute;margin-left:220.2pt;margin-top:725.7pt;width:144.05pt;height:9.85pt;z-index:-258527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" filled="f" stroked="f">
              <v:textbox inset="0,0,0,0">
                <w:txbxContent>
                  <w:p w14:paraId="5FAAAD59" w14:textId="77777777" w:rsidR="004109FA" w:rsidRDefault="00A21C2D">
                    <w:pPr>
                      <w:spacing w:before="15"/>
                      <w:ind w:left="20"/>
                      <w:rPr>
                        <w:sz w:val="14"/>
                      </w:rPr>
                    </w:pPr>
                    <w:r>
                      <w:rPr>
                        <w:sz w:val="14"/>
                      </w:rPr>
                      <w:t>50 % OF THE FISCAL YEAR HAS ELAPSED</w:t>
                    </w:r>
                  </w:p>
                </w:txbxContent>
              </v:textbox>
              <w10:wrap anchorx="page" anchory="page"/>
            </v:shape>
          </w:pict>
        </mc:Fallback>
      </mc:AlternateContent>
    </w:r>
    <w:r>
      <w:rPr>
        <w:noProof/>
      </w:rPr>
      <mc:AlternateContent>
        <mc:Choice Requires="wps">
          <w:drawing>
            <wp:anchor distT="0" distB="0" distL="114300" distR="114300" simplePos="0" relativeHeight="244790272" behindDoc="1" locked="0" layoutInCell="1" allowOverlap="1" wp14:anchorId="2691C3B7" wp14:editId="72445152">
              <wp:simplePos x="0" y="0"/>
              <wp:positionH relativeFrom="page">
                <wp:posOffset>5650865</wp:posOffset>
              </wp:positionH>
              <wp:positionV relativeFrom="page">
                <wp:posOffset>9216390</wp:posOffset>
              </wp:positionV>
              <wp:extent cx="953770" cy="125095"/>
              <wp:effectExtent l="0" t="0" r="0" b="0"/>
              <wp:wrapNone/>
              <wp:docPr id="853180275"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377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06A568" w14:textId="77777777" w:rsidR="004109FA" w:rsidRDefault="00A21C2D">
                          <w:pPr>
                            <w:spacing w:before="15"/>
                            <w:ind w:left="20"/>
                            <w:rPr>
                              <w:sz w:val="14"/>
                            </w:rPr>
                          </w:pPr>
                          <w:r>
                            <w:rPr>
                              <w:sz w:val="14"/>
                            </w:rPr>
                            <w:t>01/27/2025 09:55AM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91C3B7" id="Text Box 69" o:spid="_x0000_s1320" type="#_x0000_t202" style="position:absolute;margin-left:444.95pt;margin-top:725.7pt;width:75.1pt;height:9.85pt;z-index:-258526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" filled="f" stroked="f">
              <v:textbox inset="0,0,0,0">
                <w:txbxContent>
                  <w:p w14:paraId="0C06A568" w14:textId="77777777" w:rsidR="004109FA" w:rsidRDefault="00A21C2D">
                    <w:pPr>
                      <w:spacing w:before="15"/>
                      <w:ind w:left="20"/>
                      <w:rPr>
                        <w:sz w:val="14"/>
                      </w:rPr>
                    </w:pPr>
                    <w:r>
                      <w:rPr>
                        <w:sz w:val="14"/>
                      </w:rPr>
                      <w:t>01/27/2025 09:55AM</w:t>
                    </w:r>
                  </w:p>
                </w:txbxContent>
              </v:textbox>
              <w10:wrap anchorx="page" anchory="page"/>
            </v:shape>
          </w:pict>
        </mc:Fallback>
      </mc:AlternateContent>
    </w:r>
    <w:r>
      <w:rPr>
        <w:noProof/>
      </w:rPr>
      <mc:AlternateContent>
        <mc:Choice Requires="wps">
          <w:drawing>
            <wp:anchor distT="0" distB="0" distL="114300" distR="114300" simplePos="0" relativeHeight="244791296" behindDoc="1" locked="0" layoutInCell="1" allowOverlap="1" wp14:anchorId="410E0126" wp14:editId="37B65229">
              <wp:simplePos x="0" y="0"/>
              <wp:positionH relativeFrom="page">
                <wp:posOffset>6755130</wp:posOffset>
              </wp:positionH>
              <wp:positionV relativeFrom="page">
                <wp:posOffset>9216390</wp:posOffset>
              </wp:positionV>
              <wp:extent cx="399415" cy="125095"/>
              <wp:effectExtent l="0" t="0" r="0" b="0"/>
              <wp:wrapNone/>
              <wp:docPr id="1609907096"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41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A0BA25" w14:textId="77777777" w:rsidR="004109FA" w:rsidRDefault="00A21C2D">
                          <w:pPr>
                            <w:spacing w:before="15"/>
                            <w:ind w:left="20"/>
                            <w:rPr>
                              <w:sz w:val="14"/>
                            </w:rPr>
                          </w:pPr>
                          <w:r>
                            <w:rPr>
                              <w:sz w:val="14"/>
                            </w:rPr>
                            <w:t xml:space="preserve">PAGE: </w:t>
                          </w:r>
                          <w:r>
                            <w:fldChar w:fldCharType="begin"/>
                          </w:r>
                          <w:r>
                            <w:rPr>
                              <w:sz w:val="14"/>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0E0126" id="Text Box 68" o:spid="_x0000_s1321" type="#_x0000_t202" style="position:absolute;margin-left:531.9pt;margin-top:725.7pt;width:31.45pt;height:9.85pt;z-index:-258525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" filled="f" stroked="f">
              <v:textbox inset="0,0,0,0">
                <w:txbxContent>
                  <w:p w14:paraId="19A0BA25" w14:textId="77777777" w:rsidR="004109FA" w:rsidRDefault="00A21C2D">
                    <w:pPr>
                      <w:spacing w:before="15"/>
                      <w:ind w:left="20"/>
                      <w:rPr>
                        <w:sz w:val="14"/>
                      </w:rPr>
                    </w:pPr>
                    <w:r>
                      <w:rPr>
                        <w:sz w:val="14"/>
                      </w:rPr>
                      <w:t xml:space="preserve">PAGE: </w:t>
                    </w:r>
                    <w:r>
                      <w:fldChar w:fldCharType="begin"/>
                    </w:r>
                    <w:r>
                      <w:rPr>
                        <w:sz w:val="14"/>
                      </w:rPr>
                      <w:instrText xml:space="preserve"> PAGE </w:instrText>
                    </w:r>
                    <w:r>
                      <w:fldChar w:fldCharType="separate"/>
                    </w:r>
                    <w:r>
                      <w:t>1</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5E53B" w14:textId="70AC3FFB" w:rsidR="004109FA" w:rsidRDefault="00A21C2D">
    <w:pPr>
      <w:pStyle w:val="BodyText"/>
      <w:spacing w:line="14" w:lineRule="auto"/>
      <w:rPr>
        <w:sz w:val="20"/>
      </w:rPr>
    </w:pPr>
    <w:r>
      <w:rPr>
        <w:noProof/>
      </w:rPr>
      <mc:AlternateContent>
        <mc:Choice Requires="wps">
          <w:drawing>
            <wp:anchor distT="0" distB="0" distL="114300" distR="114300" simplePos="0" relativeHeight="244806656" behindDoc="1" locked="0" layoutInCell="1" allowOverlap="1" wp14:anchorId="075C51DE" wp14:editId="159783E9">
              <wp:simplePos x="0" y="0"/>
              <wp:positionH relativeFrom="page">
                <wp:posOffset>305435</wp:posOffset>
              </wp:positionH>
              <wp:positionV relativeFrom="page">
                <wp:posOffset>9106535</wp:posOffset>
              </wp:positionV>
              <wp:extent cx="6858000" cy="0"/>
              <wp:effectExtent l="0" t="0" r="0" b="0"/>
              <wp:wrapNone/>
              <wp:docPr id="718974488"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96A748" id="Line 53" o:spid="_x0000_s1026" style="position:absolute;z-index:-258509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05pt,717.05pt" to="564.05pt,7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" strokeweight=".24pt">
              <w10:wrap anchorx="page" anchory="page"/>
            </v:line>
          </w:pict>
        </mc:Fallback>
      </mc:AlternateContent>
    </w:r>
    <w:r>
      <w:rPr>
        <w:noProof/>
      </w:rPr>
      <mc:AlternateContent>
        <mc:Choice Requires="wps">
          <w:drawing>
            <wp:anchor distT="0" distB="0" distL="114300" distR="114300" simplePos="0" relativeHeight="244807680" behindDoc="1" locked="0" layoutInCell="1" allowOverlap="1" wp14:anchorId="7BBD71DC" wp14:editId="41CF5430">
              <wp:simplePos x="0" y="0"/>
              <wp:positionH relativeFrom="page">
                <wp:posOffset>307340</wp:posOffset>
              </wp:positionH>
              <wp:positionV relativeFrom="page">
                <wp:posOffset>9216390</wp:posOffset>
              </wp:positionV>
              <wp:extent cx="1475740" cy="125095"/>
              <wp:effectExtent l="0" t="0" r="0" b="0"/>
              <wp:wrapNone/>
              <wp:docPr id="91880483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574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70D59F" w14:textId="77777777" w:rsidR="004109FA" w:rsidRDefault="00A21C2D">
                          <w:pPr>
                            <w:spacing w:before="15"/>
                            <w:ind w:left="20"/>
                            <w:rPr>
                              <w:sz w:val="14"/>
                            </w:rPr>
                          </w:pPr>
                          <w:r>
                            <w:rPr>
                              <w:sz w:val="14"/>
                            </w:rPr>
                            <w:t>FOR ADMINISTRATION USE ONLY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BD71DC" id="_x0000_t202" coordsize="21600,21600" o:spt="202" path="m,l,21600r21600,l21600,xe">
              <v:stroke joinstyle="miter"/>
              <v:path gradientshapeok="t" o:connecttype="rect"/>
            </v:shapetype>
            <v:shape id="Text Box 52" o:spid="_x0000_s1329" type="#_x0000_t202" style="position:absolute;margin-left:24.2pt;margin-top:725.7pt;width:116.2pt;height:9.85pt;z-index:-258508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" filled="f" stroked="f">
              <v:textbox inset="0,0,0,0">
                <w:txbxContent>
                  <w:p w14:paraId="2470D59F" w14:textId="77777777" w:rsidR="004109FA" w:rsidRDefault="00A21C2D">
                    <w:pPr>
                      <w:spacing w:before="15"/>
                      <w:ind w:left="20"/>
                      <w:rPr>
                        <w:sz w:val="14"/>
                      </w:rPr>
                    </w:pPr>
                    <w:r>
                      <w:rPr>
                        <w:sz w:val="14"/>
                      </w:rPr>
                      <w:t>FOR ADMINISTRATION USE ONLY</w:t>
                    </w:r>
                  </w:p>
                </w:txbxContent>
              </v:textbox>
              <w10:wrap anchorx="page" anchory="page"/>
            </v:shape>
          </w:pict>
        </mc:Fallback>
      </mc:AlternateContent>
    </w:r>
    <w:r>
      <w:rPr>
        <w:noProof/>
      </w:rPr>
      <mc:AlternateContent>
        <mc:Choice Requires="wps">
          <w:drawing>
            <wp:anchor distT="0" distB="0" distL="114300" distR="114300" simplePos="0" relativeHeight="244808704" behindDoc="1" locked="0" layoutInCell="1" allowOverlap="1" wp14:anchorId="2DC5F850" wp14:editId="7ADC733C">
              <wp:simplePos x="0" y="0"/>
              <wp:positionH relativeFrom="page">
                <wp:posOffset>2796540</wp:posOffset>
              </wp:positionH>
              <wp:positionV relativeFrom="page">
                <wp:posOffset>9216390</wp:posOffset>
              </wp:positionV>
              <wp:extent cx="1829435" cy="125095"/>
              <wp:effectExtent l="0" t="0" r="0" b="0"/>
              <wp:wrapNone/>
              <wp:docPr id="1714819630"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943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64F97E" w14:textId="77777777" w:rsidR="004109FA" w:rsidRDefault="00A21C2D">
                          <w:pPr>
                            <w:spacing w:before="15"/>
                            <w:ind w:left="20"/>
                            <w:rPr>
                              <w:sz w:val="14"/>
                            </w:rPr>
                          </w:pPr>
                          <w:r>
                            <w:rPr>
                              <w:sz w:val="14"/>
                            </w:rPr>
                            <w:t>50 % OF THE FISCAL YEAR HAS ELAPSED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C5F850" id="Text Box 51" o:spid="_x0000_s1330" type="#_x0000_t202" style="position:absolute;margin-left:220.2pt;margin-top:725.7pt;width:144.05pt;height:9.85pt;z-index:-258507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" filled="f" stroked="f">
              <v:textbox inset="0,0,0,0">
                <w:txbxContent>
                  <w:p w14:paraId="3B64F97E" w14:textId="77777777" w:rsidR="004109FA" w:rsidRDefault="00A21C2D">
                    <w:pPr>
                      <w:spacing w:before="15"/>
                      <w:ind w:left="20"/>
                      <w:rPr>
                        <w:sz w:val="14"/>
                      </w:rPr>
                    </w:pPr>
                    <w:r>
                      <w:rPr>
                        <w:sz w:val="14"/>
                      </w:rPr>
                      <w:t>50 % OF THE FISCAL YEAR HAS ELAPSED</w:t>
                    </w:r>
                  </w:p>
                </w:txbxContent>
              </v:textbox>
              <w10:wrap anchorx="page" anchory="page"/>
            </v:shape>
          </w:pict>
        </mc:Fallback>
      </mc:AlternateContent>
    </w:r>
    <w:r>
      <w:rPr>
        <w:noProof/>
      </w:rPr>
      <mc:AlternateContent>
        <mc:Choice Requires="wps">
          <w:drawing>
            <wp:anchor distT="0" distB="0" distL="114300" distR="114300" simplePos="0" relativeHeight="244809728" behindDoc="1" locked="0" layoutInCell="1" allowOverlap="1" wp14:anchorId="1ED3E46A" wp14:editId="19D6C2E0">
              <wp:simplePos x="0" y="0"/>
              <wp:positionH relativeFrom="page">
                <wp:posOffset>5650865</wp:posOffset>
              </wp:positionH>
              <wp:positionV relativeFrom="page">
                <wp:posOffset>9216390</wp:posOffset>
              </wp:positionV>
              <wp:extent cx="953770" cy="125095"/>
              <wp:effectExtent l="0" t="0" r="0" b="0"/>
              <wp:wrapNone/>
              <wp:docPr id="60249459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377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6775C5" w14:textId="77777777" w:rsidR="004109FA" w:rsidRDefault="00A21C2D">
                          <w:pPr>
                            <w:spacing w:before="15"/>
                            <w:ind w:left="20"/>
                            <w:rPr>
                              <w:sz w:val="14"/>
                            </w:rPr>
                          </w:pPr>
                          <w:r>
                            <w:rPr>
                              <w:sz w:val="14"/>
                            </w:rPr>
                            <w:t>01/27/2025 09:55AM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D3E46A" id="Text Box 50" o:spid="_x0000_s1331" type="#_x0000_t202" style="position:absolute;margin-left:444.95pt;margin-top:725.7pt;width:75.1pt;height:9.85pt;z-index:-258506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" filled="f" stroked="f">
              <v:textbox inset="0,0,0,0">
                <w:txbxContent>
                  <w:p w14:paraId="1F6775C5" w14:textId="77777777" w:rsidR="004109FA" w:rsidRDefault="00A21C2D">
                    <w:pPr>
                      <w:spacing w:before="15"/>
                      <w:ind w:left="20"/>
                      <w:rPr>
                        <w:sz w:val="14"/>
                      </w:rPr>
                    </w:pPr>
                    <w:r>
                      <w:rPr>
                        <w:sz w:val="14"/>
                      </w:rPr>
                      <w:t>01/27/2025 09:55AM</w:t>
                    </w:r>
                  </w:p>
                </w:txbxContent>
              </v:textbox>
              <w10:wrap anchorx="page" anchory="page"/>
            </v:shape>
          </w:pict>
        </mc:Fallback>
      </mc:AlternateContent>
    </w:r>
    <w:r>
      <w:rPr>
        <w:noProof/>
      </w:rPr>
      <mc:AlternateContent>
        <mc:Choice Requires="wps">
          <w:drawing>
            <wp:anchor distT="0" distB="0" distL="114300" distR="114300" simplePos="0" relativeHeight="244810752" behindDoc="1" locked="0" layoutInCell="1" allowOverlap="1" wp14:anchorId="41EE77B2" wp14:editId="31E4434B">
              <wp:simplePos x="0" y="0"/>
              <wp:positionH relativeFrom="page">
                <wp:posOffset>6755130</wp:posOffset>
              </wp:positionH>
              <wp:positionV relativeFrom="page">
                <wp:posOffset>9216390</wp:posOffset>
              </wp:positionV>
              <wp:extent cx="399415" cy="125095"/>
              <wp:effectExtent l="0" t="0" r="0" b="0"/>
              <wp:wrapNone/>
              <wp:docPr id="811140644"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41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483231" w14:textId="77777777" w:rsidR="004109FA" w:rsidRDefault="00A21C2D">
                          <w:pPr>
                            <w:spacing w:before="15"/>
                            <w:ind w:left="20"/>
                            <w:rPr>
                              <w:sz w:val="14"/>
                            </w:rPr>
                          </w:pPr>
                          <w:r>
                            <w:rPr>
                              <w:sz w:val="14"/>
                            </w:rPr>
                            <w:t xml:space="preserve">PAGE: </w:t>
                          </w:r>
                          <w:r>
                            <w:fldChar w:fldCharType="begin"/>
                          </w:r>
                          <w:r>
                            <w:rPr>
                              <w:sz w:val="14"/>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EE77B2" id="Text Box 49" o:spid="_x0000_s1332" type="#_x0000_t202" style="position:absolute;margin-left:531.9pt;margin-top:725.7pt;width:31.45pt;height:9.85pt;z-index:-258505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" filled="f" stroked="f">
              <v:textbox inset="0,0,0,0">
                <w:txbxContent>
                  <w:p w14:paraId="17483231" w14:textId="77777777" w:rsidR="004109FA" w:rsidRDefault="00A21C2D">
                    <w:pPr>
                      <w:spacing w:before="15"/>
                      <w:ind w:left="20"/>
                      <w:rPr>
                        <w:sz w:val="14"/>
                      </w:rPr>
                    </w:pPr>
                    <w:r>
                      <w:rPr>
                        <w:sz w:val="14"/>
                      </w:rPr>
                      <w:t xml:space="preserve">PAGE: </w:t>
                    </w:r>
                    <w:r>
                      <w:fldChar w:fldCharType="begin"/>
                    </w:r>
                    <w:r>
                      <w:rPr>
                        <w:sz w:val="14"/>
                      </w:rPr>
                      <w:instrText xml:space="preserve"> PAGE </w:instrText>
                    </w:r>
                    <w:r>
                      <w:fldChar w:fldCharType="separate"/>
                    </w:r>
                    <w:r>
                      <w:t>2</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83DA7" w14:textId="77777777" w:rsidR="004109FA" w:rsidRDefault="004109FA">
    <w:pPr>
      <w:pStyle w:val="BodyText"/>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CC5296" w14:textId="77777777" w:rsidR="004109FA" w:rsidRDefault="004109FA">
    <w:pPr>
      <w:pStyle w:val="BodyText"/>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6AFA72" w14:textId="77777777" w:rsidR="004109FA" w:rsidRDefault="004109FA">
    <w:pPr>
      <w:pStyle w:val="BodyText"/>
      <w:spacing w:line="14" w:lineRule="auto"/>
      <w:rPr>
        <w:sz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CD31AF" w14:textId="71B5BD06" w:rsidR="004109FA" w:rsidRDefault="00A21C2D">
    <w:pPr>
      <w:pStyle w:val="BodyText"/>
      <w:spacing w:line="14" w:lineRule="auto"/>
      <w:rPr>
        <w:sz w:val="20"/>
      </w:rPr>
    </w:pPr>
    <w:r>
      <w:rPr>
        <w:noProof/>
      </w:rPr>
      <mc:AlternateContent>
        <mc:Choice Requires="wps">
          <w:drawing>
            <wp:anchor distT="0" distB="0" distL="114300" distR="114300" simplePos="0" relativeHeight="244811776" behindDoc="1" locked="0" layoutInCell="1" allowOverlap="1" wp14:anchorId="7472C28D" wp14:editId="16AFCF70">
              <wp:simplePos x="0" y="0"/>
              <wp:positionH relativeFrom="page">
                <wp:posOffset>3852545</wp:posOffset>
              </wp:positionH>
              <wp:positionV relativeFrom="page">
                <wp:posOffset>8846185</wp:posOffset>
              </wp:positionV>
              <wp:extent cx="67945" cy="194310"/>
              <wp:effectExtent l="0" t="0" r="0" b="0"/>
              <wp:wrapNone/>
              <wp:docPr id="871470455"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4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0DDCCD" w14:textId="77777777" w:rsidR="004109FA" w:rsidRDefault="00A21C2D">
                          <w:pPr>
                            <w:spacing w:before="10"/>
                            <w:ind w:left="20"/>
                            <w:rPr>
                              <w:rFonts w:ascii="Times New Roman"/>
                              <w:sz w:val="24"/>
                            </w:rPr>
                          </w:pPr>
                          <w:r>
                            <w:rPr>
                              <w:rFonts w:ascii="Times New Roman"/>
                              <w:sz w:val="24"/>
                            </w:rPr>
                            <w: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72C28D" id="_x0000_t202" coordsize="21600,21600" o:spt="202" path="m,l,21600r21600,l21600,xe">
              <v:stroke joinstyle="miter"/>
              <v:path gradientshapeok="t" o:connecttype="rect"/>
            </v:shapetype>
            <v:shape id="Text Box 48" o:spid="_x0000_s1333" type="#_x0000_t202" style="position:absolute;margin-left:303.35pt;margin-top:696.55pt;width:5.35pt;height:15.3pt;z-index:-258504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" filled="f" stroked="f">
              <v:textbox inset="0,0,0,0">
                <w:txbxContent>
                  <w:p w14:paraId="4D0DDCCD" w14:textId="77777777" w:rsidR="004109FA" w:rsidRDefault="00A21C2D">
                    <w:pPr>
                      <w:spacing w:before="10"/>
                      <w:ind w:left="20"/>
                      <w:rPr>
                        <w:rFonts w:ascii="Times New Roman"/>
                        <w:sz w:val="24"/>
                      </w:rPr>
                    </w:pPr>
                    <w:r>
                      <w:rPr>
                        <w:rFonts w:ascii="Times New Roman"/>
                        <w:sz w:val="24"/>
                      </w:rPr>
                      <w:t>i</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43920" w14:textId="625A7A9C" w:rsidR="004109FA" w:rsidRDefault="00A21C2D">
    <w:pPr>
      <w:pStyle w:val="BodyText"/>
      <w:spacing w:line="14" w:lineRule="auto"/>
      <w:rPr>
        <w:sz w:val="20"/>
      </w:rPr>
    </w:pPr>
    <w:r>
      <w:rPr>
        <w:noProof/>
      </w:rPr>
      <mc:AlternateContent>
        <mc:Choice Requires="wps">
          <w:drawing>
            <wp:anchor distT="0" distB="0" distL="114300" distR="114300" simplePos="0" relativeHeight="244814848" behindDoc="1" locked="0" layoutInCell="1" allowOverlap="1" wp14:anchorId="68E382A0" wp14:editId="741846A1">
              <wp:simplePos x="0" y="0"/>
              <wp:positionH relativeFrom="page">
                <wp:posOffset>3738245</wp:posOffset>
              </wp:positionH>
              <wp:positionV relativeFrom="page">
                <wp:posOffset>8842375</wp:posOffset>
              </wp:positionV>
              <wp:extent cx="334010" cy="197485"/>
              <wp:effectExtent l="0" t="0" r="0" b="0"/>
              <wp:wrapNone/>
              <wp:docPr id="921623484"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0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8E9D51" w14:textId="77777777" w:rsidR="004109FA" w:rsidRDefault="00A21C2D">
                          <w:pPr>
                            <w:pStyle w:val="BodyText"/>
                            <w:spacing w:before="21"/>
                            <w:ind w:left="20"/>
                            <w:rPr>
                              <w:rFonts w:ascii="Arial" w:hAnsi="Arial"/>
                            </w:rPr>
                          </w:pPr>
                          <w:r>
                            <w:rPr>
                              <w:rFonts w:ascii="Arial" w:hAnsi="Arial"/>
                              <w:w w:val="90"/>
                            </w:rPr>
                            <w:t xml:space="preserve"> </w:t>
                          </w:r>
                          <w:r>
                            <w:rPr>
                              <w:rFonts w:ascii="Symbol" w:hAnsi="Symbol"/>
                              <w:w w:val="90"/>
                            </w:rPr>
                            <w:t></w:t>
                          </w:r>
                          <w:r>
                            <w:rPr>
                              <w:rFonts w:ascii="Times New Roman" w:hAnsi="Times New Roman"/>
                              <w:spacing w:val="-35"/>
                              <w:w w:val="90"/>
                            </w:rPr>
                            <w:t xml:space="preserve"> </w:t>
                          </w:r>
                          <w:r>
                            <w:rPr>
                              <w:rFonts w:ascii="Arial" w:hAnsi="Arial"/>
                              <w:spacing w:val="-81"/>
                              <w:w w:val="9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E382A0" id="_x0000_t202" coordsize="21600,21600" o:spt="202" path="m,l,21600r21600,l21600,xe">
              <v:stroke joinstyle="miter"/>
              <v:path gradientshapeok="t" o:connecttype="rect"/>
            </v:shapetype>
            <v:shape id="Text Box 46" o:spid="_x0000_s1335" type="#_x0000_t202" style="position:absolute;margin-left:294.35pt;margin-top:696.25pt;width:26.3pt;height:15.55pt;z-index:-258501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" filled="f" stroked="f">
              <v:textbox inset="0,0,0,0">
                <w:txbxContent>
                  <w:p w14:paraId="658E9D51" w14:textId="77777777" w:rsidR="004109FA" w:rsidRDefault="00A21C2D">
                    <w:pPr>
                      <w:pStyle w:val="BodyText"/>
                      <w:spacing w:before="21"/>
                      <w:ind w:left="20"/>
                      <w:rPr>
                        <w:rFonts w:ascii="Arial" w:hAnsi="Arial"/>
                      </w:rPr>
                    </w:pPr>
                    <w:r>
                      <w:rPr>
                        <w:rFonts w:ascii="Arial" w:hAnsi="Arial"/>
                        <w:w w:val="90"/>
                      </w:rPr>
                      <w:t xml:space="preserve"> </w:t>
                    </w:r>
                    <w:r>
                      <w:rPr>
                        <w:rFonts w:ascii="Symbol" w:hAnsi="Symbol"/>
                        <w:w w:val="90"/>
                      </w:rPr>
                      <w:t></w:t>
                    </w:r>
                    <w:r>
                      <w:rPr>
                        <w:rFonts w:ascii="Times New Roman" w:hAnsi="Times New Roman"/>
                        <w:spacing w:val="-35"/>
                        <w:w w:val="90"/>
                      </w:rPr>
                      <w:t xml:space="preserve"> </w:t>
                    </w:r>
                    <w:r>
                      <w:rPr>
                        <w:rFonts w:ascii="Arial" w:hAnsi="Arial"/>
                        <w:spacing w:val="-81"/>
                        <w:w w:val="90"/>
                      </w:rPr>
                      <w:t></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1E9424" w14:textId="79FA8719" w:rsidR="004109FA" w:rsidRDefault="00A21C2D">
    <w:pPr>
      <w:pStyle w:val="BodyText"/>
      <w:spacing w:line="14" w:lineRule="auto"/>
      <w:rPr>
        <w:sz w:val="20"/>
      </w:rPr>
    </w:pPr>
    <w:r>
      <w:rPr>
        <w:noProof/>
      </w:rPr>
      <mc:AlternateContent>
        <mc:Choice Requires="wps">
          <w:drawing>
            <wp:anchor distT="0" distB="0" distL="114300" distR="114300" simplePos="0" relativeHeight="244816896" behindDoc="1" locked="0" layoutInCell="1" allowOverlap="1" wp14:anchorId="434DD70D" wp14:editId="3E87C76D">
              <wp:simplePos x="0" y="0"/>
              <wp:positionH relativeFrom="page">
                <wp:posOffset>3726180</wp:posOffset>
              </wp:positionH>
              <wp:positionV relativeFrom="page">
                <wp:posOffset>8785860</wp:posOffset>
              </wp:positionV>
              <wp:extent cx="321310" cy="197485"/>
              <wp:effectExtent l="0" t="0" r="0" b="0"/>
              <wp:wrapNone/>
              <wp:docPr id="3323207"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75D0C"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4DD70D" id="_x0000_t202" coordsize="21600,21600" o:spt="202" path="m,l,21600r21600,l21600,xe">
              <v:stroke joinstyle="miter"/>
              <v:path gradientshapeok="t" o:connecttype="rect"/>
            </v:shapetype>
            <v:shape id="Text Box 44" o:spid="_x0000_s1337" type="#_x0000_t202" style="position:absolute;margin-left:293.4pt;margin-top:691.8pt;width:25.3pt;height:15.55pt;z-index:-258499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" filled="f" stroked="f">
              <v:textbox inset="0,0,0,0">
                <w:txbxContent>
                  <w:p w14:paraId="74E75D0C"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3511A" w14:textId="789A5EDE" w:rsidR="004109FA" w:rsidRDefault="00A21C2D">
    <w:pPr>
      <w:pStyle w:val="BodyText"/>
      <w:spacing w:line="14" w:lineRule="auto"/>
      <w:rPr>
        <w:sz w:val="20"/>
      </w:rPr>
    </w:pPr>
    <w:r>
      <w:rPr>
        <w:noProof/>
      </w:rPr>
      <mc:AlternateContent>
        <mc:Choice Requires="wps">
          <w:drawing>
            <wp:anchor distT="0" distB="0" distL="114300" distR="114300" simplePos="0" relativeHeight="244817920" behindDoc="1" locked="0" layoutInCell="1" allowOverlap="1" wp14:anchorId="1C3FE82A" wp14:editId="39C29351">
              <wp:simplePos x="0" y="0"/>
              <wp:positionH relativeFrom="page">
                <wp:posOffset>3726180</wp:posOffset>
              </wp:positionH>
              <wp:positionV relativeFrom="page">
                <wp:posOffset>9014460</wp:posOffset>
              </wp:positionV>
              <wp:extent cx="346710" cy="197485"/>
              <wp:effectExtent l="0" t="0" r="0" b="0"/>
              <wp:wrapNone/>
              <wp:docPr id="314713308"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F98B12"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3FE82A" id="_x0000_t202" coordsize="21600,21600" o:spt="202" path="m,l,21600r21600,l21600,xe">
              <v:stroke joinstyle="miter"/>
              <v:path gradientshapeok="t" o:connecttype="rect"/>
            </v:shapetype>
            <v:shape id="Text Box 43" o:spid="_x0000_s1338" type="#_x0000_t202" style="position:absolute;margin-left:293.4pt;margin-top:709.8pt;width:27.3pt;height:15.55pt;z-index:-258498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" filled="f" stroked="f">
              <v:textbox inset="0,0,0,0">
                <w:txbxContent>
                  <w:p w14:paraId="1AF98B12"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2</w:t>
                    </w:r>
                    <w: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96B92" w14:textId="12645BAA" w:rsidR="004109FA" w:rsidRDefault="00A21C2D">
    <w:pPr>
      <w:pStyle w:val="BodyText"/>
      <w:spacing w:line="14" w:lineRule="auto"/>
      <w:rPr>
        <w:sz w:val="20"/>
      </w:rPr>
    </w:pPr>
    <w:r>
      <w:rPr>
        <w:noProof/>
      </w:rPr>
      <mc:AlternateContent>
        <mc:Choice Requires="wps">
          <w:drawing>
            <wp:anchor distT="0" distB="0" distL="114300" distR="114300" simplePos="0" relativeHeight="244818944" behindDoc="1" locked="0" layoutInCell="1" allowOverlap="1" wp14:anchorId="5ABA4FF3" wp14:editId="6B9A1D56">
              <wp:simplePos x="0" y="0"/>
              <wp:positionH relativeFrom="page">
                <wp:posOffset>3726180</wp:posOffset>
              </wp:positionH>
              <wp:positionV relativeFrom="page">
                <wp:posOffset>9014460</wp:posOffset>
              </wp:positionV>
              <wp:extent cx="346710" cy="197485"/>
              <wp:effectExtent l="0" t="0" r="0" b="0"/>
              <wp:wrapNone/>
              <wp:docPr id="1049294386"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1D1EB6"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BA4FF3" id="_x0000_t202" coordsize="21600,21600" o:spt="202" path="m,l,21600r21600,l21600,xe">
              <v:stroke joinstyle="miter"/>
              <v:path gradientshapeok="t" o:connecttype="rect"/>
            </v:shapetype>
            <v:shape id="Text Box 42" o:spid="_x0000_s1339" type="#_x0000_t202" style="position:absolute;margin-left:293.4pt;margin-top:709.8pt;width:27.3pt;height:15.55pt;z-index:-258497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" filled="f" stroked="f">
              <v:textbox inset="0,0,0,0">
                <w:txbxContent>
                  <w:p w14:paraId="571D1EB6"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3</w:t>
                    </w:r>
                    <w: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A47679" w14:textId="1A962F0D" w:rsidR="004109FA" w:rsidRDefault="00A21C2D">
    <w:pPr>
      <w:pStyle w:val="BodyText"/>
      <w:spacing w:line="14" w:lineRule="auto"/>
      <w:rPr>
        <w:sz w:val="20"/>
      </w:rPr>
    </w:pPr>
    <w:r>
      <w:rPr>
        <w:noProof/>
      </w:rPr>
      <mc:AlternateContent>
        <mc:Choice Requires="wps">
          <w:drawing>
            <wp:anchor distT="0" distB="0" distL="114300" distR="114300" simplePos="0" relativeHeight="244819968" behindDoc="1" locked="0" layoutInCell="1" allowOverlap="1" wp14:anchorId="3899FC10" wp14:editId="45FD1EDF">
              <wp:simplePos x="0" y="0"/>
              <wp:positionH relativeFrom="page">
                <wp:posOffset>3726180</wp:posOffset>
              </wp:positionH>
              <wp:positionV relativeFrom="page">
                <wp:posOffset>9014460</wp:posOffset>
              </wp:positionV>
              <wp:extent cx="346710" cy="197485"/>
              <wp:effectExtent l="0" t="0" r="0" b="0"/>
              <wp:wrapNone/>
              <wp:docPr id="1648426665"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30505E"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99FC10" id="_x0000_t202" coordsize="21600,21600" o:spt="202" path="m,l,21600r21600,l21600,xe">
              <v:stroke joinstyle="miter"/>
              <v:path gradientshapeok="t" o:connecttype="rect"/>
            </v:shapetype>
            <v:shape id="_x0000_s1340" type="#_x0000_t202" style="position:absolute;margin-left:293.4pt;margin-top:709.8pt;width:27.3pt;height:15.55pt;z-index:-258496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" filled="f" stroked="f">
              <v:textbox inset="0,0,0,0">
                <w:txbxContent>
                  <w:p w14:paraId="3530505E"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4</w:t>
                    </w:r>
                    <w:r>
                      <w:fldChar w:fldCharType="end"/>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7170C5" w14:textId="60ABD423" w:rsidR="004109FA" w:rsidRDefault="00A21C2D">
    <w:pPr>
      <w:pStyle w:val="BodyText"/>
      <w:spacing w:line="14" w:lineRule="auto"/>
      <w:rPr>
        <w:sz w:val="20"/>
      </w:rPr>
    </w:pPr>
    <w:r>
      <w:rPr>
        <w:noProof/>
      </w:rPr>
      <mc:AlternateContent>
        <mc:Choice Requires="wps">
          <w:drawing>
            <wp:anchor distT="0" distB="0" distL="114300" distR="114300" simplePos="0" relativeHeight="244820992" behindDoc="1" locked="0" layoutInCell="1" allowOverlap="1" wp14:anchorId="0667C30A" wp14:editId="6C0A42A6">
              <wp:simplePos x="0" y="0"/>
              <wp:positionH relativeFrom="page">
                <wp:posOffset>3726180</wp:posOffset>
              </wp:positionH>
              <wp:positionV relativeFrom="page">
                <wp:posOffset>9014460</wp:posOffset>
              </wp:positionV>
              <wp:extent cx="346710" cy="197485"/>
              <wp:effectExtent l="0" t="0" r="0" b="0"/>
              <wp:wrapNone/>
              <wp:docPr id="218051406"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2A4FFD"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67C30A" id="_x0000_t202" coordsize="21600,21600" o:spt="202" path="m,l,21600r21600,l21600,xe">
              <v:stroke joinstyle="miter"/>
              <v:path gradientshapeok="t" o:connecttype="rect"/>
            </v:shapetype>
            <v:shape id="_x0000_s1341" type="#_x0000_t202" style="position:absolute;margin-left:293.4pt;margin-top:709.8pt;width:27.3pt;height:15.55pt;z-index:-258495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" filled="f" stroked="f">
              <v:textbox inset="0,0,0,0">
                <w:txbxContent>
                  <w:p w14:paraId="0D2A4FFD"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5</w:t>
                    </w:r>
                    <w:r>
                      <w:fldChar w:fldCharType="end"/>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90B1A" w14:textId="02AFE6C6" w:rsidR="004109FA" w:rsidRDefault="00A21C2D">
    <w:pPr>
      <w:pStyle w:val="BodyText"/>
      <w:spacing w:line="14" w:lineRule="auto"/>
      <w:rPr>
        <w:sz w:val="20"/>
      </w:rPr>
    </w:pPr>
    <w:r>
      <w:rPr>
        <w:noProof/>
      </w:rPr>
      <mc:AlternateContent>
        <mc:Choice Requires="wps">
          <w:drawing>
            <wp:anchor distT="0" distB="0" distL="114300" distR="114300" simplePos="0" relativeHeight="244822016" behindDoc="1" locked="0" layoutInCell="1" allowOverlap="1" wp14:anchorId="55B20636" wp14:editId="34DC4E2D">
              <wp:simplePos x="0" y="0"/>
              <wp:positionH relativeFrom="page">
                <wp:posOffset>3726180</wp:posOffset>
              </wp:positionH>
              <wp:positionV relativeFrom="page">
                <wp:posOffset>9014460</wp:posOffset>
              </wp:positionV>
              <wp:extent cx="346710" cy="197485"/>
              <wp:effectExtent l="0" t="0" r="0" b="0"/>
              <wp:wrapNone/>
              <wp:docPr id="205583225"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7A3617"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B20636" id="_x0000_t202" coordsize="21600,21600" o:spt="202" path="m,l,21600r21600,l21600,xe">
              <v:stroke joinstyle="miter"/>
              <v:path gradientshapeok="t" o:connecttype="rect"/>
            </v:shapetype>
            <v:shape id="_x0000_s1342" type="#_x0000_t202" style="position:absolute;margin-left:293.4pt;margin-top:709.8pt;width:27.3pt;height:15.55pt;z-index:-258494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" filled="f" stroked="f">
              <v:textbox inset="0,0,0,0">
                <w:txbxContent>
                  <w:p w14:paraId="037A3617"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6</w:t>
                    </w:r>
                    <w:r>
                      <w:fldChar w:fldCharType="end"/>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2C189" w14:textId="61770EFD" w:rsidR="004109FA" w:rsidRDefault="00A21C2D">
    <w:pPr>
      <w:pStyle w:val="BodyText"/>
      <w:spacing w:line="14" w:lineRule="auto"/>
      <w:rPr>
        <w:sz w:val="20"/>
      </w:rPr>
    </w:pPr>
    <w:r>
      <w:rPr>
        <w:noProof/>
      </w:rPr>
      <mc:AlternateContent>
        <mc:Choice Requires="wps">
          <w:drawing>
            <wp:anchor distT="0" distB="0" distL="114300" distR="114300" simplePos="0" relativeHeight="244823040" behindDoc="1" locked="0" layoutInCell="1" allowOverlap="1" wp14:anchorId="29A52C92" wp14:editId="5141B985">
              <wp:simplePos x="0" y="0"/>
              <wp:positionH relativeFrom="page">
                <wp:posOffset>3726180</wp:posOffset>
              </wp:positionH>
              <wp:positionV relativeFrom="page">
                <wp:posOffset>9014460</wp:posOffset>
              </wp:positionV>
              <wp:extent cx="346710" cy="197485"/>
              <wp:effectExtent l="0" t="0" r="0" b="0"/>
              <wp:wrapNone/>
              <wp:docPr id="138981383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9FE7F8"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A52C92" id="_x0000_t202" coordsize="21600,21600" o:spt="202" path="m,l,21600r21600,l21600,xe">
              <v:stroke joinstyle="miter"/>
              <v:path gradientshapeok="t" o:connecttype="rect"/>
            </v:shapetype>
            <v:shape id="_x0000_s1343" type="#_x0000_t202" style="position:absolute;margin-left:293.4pt;margin-top:709.8pt;width:27.3pt;height:15.55pt;z-index:-258493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" filled="f" stroked="f">
              <v:textbox inset="0,0,0,0">
                <w:txbxContent>
                  <w:p w14:paraId="129FE7F8"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7</w:t>
                    </w:r>
                    <w:r>
                      <w:fldChar w:fldCharType="end"/>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79B0F" w14:textId="264306DA" w:rsidR="004109FA" w:rsidRDefault="00A21C2D">
    <w:pPr>
      <w:pStyle w:val="BodyText"/>
      <w:spacing w:line="14" w:lineRule="auto"/>
      <w:rPr>
        <w:sz w:val="20"/>
      </w:rPr>
    </w:pPr>
    <w:r>
      <w:rPr>
        <w:noProof/>
      </w:rPr>
      <mc:AlternateContent>
        <mc:Choice Requires="wps">
          <w:drawing>
            <wp:anchor distT="0" distB="0" distL="114300" distR="114300" simplePos="0" relativeHeight="244824064" behindDoc="1" locked="0" layoutInCell="1" allowOverlap="1" wp14:anchorId="40ABA68B" wp14:editId="0E387090">
              <wp:simplePos x="0" y="0"/>
              <wp:positionH relativeFrom="page">
                <wp:posOffset>3726180</wp:posOffset>
              </wp:positionH>
              <wp:positionV relativeFrom="page">
                <wp:posOffset>8785860</wp:posOffset>
              </wp:positionV>
              <wp:extent cx="321310" cy="197485"/>
              <wp:effectExtent l="0" t="0" r="0" b="0"/>
              <wp:wrapNone/>
              <wp:docPr id="150036477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334E89"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ABA68B" id="_x0000_t202" coordsize="21600,21600" o:spt="202" path="m,l,21600r21600,l21600,xe">
              <v:stroke joinstyle="miter"/>
              <v:path gradientshapeok="t" o:connecttype="rect"/>
            </v:shapetype>
            <v:shape id="_x0000_s1344" type="#_x0000_t202" style="position:absolute;margin-left:293.4pt;margin-top:691.8pt;width:25.3pt;height:15.55pt;z-index:-258492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" filled="f" stroked="f">
              <v:textbox inset="0,0,0,0">
                <w:txbxContent>
                  <w:p w14:paraId="6C334E89"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8</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BDE0B" w14:textId="12B89753" w:rsidR="004109FA" w:rsidRDefault="00A21C2D">
    <w:pPr>
      <w:pStyle w:val="BodyText"/>
      <w:spacing w:line="14" w:lineRule="auto"/>
      <w:rPr>
        <w:sz w:val="20"/>
      </w:rPr>
    </w:pPr>
    <w:r>
      <w:rPr>
        <w:noProof/>
      </w:rPr>
      <mc:AlternateContent>
        <mc:Choice Requires="wps">
          <w:drawing>
            <wp:anchor distT="0" distB="0" distL="114300" distR="114300" simplePos="0" relativeHeight="244825088" behindDoc="1" locked="0" layoutInCell="1" allowOverlap="1" wp14:anchorId="1421039B" wp14:editId="152049B6">
              <wp:simplePos x="0" y="0"/>
              <wp:positionH relativeFrom="page">
                <wp:posOffset>3726180</wp:posOffset>
              </wp:positionH>
              <wp:positionV relativeFrom="page">
                <wp:posOffset>8785860</wp:posOffset>
              </wp:positionV>
              <wp:extent cx="321310" cy="197485"/>
              <wp:effectExtent l="0" t="0" r="0" b="0"/>
              <wp:wrapNone/>
              <wp:docPr id="82439696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996A09"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21039B" id="_x0000_t202" coordsize="21600,21600" o:spt="202" path="m,l,21600r21600,l21600,xe">
              <v:stroke joinstyle="miter"/>
              <v:path gradientshapeok="t" o:connecttype="rect"/>
            </v:shapetype>
            <v:shape id="_x0000_s1345" type="#_x0000_t202" style="position:absolute;margin-left:293.4pt;margin-top:691.8pt;width:25.3pt;height:15.55pt;z-index:-258491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" filled="f" stroked="f">
              <v:textbox inset="0,0,0,0">
                <w:txbxContent>
                  <w:p w14:paraId="74996A09"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DC7D89" w14:textId="1F01838D" w:rsidR="004109FA" w:rsidRDefault="00A21C2D">
    <w:pPr>
      <w:pStyle w:val="BodyText"/>
      <w:spacing w:line="14" w:lineRule="auto"/>
      <w:rPr>
        <w:sz w:val="20"/>
      </w:rPr>
    </w:pPr>
    <w:r>
      <w:rPr>
        <w:noProof/>
      </w:rPr>
      <mc:AlternateContent>
        <mc:Choice Requires="wps">
          <w:drawing>
            <wp:anchor distT="0" distB="0" distL="114300" distR="114300" simplePos="0" relativeHeight="244826112" behindDoc="1" locked="0" layoutInCell="1" allowOverlap="1" wp14:anchorId="5194145E" wp14:editId="31C2F36E">
              <wp:simplePos x="0" y="0"/>
              <wp:positionH relativeFrom="page">
                <wp:posOffset>3726180</wp:posOffset>
              </wp:positionH>
              <wp:positionV relativeFrom="page">
                <wp:posOffset>8785860</wp:posOffset>
              </wp:positionV>
              <wp:extent cx="321310" cy="197485"/>
              <wp:effectExtent l="0" t="0" r="0" b="0"/>
              <wp:wrapNone/>
              <wp:docPr id="78010068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503926"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94145E" id="_x0000_t202" coordsize="21600,21600" o:spt="202" path="m,l,21600r21600,l21600,xe">
              <v:stroke joinstyle="miter"/>
              <v:path gradientshapeok="t" o:connecttype="rect"/>
            </v:shapetype>
            <v:shape id="_x0000_s1346" type="#_x0000_t202" style="position:absolute;margin-left:293.4pt;margin-top:691.8pt;width:25.3pt;height:15.55pt;z-index:-258490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" filled="f" stroked="f">
              <v:textbox inset="0,0,0,0">
                <w:txbxContent>
                  <w:p w14:paraId="74503926"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2</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BA427" w14:textId="7206C5C1" w:rsidR="004109FA" w:rsidRDefault="00A21C2D">
    <w:pPr>
      <w:pStyle w:val="BodyText"/>
      <w:spacing w:line="14" w:lineRule="auto"/>
      <w:rPr>
        <w:sz w:val="20"/>
      </w:rPr>
    </w:pPr>
    <w:r>
      <w:rPr>
        <w:noProof/>
      </w:rPr>
      <mc:AlternateContent>
        <mc:Choice Requires="wps">
          <w:drawing>
            <wp:anchor distT="0" distB="0" distL="114300" distR="114300" simplePos="0" relativeHeight="244827136" behindDoc="1" locked="0" layoutInCell="1" allowOverlap="1" wp14:anchorId="38DE49CB" wp14:editId="15517BCB">
              <wp:simplePos x="0" y="0"/>
              <wp:positionH relativeFrom="page">
                <wp:posOffset>3726180</wp:posOffset>
              </wp:positionH>
              <wp:positionV relativeFrom="page">
                <wp:posOffset>6728460</wp:posOffset>
              </wp:positionV>
              <wp:extent cx="321310" cy="197485"/>
              <wp:effectExtent l="0" t="0" r="0" b="0"/>
              <wp:wrapNone/>
              <wp:docPr id="705217310"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F6ADD1"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DE49CB" id="_x0000_t202" coordsize="21600,21600" o:spt="202" path="m,l,21600r21600,l21600,xe">
              <v:stroke joinstyle="miter"/>
              <v:path gradientshapeok="t" o:connecttype="rect"/>
            </v:shapetype>
            <v:shape id="_x0000_s1347" type="#_x0000_t202" style="position:absolute;margin-left:293.4pt;margin-top:529.8pt;width:25.3pt;height:15.55pt;z-index:-258489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" filled="f" stroked="f">
              <v:textbox inset="0,0,0,0">
                <w:txbxContent>
                  <w:p w14:paraId="4AF6ADD1"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3</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C3E657" w14:textId="1D91F051" w:rsidR="004109FA" w:rsidRDefault="00A21C2D">
    <w:pPr>
      <w:pStyle w:val="BodyText"/>
      <w:spacing w:line="14" w:lineRule="auto"/>
      <w:rPr>
        <w:sz w:val="20"/>
      </w:rPr>
    </w:pPr>
    <w:r>
      <w:rPr>
        <w:noProof/>
      </w:rPr>
      <mc:AlternateContent>
        <mc:Choice Requires="wps">
          <w:drawing>
            <wp:anchor distT="0" distB="0" distL="114300" distR="114300" simplePos="0" relativeHeight="244828160" behindDoc="1" locked="0" layoutInCell="1" allowOverlap="1" wp14:anchorId="42C1BCF3" wp14:editId="0D8AB6C2">
              <wp:simplePos x="0" y="0"/>
              <wp:positionH relativeFrom="page">
                <wp:posOffset>3726180</wp:posOffset>
              </wp:positionH>
              <wp:positionV relativeFrom="page">
                <wp:posOffset>8900160</wp:posOffset>
              </wp:positionV>
              <wp:extent cx="321310" cy="197485"/>
              <wp:effectExtent l="0" t="0" r="0" b="0"/>
              <wp:wrapNone/>
              <wp:docPr id="532493840"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664BBB"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C1BCF3" id="_x0000_t202" coordsize="21600,21600" o:spt="202" path="m,l,21600r21600,l21600,xe">
              <v:stroke joinstyle="miter"/>
              <v:path gradientshapeok="t" o:connecttype="rect"/>
            </v:shapetype>
            <v:shape id="_x0000_s1348" type="#_x0000_t202" style="position:absolute;margin-left:293.4pt;margin-top:700.8pt;width:25.3pt;height:15.55pt;z-index:-258488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" filled="f" stroked="f">
              <v:textbox inset="0,0,0,0">
                <w:txbxContent>
                  <w:p w14:paraId="14664BBB"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BA405" w14:textId="3C319D2E" w:rsidR="004109FA" w:rsidRDefault="00A21C2D">
    <w:pPr>
      <w:pStyle w:val="BodyText"/>
      <w:spacing w:line="14" w:lineRule="auto"/>
      <w:rPr>
        <w:sz w:val="20"/>
      </w:rPr>
    </w:pPr>
    <w:r>
      <w:rPr>
        <w:noProof/>
      </w:rPr>
      <mc:AlternateContent>
        <mc:Choice Requires="wps">
          <w:drawing>
            <wp:anchor distT="0" distB="0" distL="114300" distR="114300" simplePos="0" relativeHeight="244829184" behindDoc="1" locked="0" layoutInCell="1" allowOverlap="1" wp14:anchorId="1D7A85B4" wp14:editId="3CE51A60">
              <wp:simplePos x="0" y="0"/>
              <wp:positionH relativeFrom="page">
                <wp:posOffset>3726180</wp:posOffset>
              </wp:positionH>
              <wp:positionV relativeFrom="page">
                <wp:posOffset>8900160</wp:posOffset>
              </wp:positionV>
              <wp:extent cx="346710" cy="197485"/>
              <wp:effectExtent l="0" t="0" r="0" b="0"/>
              <wp:wrapNone/>
              <wp:docPr id="56051777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FBB88E"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7A85B4" id="_x0000_t202" coordsize="21600,21600" o:spt="202" path="m,l,21600r21600,l21600,xe">
              <v:stroke joinstyle="miter"/>
              <v:path gradientshapeok="t" o:connecttype="rect"/>
            </v:shapetype>
            <v:shape id="_x0000_s1349" type="#_x0000_t202" style="position:absolute;margin-left:293.4pt;margin-top:700.8pt;width:27.3pt;height:15.55pt;z-index:-258487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" filled="f" stroked="f">
              <v:textbox inset="0,0,0,0">
                <w:txbxContent>
                  <w:p w14:paraId="06FBB88E"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2</w:t>
                    </w:r>
                    <w:r>
                      <w:fldChar w:fldCharType="end"/>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982E27" w14:textId="7B335A61" w:rsidR="004109FA" w:rsidRDefault="00A21C2D">
    <w:pPr>
      <w:pStyle w:val="BodyText"/>
      <w:spacing w:line="14" w:lineRule="auto"/>
      <w:rPr>
        <w:sz w:val="20"/>
      </w:rPr>
    </w:pPr>
    <w:r>
      <w:rPr>
        <w:noProof/>
      </w:rPr>
      <mc:AlternateContent>
        <mc:Choice Requires="wps">
          <w:drawing>
            <wp:anchor distT="0" distB="0" distL="114300" distR="114300" simplePos="0" relativeHeight="244830208" behindDoc="1" locked="0" layoutInCell="1" allowOverlap="1" wp14:anchorId="0068128D" wp14:editId="5B44D885">
              <wp:simplePos x="0" y="0"/>
              <wp:positionH relativeFrom="page">
                <wp:posOffset>3726180</wp:posOffset>
              </wp:positionH>
              <wp:positionV relativeFrom="page">
                <wp:posOffset>8900160</wp:posOffset>
              </wp:positionV>
              <wp:extent cx="346710" cy="197485"/>
              <wp:effectExtent l="0" t="0" r="0" b="0"/>
              <wp:wrapNone/>
              <wp:docPr id="54885233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63C49F"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68128D" id="_x0000_t202" coordsize="21600,21600" o:spt="202" path="m,l,21600r21600,l21600,xe">
              <v:stroke joinstyle="miter"/>
              <v:path gradientshapeok="t" o:connecttype="rect"/>
            </v:shapetype>
            <v:shape id="_x0000_s1350" type="#_x0000_t202" style="position:absolute;margin-left:293.4pt;margin-top:700.8pt;width:27.3pt;height:15.55pt;z-index:-258486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" filled="f" stroked="f">
              <v:textbox inset="0,0,0,0">
                <w:txbxContent>
                  <w:p w14:paraId="1E63C49F"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3</w:t>
                    </w:r>
                    <w:r>
                      <w:fldChar w:fldCharType="end"/>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2EF2D" w14:textId="7B473D11" w:rsidR="004109FA" w:rsidRDefault="00A21C2D">
    <w:pPr>
      <w:pStyle w:val="BodyText"/>
      <w:spacing w:line="14" w:lineRule="auto"/>
      <w:rPr>
        <w:sz w:val="20"/>
      </w:rPr>
    </w:pPr>
    <w:r>
      <w:rPr>
        <w:noProof/>
      </w:rPr>
      <mc:AlternateContent>
        <mc:Choice Requires="wps">
          <w:drawing>
            <wp:anchor distT="0" distB="0" distL="114300" distR="114300" simplePos="0" relativeHeight="244831232" behindDoc="1" locked="0" layoutInCell="1" allowOverlap="1" wp14:anchorId="339C5BA1" wp14:editId="0863E4A5">
              <wp:simplePos x="0" y="0"/>
              <wp:positionH relativeFrom="page">
                <wp:posOffset>3726180</wp:posOffset>
              </wp:positionH>
              <wp:positionV relativeFrom="page">
                <wp:posOffset>9243060</wp:posOffset>
              </wp:positionV>
              <wp:extent cx="346710" cy="197485"/>
              <wp:effectExtent l="0" t="0" r="0" b="0"/>
              <wp:wrapNone/>
              <wp:docPr id="1641321692"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39A79"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9C5BA1" id="_x0000_t202" coordsize="21600,21600" o:spt="202" path="m,l,21600r21600,l21600,xe">
              <v:stroke joinstyle="miter"/>
              <v:path gradientshapeok="t" o:connecttype="rect"/>
            </v:shapetype>
            <v:shape id="_x0000_s1351" type="#_x0000_t202" style="position:absolute;margin-left:293.4pt;margin-top:727.8pt;width:27.3pt;height:15.55pt;z-index:-258485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" filled="f" stroked="f">
              <v:textbox inset="0,0,0,0">
                <w:txbxContent>
                  <w:p w14:paraId="26539A79"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4</w:t>
                    </w:r>
                    <w:r>
                      <w:fldChar w:fldCharType="end"/>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37755" w14:textId="600046C4" w:rsidR="004109FA" w:rsidRDefault="00A21C2D">
    <w:pPr>
      <w:pStyle w:val="BodyText"/>
      <w:spacing w:line="14" w:lineRule="auto"/>
      <w:rPr>
        <w:sz w:val="20"/>
      </w:rPr>
    </w:pPr>
    <w:r>
      <w:rPr>
        <w:noProof/>
      </w:rPr>
      <mc:AlternateContent>
        <mc:Choice Requires="wps">
          <w:drawing>
            <wp:anchor distT="0" distB="0" distL="114300" distR="114300" simplePos="0" relativeHeight="244832256" behindDoc="1" locked="0" layoutInCell="1" allowOverlap="1" wp14:anchorId="1073F002" wp14:editId="392F208B">
              <wp:simplePos x="0" y="0"/>
              <wp:positionH relativeFrom="page">
                <wp:posOffset>3726180</wp:posOffset>
              </wp:positionH>
              <wp:positionV relativeFrom="page">
                <wp:posOffset>9243060</wp:posOffset>
              </wp:positionV>
              <wp:extent cx="346710" cy="197485"/>
              <wp:effectExtent l="0" t="0" r="0" b="0"/>
              <wp:wrapNone/>
              <wp:docPr id="1720118701"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7E3C69"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73F002" id="_x0000_t202" coordsize="21600,21600" o:spt="202" path="m,l,21600r21600,l21600,xe">
              <v:stroke joinstyle="miter"/>
              <v:path gradientshapeok="t" o:connecttype="rect"/>
            </v:shapetype>
            <v:shape id="_x0000_s1352" type="#_x0000_t202" style="position:absolute;margin-left:293.4pt;margin-top:727.8pt;width:27.3pt;height:15.55pt;z-index:-258484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" filled="f" stroked="f">
              <v:textbox inset="0,0,0,0">
                <w:txbxContent>
                  <w:p w14:paraId="3F7E3C69"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fldChar w:fldCharType="begin"/>
                    </w:r>
                    <w:r>
                      <w:rPr>
                        <w:rFonts w:ascii="Arial" w:hAnsi="Arial"/>
                      </w:rPr>
                      <w:instrText xml:space="preserve"> PAGE </w:instrText>
                    </w:r>
                    <w:r>
                      <w:fldChar w:fldCharType="separate"/>
                    </w:r>
                    <w:r>
                      <w:t>5</w:t>
                    </w:r>
                    <w:r>
                      <w:fldChar w:fldCharType="end"/>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19F61E" w14:textId="65FA0DA9" w:rsidR="004109FA" w:rsidRDefault="00A21C2D">
    <w:pPr>
      <w:pStyle w:val="BodyText"/>
      <w:spacing w:line="14" w:lineRule="auto"/>
      <w:rPr>
        <w:sz w:val="20"/>
      </w:rPr>
    </w:pPr>
    <w:r>
      <w:rPr>
        <w:noProof/>
      </w:rPr>
      <mc:AlternateContent>
        <mc:Choice Requires="wps">
          <w:drawing>
            <wp:anchor distT="0" distB="0" distL="114300" distR="114300" simplePos="0" relativeHeight="244833280" behindDoc="1" locked="0" layoutInCell="1" allowOverlap="1" wp14:anchorId="4ACB2749" wp14:editId="2F79929B">
              <wp:simplePos x="0" y="0"/>
              <wp:positionH relativeFrom="page">
                <wp:posOffset>3726180</wp:posOffset>
              </wp:positionH>
              <wp:positionV relativeFrom="page">
                <wp:posOffset>8956675</wp:posOffset>
              </wp:positionV>
              <wp:extent cx="321310" cy="197485"/>
              <wp:effectExtent l="0" t="0" r="0" b="0"/>
              <wp:wrapNone/>
              <wp:docPr id="326552444"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35DC92"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CB2749" id="_x0000_t202" coordsize="21600,21600" o:spt="202" path="m,l,21600r21600,l21600,xe">
              <v:stroke joinstyle="miter"/>
              <v:path gradientshapeok="t" o:connecttype="rect"/>
            </v:shapetype>
            <v:shape id="_x0000_s1353" type="#_x0000_t202" style="position:absolute;margin-left:293.4pt;margin-top:705.25pt;width:25.3pt;height:15.55pt;z-index:-258483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" filled="f" stroked="f">
              <v:textbox inset="0,0,0,0">
                <w:txbxContent>
                  <w:p w14:paraId="0235DC92" w14:textId="77777777" w:rsidR="004109FA" w:rsidRDefault="00A21C2D">
                    <w:pPr>
                      <w:pStyle w:val="BodyText"/>
                      <w:spacing w:before="21"/>
                      <w:ind w:left="20"/>
                      <w:rPr>
                        <w:rFonts w:ascii="Arial" w:hAnsi="Arial"/>
                      </w:rPr>
                    </w:pPr>
                    <w:r>
                      <w:rPr>
                        <w:rFonts w:ascii="Symbol" w:hAnsi="Symbol"/>
                      </w:rPr>
                      <w:t></w:t>
                    </w:r>
                    <w:r>
                      <w:rPr>
                        <w:rFonts w:ascii="Times New Roman" w:hAnsi="Times New Roman"/>
                        <w:spacing w:val="-23"/>
                      </w:rPr>
                      <w:t xml:space="preserve"> </w:t>
                    </w:r>
                    <w:r>
                      <w:rPr>
                        <w:rFonts w:ascii="Symbol" w:hAnsi="Symbol"/>
                      </w:rPr>
                      <w:t></w:t>
                    </w:r>
                    <w:r>
                      <w:rPr>
                        <w:rFonts w:ascii="Times New Roman" w:hAnsi="Times New Roman"/>
                        <w:spacing w:val="-23"/>
                      </w:rPr>
                      <w:t xml:space="preserve"> </w:t>
                    </w:r>
                    <w:r>
                      <w:rPr>
                        <w:rFonts w:ascii="Arial" w:hAnsi="Arial"/>
                        <w:spacing w:val="-41"/>
                      </w:rPr>
                      <w:t></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06CC22" w14:textId="0EC4AD5C" w:rsidR="004109FA" w:rsidRDefault="00A21C2D">
    <w:pPr>
      <w:pStyle w:val="BodyText"/>
      <w:spacing w:line="14" w:lineRule="auto"/>
      <w:rPr>
        <w:sz w:val="20"/>
      </w:rPr>
    </w:pPr>
    <w:r>
      <w:rPr>
        <w:noProof/>
      </w:rPr>
      <mc:AlternateContent>
        <mc:Choice Requires="wps">
          <w:drawing>
            <wp:anchor distT="0" distB="0" distL="114300" distR="114300" simplePos="0" relativeHeight="244834304" behindDoc="1" locked="0" layoutInCell="1" allowOverlap="1" wp14:anchorId="6EAEFBF3" wp14:editId="70D3F757">
              <wp:simplePos x="0" y="0"/>
              <wp:positionH relativeFrom="page">
                <wp:posOffset>3726180</wp:posOffset>
              </wp:positionH>
              <wp:positionV relativeFrom="page">
                <wp:posOffset>8956675</wp:posOffset>
              </wp:positionV>
              <wp:extent cx="321310" cy="197485"/>
              <wp:effectExtent l="0" t="0" r="0" b="0"/>
              <wp:wrapNone/>
              <wp:docPr id="218480129"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31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F6F54E"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AEFBF3" id="_x0000_t202" coordsize="21600,21600" o:spt="202" path="m,l,21600r21600,l21600,xe">
              <v:stroke joinstyle="miter"/>
              <v:path gradientshapeok="t" o:connecttype="rect"/>
            </v:shapetype>
            <v:shape id="_x0000_s1354" type="#_x0000_t202" style="position:absolute;margin-left:293.4pt;margin-top:705.25pt;width:25.3pt;height:15.55pt;z-index:-258482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" filled="f" stroked="f">
              <v:textbox inset="0,0,0,0">
                <w:txbxContent>
                  <w:p w14:paraId="39F6F54E" w14:textId="77777777" w:rsidR="004109FA" w:rsidRDefault="00A21C2D">
                    <w:pPr>
                      <w:pStyle w:val="BodyText"/>
                      <w:spacing w:before="21"/>
                      <w:ind w:left="20"/>
                      <w:rPr>
                        <w:rFonts w:ascii="Arial" w:hAnsi="Arial"/>
                      </w:rPr>
                    </w:pPr>
                    <w:r>
                      <w:rPr>
                        <w:rFonts w:ascii="Symbol" w:hAnsi="Symbol"/>
                      </w:rPr>
                      <w:t></w:t>
                    </w:r>
                    <w:r>
                      <w:rPr>
                        <w:rFonts w:ascii="Times New Roman" w:hAnsi="Times New Roman"/>
                      </w:rPr>
                      <w:t xml:space="preserve"> </w:t>
                    </w:r>
                    <w:r>
                      <w:rPr>
                        <w:rFonts w:ascii="Symbol" w:hAnsi="Symbol"/>
                      </w:rPr>
                      <w:t></w:t>
                    </w:r>
                    <w:r>
                      <w:rPr>
                        <w:rFonts w:ascii="Times New Roman" w:hAnsi="Times New Roman"/>
                      </w:rPr>
                      <w:t xml:space="preserve"> </w:t>
                    </w:r>
                    <w:r>
                      <w:rPr>
                        <w:rFonts w:ascii="Arial" w:hAnsi="Arial"/>
                      </w:rPr>
                      <w:t>2</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AAFC6" w14:textId="2F9D6684" w:rsidR="004109FA" w:rsidRDefault="00A21C2D">
    <w:pPr>
      <w:pStyle w:val="BodyText"/>
      <w:spacing w:line="14" w:lineRule="auto"/>
      <w:rPr>
        <w:sz w:val="20"/>
      </w:rPr>
    </w:pPr>
    <w:r>
      <w:rPr>
        <w:noProof/>
      </w:rPr>
      <mc:AlternateContent>
        <mc:Choice Requires="wps">
          <w:drawing>
            <wp:anchor distT="0" distB="0" distL="114300" distR="114300" simplePos="0" relativeHeight="244835328" behindDoc="1" locked="0" layoutInCell="1" allowOverlap="1" wp14:anchorId="4A0490B6" wp14:editId="2092824C">
              <wp:simplePos x="0" y="0"/>
              <wp:positionH relativeFrom="page">
                <wp:posOffset>3709670</wp:posOffset>
              </wp:positionH>
              <wp:positionV relativeFrom="page">
                <wp:posOffset>8956675</wp:posOffset>
              </wp:positionV>
              <wp:extent cx="356870" cy="197485"/>
              <wp:effectExtent l="0" t="0" r="0" b="0"/>
              <wp:wrapNone/>
              <wp:docPr id="912059133"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87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D14B16" w14:textId="77777777" w:rsidR="004109FA" w:rsidRDefault="00A21C2D">
                          <w:pPr>
                            <w:pStyle w:val="BodyText"/>
                            <w:spacing w:before="21"/>
                            <w:ind w:left="20"/>
                            <w:rPr>
                              <w:rFonts w:ascii="Arial" w:hAnsi="Arial"/>
                            </w:rPr>
                          </w:pPr>
                          <w:r>
                            <w:rPr>
                              <w:rFonts w:ascii="Arial" w:hAnsi="Arial"/>
                            </w:rPr>
                            <w:t></w:t>
                          </w:r>
                          <w:r>
                            <w:rPr>
                              <w:rFonts w:ascii="Arial" w:hAnsi="Arial"/>
                              <w:spacing w:val="-28"/>
                            </w:rPr>
                            <w:t xml:space="preserve"> </w:t>
                          </w:r>
                          <w:r>
                            <w:rPr>
                              <w:rFonts w:ascii="Symbol" w:hAnsi="Symbol"/>
                            </w:rPr>
                            <w:t></w:t>
                          </w:r>
                          <w:r>
                            <w:rPr>
                              <w:rFonts w:ascii="Times New Roman" w:hAnsi="Times New Roman"/>
                              <w:spacing w:val="-25"/>
                            </w:rPr>
                            <w:t xml:space="preserve"> </w:t>
                          </w:r>
                          <w:r>
                            <w:rPr>
                              <w:rFonts w:ascii="Arial" w:hAnsi="Arial"/>
                              <w:spacing w:val="-9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0490B6" id="_x0000_t202" coordsize="21600,21600" o:spt="202" path="m,l,21600r21600,l21600,xe">
              <v:stroke joinstyle="miter"/>
              <v:path gradientshapeok="t" o:connecttype="rect"/>
            </v:shapetype>
            <v:shape id="_x0000_s1355" type="#_x0000_t202" style="position:absolute;margin-left:292.1pt;margin-top:705.25pt;width:28.1pt;height:15.55pt;z-index:-258481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" filled="f" stroked="f">
              <v:textbox inset="0,0,0,0">
                <w:txbxContent>
                  <w:p w14:paraId="35D14B16" w14:textId="77777777" w:rsidR="004109FA" w:rsidRDefault="00A21C2D">
                    <w:pPr>
                      <w:pStyle w:val="BodyText"/>
                      <w:spacing w:before="21"/>
                      <w:ind w:left="20"/>
                      <w:rPr>
                        <w:rFonts w:ascii="Arial" w:hAnsi="Arial"/>
                      </w:rPr>
                    </w:pPr>
                    <w:r>
                      <w:rPr>
                        <w:rFonts w:ascii="Arial" w:hAnsi="Arial"/>
                      </w:rPr>
                      <w:t></w:t>
                    </w:r>
                    <w:r>
                      <w:rPr>
                        <w:rFonts w:ascii="Arial" w:hAnsi="Arial"/>
                        <w:spacing w:val="-28"/>
                      </w:rPr>
                      <w:t xml:space="preserve"> </w:t>
                    </w:r>
                    <w:r>
                      <w:rPr>
                        <w:rFonts w:ascii="Symbol" w:hAnsi="Symbol"/>
                      </w:rPr>
                      <w:t></w:t>
                    </w:r>
                    <w:r>
                      <w:rPr>
                        <w:rFonts w:ascii="Times New Roman" w:hAnsi="Times New Roman"/>
                        <w:spacing w:val="-25"/>
                      </w:rPr>
                      <w:t xml:space="preserve"> </w:t>
                    </w:r>
                    <w:r>
                      <w:rPr>
                        <w:rFonts w:ascii="Arial" w:hAnsi="Arial"/>
                        <w:spacing w:val="-94"/>
                      </w:rPr>
                      <w:t></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0EFA7" w14:textId="77777777" w:rsidR="004109FA" w:rsidRDefault="004109FA">
    <w:pPr>
      <w:pStyle w:val="BodyText"/>
      <w:spacing w:line="14" w:lineRule="auto"/>
      <w:rPr>
        <w:sz w:val="2"/>
      </w:rP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4AD7C" w14:textId="77777777" w:rsidR="004109FA" w:rsidRDefault="004109FA">
    <w:pPr>
      <w:pStyle w:val="BodyText"/>
      <w:spacing w:line="14" w:lineRule="auto"/>
      <w:rPr>
        <w:sz w:val="2"/>
      </w:rP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E4825" w14:textId="77777777" w:rsidR="004109FA" w:rsidRDefault="004109FA">
    <w:pPr>
      <w:pStyle w:val="BodyText"/>
      <w:spacing w:line="14" w:lineRule="auto"/>
      <w:rPr>
        <w:sz w:val="2"/>
      </w:rPr>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CE594" w14:textId="77777777" w:rsidR="004109FA" w:rsidRDefault="004109FA">
    <w:pPr>
      <w:pStyle w:val="BodyText"/>
      <w:spacing w:line="14" w:lineRule="auto"/>
      <w:rPr>
        <w:sz w:val="2"/>
      </w:rPr>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B8D703" w14:textId="77777777" w:rsidR="004109FA" w:rsidRDefault="004109FA">
    <w:pPr>
      <w:pStyle w:val="BodyText"/>
      <w:spacing w:line="14" w:lineRule="auto"/>
      <w:rPr>
        <w:sz w:val="2"/>
      </w:rP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A2D70" w14:textId="77777777" w:rsidR="004109FA" w:rsidRDefault="004109FA">
    <w:pPr>
      <w:pStyle w:val="BodyText"/>
      <w:spacing w:line="14" w:lineRule="auto"/>
      <w:rPr>
        <w:sz w:val="2"/>
      </w:rPr>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58589" w14:textId="77777777" w:rsidR="004109FA" w:rsidRDefault="004109FA">
    <w:pPr>
      <w:pStyle w:val="BodyText"/>
      <w:spacing w:line="14" w:lineRule="auto"/>
      <w:rPr>
        <w:sz w:val="2"/>
      </w:rPr>
    </w:pP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8BEF40" w14:textId="77777777" w:rsidR="004109FA" w:rsidRDefault="004109FA">
    <w:pPr>
      <w:pStyle w:val="BodyText"/>
      <w:spacing w:line="14" w:lineRule="auto"/>
      <w:rPr>
        <w:sz w:val="2"/>
      </w:rPr>
    </w:pP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9031C" w14:textId="77777777" w:rsidR="004109FA" w:rsidRDefault="004109FA">
    <w:pPr>
      <w:pStyle w:val="BodyText"/>
      <w:spacing w:line="14" w:lineRule="auto"/>
      <w:rPr>
        <w:sz w:val="2"/>
      </w:rPr>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53283" w14:textId="77777777" w:rsidR="004109FA" w:rsidRDefault="004109FA">
    <w:pPr>
      <w:pStyle w:val="BodyText"/>
      <w:spacing w:line="14" w:lineRule="auto"/>
      <w:rPr>
        <w:sz w:val="2"/>
      </w:rPr>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8C753" w14:textId="77777777" w:rsidR="004109FA" w:rsidRDefault="004109FA">
    <w:pPr>
      <w:pStyle w:val="BodyText"/>
      <w:spacing w:line="14" w:lineRule="auto"/>
      <w:rPr>
        <w:sz w:val="2"/>
      </w:rPr>
    </w:pP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A96724" w14:textId="77777777" w:rsidR="004109FA" w:rsidRDefault="004109FA">
    <w:pPr>
      <w:pStyle w:val="BodyText"/>
      <w:spacing w:line="14" w:lineRule="auto"/>
      <w:rPr>
        <w:sz w:val="2"/>
      </w:rPr>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43935" w14:textId="77777777" w:rsidR="004109FA" w:rsidRDefault="004109FA">
    <w:pPr>
      <w:pStyle w:val="BodyText"/>
      <w:spacing w:line="14" w:lineRule="auto"/>
      <w:rPr>
        <w:sz w:val="2"/>
      </w:rPr>
    </w:pP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05537" w14:textId="77777777" w:rsidR="004109FA" w:rsidRDefault="004109FA">
    <w:pPr>
      <w:pStyle w:val="BodyText"/>
      <w:spacing w:line="14" w:lineRule="auto"/>
      <w:rPr>
        <w:sz w:val="2"/>
      </w:rPr>
    </w:pP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98D9D8" w14:textId="303ACD05" w:rsidR="004109FA" w:rsidRDefault="00A21C2D">
    <w:pPr>
      <w:pStyle w:val="BodyText"/>
      <w:spacing w:line="14" w:lineRule="auto"/>
      <w:rPr>
        <w:sz w:val="20"/>
      </w:rPr>
    </w:pPr>
    <w:r>
      <w:rPr>
        <w:noProof/>
      </w:rPr>
      <mc:AlternateContent>
        <mc:Choice Requires="wps">
          <w:drawing>
            <wp:anchor distT="0" distB="0" distL="114300" distR="114300" simplePos="0" relativeHeight="244839424" behindDoc="1" locked="0" layoutInCell="1" allowOverlap="1" wp14:anchorId="5BCC4B59" wp14:editId="0E8F72FB">
              <wp:simplePos x="0" y="0"/>
              <wp:positionH relativeFrom="page">
                <wp:posOffset>901700</wp:posOffset>
              </wp:positionH>
              <wp:positionV relativeFrom="page">
                <wp:posOffset>9358630</wp:posOffset>
              </wp:positionV>
              <wp:extent cx="1426210" cy="255905"/>
              <wp:effectExtent l="0" t="0" r="0" b="0"/>
              <wp:wrapNone/>
              <wp:docPr id="49166161"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6210" cy="255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CAE7C" w14:textId="77777777" w:rsidR="004109FA" w:rsidRDefault="00A21C2D">
                          <w:pPr>
                            <w:spacing w:before="14"/>
                            <w:ind w:left="20"/>
                            <w:rPr>
                              <w:rFonts w:ascii="Times New Roman"/>
                              <w:sz w:val="16"/>
                            </w:rPr>
                          </w:pPr>
                          <w:r>
                            <w:rPr>
                              <w:rFonts w:ascii="Times New Roman"/>
                              <w:sz w:val="16"/>
                            </w:rPr>
                            <w:t>Summary of</w:t>
                          </w:r>
                        </w:p>
                        <w:p w14:paraId="5F9EA4F6" w14:textId="77777777" w:rsidR="004109FA" w:rsidRDefault="00A21C2D">
                          <w:pPr>
                            <w:ind w:left="20"/>
                            <w:rPr>
                              <w:rFonts w:ascii="Times New Roman"/>
                              <w:sz w:val="16"/>
                            </w:rPr>
                          </w:pPr>
                          <w:r>
                            <w:rPr>
                              <w:rFonts w:ascii="Times New Roman"/>
                              <w:sz w:val="16"/>
                            </w:rPr>
                            <w:t>The Purchase and Sale Agreement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CC4B59" id="_x0000_t202" coordsize="21600,21600" o:spt="202" path="m,l,21600r21600,l21600,xe">
              <v:stroke joinstyle="miter"/>
              <v:path gradientshapeok="t" o:connecttype="rect"/>
            </v:shapetype>
            <v:shape id="Text Box 22" o:spid="_x0000_s1359" type="#_x0000_t202" style="position:absolute;margin-left:71pt;margin-top:736.9pt;width:112.3pt;height:20.15pt;z-index:-258477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" filled="f" stroked="f">
              <v:textbox inset="0,0,0,0">
                <w:txbxContent>
                  <w:p w14:paraId="555CAE7C" w14:textId="77777777" w:rsidR="004109FA" w:rsidRDefault="00A21C2D">
                    <w:pPr>
                      <w:spacing w:before="14"/>
                      <w:ind w:left="20"/>
                      <w:rPr>
                        <w:rFonts w:ascii="Times New Roman"/>
                        <w:sz w:val="16"/>
                      </w:rPr>
                    </w:pPr>
                    <w:r>
                      <w:rPr>
                        <w:rFonts w:ascii="Times New Roman"/>
                        <w:sz w:val="16"/>
                      </w:rPr>
                      <w:t>Summary of</w:t>
                    </w:r>
                  </w:p>
                  <w:p w14:paraId="5F9EA4F6" w14:textId="77777777" w:rsidR="004109FA" w:rsidRDefault="00A21C2D">
                    <w:pPr>
                      <w:ind w:left="20"/>
                      <w:rPr>
                        <w:rFonts w:ascii="Times New Roman"/>
                        <w:sz w:val="16"/>
                      </w:rPr>
                    </w:pPr>
                    <w:r>
                      <w:rPr>
                        <w:rFonts w:ascii="Times New Roman"/>
                        <w:sz w:val="16"/>
                      </w:rPr>
                      <w:t>The Purchase and Sale Agreement</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F022A" w14:textId="04389C67" w:rsidR="004109FA" w:rsidRDefault="00A21C2D">
    <w:pPr>
      <w:pStyle w:val="BodyText"/>
      <w:spacing w:line="14" w:lineRule="auto"/>
      <w:rPr>
        <w:sz w:val="20"/>
      </w:rPr>
    </w:pPr>
    <w:r>
      <w:rPr>
        <w:noProof/>
      </w:rPr>
      <mc:AlternateContent>
        <mc:Choice Requires="wps">
          <w:drawing>
            <wp:anchor distT="0" distB="0" distL="114300" distR="114300" simplePos="0" relativeHeight="244841472" behindDoc="1" locked="0" layoutInCell="1" allowOverlap="1" wp14:anchorId="3431A900" wp14:editId="3F38E1BB">
              <wp:simplePos x="0" y="0"/>
              <wp:positionH relativeFrom="page">
                <wp:posOffset>901700</wp:posOffset>
              </wp:positionH>
              <wp:positionV relativeFrom="page">
                <wp:posOffset>9183370</wp:posOffset>
              </wp:positionV>
              <wp:extent cx="1243330" cy="255905"/>
              <wp:effectExtent l="0" t="0" r="0" b="0"/>
              <wp:wrapNone/>
              <wp:docPr id="117613253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3330" cy="255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B11877" w14:textId="77777777" w:rsidR="004109FA" w:rsidRDefault="00A21C2D">
                          <w:pPr>
                            <w:spacing w:before="14"/>
                            <w:ind w:left="20" w:right="3"/>
                            <w:rPr>
                              <w:rFonts w:ascii="Times New Roman"/>
                              <w:sz w:val="16"/>
                            </w:rPr>
                          </w:pPr>
                          <w:r>
                            <w:rPr>
                              <w:rFonts w:ascii="Times New Roman"/>
                              <w:sz w:val="16"/>
                            </w:rPr>
                            <w:t>Purchase and Sale Agreement Signature Page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31A900" id="_x0000_t202" coordsize="21600,21600" o:spt="202" path="m,l,21600r21600,l21600,xe">
              <v:stroke joinstyle="miter"/>
              <v:path gradientshapeok="t" o:connecttype="rect"/>
            </v:shapetype>
            <v:shape id="Text Box 20" o:spid="_x0000_s1361" type="#_x0000_t202" style="position:absolute;margin-left:71pt;margin-top:723.1pt;width:97.9pt;height:20.15pt;z-index:-258475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" filled="f" stroked="f">
              <v:textbox inset="0,0,0,0">
                <w:txbxContent>
                  <w:p w14:paraId="61B11877" w14:textId="77777777" w:rsidR="004109FA" w:rsidRDefault="00A21C2D">
                    <w:pPr>
                      <w:spacing w:before="14"/>
                      <w:ind w:left="20" w:right="3"/>
                      <w:rPr>
                        <w:rFonts w:ascii="Times New Roman"/>
                        <w:sz w:val="16"/>
                      </w:rPr>
                    </w:pPr>
                    <w:r>
                      <w:rPr>
                        <w:rFonts w:ascii="Times New Roman"/>
                        <w:sz w:val="16"/>
                      </w:rPr>
                      <w:t>Purchase and Sale Agreement Signature Page</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B845F2" w14:textId="461BC873" w:rsidR="004109FA" w:rsidRDefault="00A21C2D">
    <w:pPr>
      <w:pStyle w:val="BodyText"/>
      <w:spacing w:line="14" w:lineRule="auto"/>
      <w:rPr>
        <w:sz w:val="20"/>
      </w:rPr>
    </w:pPr>
    <w:r>
      <w:rPr>
        <w:noProof/>
      </w:rPr>
      <mc:AlternateContent>
        <mc:Choice Requires="wps">
          <w:drawing>
            <wp:anchor distT="0" distB="0" distL="114300" distR="114300" simplePos="0" relativeHeight="244843520" behindDoc="1" locked="0" layoutInCell="1" allowOverlap="1" wp14:anchorId="10DC6649" wp14:editId="6F98705E">
              <wp:simplePos x="0" y="0"/>
              <wp:positionH relativeFrom="page">
                <wp:posOffset>901700</wp:posOffset>
              </wp:positionH>
              <wp:positionV relativeFrom="page">
                <wp:posOffset>9232265</wp:posOffset>
              </wp:positionV>
              <wp:extent cx="1517015" cy="379730"/>
              <wp:effectExtent l="0" t="0" r="0" b="0"/>
              <wp:wrapNone/>
              <wp:docPr id="980044200"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015" cy="379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D8BC5A" w14:textId="77777777" w:rsidR="004109FA" w:rsidRDefault="00A21C2D">
                          <w:pPr>
                            <w:spacing w:before="14"/>
                            <w:ind w:left="20"/>
                            <w:rPr>
                              <w:rFonts w:ascii="Times New Roman"/>
                              <w:sz w:val="16"/>
                            </w:rPr>
                          </w:pPr>
                          <w:r>
                            <w:rPr>
                              <w:rFonts w:ascii="Times New Roman"/>
                              <w:sz w:val="16"/>
                            </w:rPr>
                            <w:t xml:space="preserve">Page </w:t>
                          </w:r>
                          <w:r>
                            <w:fldChar w:fldCharType="begin"/>
                          </w:r>
                          <w:r>
                            <w:rPr>
                              <w:rFonts w:ascii="Times New Roman"/>
                              <w:sz w:val="16"/>
                            </w:rPr>
                            <w:instrText xml:space="preserve"> PAGE </w:instrText>
                          </w:r>
                          <w:r>
                            <w:fldChar w:fldCharType="separate"/>
                          </w:r>
                          <w:r>
                            <w:t>12</w:t>
                          </w:r>
                          <w:r>
                            <w:fldChar w:fldCharType="end"/>
                          </w:r>
                          <w:r>
                            <w:rPr>
                              <w:rFonts w:ascii="Times New Roman"/>
                              <w:sz w:val="16"/>
                            </w:rPr>
                            <w:t xml:space="preserve"> of 23</w:t>
                          </w:r>
                        </w:p>
                        <w:p w14:paraId="47BEAEE6" w14:textId="77777777" w:rsidR="004109FA" w:rsidRDefault="00A21C2D">
                          <w:pPr>
                            <w:spacing w:line="254" w:lineRule="auto"/>
                            <w:ind w:left="20" w:right="2"/>
                            <w:rPr>
                              <w:rFonts w:ascii="Times New Roman"/>
                              <w:sz w:val="16"/>
                            </w:rPr>
                          </w:pPr>
                          <w:r>
                            <w:rPr>
                              <w:rFonts w:ascii="Times New Roman"/>
                              <w:sz w:val="16"/>
                            </w:rPr>
                            <w:t>Purchase and Sale Agreement Columbia Development Corporation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DC6649" id="_x0000_t202" coordsize="21600,21600" o:spt="202" path="m,l,21600r21600,l21600,xe">
              <v:stroke joinstyle="miter"/>
              <v:path gradientshapeok="t" o:connecttype="rect"/>
            </v:shapetype>
            <v:shape id="Text Box 18" o:spid="_x0000_s1363" type="#_x0000_t202" style="position:absolute;margin-left:71pt;margin-top:726.95pt;width:119.45pt;height:29.9pt;z-index:-258472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" filled="f" stroked="f">
              <v:textbox inset="0,0,0,0">
                <w:txbxContent>
                  <w:p w14:paraId="5AD8BC5A" w14:textId="77777777" w:rsidR="004109FA" w:rsidRDefault="00A21C2D">
                    <w:pPr>
                      <w:spacing w:before="14"/>
                      <w:ind w:left="20"/>
                      <w:rPr>
                        <w:rFonts w:ascii="Times New Roman"/>
                        <w:sz w:val="16"/>
                      </w:rPr>
                    </w:pPr>
                    <w:r>
                      <w:rPr>
                        <w:rFonts w:ascii="Times New Roman"/>
                        <w:sz w:val="16"/>
                      </w:rPr>
                      <w:t xml:space="preserve">Page </w:t>
                    </w:r>
                    <w:r>
                      <w:fldChar w:fldCharType="begin"/>
                    </w:r>
                    <w:r>
                      <w:rPr>
                        <w:rFonts w:ascii="Times New Roman"/>
                        <w:sz w:val="16"/>
                      </w:rPr>
                      <w:instrText xml:space="preserve"> PAGE </w:instrText>
                    </w:r>
                    <w:r>
                      <w:fldChar w:fldCharType="separate"/>
                    </w:r>
                    <w:r>
                      <w:t>12</w:t>
                    </w:r>
                    <w:r>
                      <w:fldChar w:fldCharType="end"/>
                    </w:r>
                    <w:r>
                      <w:rPr>
                        <w:rFonts w:ascii="Times New Roman"/>
                        <w:sz w:val="16"/>
                      </w:rPr>
                      <w:t xml:space="preserve"> of 23</w:t>
                    </w:r>
                  </w:p>
                  <w:p w14:paraId="47BEAEE6" w14:textId="77777777" w:rsidR="004109FA" w:rsidRDefault="00A21C2D">
                    <w:pPr>
                      <w:spacing w:line="254" w:lineRule="auto"/>
                      <w:ind w:left="20" w:right="2"/>
                      <w:rPr>
                        <w:rFonts w:ascii="Times New Roman"/>
                        <w:sz w:val="16"/>
                      </w:rPr>
                    </w:pPr>
                    <w:r>
                      <w:rPr>
                        <w:rFonts w:ascii="Times New Roman"/>
                        <w:sz w:val="16"/>
                      </w:rPr>
                      <w:t>Purchase and Sale Agreement Columbia Development Corporation</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4D2A9" w14:textId="4346BDA3" w:rsidR="004109FA" w:rsidRDefault="00A21C2D">
    <w:pPr>
      <w:pStyle w:val="BodyText"/>
      <w:spacing w:line="14" w:lineRule="auto"/>
      <w:rPr>
        <w:sz w:val="20"/>
      </w:rPr>
    </w:pPr>
    <w:r>
      <w:rPr>
        <w:noProof/>
      </w:rPr>
      <mc:AlternateContent>
        <mc:Choice Requires="wps">
          <w:drawing>
            <wp:anchor distT="0" distB="0" distL="114300" distR="114300" simplePos="0" relativeHeight="244845568" behindDoc="1" locked="0" layoutInCell="1" allowOverlap="1" wp14:anchorId="017DEA86" wp14:editId="05E1D220">
              <wp:simplePos x="0" y="0"/>
              <wp:positionH relativeFrom="page">
                <wp:posOffset>901700</wp:posOffset>
              </wp:positionH>
              <wp:positionV relativeFrom="page">
                <wp:posOffset>9232265</wp:posOffset>
              </wp:positionV>
              <wp:extent cx="1517015" cy="379730"/>
              <wp:effectExtent l="0" t="0" r="0" b="0"/>
              <wp:wrapNone/>
              <wp:docPr id="136838428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015" cy="379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ACAF40" w14:textId="77777777" w:rsidR="004109FA" w:rsidRDefault="00A21C2D">
                          <w:pPr>
                            <w:spacing w:before="14"/>
                            <w:ind w:left="20"/>
                            <w:rPr>
                              <w:rFonts w:ascii="Times New Roman"/>
                              <w:sz w:val="16"/>
                            </w:rPr>
                          </w:pPr>
                          <w:r>
                            <w:rPr>
                              <w:rFonts w:ascii="Times New Roman"/>
                              <w:sz w:val="16"/>
                            </w:rPr>
                            <w:t xml:space="preserve">Page </w:t>
                          </w:r>
                          <w:r>
                            <w:fldChar w:fldCharType="begin"/>
                          </w:r>
                          <w:r>
                            <w:rPr>
                              <w:rFonts w:ascii="Times New Roman"/>
                              <w:sz w:val="16"/>
                            </w:rPr>
                            <w:instrText xml:space="preserve"> PAGE </w:instrText>
                          </w:r>
                          <w:r>
                            <w:fldChar w:fldCharType="separate"/>
                          </w:r>
                          <w:r>
                            <w:t>110</w:t>
                          </w:r>
                          <w:r>
                            <w:fldChar w:fldCharType="end"/>
                          </w:r>
                          <w:r>
                            <w:rPr>
                              <w:rFonts w:ascii="Times New Roman"/>
                              <w:sz w:val="16"/>
                            </w:rPr>
                            <w:t xml:space="preserve"> of 23</w:t>
                          </w:r>
                        </w:p>
                        <w:p w14:paraId="10CBDD0E" w14:textId="77777777" w:rsidR="004109FA" w:rsidRDefault="00A21C2D">
                          <w:pPr>
                            <w:spacing w:line="254" w:lineRule="auto"/>
                            <w:ind w:left="20" w:right="2"/>
                            <w:rPr>
                              <w:rFonts w:ascii="Times New Roman"/>
                              <w:sz w:val="16"/>
                            </w:rPr>
                          </w:pPr>
                          <w:r>
                            <w:rPr>
                              <w:rFonts w:ascii="Times New Roman"/>
                              <w:sz w:val="16"/>
                            </w:rPr>
                            <w:t>Purchase and Sale Agreement Columbia Development Corporation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7DEA86" id="_x0000_t202" coordsize="21600,21600" o:spt="202" path="m,l,21600r21600,l21600,xe">
              <v:stroke joinstyle="miter"/>
              <v:path gradientshapeok="t" o:connecttype="rect"/>
            </v:shapetype>
            <v:shape id="Text Box 16" o:spid="_x0000_s1365" type="#_x0000_t202" style="position:absolute;margin-left:71pt;margin-top:726.95pt;width:119.45pt;height:29.9pt;z-index:-258470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" filled="f" stroked="f">
              <v:textbox inset="0,0,0,0">
                <w:txbxContent>
                  <w:p w14:paraId="19ACAF40" w14:textId="77777777" w:rsidR="004109FA" w:rsidRDefault="00A21C2D">
                    <w:pPr>
                      <w:spacing w:before="14"/>
                      <w:ind w:left="20"/>
                      <w:rPr>
                        <w:rFonts w:ascii="Times New Roman"/>
                        <w:sz w:val="16"/>
                      </w:rPr>
                    </w:pPr>
                    <w:r>
                      <w:rPr>
                        <w:rFonts w:ascii="Times New Roman"/>
                        <w:sz w:val="16"/>
                      </w:rPr>
                      <w:t xml:space="preserve">Page </w:t>
                    </w:r>
                    <w:r>
                      <w:fldChar w:fldCharType="begin"/>
                    </w:r>
                    <w:r>
                      <w:rPr>
                        <w:rFonts w:ascii="Times New Roman"/>
                        <w:sz w:val="16"/>
                      </w:rPr>
                      <w:instrText xml:space="preserve"> PAGE </w:instrText>
                    </w:r>
                    <w:r>
                      <w:fldChar w:fldCharType="separate"/>
                    </w:r>
                    <w:r>
                      <w:t>110</w:t>
                    </w:r>
                    <w:r>
                      <w:fldChar w:fldCharType="end"/>
                    </w:r>
                    <w:r>
                      <w:rPr>
                        <w:rFonts w:ascii="Times New Roman"/>
                        <w:sz w:val="16"/>
                      </w:rPr>
                      <w:t xml:space="preserve"> of 23</w:t>
                    </w:r>
                  </w:p>
                  <w:p w14:paraId="10CBDD0E" w14:textId="77777777" w:rsidR="004109FA" w:rsidRDefault="00A21C2D">
                    <w:pPr>
                      <w:spacing w:line="254" w:lineRule="auto"/>
                      <w:ind w:left="20" w:right="2"/>
                      <w:rPr>
                        <w:rFonts w:ascii="Times New Roman"/>
                        <w:sz w:val="16"/>
                      </w:rPr>
                    </w:pPr>
                    <w:r>
                      <w:rPr>
                        <w:rFonts w:ascii="Times New Roman"/>
                        <w:sz w:val="16"/>
                      </w:rPr>
                      <w:t>Purchase and Sale Agreement Columbia Development Corporation</w:t>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BCF5F" w14:textId="0F1EC52A" w:rsidR="004109FA" w:rsidRDefault="00A21C2D">
    <w:pPr>
      <w:pStyle w:val="BodyText"/>
      <w:spacing w:line="14" w:lineRule="auto"/>
      <w:rPr>
        <w:sz w:val="20"/>
      </w:rPr>
    </w:pPr>
    <w:r>
      <w:rPr>
        <w:noProof/>
      </w:rPr>
      <mc:AlternateContent>
        <mc:Choice Requires="wps">
          <w:drawing>
            <wp:anchor distT="0" distB="0" distL="114300" distR="114300" simplePos="0" relativeHeight="244847616" behindDoc="1" locked="0" layoutInCell="1" allowOverlap="1" wp14:anchorId="090B4C13" wp14:editId="5CC866DB">
              <wp:simplePos x="0" y="0"/>
              <wp:positionH relativeFrom="page">
                <wp:posOffset>901700</wp:posOffset>
              </wp:positionH>
              <wp:positionV relativeFrom="page">
                <wp:posOffset>9232265</wp:posOffset>
              </wp:positionV>
              <wp:extent cx="1517015" cy="379730"/>
              <wp:effectExtent l="0" t="0" r="0" b="0"/>
              <wp:wrapNone/>
              <wp:docPr id="79377852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015" cy="379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92973B" w14:textId="77777777" w:rsidR="004109FA" w:rsidRDefault="00A21C2D">
                          <w:pPr>
                            <w:spacing w:before="14"/>
                            <w:ind w:left="20"/>
                            <w:rPr>
                              <w:rFonts w:ascii="Times New Roman"/>
                              <w:sz w:val="16"/>
                            </w:rPr>
                          </w:pPr>
                          <w:r>
                            <w:rPr>
                              <w:rFonts w:ascii="Times New Roman"/>
                              <w:sz w:val="16"/>
                            </w:rPr>
                            <w:t>Page 12 of 23</w:t>
                          </w:r>
                        </w:p>
                        <w:p w14:paraId="03C0780C" w14:textId="77777777" w:rsidR="004109FA" w:rsidRDefault="00A21C2D">
                          <w:pPr>
                            <w:spacing w:line="254" w:lineRule="auto"/>
                            <w:ind w:left="20" w:right="2"/>
                            <w:rPr>
                              <w:rFonts w:ascii="Times New Roman"/>
                              <w:sz w:val="16"/>
                            </w:rPr>
                          </w:pPr>
                          <w:r>
                            <w:rPr>
                              <w:rFonts w:ascii="Times New Roman"/>
                              <w:sz w:val="16"/>
                            </w:rPr>
                            <w:t>Purchase and Sale Agreement Columbia Development Corporation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0B4C13" id="_x0000_t202" coordsize="21600,21600" o:spt="202" path="m,l,21600r21600,l21600,xe">
              <v:stroke joinstyle="miter"/>
              <v:path gradientshapeok="t" o:connecttype="rect"/>
            </v:shapetype>
            <v:shape id="Text Box 14" o:spid="_x0000_s1367" type="#_x0000_t202" style="position:absolute;margin-left:71pt;margin-top:726.95pt;width:119.45pt;height:29.9pt;z-index:-258468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" filled="f" stroked="f">
              <v:textbox inset="0,0,0,0">
                <w:txbxContent>
                  <w:p w14:paraId="2592973B" w14:textId="77777777" w:rsidR="004109FA" w:rsidRDefault="00A21C2D">
                    <w:pPr>
                      <w:spacing w:before="14"/>
                      <w:ind w:left="20"/>
                      <w:rPr>
                        <w:rFonts w:ascii="Times New Roman"/>
                        <w:sz w:val="16"/>
                      </w:rPr>
                    </w:pPr>
                    <w:r>
                      <w:rPr>
                        <w:rFonts w:ascii="Times New Roman"/>
                        <w:sz w:val="16"/>
                      </w:rPr>
                      <w:t>Page 12 of 23</w:t>
                    </w:r>
                  </w:p>
                  <w:p w14:paraId="03C0780C" w14:textId="77777777" w:rsidR="004109FA" w:rsidRDefault="00A21C2D">
                    <w:pPr>
                      <w:spacing w:line="254" w:lineRule="auto"/>
                      <w:ind w:left="20" w:right="2"/>
                      <w:rPr>
                        <w:rFonts w:ascii="Times New Roman"/>
                        <w:sz w:val="16"/>
                      </w:rPr>
                    </w:pPr>
                    <w:r>
                      <w:rPr>
                        <w:rFonts w:ascii="Times New Roman"/>
                        <w:sz w:val="16"/>
                      </w:rPr>
                      <w:t>Purchase and Sale Agreement Columbia Development Corporation</w:t>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61CE24" w14:textId="77777777" w:rsidR="004109FA" w:rsidRDefault="004109FA">
    <w:pPr>
      <w:pStyle w:val="BodyText"/>
      <w:spacing w:line="14" w:lineRule="auto"/>
      <w:rPr>
        <w:sz w:val="2"/>
      </w:rPr>
    </w:pP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5E5DD" w14:textId="77777777" w:rsidR="004109FA" w:rsidRDefault="004109FA">
    <w:pPr>
      <w:pStyle w:val="BodyText"/>
      <w:spacing w:line="14" w:lineRule="auto"/>
      <w:rPr>
        <w:sz w:val="2"/>
      </w:rPr>
    </w:pP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591F6" w14:textId="77777777" w:rsidR="004109FA" w:rsidRDefault="004109FA">
    <w:pPr>
      <w:pStyle w:val="BodyText"/>
      <w:spacing w:line="14" w:lineRule="auto"/>
      <w:rPr>
        <w:sz w:val="2"/>
      </w:rPr>
    </w:pP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E0953" w14:textId="77777777" w:rsidR="004109FA" w:rsidRDefault="004109FA">
    <w:pPr>
      <w:pStyle w:val="BodyText"/>
      <w:spacing w:line="14" w:lineRule="auto"/>
      <w:rPr>
        <w:sz w:val="2"/>
      </w:rPr>
    </w:pP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B1575" w14:textId="77777777" w:rsidR="004109FA" w:rsidRDefault="004109FA">
    <w:pPr>
      <w:pStyle w:val="BodyText"/>
      <w:spacing w:line="14" w:lineRule="auto"/>
      <w:rPr>
        <w:sz w:val="2"/>
      </w:rPr>
    </w:pP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E22A00" w14:textId="0ED84F06" w:rsidR="004109FA" w:rsidRDefault="00A21C2D">
    <w:pPr>
      <w:pStyle w:val="BodyText"/>
      <w:spacing w:line="14" w:lineRule="auto"/>
      <w:rPr>
        <w:sz w:val="14"/>
      </w:rPr>
    </w:pPr>
    <w:r>
      <w:rPr>
        <w:noProof/>
      </w:rPr>
      <mc:AlternateContent>
        <mc:Choice Requires="wps">
          <w:drawing>
            <wp:anchor distT="0" distB="0" distL="114300" distR="114300" simplePos="0" relativeHeight="244853760" behindDoc="1" locked="0" layoutInCell="1" allowOverlap="1" wp14:anchorId="55E6DE9F" wp14:editId="03167021">
              <wp:simplePos x="0" y="0"/>
              <wp:positionH relativeFrom="page">
                <wp:posOffset>3813810</wp:posOffset>
              </wp:positionH>
              <wp:positionV relativeFrom="page">
                <wp:posOffset>9276080</wp:posOffset>
              </wp:positionV>
              <wp:extent cx="147320" cy="165735"/>
              <wp:effectExtent l="0" t="0" r="0" b="0"/>
              <wp:wrapNone/>
              <wp:docPr id="62468060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C8AD9F"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E6DE9F" id="_x0000_t202" coordsize="21600,21600" o:spt="202" path="m,l,21600r21600,l21600,xe">
              <v:stroke joinstyle="miter"/>
              <v:path gradientshapeok="t" o:connecttype="rect"/>
            </v:shapetype>
            <v:shape id="Text Box 8" o:spid="_x0000_s1373" type="#_x0000_t202" style="position:absolute;margin-left:300.3pt;margin-top:730.4pt;width:11.6pt;height:13.05pt;z-index:-258462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" filled="f" stroked="f">
              <v:textbox inset="0,0,0,0">
                <w:txbxContent>
                  <w:p w14:paraId="61C8AD9F"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4</w:t>
                    </w:r>
                    <w:r>
                      <w:fldChar w:fldCharType="end"/>
                    </w:r>
                  </w:p>
                </w:txbxContent>
              </v:textbox>
              <w10:wrap anchorx="page" anchory="page"/>
            </v:shape>
          </w:pict>
        </mc:Fallback>
      </mc:AlternateConten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055270" w14:textId="1AB50710" w:rsidR="004109FA" w:rsidRDefault="00A21C2D">
    <w:pPr>
      <w:pStyle w:val="BodyText"/>
      <w:spacing w:line="14" w:lineRule="auto"/>
      <w:rPr>
        <w:sz w:val="20"/>
      </w:rPr>
    </w:pPr>
    <w:r>
      <w:rPr>
        <w:noProof/>
      </w:rPr>
      <mc:AlternateContent>
        <mc:Choice Requires="wps">
          <w:drawing>
            <wp:anchor distT="0" distB="0" distL="114300" distR="114300" simplePos="0" relativeHeight="244854784" behindDoc="1" locked="0" layoutInCell="1" allowOverlap="1" wp14:anchorId="14F7618A" wp14:editId="4BF5406A">
              <wp:simplePos x="0" y="0"/>
              <wp:positionH relativeFrom="page">
                <wp:posOffset>3813810</wp:posOffset>
              </wp:positionH>
              <wp:positionV relativeFrom="page">
                <wp:posOffset>9276080</wp:posOffset>
              </wp:positionV>
              <wp:extent cx="147320" cy="165735"/>
              <wp:effectExtent l="0" t="0" r="0" b="0"/>
              <wp:wrapNone/>
              <wp:docPr id="130068062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A91759"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F7618A" id="_x0000_t202" coordsize="21600,21600" o:spt="202" path="m,l,21600r21600,l21600,xe">
              <v:stroke joinstyle="miter"/>
              <v:path gradientshapeok="t" o:connecttype="rect"/>
            </v:shapetype>
            <v:shape id="Text Box 7" o:spid="_x0000_s1374" type="#_x0000_t202" style="position:absolute;margin-left:300.3pt;margin-top:730.4pt;width:11.6pt;height:13.05pt;z-index:-258461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" filled="f" stroked="f">
              <v:textbox inset="0,0,0,0">
                <w:txbxContent>
                  <w:p w14:paraId="6FA91759"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2</w:t>
                    </w:r>
                    <w:r>
                      <w:fldChar w:fldCharType="end"/>
                    </w:r>
                  </w:p>
                </w:txbxContent>
              </v:textbox>
              <w10:wrap anchorx="page" anchory="page"/>
            </v:shape>
          </w:pict>
        </mc:Fallback>
      </mc:AlternateConten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8D250" w14:textId="0122B7D2" w:rsidR="004109FA" w:rsidRDefault="00A21C2D">
    <w:pPr>
      <w:pStyle w:val="BodyText"/>
      <w:spacing w:line="14" w:lineRule="auto"/>
      <w:rPr>
        <w:sz w:val="20"/>
      </w:rPr>
    </w:pPr>
    <w:r>
      <w:rPr>
        <w:noProof/>
      </w:rPr>
      <mc:AlternateContent>
        <mc:Choice Requires="wps">
          <w:drawing>
            <wp:anchor distT="0" distB="0" distL="114300" distR="114300" simplePos="0" relativeHeight="244855808" behindDoc="1" locked="0" layoutInCell="1" allowOverlap="1" wp14:anchorId="7165B48F" wp14:editId="50E1CA82">
              <wp:simplePos x="0" y="0"/>
              <wp:positionH relativeFrom="page">
                <wp:posOffset>3813810</wp:posOffset>
              </wp:positionH>
              <wp:positionV relativeFrom="page">
                <wp:posOffset>9276080</wp:posOffset>
              </wp:positionV>
              <wp:extent cx="147320" cy="165735"/>
              <wp:effectExtent l="0" t="0" r="0" b="0"/>
              <wp:wrapNone/>
              <wp:docPr id="3153120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CD2B2D"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65B48F" id="_x0000_t202" coordsize="21600,21600" o:spt="202" path="m,l,21600r21600,l21600,xe">
              <v:stroke joinstyle="miter"/>
              <v:path gradientshapeok="t" o:connecttype="rect"/>
            </v:shapetype>
            <v:shape id="Text Box 6" o:spid="_x0000_s1375" type="#_x0000_t202" style="position:absolute;margin-left:300.3pt;margin-top:730.4pt;width:11.6pt;height:13.05pt;z-index:-258460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" filled="f" stroked="f">
              <v:textbox inset="0,0,0,0">
                <w:txbxContent>
                  <w:p w14:paraId="06CD2B2D"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3</w:t>
                    </w:r>
                    <w:r>
                      <w:fldChar w:fldCharType="end"/>
                    </w:r>
                  </w:p>
                </w:txbxContent>
              </v:textbox>
              <w10:wrap anchorx="page" anchory="page"/>
            </v:shape>
          </w:pict>
        </mc:Fallback>
      </mc:AlternateConten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8312E" w14:textId="4C450674" w:rsidR="004109FA" w:rsidRDefault="00A21C2D">
    <w:pPr>
      <w:pStyle w:val="BodyText"/>
      <w:spacing w:line="14" w:lineRule="auto"/>
      <w:rPr>
        <w:sz w:val="20"/>
      </w:rPr>
    </w:pPr>
    <w:r>
      <w:rPr>
        <w:noProof/>
      </w:rPr>
      <mc:AlternateContent>
        <mc:Choice Requires="wps">
          <w:drawing>
            <wp:anchor distT="0" distB="0" distL="114300" distR="114300" simplePos="0" relativeHeight="244856832" behindDoc="1" locked="0" layoutInCell="1" allowOverlap="1" wp14:anchorId="65CCD273" wp14:editId="01D46576">
              <wp:simplePos x="0" y="0"/>
              <wp:positionH relativeFrom="page">
                <wp:posOffset>3813810</wp:posOffset>
              </wp:positionH>
              <wp:positionV relativeFrom="page">
                <wp:posOffset>9276080</wp:posOffset>
              </wp:positionV>
              <wp:extent cx="147320" cy="165735"/>
              <wp:effectExtent l="0" t="0" r="0" b="0"/>
              <wp:wrapNone/>
              <wp:docPr id="129657238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0EDDDE"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CCD273" id="_x0000_t202" coordsize="21600,21600" o:spt="202" path="m,l,21600r21600,l21600,xe">
              <v:stroke joinstyle="miter"/>
              <v:path gradientshapeok="t" o:connecttype="rect"/>
            </v:shapetype>
            <v:shape id="Text Box 5" o:spid="_x0000_s1376" type="#_x0000_t202" style="position:absolute;margin-left:300.3pt;margin-top:730.4pt;width:11.6pt;height:13.05pt;z-index:-258459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" filled="f" stroked="f">
              <v:textbox inset="0,0,0,0">
                <w:txbxContent>
                  <w:p w14:paraId="390EDDDE"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4</w:t>
                    </w:r>
                    <w:r>
                      <w:fldChar w:fldCharType="end"/>
                    </w:r>
                  </w:p>
                </w:txbxContent>
              </v:textbox>
              <w10:wrap anchorx="page" anchory="page"/>
            </v:shape>
          </w:pict>
        </mc:Fallback>
      </mc:AlternateConten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45781F" w14:textId="5DAF3ADD" w:rsidR="004109FA" w:rsidRDefault="00A21C2D">
    <w:pPr>
      <w:pStyle w:val="BodyText"/>
      <w:spacing w:line="14" w:lineRule="auto"/>
      <w:rPr>
        <w:sz w:val="20"/>
      </w:rPr>
    </w:pPr>
    <w:r>
      <w:rPr>
        <w:noProof/>
      </w:rPr>
      <mc:AlternateContent>
        <mc:Choice Requires="wps">
          <w:drawing>
            <wp:anchor distT="0" distB="0" distL="114300" distR="114300" simplePos="0" relativeHeight="244858880" behindDoc="1" locked="0" layoutInCell="1" allowOverlap="1" wp14:anchorId="4201DFEE" wp14:editId="244A9E7F">
              <wp:simplePos x="0" y="0"/>
              <wp:positionH relativeFrom="page">
                <wp:posOffset>3813810</wp:posOffset>
              </wp:positionH>
              <wp:positionV relativeFrom="page">
                <wp:posOffset>9276080</wp:posOffset>
              </wp:positionV>
              <wp:extent cx="147320" cy="165735"/>
              <wp:effectExtent l="0" t="0" r="0" b="0"/>
              <wp:wrapNone/>
              <wp:docPr id="117597997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ED73B8"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01DFEE" id="_x0000_t202" coordsize="21600,21600" o:spt="202" path="m,l,21600r21600,l21600,xe">
              <v:stroke joinstyle="miter"/>
              <v:path gradientshapeok="t" o:connecttype="rect"/>
            </v:shapetype>
            <v:shape id="Text Box 3" o:spid="_x0000_s1378" type="#_x0000_t202" style="position:absolute;margin-left:300.3pt;margin-top:730.4pt;width:11.6pt;height:13.05pt;z-index:-258457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" filled="f" stroked="f">
              <v:textbox inset="0,0,0,0">
                <w:txbxContent>
                  <w:p w14:paraId="39ED73B8"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5</w:t>
                    </w:r>
                    <w:r>
                      <w:fldChar w:fldCharType="end"/>
                    </w:r>
                  </w:p>
                </w:txbxContent>
              </v:textbox>
              <w10:wrap anchorx="page" anchory="page"/>
            </v:shape>
          </w:pict>
        </mc:Fallback>
      </mc:AlternateConten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04CE5" w14:textId="00451D74" w:rsidR="004109FA" w:rsidRDefault="00A21C2D">
    <w:pPr>
      <w:pStyle w:val="BodyText"/>
      <w:spacing w:line="14" w:lineRule="auto"/>
      <w:rPr>
        <w:sz w:val="20"/>
      </w:rPr>
    </w:pPr>
    <w:r>
      <w:rPr>
        <w:noProof/>
      </w:rPr>
      <mc:AlternateContent>
        <mc:Choice Requires="wps">
          <w:drawing>
            <wp:anchor distT="0" distB="0" distL="114300" distR="114300" simplePos="0" relativeHeight="244860928" behindDoc="1" locked="0" layoutInCell="1" allowOverlap="1" wp14:anchorId="434EFEF5" wp14:editId="4180ABA1">
              <wp:simplePos x="0" y="0"/>
              <wp:positionH relativeFrom="page">
                <wp:posOffset>3813810</wp:posOffset>
              </wp:positionH>
              <wp:positionV relativeFrom="page">
                <wp:posOffset>9276080</wp:posOffset>
              </wp:positionV>
              <wp:extent cx="147320" cy="165735"/>
              <wp:effectExtent l="0" t="0" r="0" b="0"/>
              <wp:wrapNone/>
              <wp:docPr id="173802046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0CAF79"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4EFEF5" id="_x0000_t202" coordsize="21600,21600" o:spt="202" path="m,l,21600r21600,l21600,xe">
              <v:stroke joinstyle="miter"/>
              <v:path gradientshapeok="t" o:connecttype="rect"/>
            </v:shapetype>
            <v:shape id="Text Box 1" o:spid="_x0000_s1380" type="#_x0000_t202" style="position:absolute;margin-left:300.3pt;margin-top:730.4pt;width:11.6pt;height:13.05pt;z-index:-258455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" filled="f" stroked="f">
              <v:textbox inset="0,0,0,0">
                <w:txbxContent>
                  <w:p w14:paraId="780CAF79" w14:textId="77777777" w:rsidR="004109FA" w:rsidRDefault="00A21C2D">
                    <w:pPr>
                      <w:pStyle w:val="BodyText"/>
                      <w:spacing w:line="245" w:lineRule="exact"/>
                      <w:ind w:left="60"/>
                      <w:rPr>
                        <w:rFonts w:ascii="Calibri"/>
                      </w:rPr>
                    </w:pPr>
                    <w:r>
                      <w:fldChar w:fldCharType="begin"/>
                    </w:r>
                    <w:r>
                      <w:rPr>
                        <w:rFonts w:ascii="Calibri"/>
                      </w:rPr>
                      <w:instrText xml:space="preserve"> PAGE </w:instrText>
                    </w:r>
                    <w:r>
                      <w:fldChar w:fldCharType="separate"/>
                    </w:r>
                    <w:r>
                      <w:t>6</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F76071" w14:textId="77777777" w:rsidR="00A21C2D" w:rsidRDefault="00A21C2D">
      <w:r>
        <w:separator/>
      </w:r>
    </w:p>
  </w:footnote>
  <w:footnote w:type="continuationSeparator" w:id="0">
    <w:p w14:paraId="02332DE3" w14:textId="77777777" w:rsidR="00A21C2D" w:rsidRDefault="00A21C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C9BE9E" w14:textId="1B930D42" w:rsidR="004109FA" w:rsidRDefault="00A21C2D">
    <w:pPr>
      <w:pStyle w:val="BodyText"/>
      <w:spacing w:line="14" w:lineRule="auto"/>
      <w:rPr>
        <w:sz w:val="20"/>
      </w:rPr>
    </w:pPr>
    <w:r>
      <w:rPr>
        <w:noProof/>
      </w:rPr>
      <w:drawing>
        <wp:anchor distT="0" distB="0" distL="0" distR="0" simplePos="0" relativeHeight="244762624" behindDoc="1" locked="0" layoutInCell="1" allowOverlap="1" wp14:anchorId="603C93AE" wp14:editId="0EFA6B22">
          <wp:simplePos x="0" y="0"/>
          <wp:positionH relativeFrom="page">
            <wp:posOffset>3366642</wp:posOffset>
          </wp:positionH>
          <wp:positionV relativeFrom="page">
            <wp:posOffset>377825</wp:posOffset>
          </wp:positionV>
          <wp:extent cx="1135900" cy="91401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135900" cy="914019"/>
                  </a:xfrm>
                  <a:prstGeom prst="rect">
                    <a:avLst/>
                  </a:prstGeom>
                </pic:spPr>
              </pic:pic>
            </a:graphicData>
          </a:graphic>
        </wp:anchor>
      </w:drawing>
    </w:r>
    <w:r>
      <w:rPr>
        <w:noProof/>
      </w:rPr>
      <mc:AlternateContent>
        <mc:Choice Requires="wps">
          <w:drawing>
            <wp:anchor distT="0" distB="0" distL="114300" distR="114300" simplePos="0" relativeHeight="244763648" behindDoc="1" locked="0" layoutInCell="1" allowOverlap="1" wp14:anchorId="37ECA090" wp14:editId="6B544975">
              <wp:simplePos x="0" y="0"/>
              <wp:positionH relativeFrom="page">
                <wp:posOffset>514350</wp:posOffset>
              </wp:positionH>
              <wp:positionV relativeFrom="page">
                <wp:posOffset>1476375</wp:posOffset>
              </wp:positionV>
              <wp:extent cx="6858000" cy="0"/>
              <wp:effectExtent l="0" t="0" r="0" b="0"/>
              <wp:wrapNone/>
              <wp:docPr id="1824663262" name="Lin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28575">
                        <a:solidFill>
                          <a:srgbClr val="001F5F"/>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FE3D2E" id="Line 97" o:spid="_x0000_s1026" style="position:absolute;z-index:-258552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0.5pt,116.25pt" to="580.5pt,1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" strokecolor="#001f5f" strokeweight="2.25pt">
              <w10:wrap anchorx="page" anchory="page"/>
            </v:line>
          </w:pict>
        </mc:Fallback>
      </mc:AlternateContent>
    </w:r>
    <w:r>
      <w:rPr>
        <w:noProof/>
      </w:rPr>
      <mc:AlternateContent>
        <mc:Choice Requires="wps">
          <w:drawing>
            <wp:anchor distT="0" distB="0" distL="114300" distR="114300" simplePos="0" relativeHeight="244764672" behindDoc="1" locked="0" layoutInCell="1" allowOverlap="1" wp14:anchorId="0BD88A69" wp14:editId="74DA018C">
              <wp:simplePos x="0" y="0"/>
              <wp:positionH relativeFrom="page">
                <wp:posOffset>6739890</wp:posOffset>
              </wp:positionH>
              <wp:positionV relativeFrom="page">
                <wp:posOffset>318770</wp:posOffset>
              </wp:positionV>
              <wp:extent cx="648970" cy="254635"/>
              <wp:effectExtent l="0" t="0" r="0" b="0"/>
              <wp:wrapNone/>
              <wp:docPr id="1716011002"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970" cy="25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1F35CB" w14:textId="77777777" w:rsidR="004109FA" w:rsidRDefault="00A21C2D">
                          <w:pPr>
                            <w:spacing w:before="14" w:line="183" w:lineRule="exact"/>
                            <w:ind w:right="52"/>
                            <w:jc w:val="right"/>
                            <w:rPr>
                              <w:rFonts w:ascii="Times New Roman"/>
                              <w:b/>
                              <w:sz w:val="16"/>
                            </w:rPr>
                          </w:pPr>
                          <w:r>
                            <w:rPr>
                              <w:rFonts w:ascii="Times New Roman"/>
                              <w:b/>
                              <w:spacing w:val="-1"/>
                              <w:sz w:val="16"/>
                            </w:rPr>
                            <w:t>Mayor</w:t>
                          </w:r>
                        </w:p>
                        <w:p w14:paraId="695F66AA" w14:textId="77777777" w:rsidR="004109FA" w:rsidRDefault="00A21C2D">
                          <w:pPr>
                            <w:spacing w:line="183" w:lineRule="exact"/>
                            <w:ind w:right="18"/>
                            <w:jc w:val="right"/>
                            <w:rPr>
                              <w:rFonts w:ascii="Times New Roman"/>
                              <w:sz w:val="16"/>
                            </w:rPr>
                          </w:pPr>
                          <w:r>
                            <w:rPr>
                              <w:rFonts w:ascii="Times New Roman"/>
                              <w:sz w:val="16"/>
                            </w:rPr>
                            <w:t>Robert</w:t>
                          </w:r>
                          <w:r>
                            <w:rPr>
                              <w:rFonts w:ascii="Times New Roman"/>
                              <w:spacing w:val="-8"/>
                              <w:sz w:val="16"/>
                            </w:rPr>
                            <w:t xml:space="preserve"> </w:t>
                          </w:r>
                          <w:r>
                            <w:rPr>
                              <w:rFonts w:ascii="Times New Roman"/>
                              <w:sz w:val="16"/>
                            </w:rPr>
                            <w:t>Dandoy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D88A69" id="_x0000_t202" coordsize="21600,21600" o:spt="202" path="m,l,21600r21600,l21600,xe">
              <v:stroke joinstyle="miter"/>
              <v:path gradientshapeok="t" o:connecttype="rect"/>
            </v:shapetype>
            <v:shape id="Text Box 96" o:spid="_x0000_s1304" type="#_x0000_t202" style="position:absolute;margin-left:530.7pt;margin-top:25.1pt;width:51.1pt;height:20.05pt;z-index:-258551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" filled="f" stroked="f">
              <v:textbox inset="0,0,0,0">
                <w:txbxContent>
                  <w:p w14:paraId="151F35CB" w14:textId="77777777" w:rsidR="004109FA" w:rsidRDefault="00A21C2D">
                    <w:pPr>
                      <w:spacing w:before="14" w:line="183" w:lineRule="exact"/>
                      <w:ind w:right="52"/>
                      <w:jc w:val="right"/>
                      <w:rPr>
                        <w:rFonts w:ascii="Times New Roman"/>
                        <w:b/>
                        <w:sz w:val="16"/>
                      </w:rPr>
                    </w:pPr>
                    <w:r>
                      <w:rPr>
                        <w:rFonts w:ascii="Times New Roman"/>
                        <w:b/>
                        <w:spacing w:val="-1"/>
                        <w:sz w:val="16"/>
                      </w:rPr>
                      <w:t>Mayor</w:t>
                    </w:r>
                  </w:p>
                  <w:p w14:paraId="695F66AA" w14:textId="77777777" w:rsidR="004109FA" w:rsidRDefault="00A21C2D">
                    <w:pPr>
                      <w:spacing w:line="183" w:lineRule="exact"/>
                      <w:ind w:right="18"/>
                      <w:jc w:val="right"/>
                      <w:rPr>
                        <w:rFonts w:ascii="Times New Roman"/>
                        <w:sz w:val="16"/>
                      </w:rPr>
                    </w:pPr>
                    <w:r>
                      <w:rPr>
                        <w:rFonts w:ascii="Times New Roman"/>
                        <w:sz w:val="16"/>
                      </w:rPr>
                      <w:t>Robert</w:t>
                    </w:r>
                    <w:r>
                      <w:rPr>
                        <w:rFonts w:ascii="Times New Roman"/>
                        <w:spacing w:val="-8"/>
                        <w:sz w:val="16"/>
                      </w:rPr>
                      <w:t xml:space="preserve"> </w:t>
                    </w:r>
                    <w:r>
                      <w:rPr>
                        <w:rFonts w:ascii="Times New Roman"/>
                        <w:sz w:val="16"/>
                      </w:rPr>
                      <w:t>Dandoy</w:t>
                    </w:r>
                  </w:p>
                </w:txbxContent>
              </v:textbox>
              <w10:wrap anchorx="page" anchory="page"/>
            </v:shape>
          </w:pict>
        </mc:Fallback>
      </mc:AlternateContent>
    </w:r>
    <w:r>
      <w:rPr>
        <w:noProof/>
      </w:rPr>
      <mc:AlternateContent>
        <mc:Choice Requires="wps">
          <w:drawing>
            <wp:anchor distT="0" distB="0" distL="114300" distR="114300" simplePos="0" relativeHeight="244765696" behindDoc="1" locked="0" layoutInCell="1" allowOverlap="1" wp14:anchorId="0D42864F" wp14:editId="7F02A635">
              <wp:simplePos x="0" y="0"/>
              <wp:positionH relativeFrom="page">
                <wp:posOffset>540385</wp:posOffset>
              </wp:positionH>
              <wp:positionV relativeFrom="page">
                <wp:posOffset>338455</wp:posOffset>
              </wp:positionV>
              <wp:extent cx="633095" cy="254635"/>
              <wp:effectExtent l="0" t="0" r="0" b="0"/>
              <wp:wrapNone/>
              <wp:docPr id="1868237052"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095" cy="25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EFC139" w14:textId="77777777" w:rsidR="004109FA" w:rsidRDefault="00A21C2D">
                          <w:pPr>
                            <w:spacing w:before="14" w:line="183" w:lineRule="exact"/>
                            <w:ind w:left="20"/>
                            <w:rPr>
                              <w:rFonts w:ascii="Times New Roman"/>
                              <w:b/>
                              <w:sz w:val="16"/>
                            </w:rPr>
                          </w:pPr>
                          <w:r>
                            <w:rPr>
                              <w:rFonts w:ascii="Times New Roman"/>
                              <w:b/>
                              <w:sz w:val="16"/>
                            </w:rPr>
                            <w:t>City</w:t>
                          </w:r>
                          <w:r>
                            <w:rPr>
                              <w:rFonts w:ascii="Times New Roman"/>
                              <w:b/>
                              <w:spacing w:val="-6"/>
                              <w:sz w:val="16"/>
                            </w:rPr>
                            <w:t xml:space="preserve"> </w:t>
                          </w:r>
                          <w:r>
                            <w:rPr>
                              <w:rFonts w:ascii="Times New Roman"/>
                              <w:b/>
                              <w:sz w:val="16"/>
                            </w:rPr>
                            <w:t>Manager</w:t>
                          </w:r>
                        </w:p>
                        <w:p w14:paraId="7ED49626" w14:textId="77777777" w:rsidR="004109FA" w:rsidRDefault="00A21C2D">
                          <w:pPr>
                            <w:spacing w:line="183" w:lineRule="exact"/>
                            <w:ind w:left="20"/>
                            <w:rPr>
                              <w:rFonts w:ascii="Times New Roman"/>
                              <w:sz w:val="16"/>
                            </w:rPr>
                          </w:pPr>
                          <w:r>
                            <w:rPr>
                              <w:rFonts w:ascii="Times New Roman"/>
                              <w:sz w:val="16"/>
                            </w:rPr>
                            <w:t>Matt</w:t>
                          </w:r>
                          <w:r>
                            <w:rPr>
                              <w:rFonts w:ascii="Times New Roman"/>
                              <w:spacing w:val="-5"/>
                              <w:sz w:val="16"/>
                            </w:rPr>
                            <w:t xml:space="preserve"> </w:t>
                          </w:r>
                          <w:r>
                            <w:rPr>
                              <w:rFonts w:ascii="Times New Roman"/>
                              <w:sz w:val="16"/>
                            </w:rPr>
                            <w:t>Andrews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2864F" id="Text Box 95" o:spid="_x0000_s1305" type="#_x0000_t202" style="position:absolute;margin-left:42.55pt;margin-top:26.65pt;width:49.85pt;height:20.05pt;z-index:-258550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" filled="f" stroked="f">
              <v:textbox inset="0,0,0,0">
                <w:txbxContent>
                  <w:p w14:paraId="6EEFC139" w14:textId="77777777" w:rsidR="004109FA" w:rsidRDefault="00A21C2D">
                    <w:pPr>
                      <w:spacing w:before="14" w:line="183" w:lineRule="exact"/>
                      <w:ind w:left="20"/>
                      <w:rPr>
                        <w:rFonts w:ascii="Times New Roman"/>
                        <w:b/>
                        <w:sz w:val="16"/>
                      </w:rPr>
                    </w:pPr>
                    <w:r>
                      <w:rPr>
                        <w:rFonts w:ascii="Times New Roman"/>
                        <w:b/>
                        <w:sz w:val="16"/>
                      </w:rPr>
                      <w:t>City</w:t>
                    </w:r>
                    <w:r>
                      <w:rPr>
                        <w:rFonts w:ascii="Times New Roman"/>
                        <w:b/>
                        <w:spacing w:val="-6"/>
                        <w:sz w:val="16"/>
                      </w:rPr>
                      <w:t xml:space="preserve"> </w:t>
                    </w:r>
                    <w:r>
                      <w:rPr>
                        <w:rFonts w:ascii="Times New Roman"/>
                        <w:b/>
                        <w:sz w:val="16"/>
                      </w:rPr>
                      <w:t>Manager</w:t>
                    </w:r>
                  </w:p>
                  <w:p w14:paraId="7ED49626" w14:textId="77777777" w:rsidR="004109FA" w:rsidRDefault="00A21C2D">
                    <w:pPr>
                      <w:spacing w:line="183" w:lineRule="exact"/>
                      <w:ind w:left="20"/>
                      <w:rPr>
                        <w:rFonts w:ascii="Times New Roman"/>
                        <w:sz w:val="16"/>
                      </w:rPr>
                    </w:pPr>
                    <w:r>
                      <w:rPr>
                        <w:rFonts w:ascii="Times New Roman"/>
                        <w:sz w:val="16"/>
                      </w:rPr>
                      <w:t>Matt</w:t>
                    </w:r>
                    <w:r>
                      <w:rPr>
                        <w:rFonts w:ascii="Times New Roman"/>
                        <w:spacing w:val="-5"/>
                        <w:sz w:val="16"/>
                      </w:rPr>
                      <w:t xml:space="preserve"> </w:t>
                    </w:r>
                    <w:r>
                      <w:rPr>
                        <w:rFonts w:ascii="Times New Roman"/>
                        <w:sz w:val="16"/>
                      </w:rPr>
                      <w:t>Andrews</w:t>
                    </w:r>
                  </w:p>
                </w:txbxContent>
              </v:textbox>
              <w10:wrap anchorx="page" anchory="page"/>
            </v:shape>
          </w:pict>
        </mc:Fallback>
      </mc:AlternateContent>
    </w:r>
    <w:r>
      <w:rPr>
        <w:noProof/>
      </w:rPr>
      <mc:AlternateContent>
        <mc:Choice Requires="wps">
          <w:drawing>
            <wp:anchor distT="0" distB="0" distL="114300" distR="114300" simplePos="0" relativeHeight="244766720" behindDoc="1" locked="0" layoutInCell="1" allowOverlap="1" wp14:anchorId="4C2745F6" wp14:editId="05D7B9D9">
              <wp:simplePos x="0" y="0"/>
              <wp:positionH relativeFrom="page">
                <wp:posOffset>540385</wp:posOffset>
              </wp:positionH>
              <wp:positionV relativeFrom="page">
                <wp:posOffset>688975</wp:posOffset>
              </wp:positionV>
              <wp:extent cx="1052830" cy="254635"/>
              <wp:effectExtent l="0" t="0" r="0" b="0"/>
              <wp:wrapNone/>
              <wp:docPr id="1274966932"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2830" cy="25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701F8C" w14:textId="77777777" w:rsidR="004109FA" w:rsidRDefault="00A21C2D">
                          <w:pPr>
                            <w:spacing w:before="14" w:line="183" w:lineRule="exact"/>
                            <w:ind w:left="20"/>
                            <w:rPr>
                              <w:rFonts w:ascii="Times New Roman"/>
                              <w:b/>
                              <w:sz w:val="16"/>
                            </w:rPr>
                          </w:pPr>
                          <w:r>
                            <w:rPr>
                              <w:rFonts w:ascii="Times New Roman"/>
                              <w:b/>
                              <w:sz w:val="16"/>
                            </w:rPr>
                            <w:t>Assistant City Manager</w:t>
                          </w:r>
                        </w:p>
                        <w:p w14:paraId="1376FEC0" w14:textId="77777777" w:rsidR="004109FA" w:rsidRDefault="00A21C2D">
                          <w:pPr>
                            <w:spacing w:line="183" w:lineRule="exact"/>
                            <w:ind w:left="20"/>
                            <w:rPr>
                              <w:rFonts w:ascii="Times New Roman"/>
                              <w:sz w:val="16"/>
                            </w:rPr>
                          </w:pPr>
                          <w:r>
                            <w:rPr>
                              <w:rFonts w:ascii="Times New Roman"/>
                              <w:sz w:val="16"/>
                            </w:rPr>
                            <w:t>Brody Flint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2745F6" id="Text Box 94" o:spid="_x0000_s1306" type="#_x0000_t202" style="position:absolute;margin-left:42.55pt;margin-top:54.25pt;width:82.9pt;height:20.05pt;z-index:-258549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" filled="f" stroked="f">
              <v:textbox inset="0,0,0,0">
                <w:txbxContent>
                  <w:p w14:paraId="27701F8C" w14:textId="77777777" w:rsidR="004109FA" w:rsidRDefault="00A21C2D">
                    <w:pPr>
                      <w:spacing w:before="14" w:line="183" w:lineRule="exact"/>
                      <w:ind w:left="20"/>
                      <w:rPr>
                        <w:rFonts w:ascii="Times New Roman"/>
                        <w:b/>
                        <w:sz w:val="16"/>
                      </w:rPr>
                    </w:pPr>
                    <w:r>
                      <w:rPr>
                        <w:rFonts w:ascii="Times New Roman"/>
                        <w:b/>
                        <w:sz w:val="16"/>
                      </w:rPr>
                      <w:t>Assistant City Manager</w:t>
                    </w:r>
                  </w:p>
                  <w:p w14:paraId="1376FEC0" w14:textId="77777777" w:rsidR="004109FA" w:rsidRDefault="00A21C2D">
                    <w:pPr>
                      <w:spacing w:line="183" w:lineRule="exact"/>
                      <w:ind w:left="20"/>
                      <w:rPr>
                        <w:rFonts w:ascii="Times New Roman"/>
                        <w:sz w:val="16"/>
                      </w:rPr>
                    </w:pPr>
                    <w:r>
                      <w:rPr>
                        <w:rFonts w:ascii="Times New Roman"/>
                        <w:sz w:val="16"/>
                      </w:rPr>
                      <w:t>Brody Flint</w:t>
                    </w:r>
                  </w:p>
                </w:txbxContent>
              </v:textbox>
              <w10:wrap anchorx="page" anchory="page"/>
            </v:shape>
          </w:pict>
        </mc:Fallback>
      </mc:AlternateContent>
    </w:r>
    <w:r>
      <w:rPr>
        <w:noProof/>
      </w:rPr>
      <mc:AlternateContent>
        <mc:Choice Requires="wps">
          <w:drawing>
            <wp:anchor distT="0" distB="0" distL="114300" distR="114300" simplePos="0" relativeHeight="244767744" behindDoc="1" locked="0" layoutInCell="1" allowOverlap="1" wp14:anchorId="19B3D03A" wp14:editId="2049AE8C">
              <wp:simplePos x="0" y="0"/>
              <wp:positionH relativeFrom="page">
                <wp:posOffset>6587490</wp:posOffset>
              </wp:positionH>
              <wp:positionV relativeFrom="page">
                <wp:posOffset>682625</wp:posOffset>
              </wp:positionV>
              <wp:extent cx="802640" cy="722630"/>
              <wp:effectExtent l="0" t="0" r="0" b="0"/>
              <wp:wrapNone/>
              <wp:docPr id="970611957"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2640" cy="722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CA91D3" w14:textId="77777777" w:rsidR="004109FA" w:rsidRDefault="00A21C2D">
                          <w:pPr>
                            <w:spacing w:before="14"/>
                            <w:ind w:right="18"/>
                            <w:jc w:val="right"/>
                            <w:rPr>
                              <w:rFonts w:ascii="Times New Roman"/>
                              <w:b/>
                              <w:sz w:val="16"/>
                            </w:rPr>
                          </w:pPr>
                          <w:r>
                            <w:rPr>
                              <w:rFonts w:ascii="Times New Roman"/>
                              <w:b/>
                              <w:sz w:val="16"/>
                            </w:rPr>
                            <w:t>Council</w:t>
                          </w:r>
                          <w:r>
                            <w:rPr>
                              <w:rFonts w:ascii="Times New Roman"/>
                              <w:b/>
                              <w:spacing w:val="-4"/>
                              <w:sz w:val="16"/>
                            </w:rPr>
                            <w:t xml:space="preserve"> </w:t>
                          </w:r>
                          <w:r>
                            <w:rPr>
                              <w:rFonts w:ascii="Times New Roman"/>
                              <w:b/>
                              <w:sz w:val="16"/>
                            </w:rPr>
                            <w:t>Members</w:t>
                          </w:r>
                        </w:p>
                        <w:p w14:paraId="64493693" w14:textId="77777777" w:rsidR="004109FA" w:rsidRDefault="00A21C2D">
                          <w:pPr>
                            <w:ind w:left="240" w:right="19" w:firstLine="180"/>
                            <w:jc w:val="right"/>
                            <w:rPr>
                              <w:rFonts w:ascii="Times New Roman"/>
                              <w:sz w:val="16"/>
                            </w:rPr>
                          </w:pPr>
                          <w:r>
                            <w:rPr>
                              <w:rFonts w:ascii="Times New Roman"/>
                              <w:sz w:val="16"/>
                            </w:rPr>
                            <w:t>Ann</w:t>
                          </w:r>
                          <w:r>
                            <w:rPr>
                              <w:rFonts w:ascii="Times New Roman"/>
                              <w:spacing w:val="10"/>
                              <w:sz w:val="16"/>
                            </w:rPr>
                            <w:t xml:space="preserve"> </w:t>
                          </w:r>
                          <w:r>
                            <w:rPr>
                              <w:rFonts w:ascii="Times New Roman"/>
                              <w:spacing w:val="-4"/>
                              <w:sz w:val="16"/>
                            </w:rPr>
                            <w:t>Jackson</w:t>
                          </w:r>
                          <w:r>
                            <w:rPr>
                              <w:rFonts w:ascii="Times New Roman"/>
                              <w:sz w:val="16"/>
                            </w:rPr>
                            <w:t xml:space="preserve"> </w:t>
                          </w:r>
                          <w:r>
                            <w:rPr>
                              <w:rFonts w:ascii="Times New Roman"/>
                              <w:sz w:val="16"/>
                            </w:rPr>
                            <w:t>Bryon</w:t>
                          </w:r>
                          <w:r>
                            <w:rPr>
                              <w:rFonts w:ascii="Times New Roman"/>
                              <w:spacing w:val="-4"/>
                              <w:sz w:val="16"/>
                            </w:rPr>
                            <w:t xml:space="preserve"> </w:t>
                          </w:r>
                          <w:r>
                            <w:rPr>
                              <w:rFonts w:ascii="Times New Roman"/>
                              <w:sz w:val="16"/>
                            </w:rPr>
                            <w:t>Saxton</w:t>
                          </w:r>
                          <w:r>
                            <w:rPr>
                              <w:rFonts w:ascii="Times New Roman"/>
                              <w:sz w:val="16"/>
                            </w:rPr>
                            <w:t xml:space="preserve"> </w:t>
                          </w:r>
                          <w:r>
                            <w:rPr>
                              <w:rFonts w:ascii="Times New Roman"/>
                              <w:sz w:val="16"/>
                            </w:rPr>
                            <w:t>Diane</w:t>
                          </w:r>
                          <w:r>
                            <w:rPr>
                              <w:rFonts w:ascii="Times New Roman"/>
                              <w:spacing w:val="-6"/>
                              <w:sz w:val="16"/>
                            </w:rPr>
                            <w:t xml:space="preserve"> </w:t>
                          </w:r>
                          <w:r>
                            <w:rPr>
                              <w:rFonts w:ascii="Times New Roman"/>
                              <w:sz w:val="16"/>
                            </w:rPr>
                            <w:t>Wilson</w:t>
                          </w:r>
                          <w:r>
                            <w:rPr>
                              <w:rFonts w:ascii="Times New Roman"/>
                              <w:sz w:val="16"/>
                            </w:rPr>
                            <w:t xml:space="preserve"> </w:t>
                          </w:r>
                          <w:r>
                            <w:rPr>
                              <w:rFonts w:ascii="Times New Roman"/>
                              <w:sz w:val="16"/>
                            </w:rPr>
                            <w:t>Randy</w:t>
                          </w:r>
                          <w:r>
                            <w:rPr>
                              <w:rFonts w:ascii="Times New Roman"/>
                              <w:spacing w:val="-8"/>
                              <w:sz w:val="16"/>
                            </w:rPr>
                            <w:t xml:space="preserve"> </w:t>
                          </w:r>
                          <w:r>
                            <w:rPr>
                              <w:rFonts w:ascii="Times New Roman"/>
                              <w:sz w:val="16"/>
                            </w:rPr>
                            <w:t>Scadden</w:t>
                          </w:r>
                          <w:r>
                            <w:rPr>
                              <w:rFonts w:ascii="Times New Roman"/>
                              <w:sz w:val="16"/>
                            </w:rPr>
                            <w:t xml:space="preserve"> </w:t>
                          </w:r>
                          <w:r>
                            <w:rPr>
                              <w:rFonts w:ascii="Times New Roman"/>
                              <w:sz w:val="16"/>
                            </w:rPr>
                            <w:t>Sophie</w:t>
                          </w:r>
                          <w:r>
                            <w:rPr>
                              <w:rFonts w:ascii="Times New Roman"/>
                              <w:spacing w:val="-7"/>
                              <w:sz w:val="16"/>
                            </w:rPr>
                            <w:t xml:space="preserve"> </w:t>
                          </w:r>
                          <w:r>
                            <w:rPr>
                              <w:rFonts w:ascii="Times New Roman"/>
                              <w:sz w:val="16"/>
                            </w:rPr>
                            <w:t>Paul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B3D03A" id="Text Box 93" o:spid="_x0000_s1307" type="#_x0000_t202" style="position:absolute;margin-left:518.7pt;margin-top:53.75pt;width:63.2pt;height:56.9pt;z-index:-258548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" filled="f" stroked="f">
              <v:textbox inset="0,0,0,0">
                <w:txbxContent>
                  <w:p w14:paraId="46CA91D3" w14:textId="77777777" w:rsidR="004109FA" w:rsidRDefault="00A21C2D">
                    <w:pPr>
                      <w:spacing w:before="14"/>
                      <w:ind w:right="18"/>
                      <w:jc w:val="right"/>
                      <w:rPr>
                        <w:rFonts w:ascii="Times New Roman"/>
                        <w:b/>
                        <w:sz w:val="16"/>
                      </w:rPr>
                    </w:pPr>
                    <w:r>
                      <w:rPr>
                        <w:rFonts w:ascii="Times New Roman"/>
                        <w:b/>
                        <w:sz w:val="16"/>
                      </w:rPr>
                      <w:t>Council</w:t>
                    </w:r>
                    <w:r>
                      <w:rPr>
                        <w:rFonts w:ascii="Times New Roman"/>
                        <w:b/>
                        <w:spacing w:val="-4"/>
                        <w:sz w:val="16"/>
                      </w:rPr>
                      <w:t xml:space="preserve"> </w:t>
                    </w:r>
                    <w:r>
                      <w:rPr>
                        <w:rFonts w:ascii="Times New Roman"/>
                        <w:b/>
                        <w:sz w:val="16"/>
                      </w:rPr>
                      <w:t>Members</w:t>
                    </w:r>
                  </w:p>
                  <w:p w14:paraId="64493693" w14:textId="77777777" w:rsidR="004109FA" w:rsidRDefault="00A21C2D">
                    <w:pPr>
                      <w:ind w:left="240" w:right="19" w:firstLine="180"/>
                      <w:jc w:val="right"/>
                      <w:rPr>
                        <w:rFonts w:ascii="Times New Roman"/>
                        <w:sz w:val="16"/>
                      </w:rPr>
                    </w:pPr>
                    <w:r>
                      <w:rPr>
                        <w:rFonts w:ascii="Times New Roman"/>
                        <w:sz w:val="16"/>
                      </w:rPr>
                      <w:t>Ann</w:t>
                    </w:r>
                    <w:r>
                      <w:rPr>
                        <w:rFonts w:ascii="Times New Roman"/>
                        <w:spacing w:val="10"/>
                        <w:sz w:val="16"/>
                      </w:rPr>
                      <w:t xml:space="preserve"> </w:t>
                    </w:r>
                    <w:r>
                      <w:rPr>
                        <w:rFonts w:ascii="Times New Roman"/>
                        <w:spacing w:val="-4"/>
                        <w:sz w:val="16"/>
                      </w:rPr>
                      <w:t>Jackson</w:t>
                    </w:r>
                    <w:r>
                      <w:rPr>
                        <w:rFonts w:ascii="Times New Roman"/>
                        <w:sz w:val="16"/>
                      </w:rPr>
                      <w:t xml:space="preserve"> </w:t>
                    </w:r>
                    <w:r>
                      <w:rPr>
                        <w:rFonts w:ascii="Times New Roman"/>
                        <w:sz w:val="16"/>
                      </w:rPr>
                      <w:t>Bryon</w:t>
                    </w:r>
                    <w:r>
                      <w:rPr>
                        <w:rFonts w:ascii="Times New Roman"/>
                        <w:spacing w:val="-4"/>
                        <w:sz w:val="16"/>
                      </w:rPr>
                      <w:t xml:space="preserve"> </w:t>
                    </w:r>
                    <w:r>
                      <w:rPr>
                        <w:rFonts w:ascii="Times New Roman"/>
                        <w:sz w:val="16"/>
                      </w:rPr>
                      <w:t>Saxton</w:t>
                    </w:r>
                    <w:r>
                      <w:rPr>
                        <w:rFonts w:ascii="Times New Roman"/>
                        <w:sz w:val="16"/>
                      </w:rPr>
                      <w:t xml:space="preserve"> </w:t>
                    </w:r>
                    <w:r>
                      <w:rPr>
                        <w:rFonts w:ascii="Times New Roman"/>
                        <w:sz w:val="16"/>
                      </w:rPr>
                      <w:t>Diane</w:t>
                    </w:r>
                    <w:r>
                      <w:rPr>
                        <w:rFonts w:ascii="Times New Roman"/>
                        <w:spacing w:val="-6"/>
                        <w:sz w:val="16"/>
                      </w:rPr>
                      <w:t xml:space="preserve"> </w:t>
                    </w:r>
                    <w:r>
                      <w:rPr>
                        <w:rFonts w:ascii="Times New Roman"/>
                        <w:sz w:val="16"/>
                      </w:rPr>
                      <w:t>Wilson</w:t>
                    </w:r>
                    <w:r>
                      <w:rPr>
                        <w:rFonts w:ascii="Times New Roman"/>
                        <w:sz w:val="16"/>
                      </w:rPr>
                      <w:t xml:space="preserve"> </w:t>
                    </w:r>
                    <w:r>
                      <w:rPr>
                        <w:rFonts w:ascii="Times New Roman"/>
                        <w:sz w:val="16"/>
                      </w:rPr>
                      <w:t>Randy</w:t>
                    </w:r>
                    <w:r>
                      <w:rPr>
                        <w:rFonts w:ascii="Times New Roman"/>
                        <w:spacing w:val="-8"/>
                        <w:sz w:val="16"/>
                      </w:rPr>
                      <w:t xml:space="preserve"> </w:t>
                    </w:r>
                    <w:r>
                      <w:rPr>
                        <w:rFonts w:ascii="Times New Roman"/>
                        <w:sz w:val="16"/>
                      </w:rPr>
                      <w:t>Scadden</w:t>
                    </w:r>
                    <w:r>
                      <w:rPr>
                        <w:rFonts w:ascii="Times New Roman"/>
                        <w:sz w:val="16"/>
                      </w:rPr>
                      <w:t xml:space="preserve"> </w:t>
                    </w:r>
                    <w:r>
                      <w:rPr>
                        <w:rFonts w:ascii="Times New Roman"/>
                        <w:sz w:val="16"/>
                      </w:rPr>
                      <w:t>Sophie</w:t>
                    </w:r>
                    <w:r>
                      <w:rPr>
                        <w:rFonts w:ascii="Times New Roman"/>
                        <w:spacing w:val="-7"/>
                        <w:sz w:val="16"/>
                      </w:rPr>
                      <w:t xml:space="preserve"> </w:t>
                    </w:r>
                    <w:r>
                      <w:rPr>
                        <w:rFonts w:ascii="Times New Roman"/>
                        <w:sz w:val="16"/>
                      </w:rPr>
                      <w:t>Paul</w:t>
                    </w:r>
                  </w:p>
                </w:txbxContent>
              </v:textbox>
              <w10:wrap anchorx="page" anchory="page"/>
            </v:shape>
          </w:pict>
        </mc:Fallback>
      </mc:AlternateContent>
    </w:r>
    <w:r>
      <w:rPr>
        <w:noProof/>
      </w:rPr>
      <mc:AlternateContent>
        <mc:Choice Requires="wps">
          <w:drawing>
            <wp:anchor distT="0" distB="0" distL="114300" distR="114300" simplePos="0" relativeHeight="244768768" behindDoc="1" locked="0" layoutInCell="1" allowOverlap="1" wp14:anchorId="2247FD17" wp14:editId="386679E2">
              <wp:simplePos x="0" y="0"/>
              <wp:positionH relativeFrom="page">
                <wp:posOffset>540385</wp:posOffset>
              </wp:positionH>
              <wp:positionV relativeFrom="page">
                <wp:posOffset>1039495</wp:posOffset>
              </wp:positionV>
              <wp:extent cx="683260" cy="255905"/>
              <wp:effectExtent l="0" t="0" r="0" b="0"/>
              <wp:wrapNone/>
              <wp:docPr id="814750318"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260" cy="255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A951E0" w14:textId="77777777" w:rsidR="004109FA" w:rsidRDefault="00A21C2D">
                          <w:pPr>
                            <w:spacing w:before="14"/>
                            <w:ind w:left="20"/>
                            <w:rPr>
                              <w:rFonts w:ascii="Times New Roman"/>
                              <w:b/>
                              <w:sz w:val="16"/>
                            </w:rPr>
                          </w:pPr>
                          <w:r>
                            <w:rPr>
                              <w:rFonts w:ascii="Times New Roman"/>
                              <w:b/>
                              <w:sz w:val="16"/>
                            </w:rPr>
                            <w:t>City Recorder</w:t>
                          </w:r>
                        </w:p>
                        <w:p w14:paraId="2FB6D54B" w14:textId="77777777" w:rsidR="004109FA" w:rsidRDefault="00A21C2D">
                          <w:pPr>
                            <w:ind w:left="20"/>
                            <w:rPr>
                              <w:rFonts w:ascii="Times New Roman"/>
                              <w:sz w:val="16"/>
                            </w:rPr>
                          </w:pPr>
                          <w:r>
                            <w:rPr>
                              <w:rFonts w:ascii="Times New Roman"/>
                              <w:sz w:val="16"/>
                            </w:rPr>
                            <w:t>Brittany Fowers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47FD17" id="Text Box 92" o:spid="_x0000_s1308" type="#_x0000_t202" style="position:absolute;margin-left:42.55pt;margin-top:81.85pt;width:53.8pt;height:20.15pt;z-index:-258547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" filled="f" stroked="f">
              <v:textbox inset="0,0,0,0">
                <w:txbxContent>
                  <w:p w14:paraId="39A951E0" w14:textId="77777777" w:rsidR="004109FA" w:rsidRDefault="00A21C2D">
                    <w:pPr>
                      <w:spacing w:before="14"/>
                      <w:ind w:left="20"/>
                      <w:rPr>
                        <w:rFonts w:ascii="Times New Roman"/>
                        <w:b/>
                        <w:sz w:val="16"/>
                      </w:rPr>
                    </w:pPr>
                    <w:r>
                      <w:rPr>
                        <w:rFonts w:ascii="Times New Roman"/>
                        <w:b/>
                        <w:sz w:val="16"/>
                      </w:rPr>
                      <w:t>City Recorder</w:t>
                    </w:r>
                  </w:p>
                  <w:p w14:paraId="2FB6D54B" w14:textId="77777777" w:rsidR="004109FA" w:rsidRDefault="00A21C2D">
                    <w:pPr>
                      <w:ind w:left="20"/>
                      <w:rPr>
                        <w:rFonts w:ascii="Times New Roman"/>
                        <w:sz w:val="16"/>
                      </w:rPr>
                    </w:pPr>
                    <w:r>
                      <w:rPr>
                        <w:rFonts w:ascii="Times New Roman"/>
                        <w:sz w:val="16"/>
                      </w:rPr>
                      <w:t>Brittany Fowers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E88AB" w14:textId="45284C03" w:rsidR="004109FA" w:rsidRDefault="00A21C2D">
    <w:pPr>
      <w:pStyle w:val="BodyText"/>
      <w:spacing w:line="14" w:lineRule="auto"/>
      <w:rPr>
        <w:sz w:val="20"/>
      </w:rPr>
    </w:pPr>
    <w:r>
      <w:rPr>
        <w:noProof/>
      </w:rPr>
      <mc:AlternateContent>
        <mc:Choice Requires="wps">
          <w:drawing>
            <wp:anchor distT="0" distB="0" distL="114300" distR="114300" simplePos="0" relativeHeight="244771840" behindDoc="1" locked="0" layoutInCell="1" allowOverlap="1" wp14:anchorId="50021973" wp14:editId="5F79225E">
              <wp:simplePos x="0" y="0"/>
              <wp:positionH relativeFrom="page">
                <wp:posOffset>2912110</wp:posOffset>
              </wp:positionH>
              <wp:positionV relativeFrom="page">
                <wp:posOffset>1334135</wp:posOffset>
              </wp:positionV>
              <wp:extent cx="854710" cy="0"/>
              <wp:effectExtent l="0" t="0" r="0" b="0"/>
              <wp:wrapNone/>
              <wp:docPr id="927883233" name="Lin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71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5BFAA1" id="Line 87" o:spid="_x0000_s1026" style="position:absolute;z-index:-258544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29.3pt,105.05pt" to="296.6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" strokeweight=".24pt">
              <w10:wrap anchorx="page" anchory="page"/>
            </v:line>
          </w:pict>
        </mc:Fallback>
      </mc:AlternateContent>
    </w:r>
    <w:r>
      <w:rPr>
        <w:noProof/>
      </w:rPr>
      <mc:AlternateContent>
        <mc:Choice Requires="wps">
          <w:drawing>
            <wp:anchor distT="0" distB="0" distL="114300" distR="114300" simplePos="0" relativeHeight="244772864" behindDoc="1" locked="0" layoutInCell="1" allowOverlap="1" wp14:anchorId="7B97310F" wp14:editId="4BD17493">
              <wp:simplePos x="0" y="0"/>
              <wp:positionH relativeFrom="page">
                <wp:posOffset>3809365</wp:posOffset>
              </wp:positionH>
              <wp:positionV relativeFrom="page">
                <wp:posOffset>1334135</wp:posOffset>
              </wp:positionV>
              <wp:extent cx="854075" cy="0"/>
              <wp:effectExtent l="0" t="0" r="0" b="0"/>
              <wp:wrapNone/>
              <wp:docPr id="543050362"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07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F6FDA7" id="Line 86" o:spid="_x0000_s1026" style="position:absolute;z-index:-258543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9.95pt,105.05pt" to="367.2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73888" behindDoc="1" locked="0" layoutInCell="1" allowOverlap="1" wp14:anchorId="7241F5F2" wp14:editId="27E08DEE">
              <wp:simplePos x="0" y="0"/>
              <wp:positionH relativeFrom="page">
                <wp:posOffset>4705985</wp:posOffset>
              </wp:positionH>
              <wp:positionV relativeFrom="page">
                <wp:posOffset>1334135</wp:posOffset>
              </wp:positionV>
              <wp:extent cx="854075" cy="0"/>
              <wp:effectExtent l="0" t="0" r="0" b="0"/>
              <wp:wrapNone/>
              <wp:docPr id="685649125"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07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89A961" id="Line 85" o:spid="_x0000_s1026" style="position:absolute;z-index:-258542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70.55pt,105.05pt" to="437.8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74912" behindDoc="1" locked="0" layoutInCell="1" allowOverlap="1" wp14:anchorId="67853B86" wp14:editId="55168DF5">
              <wp:simplePos x="0" y="0"/>
              <wp:positionH relativeFrom="page">
                <wp:posOffset>5603875</wp:posOffset>
              </wp:positionH>
              <wp:positionV relativeFrom="page">
                <wp:posOffset>1334135</wp:posOffset>
              </wp:positionV>
              <wp:extent cx="854075" cy="0"/>
              <wp:effectExtent l="0" t="0" r="0" b="0"/>
              <wp:wrapNone/>
              <wp:docPr id="870118326"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07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CF0B36" id="Line 84" o:spid="_x0000_s1026" style="position:absolute;z-index:-258541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1.25pt,105.05pt" to="508.5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75936" behindDoc="1" locked="0" layoutInCell="1" allowOverlap="1" wp14:anchorId="7D497232" wp14:editId="73E71ECB">
              <wp:simplePos x="0" y="0"/>
              <wp:positionH relativeFrom="page">
                <wp:posOffset>6500495</wp:posOffset>
              </wp:positionH>
              <wp:positionV relativeFrom="page">
                <wp:posOffset>1334135</wp:posOffset>
              </wp:positionV>
              <wp:extent cx="319405" cy="0"/>
              <wp:effectExtent l="0" t="0" r="0" b="0"/>
              <wp:wrapNone/>
              <wp:docPr id="131444070"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940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02F383" id="Line 83" o:spid="_x0000_s1026" style="position:absolute;z-index:-258540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11.85pt,105.05pt" to="537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76960" behindDoc="1" locked="0" layoutInCell="1" allowOverlap="1" wp14:anchorId="05AEE54C" wp14:editId="44F2A3DA">
              <wp:simplePos x="0" y="0"/>
              <wp:positionH relativeFrom="page">
                <wp:posOffset>1161415</wp:posOffset>
              </wp:positionH>
              <wp:positionV relativeFrom="page">
                <wp:posOffset>1745615</wp:posOffset>
              </wp:positionV>
              <wp:extent cx="472440" cy="0"/>
              <wp:effectExtent l="0" t="0" r="0" b="0"/>
              <wp:wrapNone/>
              <wp:docPr id="1670599705" name="Lin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244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6E369E" id="Line 82" o:spid="_x0000_s1026" style="position:absolute;z-index:-258539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1.45pt,137.45pt" to="128.65pt,1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77984" behindDoc="1" locked="0" layoutInCell="1" allowOverlap="1" wp14:anchorId="219F5546" wp14:editId="322E4B83">
              <wp:simplePos x="0" y="0"/>
              <wp:positionH relativeFrom="page">
                <wp:posOffset>1161415</wp:posOffset>
              </wp:positionH>
              <wp:positionV relativeFrom="page">
                <wp:posOffset>1768475</wp:posOffset>
              </wp:positionV>
              <wp:extent cx="472440" cy="0"/>
              <wp:effectExtent l="0" t="0" r="0" b="0"/>
              <wp:wrapNone/>
              <wp:docPr id="498876346"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244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C6ABB6" id="Line 81" o:spid="_x0000_s1026" style="position:absolute;z-index:-258538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1.45pt,139.25pt" to="128.65pt,13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" strokeweight=".24pt">
              <w10:wrap anchorx="page" anchory="page"/>
            </v:line>
          </w:pict>
        </mc:Fallback>
      </mc:AlternateContent>
    </w:r>
    <w:r>
      <w:rPr>
        <w:noProof/>
      </w:rPr>
      <mc:AlternateContent>
        <mc:Choice Requires="wps">
          <w:drawing>
            <wp:anchor distT="0" distB="0" distL="114300" distR="114300" simplePos="0" relativeHeight="244779008" behindDoc="1" locked="0" layoutInCell="1" allowOverlap="1" wp14:anchorId="78972EE6" wp14:editId="599C9F3E">
              <wp:simplePos x="0" y="0"/>
              <wp:positionH relativeFrom="page">
                <wp:posOffset>2617470</wp:posOffset>
              </wp:positionH>
              <wp:positionV relativeFrom="page">
                <wp:posOffset>347345</wp:posOffset>
              </wp:positionV>
              <wp:extent cx="2174875" cy="399415"/>
              <wp:effectExtent l="0" t="0" r="0" b="0"/>
              <wp:wrapNone/>
              <wp:docPr id="30620285"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4875" cy="399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782535" w14:textId="77777777" w:rsidR="004109FA" w:rsidRDefault="00A21C2D">
                          <w:pPr>
                            <w:spacing w:before="15" w:line="321" w:lineRule="auto"/>
                            <w:ind w:left="861" w:right="818"/>
                            <w:jc w:val="center"/>
                            <w:rPr>
                              <w:sz w:val="14"/>
                            </w:rPr>
                          </w:pPr>
                          <w:r>
                            <w:rPr>
                              <w:sz w:val="14"/>
                            </w:rPr>
                            <w:t>ROY CITY CORPORATION FUND SUMMARY</w:t>
                          </w:r>
                        </w:p>
                        <w:p w14:paraId="35385293" w14:textId="77777777" w:rsidR="004109FA" w:rsidRDefault="00A21C2D">
                          <w:pPr>
                            <w:spacing w:before="1"/>
                            <w:ind w:left="4" w:right="4"/>
                            <w:jc w:val="center"/>
                            <w:rPr>
                              <w:sz w:val="14"/>
                            </w:rPr>
                          </w:pPr>
                          <w:r>
                            <w:rPr>
                              <w:sz w:val="14"/>
                            </w:rPr>
                            <w:t>FOR THE 6 MONTHS ENDING DECEMBER 31,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972EE6" id="_x0000_t202" coordsize="21600,21600" o:spt="202" path="m,l,21600r21600,l21600,xe">
              <v:stroke joinstyle="miter"/>
              <v:path gradientshapeok="t" o:connecttype="rect"/>
            </v:shapetype>
            <v:shape id="Text Box 80" o:spid="_x0000_s1310" type="#_x0000_t202" style="position:absolute;margin-left:206.1pt;margin-top:27.35pt;width:171.25pt;height:31.45pt;z-index:-258537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" filled="f" stroked="f">
              <v:textbox inset="0,0,0,0">
                <w:txbxContent>
                  <w:p w14:paraId="6D782535" w14:textId="77777777" w:rsidR="004109FA" w:rsidRDefault="00A21C2D">
                    <w:pPr>
                      <w:spacing w:before="15" w:line="321" w:lineRule="auto"/>
                      <w:ind w:left="861" w:right="818"/>
                      <w:jc w:val="center"/>
                      <w:rPr>
                        <w:sz w:val="14"/>
                      </w:rPr>
                    </w:pPr>
                    <w:r>
                      <w:rPr>
                        <w:sz w:val="14"/>
                      </w:rPr>
                      <w:t>ROY CITY CORPORATION FUND SUMMARY</w:t>
                    </w:r>
                  </w:p>
                  <w:p w14:paraId="35385293" w14:textId="77777777" w:rsidR="004109FA" w:rsidRDefault="00A21C2D">
                    <w:pPr>
                      <w:spacing w:before="1"/>
                      <w:ind w:left="4" w:right="4"/>
                      <w:jc w:val="center"/>
                      <w:rPr>
                        <w:sz w:val="14"/>
                      </w:rPr>
                    </w:pPr>
                    <w:r>
                      <w:rPr>
                        <w:sz w:val="14"/>
                      </w:rPr>
                      <w:t>FOR THE 6 MONTHS ENDING DECEMBER 31, 2024</w:t>
                    </w:r>
                  </w:p>
                </w:txbxContent>
              </v:textbox>
              <w10:wrap anchorx="page" anchory="page"/>
            </v:shape>
          </w:pict>
        </mc:Fallback>
      </mc:AlternateContent>
    </w:r>
    <w:r>
      <w:rPr>
        <w:noProof/>
      </w:rPr>
      <mc:AlternateContent>
        <mc:Choice Requires="wps">
          <w:drawing>
            <wp:anchor distT="0" distB="0" distL="114300" distR="114300" simplePos="0" relativeHeight="244780032" behindDoc="1" locked="0" layoutInCell="1" allowOverlap="1" wp14:anchorId="5AEF30E7" wp14:editId="7B481178">
              <wp:simplePos x="0" y="0"/>
              <wp:positionH relativeFrom="page">
                <wp:posOffset>3362960</wp:posOffset>
              </wp:positionH>
              <wp:positionV relativeFrom="page">
                <wp:posOffset>895985</wp:posOffset>
              </wp:positionV>
              <wp:extent cx="722630" cy="125095"/>
              <wp:effectExtent l="0" t="0" r="0" b="0"/>
              <wp:wrapNone/>
              <wp:docPr id="1830886044"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263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C86ACA" w14:textId="77777777" w:rsidR="004109FA" w:rsidRDefault="00A21C2D">
                          <w:pPr>
                            <w:spacing w:before="15"/>
                            <w:ind w:left="20"/>
                            <w:rPr>
                              <w:sz w:val="14"/>
                            </w:rPr>
                          </w:pPr>
                          <w:r>
                            <w:rPr>
                              <w:sz w:val="14"/>
                            </w:rPr>
                            <w:t>GENERAL FUND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EF30E7" id="Text Box 79" o:spid="_x0000_s1311" type="#_x0000_t202" style="position:absolute;margin-left:264.8pt;margin-top:70.55pt;width:56.9pt;height:9.85pt;z-index:-258536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" filled="f" stroked="f">
              <v:textbox inset="0,0,0,0">
                <w:txbxContent>
                  <w:p w14:paraId="2BC86ACA" w14:textId="77777777" w:rsidR="004109FA" w:rsidRDefault="00A21C2D">
                    <w:pPr>
                      <w:spacing w:before="15"/>
                      <w:ind w:left="20"/>
                      <w:rPr>
                        <w:sz w:val="14"/>
                      </w:rPr>
                    </w:pPr>
                    <w:r>
                      <w:rPr>
                        <w:sz w:val="14"/>
                      </w:rPr>
                      <w:t>GENERAL FUND</w:t>
                    </w:r>
                  </w:p>
                </w:txbxContent>
              </v:textbox>
              <w10:wrap anchorx="page" anchory="page"/>
            </v:shape>
          </w:pict>
        </mc:Fallback>
      </mc:AlternateContent>
    </w:r>
    <w:r>
      <w:rPr>
        <w:noProof/>
      </w:rPr>
      <mc:AlternateContent>
        <mc:Choice Requires="wps">
          <w:drawing>
            <wp:anchor distT="0" distB="0" distL="114300" distR="114300" simplePos="0" relativeHeight="244781056" behindDoc="1" locked="0" layoutInCell="1" allowOverlap="1" wp14:anchorId="2533F7CB" wp14:editId="697AD7FD">
              <wp:simplePos x="0" y="0"/>
              <wp:positionH relativeFrom="page">
                <wp:posOffset>2957830</wp:posOffset>
              </wp:positionH>
              <wp:positionV relativeFrom="page">
                <wp:posOffset>1170305</wp:posOffset>
              </wp:positionV>
              <wp:extent cx="742315" cy="125095"/>
              <wp:effectExtent l="0" t="0" r="0" b="0"/>
              <wp:wrapNone/>
              <wp:docPr id="1015389022"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31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33B931" w14:textId="77777777" w:rsidR="004109FA" w:rsidRDefault="00A21C2D">
                          <w:pPr>
                            <w:spacing w:before="15"/>
                            <w:ind w:left="20"/>
                            <w:rPr>
                              <w:sz w:val="14"/>
                            </w:rPr>
                          </w:pPr>
                          <w:r>
                            <w:rPr>
                              <w:sz w:val="14"/>
                            </w:rPr>
                            <w:t>PERIOD ACTUAL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33F7CB" id="Text Box 78" o:spid="_x0000_s1312" type="#_x0000_t202" style="position:absolute;margin-left:232.9pt;margin-top:92.15pt;width:58.45pt;height:9.85pt;z-index:-258535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" filled="f" stroked="f">
              <v:textbox inset="0,0,0,0">
                <w:txbxContent>
                  <w:p w14:paraId="4A33B931" w14:textId="77777777" w:rsidR="004109FA" w:rsidRDefault="00A21C2D">
                    <w:pPr>
                      <w:spacing w:before="15"/>
                      <w:ind w:left="20"/>
                      <w:rPr>
                        <w:sz w:val="14"/>
                      </w:rPr>
                    </w:pPr>
                    <w:r>
                      <w:rPr>
                        <w:sz w:val="14"/>
                      </w:rPr>
                      <w:t>PERIOD ACTUAL</w:t>
                    </w:r>
                  </w:p>
                </w:txbxContent>
              </v:textbox>
              <w10:wrap anchorx="page" anchory="page"/>
            </v:shape>
          </w:pict>
        </mc:Fallback>
      </mc:AlternateContent>
    </w:r>
    <w:r>
      <w:rPr>
        <w:noProof/>
      </w:rPr>
      <mc:AlternateContent>
        <mc:Choice Requires="wps">
          <w:drawing>
            <wp:anchor distT="0" distB="0" distL="114300" distR="114300" simplePos="0" relativeHeight="244782080" behindDoc="1" locked="0" layoutInCell="1" allowOverlap="1" wp14:anchorId="55B5F379" wp14:editId="622199B8">
              <wp:simplePos x="0" y="0"/>
              <wp:positionH relativeFrom="page">
                <wp:posOffset>3937635</wp:posOffset>
              </wp:positionH>
              <wp:positionV relativeFrom="page">
                <wp:posOffset>1170305</wp:posOffset>
              </wp:positionV>
              <wp:extent cx="578485" cy="125095"/>
              <wp:effectExtent l="0" t="0" r="0" b="0"/>
              <wp:wrapNone/>
              <wp:docPr id="1428093905"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48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53D7D5" w14:textId="77777777" w:rsidR="004109FA" w:rsidRDefault="00A21C2D">
                          <w:pPr>
                            <w:spacing w:before="15"/>
                            <w:ind w:left="20"/>
                            <w:rPr>
                              <w:sz w:val="14"/>
                            </w:rPr>
                          </w:pPr>
                          <w:r>
                            <w:rPr>
                              <w:sz w:val="14"/>
                            </w:rPr>
                            <w:t>YTD ACTUAL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B5F379" id="Text Box 77" o:spid="_x0000_s1313" type="#_x0000_t202" style="position:absolute;margin-left:310.05pt;margin-top:92.15pt;width:45.55pt;height:9.85pt;z-index:-258534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" filled="f" stroked="f">
              <v:textbox inset="0,0,0,0">
                <w:txbxContent>
                  <w:p w14:paraId="6C53D7D5" w14:textId="77777777" w:rsidR="004109FA" w:rsidRDefault="00A21C2D">
                    <w:pPr>
                      <w:spacing w:before="15"/>
                      <w:ind w:left="20"/>
                      <w:rPr>
                        <w:sz w:val="14"/>
                      </w:rPr>
                    </w:pPr>
                    <w:r>
                      <w:rPr>
                        <w:sz w:val="14"/>
                      </w:rPr>
                      <w:t>YTD ACTUAL</w:t>
                    </w:r>
                  </w:p>
                </w:txbxContent>
              </v:textbox>
              <w10:wrap anchorx="page" anchory="page"/>
            </v:shape>
          </w:pict>
        </mc:Fallback>
      </mc:AlternateContent>
    </w:r>
    <w:r>
      <w:rPr>
        <w:noProof/>
      </w:rPr>
      <mc:AlternateContent>
        <mc:Choice Requires="wps">
          <w:drawing>
            <wp:anchor distT="0" distB="0" distL="114300" distR="114300" simplePos="0" relativeHeight="244783104" behindDoc="1" locked="0" layoutInCell="1" allowOverlap="1" wp14:anchorId="404A42CC" wp14:editId="68D5ABD9">
              <wp:simplePos x="0" y="0"/>
              <wp:positionH relativeFrom="page">
                <wp:posOffset>4929505</wp:posOffset>
              </wp:positionH>
              <wp:positionV relativeFrom="page">
                <wp:posOffset>1170305</wp:posOffset>
              </wp:positionV>
              <wp:extent cx="396240" cy="125095"/>
              <wp:effectExtent l="0" t="0" r="0" b="0"/>
              <wp:wrapNone/>
              <wp:docPr id="878666328"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61C7DC" w14:textId="77777777" w:rsidR="004109FA" w:rsidRDefault="00A21C2D">
                          <w:pPr>
                            <w:spacing w:before="15"/>
                            <w:ind w:left="20"/>
                            <w:rPr>
                              <w:sz w:val="14"/>
                            </w:rPr>
                          </w:pPr>
                          <w:r>
                            <w:rPr>
                              <w:sz w:val="14"/>
                            </w:rPr>
                            <w:t>BUDGET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4A42CC" id="Text Box 76" o:spid="_x0000_s1314" type="#_x0000_t202" style="position:absolute;margin-left:388.15pt;margin-top:92.15pt;width:31.2pt;height:9.85pt;z-index:-258533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" filled="f" stroked="f">
              <v:textbox inset="0,0,0,0">
                <w:txbxContent>
                  <w:p w14:paraId="7D61C7DC" w14:textId="77777777" w:rsidR="004109FA" w:rsidRDefault="00A21C2D">
                    <w:pPr>
                      <w:spacing w:before="15"/>
                      <w:ind w:left="20"/>
                      <w:rPr>
                        <w:sz w:val="14"/>
                      </w:rPr>
                    </w:pPr>
                    <w:r>
                      <w:rPr>
                        <w:sz w:val="14"/>
                      </w:rPr>
                      <w:t>BUDGET</w:t>
                    </w:r>
                  </w:p>
                </w:txbxContent>
              </v:textbox>
              <w10:wrap anchorx="page" anchory="page"/>
            </v:shape>
          </w:pict>
        </mc:Fallback>
      </mc:AlternateContent>
    </w:r>
    <w:r>
      <w:rPr>
        <w:noProof/>
      </w:rPr>
      <mc:AlternateContent>
        <mc:Choice Requires="wps">
          <w:drawing>
            <wp:anchor distT="0" distB="0" distL="114300" distR="114300" simplePos="0" relativeHeight="244784128" behindDoc="1" locked="0" layoutInCell="1" allowOverlap="1" wp14:anchorId="7BF15DC7" wp14:editId="0FFA0FB7">
              <wp:simplePos x="0" y="0"/>
              <wp:positionH relativeFrom="page">
                <wp:posOffset>5784215</wp:posOffset>
              </wp:positionH>
              <wp:positionV relativeFrom="page">
                <wp:posOffset>1170305</wp:posOffset>
              </wp:positionV>
              <wp:extent cx="480060" cy="125095"/>
              <wp:effectExtent l="0" t="0" r="0" b="0"/>
              <wp:wrapNone/>
              <wp:docPr id="870235507"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4D3CE3" w14:textId="77777777" w:rsidR="004109FA" w:rsidRDefault="00A21C2D">
                          <w:pPr>
                            <w:spacing w:before="15"/>
                            <w:ind w:left="20"/>
                            <w:rPr>
                              <w:sz w:val="14"/>
                            </w:rPr>
                          </w:pPr>
                          <w:r>
                            <w:rPr>
                              <w:sz w:val="14"/>
                            </w:rPr>
                            <w:t>VARIANCE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F15DC7" id="Text Box 75" o:spid="_x0000_s1315" type="#_x0000_t202" style="position:absolute;margin-left:455.45pt;margin-top:92.15pt;width:37.8pt;height:9.85pt;z-index:-258532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" filled="f" stroked="f">
              <v:textbox inset="0,0,0,0">
                <w:txbxContent>
                  <w:p w14:paraId="6A4D3CE3" w14:textId="77777777" w:rsidR="004109FA" w:rsidRDefault="00A21C2D">
                    <w:pPr>
                      <w:spacing w:before="15"/>
                      <w:ind w:left="20"/>
                      <w:rPr>
                        <w:sz w:val="14"/>
                      </w:rPr>
                    </w:pPr>
                    <w:r>
                      <w:rPr>
                        <w:sz w:val="14"/>
                      </w:rPr>
                      <w:t>VARIANCE</w:t>
                    </w:r>
                  </w:p>
                </w:txbxContent>
              </v:textbox>
              <w10:wrap anchorx="page" anchory="page"/>
            </v:shape>
          </w:pict>
        </mc:Fallback>
      </mc:AlternateContent>
    </w:r>
    <w:r>
      <w:rPr>
        <w:noProof/>
      </w:rPr>
      <mc:AlternateContent>
        <mc:Choice Requires="wps">
          <w:drawing>
            <wp:anchor distT="0" distB="0" distL="114300" distR="114300" simplePos="0" relativeHeight="244785152" behindDoc="1" locked="0" layoutInCell="1" allowOverlap="1" wp14:anchorId="75A79B0B" wp14:editId="21D92325">
              <wp:simplePos x="0" y="0"/>
              <wp:positionH relativeFrom="page">
                <wp:posOffset>6522720</wp:posOffset>
              </wp:positionH>
              <wp:positionV relativeFrom="page">
                <wp:posOffset>1170305</wp:posOffset>
              </wp:positionV>
              <wp:extent cx="267970" cy="125095"/>
              <wp:effectExtent l="0" t="0" r="0" b="0"/>
              <wp:wrapNone/>
              <wp:docPr id="1650992279"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97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253FED" w14:textId="77777777" w:rsidR="004109FA" w:rsidRDefault="00A21C2D">
                          <w:pPr>
                            <w:spacing w:before="15"/>
                            <w:ind w:left="20"/>
                            <w:rPr>
                              <w:sz w:val="14"/>
                            </w:rPr>
                          </w:pPr>
                          <w:r>
                            <w:rPr>
                              <w:sz w:val="14"/>
                            </w:rPr>
                            <w:t>PCNT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A79B0B" id="Text Box 74" o:spid="_x0000_s1316" type="#_x0000_t202" style="position:absolute;margin-left:513.6pt;margin-top:92.15pt;width:21.1pt;height:9.85pt;z-index:-258531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" filled="f" stroked="f">
              <v:textbox inset="0,0,0,0">
                <w:txbxContent>
                  <w:p w14:paraId="33253FED" w14:textId="77777777" w:rsidR="004109FA" w:rsidRDefault="00A21C2D">
                    <w:pPr>
                      <w:spacing w:before="15"/>
                      <w:ind w:left="20"/>
                      <w:rPr>
                        <w:sz w:val="14"/>
                      </w:rPr>
                    </w:pPr>
                    <w:r>
                      <w:rPr>
                        <w:sz w:val="14"/>
                      </w:rPr>
                      <w:t>PCNT</w:t>
                    </w:r>
                  </w:p>
                </w:txbxContent>
              </v:textbox>
              <w10:wrap anchorx="page" anchory="page"/>
            </v:shape>
          </w:pict>
        </mc:Fallback>
      </mc:AlternateContent>
    </w:r>
    <w:r>
      <w:rPr>
        <w:noProof/>
      </w:rPr>
      <mc:AlternateContent>
        <mc:Choice Requires="wps">
          <w:drawing>
            <wp:anchor distT="0" distB="0" distL="114300" distR="114300" simplePos="0" relativeHeight="244786176" behindDoc="1" locked="0" layoutInCell="1" allowOverlap="1" wp14:anchorId="39F3E9A9" wp14:editId="2E04ED4A">
              <wp:simplePos x="0" y="0"/>
              <wp:positionH relativeFrom="page">
                <wp:posOffset>1163320</wp:posOffset>
              </wp:positionH>
              <wp:positionV relativeFrom="page">
                <wp:posOffset>1581785</wp:posOffset>
              </wp:positionV>
              <wp:extent cx="455295" cy="125095"/>
              <wp:effectExtent l="0" t="0" r="0" b="0"/>
              <wp:wrapNone/>
              <wp:docPr id="905185731"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6BE7B2" w14:textId="77777777" w:rsidR="004109FA" w:rsidRDefault="00A21C2D">
                          <w:pPr>
                            <w:spacing w:before="15"/>
                            <w:ind w:left="20"/>
                            <w:rPr>
                              <w:sz w:val="14"/>
                            </w:rPr>
                          </w:pPr>
                          <w:r>
                            <w:rPr>
                              <w:sz w:val="14"/>
                            </w:rPr>
                            <w:t>REVENUE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F3E9A9" id="Text Box 73" o:spid="_x0000_s1317" type="#_x0000_t202" style="position:absolute;margin-left:91.6pt;margin-top:124.55pt;width:35.85pt;height:9.85pt;z-index:-258530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" filled="f" stroked="f">
              <v:textbox inset="0,0,0,0">
                <w:txbxContent>
                  <w:p w14:paraId="526BE7B2" w14:textId="77777777" w:rsidR="004109FA" w:rsidRDefault="00A21C2D">
                    <w:pPr>
                      <w:spacing w:before="15"/>
                      <w:ind w:left="20"/>
                      <w:rPr>
                        <w:sz w:val="14"/>
                      </w:rPr>
                    </w:pPr>
                    <w:r>
                      <w:rPr>
                        <w:sz w:val="14"/>
                      </w:rPr>
                      <w:t>REVENUE</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E3C530" w14:textId="782FD476" w:rsidR="004109FA" w:rsidRDefault="00A21C2D">
    <w:pPr>
      <w:pStyle w:val="BodyText"/>
      <w:spacing w:line="14" w:lineRule="auto"/>
      <w:rPr>
        <w:sz w:val="20"/>
      </w:rPr>
    </w:pPr>
    <w:r>
      <w:rPr>
        <w:noProof/>
      </w:rPr>
      <mc:AlternateContent>
        <mc:Choice Requires="wps">
          <w:drawing>
            <wp:anchor distT="0" distB="0" distL="114300" distR="114300" simplePos="0" relativeHeight="244792320" behindDoc="1" locked="0" layoutInCell="1" allowOverlap="1" wp14:anchorId="514ED516" wp14:editId="2480B1C0">
              <wp:simplePos x="0" y="0"/>
              <wp:positionH relativeFrom="page">
                <wp:posOffset>2912110</wp:posOffset>
              </wp:positionH>
              <wp:positionV relativeFrom="page">
                <wp:posOffset>1334135</wp:posOffset>
              </wp:positionV>
              <wp:extent cx="854710" cy="0"/>
              <wp:effectExtent l="0" t="0" r="0" b="0"/>
              <wp:wrapNone/>
              <wp:docPr id="2146704534"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71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5D66B6" id="Line 67" o:spid="_x0000_s1026" style="position:absolute;z-index:-258524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29.3pt,105.05pt" to="296.6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" strokeweight=".24pt">
              <w10:wrap anchorx="page" anchory="page"/>
            </v:line>
          </w:pict>
        </mc:Fallback>
      </mc:AlternateContent>
    </w:r>
    <w:r>
      <w:rPr>
        <w:noProof/>
      </w:rPr>
      <mc:AlternateContent>
        <mc:Choice Requires="wps">
          <w:drawing>
            <wp:anchor distT="0" distB="0" distL="114300" distR="114300" simplePos="0" relativeHeight="244793344" behindDoc="1" locked="0" layoutInCell="1" allowOverlap="1" wp14:anchorId="5851955E" wp14:editId="29D50E2A">
              <wp:simplePos x="0" y="0"/>
              <wp:positionH relativeFrom="page">
                <wp:posOffset>3809365</wp:posOffset>
              </wp:positionH>
              <wp:positionV relativeFrom="page">
                <wp:posOffset>1334135</wp:posOffset>
              </wp:positionV>
              <wp:extent cx="854075" cy="0"/>
              <wp:effectExtent l="0" t="0" r="0" b="0"/>
              <wp:wrapNone/>
              <wp:docPr id="1563089028"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07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4C1328" id="Line 66" o:spid="_x0000_s1026" style="position:absolute;z-index:-258523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9.95pt,105.05pt" to="367.2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94368" behindDoc="1" locked="0" layoutInCell="1" allowOverlap="1" wp14:anchorId="4CDC11F6" wp14:editId="47B83A14">
              <wp:simplePos x="0" y="0"/>
              <wp:positionH relativeFrom="page">
                <wp:posOffset>4705985</wp:posOffset>
              </wp:positionH>
              <wp:positionV relativeFrom="page">
                <wp:posOffset>1334135</wp:posOffset>
              </wp:positionV>
              <wp:extent cx="854075" cy="0"/>
              <wp:effectExtent l="0" t="0" r="0" b="0"/>
              <wp:wrapNone/>
              <wp:docPr id="638451512" name="Lin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07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AB0EC3" id="Line 65" o:spid="_x0000_s1026" style="position:absolute;z-index:-258522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70.55pt,105.05pt" to="437.8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95392" behindDoc="1" locked="0" layoutInCell="1" allowOverlap="1" wp14:anchorId="31A9E9E7" wp14:editId="5AD51715">
              <wp:simplePos x="0" y="0"/>
              <wp:positionH relativeFrom="page">
                <wp:posOffset>5603875</wp:posOffset>
              </wp:positionH>
              <wp:positionV relativeFrom="page">
                <wp:posOffset>1334135</wp:posOffset>
              </wp:positionV>
              <wp:extent cx="854075" cy="0"/>
              <wp:effectExtent l="0" t="0" r="0" b="0"/>
              <wp:wrapNone/>
              <wp:docPr id="402188001" name="Lin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07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124D80" id="Line 64" o:spid="_x0000_s1026" style="position:absolute;z-index:-258521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1.25pt,105.05pt" to="508.5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96416" behindDoc="1" locked="0" layoutInCell="1" allowOverlap="1" wp14:anchorId="5E7F0D18" wp14:editId="4C0B8E70">
              <wp:simplePos x="0" y="0"/>
              <wp:positionH relativeFrom="page">
                <wp:posOffset>6500495</wp:posOffset>
              </wp:positionH>
              <wp:positionV relativeFrom="page">
                <wp:posOffset>1334135</wp:posOffset>
              </wp:positionV>
              <wp:extent cx="319405" cy="0"/>
              <wp:effectExtent l="0" t="0" r="0" b="0"/>
              <wp:wrapNone/>
              <wp:docPr id="1235970844" name="Lin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9405"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08A0F4" id="Line 63" o:spid="_x0000_s1026" style="position:absolute;z-index:-258520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11.85pt,105.05pt" to="537pt,1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97440" behindDoc="1" locked="0" layoutInCell="1" allowOverlap="1" wp14:anchorId="4B264B2D" wp14:editId="3D3EBDDE">
              <wp:simplePos x="0" y="0"/>
              <wp:positionH relativeFrom="page">
                <wp:posOffset>1161415</wp:posOffset>
              </wp:positionH>
              <wp:positionV relativeFrom="page">
                <wp:posOffset>1745615</wp:posOffset>
              </wp:positionV>
              <wp:extent cx="472440" cy="0"/>
              <wp:effectExtent l="0" t="0" r="0" b="0"/>
              <wp:wrapNone/>
              <wp:docPr id="390202505" name="Lin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244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4B2702" id="Line 62" o:spid="_x0000_s1026" style="position:absolute;z-index:-258519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1.45pt,137.45pt" to="128.65pt,1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" strokeweight=".24pt">
              <w10:wrap anchorx="page" anchory="page"/>
            </v:line>
          </w:pict>
        </mc:Fallback>
      </mc:AlternateContent>
    </w:r>
    <w:r>
      <w:rPr>
        <w:noProof/>
      </w:rPr>
      <mc:AlternateContent>
        <mc:Choice Requires="wps">
          <w:drawing>
            <wp:anchor distT="0" distB="0" distL="114300" distR="114300" simplePos="0" relativeHeight="244798464" behindDoc="1" locked="0" layoutInCell="1" allowOverlap="1" wp14:anchorId="171EE80C" wp14:editId="40FBAFB8">
              <wp:simplePos x="0" y="0"/>
              <wp:positionH relativeFrom="page">
                <wp:posOffset>1161415</wp:posOffset>
              </wp:positionH>
              <wp:positionV relativeFrom="page">
                <wp:posOffset>1768475</wp:posOffset>
              </wp:positionV>
              <wp:extent cx="472440" cy="0"/>
              <wp:effectExtent l="0" t="0" r="0" b="0"/>
              <wp:wrapNone/>
              <wp:docPr id="1634739720" name="Lin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2440"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3068B0" id="Line 61" o:spid="_x0000_s1026" style="position:absolute;z-index:-258518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1.45pt,139.25pt" to="128.65pt,13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" strokeweight=".24pt">
              <w10:wrap anchorx="page" anchory="page"/>
            </v:line>
          </w:pict>
        </mc:Fallback>
      </mc:AlternateContent>
    </w:r>
    <w:r>
      <w:rPr>
        <w:noProof/>
      </w:rPr>
      <mc:AlternateContent>
        <mc:Choice Requires="wps">
          <w:drawing>
            <wp:anchor distT="0" distB="0" distL="114300" distR="114300" simplePos="0" relativeHeight="244799488" behindDoc="1" locked="0" layoutInCell="1" allowOverlap="1" wp14:anchorId="17B8E104" wp14:editId="77D9EEE0">
              <wp:simplePos x="0" y="0"/>
              <wp:positionH relativeFrom="page">
                <wp:posOffset>2617470</wp:posOffset>
              </wp:positionH>
              <wp:positionV relativeFrom="page">
                <wp:posOffset>347345</wp:posOffset>
              </wp:positionV>
              <wp:extent cx="2174875" cy="399415"/>
              <wp:effectExtent l="0" t="0" r="0" b="0"/>
              <wp:wrapNone/>
              <wp:docPr id="892576432"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4875" cy="399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8E01C4" w14:textId="77777777" w:rsidR="004109FA" w:rsidRDefault="00A21C2D">
                          <w:pPr>
                            <w:spacing w:before="15" w:line="321" w:lineRule="auto"/>
                            <w:ind w:left="861" w:right="818"/>
                            <w:jc w:val="center"/>
                            <w:rPr>
                              <w:sz w:val="14"/>
                            </w:rPr>
                          </w:pPr>
                          <w:r>
                            <w:rPr>
                              <w:sz w:val="14"/>
                            </w:rPr>
                            <w:t>ROY CITY CORPORATION FUND SUMMARY</w:t>
                          </w:r>
                        </w:p>
                        <w:p w14:paraId="00E688B6" w14:textId="77777777" w:rsidR="004109FA" w:rsidRDefault="00A21C2D">
                          <w:pPr>
                            <w:spacing w:before="1"/>
                            <w:ind w:left="4" w:right="4"/>
                            <w:jc w:val="center"/>
                            <w:rPr>
                              <w:sz w:val="14"/>
                            </w:rPr>
                          </w:pPr>
                          <w:r>
                            <w:rPr>
                              <w:sz w:val="14"/>
                            </w:rPr>
                            <w:t>FOR THE 6 MONTHS ENDING DECEMBER 31,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B8E104" id="_x0000_t202" coordsize="21600,21600" o:spt="202" path="m,l,21600r21600,l21600,xe">
              <v:stroke joinstyle="miter"/>
              <v:path gradientshapeok="t" o:connecttype="rect"/>
            </v:shapetype>
            <v:shape id="Text Box 60" o:spid="_x0000_s1322" type="#_x0000_t202" style="position:absolute;margin-left:206.1pt;margin-top:27.35pt;width:171.25pt;height:31.45pt;z-index:-258516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" filled="f" stroked="f">
              <v:textbox inset="0,0,0,0">
                <w:txbxContent>
                  <w:p w14:paraId="368E01C4" w14:textId="77777777" w:rsidR="004109FA" w:rsidRDefault="00A21C2D">
                    <w:pPr>
                      <w:spacing w:before="15" w:line="321" w:lineRule="auto"/>
                      <w:ind w:left="861" w:right="818"/>
                      <w:jc w:val="center"/>
                      <w:rPr>
                        <w:sz w:val="14"/>
                      </w:rPr>
                    </w:pPr>
                    <w:r>
                      <w:rPr>
                        <w:sz w:val="14"/>
                      </w:rPr>
                      <w:t>ROY CITY CORPORATION FUND SUMMARY</w:t>
                    </w:r>
                  </w:p>
                  <w:p w14:paraId="00E688B6" w14:textId="77777777" w:rsidR="004109FA" w:rsidRDefault="00A21C2D">
                    <w:pPr>
                      <w:spacing w:before="1"/>
                      <w:ind w:left="4" w:right="4"/>
                      <w:jc w:val="center"/>
                      <w:rPr>
                        <w:sz w:val="14"/>
                      </w:rPr>
                    </w:pPr>
                    <w:r>
                      <w:rPr>
                        <w:sz w:val="14"/>
                      </w:rPr>
                      <w:t>FOR THE 6 MONTHS ENDING DECEMBER 31, 2024</w:t>
                    </w:r>
                  </w:p>
                </w:txbxContent>
              </v:textbox>
              <w10:wrap anchorx="page" anchory="page"/>
            </v:shape>
          </w:pict>
        </mc:Fallback>
      </mc:AlternateContent>
    </w:r>
    <w:r>
      <w:rPr>
        <w:noProof/>
      </w:rPr>
      <mc:AlternateContent>
        <mc:Choice Requires="wps">
          <w:drawing>
            <wp:anchor distT="0" distB="0" distL="114300" distR="114300" simplePos="0" relativeHeight="244800512" behindDoc="1" locked="0" layoutInCell="1" allowOverlap="1" wp14:anchorId="2A9D02F6" wp14:editId="129012C9">
              <wp:simplePos x="0" y="0"/>
              <wp:positionH relativeFrom="page">
                <wp:posOffset>2957830</wp:posOffset>
              </wp:positionH>
              <wp:positionV relativeFrom="page">
                <wp:posOffset>1170305</wp:posOffset>
              </wp:positionV>
              <wp:extent cx="742315" cy="125095"/>
              <wp:effectExtent l="0" t="0" r="0" b="0"/>
              <wp:wrapNone/>
              <wp:docPr id="1901728434"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31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5D9F9" w14:textId="77777777" w:rsidR="004109FA" w:rsidRDefault="00A21C2D">
                          <w:pPr>
                            <w:spacing w:before="15"/>
                            <w:ind w:left="20"/>
                            <w:rPr>
                              <w:sz w:val="14"/>
                            </w:rPr>
                          </w:pPr>
                          <w:r>
                            <w:rPr>
                              <w:sz w:val="14"/>
                            </w:rPr>
                            <w:t>PERIOD ACTUAL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9D02F6" id="Text Box 59" o:spid="_x0000_s1323" type="#_x0000_t202" style="position:absolute;margin-left:232.9pt;margin-top:92.15pt;width:58.45pt;height:9.85pt;z-index:-258515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" filled="f" stroked="f">
              <v:textbox inset="0,0,0,0">
                <w:txbxContent>
                  <w:p w14:paraId="43E5D9F9" w14:textId="77777777" w:rsidR="004109FA" w:rsidRDefault="00A21C2D">
                    <w:pPr>
                      <w:spacing w:before="15"/>
                      <w:ind w:left="20"/>
                      <w:rPr>
                        <w:sz w:val="14"/>
                      </w:rPr>
                    </w:pPr>
                    <w:r>
                      <w:rPr>
                        <w:sz w:val="14"/>
                      </w:rPr>
                      <w:t>PERIOD ACTUAL</w:t>
                    </w:r>
                  </w:p>
                </w:txbxContent>
              </v:textbox>
              <w10:wrap anchorx="page" anchory="page"/>
            </v:shape>
          </w:pict>
        </mc:Fallback>
      </mc:AlternateContent>
    </w:r>
    <w:r>
      <w:rPr>
        <w:noProof/>
      </w:rPr>
      <mc:AlternateContent>
        <mc:Choice Requires="wps">
          <w:drawing>
            <wp:anchor distT="0" distB="0" distL="114300" distR="114300" simplePos="0" relativeHeight="244801536" behindDoc="1" locked="0" layoutInCell="1" allowOverlap="1" wp14:anchorId="64876D28" wp14:editId="1DB3F519">
              <wp:simplePos x="0" y="0"/>
              <wp:positionH relativeFrom="page">
                <wp:posOffset>3937635</wp:posOffset>
              </wp:positionH>
              <wp:positionV relativeFrom="page">
                <wp:posOffset>1170305</wp:posOffset>
              </wp:positionV>
              <wp:extent cx="578485" cy="125095"/>
              <wp:effectExtent l="0" t="0" r="0" b="0"/>
              <wp:wrapNone/>
              <wp:docPr id="1301612163"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48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B6B71B" w14:textId="77777777" w:rsidR="004109FA" w:rsidRDefault="00A21C2D">
                          <w:pPr>
                            <w:spacing w:before="15"/>
                            <w:ind w:left="20"/>
                            <w:rPr>
                              <w:sz w:val="14"/>
                            </w:rPr>
                          </w:pPr>
                          <w:r>
                            <w:rPr>
                              <w:sz w:val="14"/>
                            </w:rPr>
                            <w:t>YTD ACTUAL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76D28" id="Text Box 58" o:spid="_x0000_s1324" type="#_x0000_t202" style="position:absolute;margin-left:310.05pt;margin-top:92.15pt;width:45.55pt;height:9.85pt;z-index:-258514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" filled="f" stroked="f">
              <v:textbox inset="0,0,0,0">
                <w:txbxContent>
                  <w:p w14:paraId="57B6B71B" w14:textId="77777777" w:rsidR="004109FA" w:rsidRDefault="00A21C2D">
                    <w:pPr>
                      <w:spacing w:before="15"/>
                      <w:ind w:left="20"/>
                      <w:rPr>
                        <w:sz w:val="14"/>
                      </w:rPr>
                    </w:pPr>
                    <w:r>
                      <w:rPr>
                        <w:sz w:val="14"/>
                      </w:rPr>
                      <w:t>YTD ACTUAL</w:t>
                    </w:r>
                  </w:p>
                </w:txbxContent>
              </v:textbox>
              <w10:wrap anchorx="page" anchory="page"/>
            </v:shape>
          </w:pict>
        </mc:Fallback>
      </mc:AlternateContent>
    </w:r>
    <w:r>
      <w:rPr>
        <w:noProof/>
      </w:rPr>
      <mc:AlternateContent>
        <mc:Choice Requires="wps">
          <w:drawing>
            <wp:anchor distT="0" distB="0" distL="114300" distR="114300" simplePos="0" relativeHeight="244802560" behindDoc="1" locked="0" layoutInCell="1" allowOverlap="1" wp14:anchorId="3A7396E9" wp14:editId="68DC02CF">
              <wp:simplePos x="0" y="0"/>
              <wp:positionH relativeFrom="page">
                <wp:posOffset>4929505</wp:posOffset>
              </wp:positionH>
              <wp:positionV relativeFrom="page">
                <wp:posOffset>1170305</wp:posOffset>
              </wp:positionV>
              <wp:extent cx="396240" cy="125095"/>
              <wp:effectExtent l="0" t="0" r="0" b="0"/>
              <wp:wrapNone/>
              <wp:docPr id="9392306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A8E602" w14:textId="77777777" w:rsidR="004109FA" w:rsidRDefault="00A21C2D">
                          <w:pPr>
                            <w:spacing w:before="15"/>
                            <w:ind w:left="20"/>
                            <w:rPr>
                              <w:sz w:val="14"/>
                            </w:rPr>
                          </w:pPr>
                          <w:r>
                            <w:rPr>
                              <w:sz w:val="14"/>
                            </w:rPr>
                            <w:t>BUDGET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7396E9" id="Text Box 57" o:spid="_x0000_s1325" type="#_x0000_t202" style="position:absolute;margin-left:388.15pt;margin-top:92.15pt;width:31.2pt;height:9.85pt;z-index:-258513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" filled="f" stroked="f">
              <v:textbox inset="0,0,0,0">
                <w:txbxContent>
                  <w:p w14:paraId="42A8E602" w14:textId="77777777" w:rsidR="004109FA" w:rsidRDefault="00A21C2D">
                    <w:pPr>
                      <w:spacing w:before="15"/>
                      <w:ind w:left="20"/>
                      <w:rPr>
                        <w:sz w:val="14"/>
                      </w:rPr>
                    </w:pPr>
                    <w:r>
                      <w:rPr>
                        <w:sz w:val="14"/>
                      </w:rPr>
                      <w:t>BUDGET</w:t>
                    </w:r>
                  </w:p>
                </w:txbxContent>
              </v:textbox>
              <w10:wrap anchorx="page" anchory="page"/>
            </v:shape>
          </w:pict>
        </mc:Fallback>
      </mc:AlternateContent>
    </w:r>
    <w:r>
      <w:rPr>
        <w:noProof/>
      </w:rPr>
      <mc:AlternateContent>
        <mc:Choice Requires="wps">
          <w:drawing>
            <wp:anchor distT="0" distB="0" distL="114300" distR="114300" simplePos="0" relativeHeight="244803584" behindDoc="1" locked="0" layoutInCell="1" allowOverlap="1" wp14:anchorId="7F713A63" wp14:editId="0837A955">
              <wp:simplePos x="0" y="0"/>
              <wp:positionH relativeFrom="page">
                <wp:posOffset>5784215</wp:posOffset>
              </wp:positionH>
              <wp:positionV relativeFrom="page">
                <wp:posOffset>1170305</wp:posOffset>
              </wp:positionV>
              <wp:extent cx="480060" cy="125095"/>
              <wp:effectExtent l="0" t="0" r="0" b="0"/>
              <wp:wrapNone/>
              <wp:docPr id="500872703"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E453C9" w14:textId="77777777" w:rsidR="004109FA" w:rsidRDefault="00A21C2D">
                          <w:pPr>
                            <w:spacing w:before="15"/>
                            <w:ind w:left="20"/>
                            <w:rPr>
                              <w:sz w:val="14"/>
                            </w:rPr>
                          </w:pPr>
                          <w:r>
                            <w:rPr>
                              <w:sz w:val="14"/>
                            </w:rPr>
                            <w:t>VARIANCE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713A63" id="Text Box 56" o:spid="_x0000_s1326" type="#_x0000_t202" style="position:absolute;margin-left:455.45pt;margin-top:92.15pt;width:37.8pt;height:9.85pt;z-index:-2585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" filled="f" stroked="f">
              <v:textbox inset="0,0,0,0">
                <w:txbxContent>
                  <w:p w14:paraId="01E453C9" w14:textId="77777777" w:rsidR="004109FA" w:rsidRDefault="00A21C2D">
                    <w:pPr>
                      <w:spacing w:before="15"/>
                      <w:ind w:left="20"/>
                      <w:rPr>
                        <w:sz w:val="14"/>
                      </w:rPr>
                    </w:pPr>
                    <w:r>
                      <w:rPr>
                        <w:sz w:val="14"/>
                      </w:rPr>
                      <w:t>VARIANCE</w:t>
                    </w:r>
                  </w:p>
                </w:txbxContent>
              </v:textbox>
              <w10:wrap anchorx="page" anchory="page"/>
            </v:shape>
          </w:pict>
        </mc:Fallback>
      </mc:AlternateContent>
    </w:r>
    <w:r>
      <w:rPr>
        <w:noProof/>
      </w:rPr>
      <mc:AlternateContent>
        <mc:Choice Requires="wps">
          <w:drawing>
            <wp:anchor distT="0" distB="0" distL="114300" distR="114300" simplePos="0" relativeHeight="244804608" behindDoc="1" locked="0" layoutInCell="1" allowOverlap="1" wp14:anchorId="35D9EEB0" wp14:editId="12E22AAC">
              <wp:simplePos x="0" y="0"/>
              <wp:positionH relativeFrom="page">
                <wp:posOffset>6522720</wp:posOffset>
              </wp:positionH>
              <wp:positionV relativeFrom="page">
                <wp:posOffset>1170305</wp:posOffset>
              </wp:positionV>
              <wp:extent cx="267970" cy="125095"/>
              <wp:effectExtent l="0" t="0" r="0" b="0"/>
              <wp:wrapNone/>
              <wp:docPr id="1840083334"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97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332E0" w14:textId="77777777" w:rsidR="004109FA" w:rsidRDefault="00A21C2D">
                          <w:pPr>
                            <w:spacing w:before="15"/>
                            <w:ind w:left="20"/>
                            <w:rPr>
                              <w:sz w:val="14"/>
                            </w:rPr>
                          </w:pPr>
                          <w:r>
                            <w:rPr>
                              <w:sz w:val="14"/>
                            </w:rPr>
                            <w:t>PCNT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D9EEB0" id="Text Box 55" o:spid="_x0000_s1327" type="#_x0000_t202" style="position:absolute;margin-left:513.6pt;margin-top:92.15pt;width:21.1pt;height:9.85pt;z-index:-258511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" filled="f" stroked="f">
              <v:textbox inset="0,0,0,0">
                <w:txbxContent>
                  <w:p w14:paraId="51D332E0" w14:textId="77777777" w:rsidR="004109FA" w:rsidRDefault="00A21C2D">
                    <w:pPr>
                      <w:spacing w:before="15"/>
                      <w:ind w:left="20"/>
                      <w:rPr>
                        <w:sz w:val="14"/>
                      </w:rPr>
                    </w:pPr>
                    <w:r>
                      <w:rPr>
                        <w:sz w:val="14"/>
                      </w:rPr>
                      <w:t>PCNT</w:t>
                    </w:r>
                  </w:p>
                </w:txbxContent>
              </v:textbox>
              <w10:wrap anchorx="page" anchory="page"/>
            </v:shape>
          </w:pict>
        </mc:Fallback>
      </mc:AlternateContent>
    </w:r>
    <w:r>
      <w:rPr>
        <w:noProof/>
      </w:rPr>
      <mc:AlternateContent>
        <mc:Choice Requires="wps">
          <w:drawing>
            <wp:anchor distT="0" distB="0" distL="114300" distR="114300" simplePos="0" relativeHeight="244805632" behindDoc="1" locked="0" layoutInCell="1" allowOverlap="1" wp14:anchorId="04A6A032" wp14:editId="310B8C67">
              <wp:simplePos x="0" y="0"/>
              <wp:positionH relativeFrom="page">
                <wp:posOffset>1163320</wp:posOffset>
              </wp:positionH>
              <wp:positionV relativeFrom="page">
                <wp:posOffset>1581785</wp:posOffset>
              </wp:positionV>
              <wp:extent cx="455295" cy="125095"/>
              <wp:effectExtent l="0" t="0" r="0" b="0"/>
              <wp:wrapNone/>
              <wp:docPr id="478362403"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C6772D" w14:textId="77777777" w:rsidR="004109FA" w:rsidRDefault="00A21C2D">
                          <w:pPr>
                            <w:spacing w:before="15"/>
                            <w:ind w:left="20"/>
                            <w:rPr>
                              <w:sz w:val="14"/>
                            </w:rPr>
                          </w:pPr>
                          <w:r>
                            <w:rPr>
                              <w:sz w:val="14"/>
                            </w:rPr>
                            <w:t>REVENUE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A6A032" id="Text Box 54" o:spid="_x0000_s1328" type="#_x0000_t202" style="position:absolute;margin-left:91.6pt;margin-top:124.55pt;width:35.85pt;height:9.85pt;z-index:-258510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" filled="f" stroked="f">
              <v:textbox inset="0,0,0,0">
                <w:txbxContent>
                  <w:p w14:paraId="59C6772D" w14:textId="77777777" w:rsidR="004109FA" w:rsidRDefault="00A21C2D">
                    <w:pPr>
                      <w:spacing w:before="15"/>
                      <w:ind w:left="20"/>
                      <w:rPr>
                        <w:sz w:val="14"/>
                      </w:rPr>
                    </w:pPr>
                    <w:r>
                      <w:rPr>
                        <w:sz w:val="14"/>
                      </w:rPr>
                      <w:t>REVENUE</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896CF" w14:textId="77777777" w:rsidR="004109FA" w:rsidRDefault="004109FA">
    <w:pPr>
      <w:pStyle w:val="BodyText"/>
      <w:spacing w:line="14" w:lineRule="auto"/>
      <w:rPr>
        <w:sz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4ABC3" w14:textId="77777777" w:rsidR="004109FA" w:rsidRDefault="004109FA">
    <w:pPr>
      <w:pStyle w:val="BodyText"/>
      <w:spacing w:line="14" w:lineRule="auto"/>
      <w:rPr>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51F512" w14:textId="77777777" w:rsidR="004109FA" w:rsidRDefault="004109FA">
    <w:pPr>
      <w:pStyle w:val="BodyText"/>
      <w:spacing w:line="14" w:lineRule="auto"/>
      <w:rPr>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C06A12" w14:textId="77777777" w:rsidR="004109FA" w:rsidRDefault="004109FA">
    <w:pPr>
      <w:pStyle w:val="BodyText"/>
      <w:spacing w:line="14" w:lineRule="auto"/>
      <w:rPr>
        <w:sz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C6A5B" w14:textId="14DCD750" w:rsidR="004109FA" w:rsidRDefault="00A21C2D">
    <w:pPr>
      <w:pStyle w:val="BodyText"/>
      <w:spacing w:line="14" w:lineRule="auto"/>
      <w:rPr>
        <w:sz w:val="20"/>
      </w:rPr>
    </w:pPr>
    <w:r>
      <w:rPr>
        <w:noProof/>
      </w:rPr>
      <mc:AlternateContent>
        <mc:Choice Requires="wps">
          <w:drawing>
            <wp:anchor distT="0" distB="0" distL="114300" distR="114300" simplePos="0" relativeHeight="244813824" behindDoc="1" locked="0" layoutInCell="1" allowOverlap="1" wp14:anchorId="719E81B9" wp14:editId="3536DD84">
              <wp:simplePos x="0" y="0"/>
              <wp:positionH relativeFrom="page">
                <wp:posOffset>3404870</wp:posOffset>
              </wp:positionH>
              <wp:positionV relativeFrom="page">
                <wp:posOffset>1082040</wp:posOffset>
              </wp:positionV>
              <wp:extent cx="991235" cy="224790"/>
              <wp:effectExtent l="0" t="0" r="0" b="0"/>
              <wp:wrapNone/>
              <wp:docPr id="2030298071"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1235" cy="224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9640D" w14:textId="77777777" w:rsidR="004109FA" w:rsidRDefault="00A21C2D">
                          <w:pPr>
                            <w:spacing w:before="11"/>
                            <w:ind w:left="20"/>
                            <w:rPr>
                              <w:b/>
                              <w:sz w:val="28"/>
                            </w:rPr>
                          </w:pPr>
                          <w:r>
                            <w:rPr>
                              <w:b/>
                              <w:sz w:val="28"/>
                            </w:rPr>
                            <w:t xml:space="preserve">SECTION </w:t>
                          </w:r>
                          <w:r>
                            <w:fldChar w:fldCharType="begin"/>
                          </w:r>
                          <w:r>
                            <w:rPr>
                              <w:b/>
                              <w:sz w:val="28"/>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9E81B9" id="_x0000_t202" coordsize="21600,21600" o:spt="202" path="m,l,21600r21600,l21600,xe">
              <v:stroke joinstyle="miter"/>
              <v:path gradientshapeok="t" o:connecttype="rect"/>
            </v:shapetype>
            <v:shape id="Text Box 47" o:spid="_x0000_s1334" type="#_x0000_t202" style="position:absolute;margin-left:268.1pt;margin-top:85.2pt;width:78.05pt;height:17.7pt;z-index:-258502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" filled="f" stroked="f">
              <v:textbox inset="0,0,0,0">
                <w:txbxContent>
                  <w:p w14:paraId="5259640D" w14:textId="77777777" w:rsidR="004109FA" w:rsidRDefault="00A21C2D">
                    <w:pPr>
                      <w:spacing w:before="11"/>
                      <w:ind w:left="20"/>
                      <w:rPr>
                        <w:b/>
                        <w:sz w:val="28"/>
                      </w:rPr>
                    </w:pPr>
                    <w:r>
                      <w:rPr>
                        <w:b/>
                        <w:sz w:val="28"/>
                      </w:rPr>
                      <w:t xml:space="preserve">SECTION </w:t>
                    </w:r>
                    <w:r>
                      <w:fldChar w:fldCharType="begin"/>
                    </w:r>
                    <w:r>
                      <w:rPr>
                        <w:b/>
                        <w:sz w:val="28"/>
                      </w:rPr>
                      <w:instrText xml:space="preserve"> PAGE </w:instrText>
                    </w:r>
                    <w:r>
                      <w:fldChar w:fldCharType="separate"/>
                    </w:r>
                    <w:r>
                      <w:t>1</w:t>
                    </w:r>
                    <w:r>
                      <w:fldChar w:fldCharType="end"/>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A6479" w14:textId="33180A16" w:rsidR="004109FA" w:rsidRDefault="00A21C2D">
    <w:pPr>
      <w:pStyle w:val="BodyText"/>
      <w:spacing w:line="14" w:lineRule="auto"/>
      <w:rPr>
        <w:sz w:val="20"/>
      </w:rPr>
    </w:pPr>
    <w:r>
      <w:rPr>
        <w:noProof/>
      </w:rPr>
      <mc:AlternateContent>
        <mc:Choice Requires="wps">
          <w:drawing>
            <wp:anchor distT="0" distB="0" distL="114300" distR="114300" simplePos="0" relativeHeight="244815872" behindDoc="1" locked="0" layoutInCell="1" allowOverlap="1" wp14:anchorId="7B172E08" wp14:editId="5189EB63">
              <wp:simplePos x="0" y="0"/>
              <wp:positionH relativeFrom="page">
                <wp:posOffset>3404870</wp:posOffset>
              </wp:positionH>
              <wp:positionV relativeFrom="page">
                <wp:posOffset>1082040</wp:posOffset>
              </wp:positionV>
              <wp:extent cx="991235" cy="224790"/>
              <wp:effectExtent l="0" t="0" r="0" b="0"/>
              <wp:wrapNone/>
              <wp:docPr id="1774644164"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1235" cy="224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275BFF" w14:textId="77777777" w:rsidR="004109FA" w:rsidRDefault="00A21C2D">
                          <w:pPr>
                            <w:spacing w:before="11"/>
                            <w:ind w:left="20"/>
                            <w:rPr>
                              <w:b/>
                              <w:sz w:val="28"/>
                            </w:rPr>
                          </w:pPr>
                          <w:r>
                            <w:rPr>
                              <w:b/>
                              <w:sz w:val="28"/>
                            </w:rPr>
                            <w:t xml:space="preserve">SECTION </w:t>
                          </w:r>
                          <w:r>
                            <w:fldChar w:fldCharType="begin"/>
                          </w:r>
                          <w:r>
                            <w:rPr>
                              <w:b/>
                              <w:sz w:val="28"/>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172E08" id="_x0000_t202" coordsize="21600,21600" o:spt="202" path="m,l,21600r21600,l21600,xe">
              <v:stroke joinstyle="miter"/>
              <v:path gradientshapeok="t" o:connecttype="rect"/>
            </v:shapetype>
            <v:shape id="Text Box 45" o:spid="_x0000_s1336" type="#_x0000_t202" style="position:absolute;margin-left:268.1pt;margin-top:85.2pt;width:78.05pt;height:17.7pt;z-index:-258500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" filled="f" stroked="f">
              <v:textbox inset="0,0,0,0">
                <w:txbxContent>
                  <w:p w14:paraId="57275BFF" w14:textId="77777777" w:rsidR="004109FA" w:rsidRDefault="00A21C2D">
                    <w:pPr>
                      <w:spacing w:before="11"/>
                      <w:ind w:left="20"/>
                      <w:rPr>
                        <w:b/>
                        <w:sz w:val="28"/>
                      </w:rPr>
                    </w:pPr>
                    <w:r>
                      <w:rPr>
                        <w:b/>
                        <w:sz w:val="28"/>
                      </w:rPr>
                      <w:t xml:space="preserve">SECTION </w:t>
                    </w:r>
                    <w:r>
                      <w:fldChar w:fldCharType="begin"/>
                    </w:r>
                    <w:r>
                      <w:rPr>
                        <w:b/>
                        <w:sz w:val="28"/>
                      </w:rPr>
                      <w:instrText xml:space="preserve"> PAGE </w:instrText>
                    </w:r>
                    <w:r>
                      <w:fldChar w:fldCharType="separate"/>
                    </w:r>
                    <w:r>
                      <w:t>2</w:t>
                    </w:r>
                    <w:r>
                      <w:fldChar w:fldCharType="end"/>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00C8F" w14:textId="77777777" w:rsidR="004109FA" w:rsidRDefault="004109FA">
    <w:pPr>
      <w:pStyle w:val="BodyText"/>
      <w:spacing w:line="14" w:lineRule="auto"/>
      <w:rPr>
        <w:sz w:val="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43778" w14:textId="77777777" w:rsidR="004109FA" w:rsidRDefault="004109FA">
    <w:pPr>
      <w:pStyle w:val="BodyText"/>
      <w:spacing w:line="14" w:lineRule="auto"/>
      <w:rPr>
        <w:sz w:val="2"/>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8D27B8" w14:textId="77777777" w:rsidR="004109FA" w:rsidRDefault="004109FA">
    <w:pPr>
      <w:pStyle w:val="BodyText"/>
      <w:spacing w:line="14" w:lineRule="auto"/>
      <w:rPr>
        <w:sz w:val="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9D3EF0" w14:textId="77777777" w:rsidR="004109FA" w:rsidRDefault="004109FA">
    <w:pPr>
      <w:pStyle w:val="BodyText"/>
      <w:spacing w:line="14" w:lineRule="auto"/>
      <w:rPr>
        <w:sz w:val="2"/>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B82D55" w14:textId="77777777" w:rsidR="004109FA" w:rsidRDefault="004109FA">
    <w:pPr>
      <w:pStyle w:val="BodyText"/>
      <w:spacing w:line="14" w:lineRule="auto"/>
      <w:rPr>
        <w:sz w:val="2"/>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5ED9D6" w14:textId="77777777" w:rsidR="004109FA" w:rsidRDefault="004109FA">
    <w:pPr>
      <w:pStyle w:val="BodyText"/>
      <w:spacing w:line="14" w:lineRule="auto"/>
      <w:rPr>
        <w:sz w:val="2"/>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09D13" w14:textId="77777777" w:rsidR="004109FA" w:rsidRDefault="004109FA">
    <w:pPr>
      <w:pStyle w:val="BodyText"/>
      <w:spacing w:line="14" w:lineRule="auto"/>
      <w:rPr>
        <w:sz w:val="2"/>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FC81FF" w14:textId="77777777" w:rsidR="004109FA" w:rsidRDefault="004109FA">
    <w:pPr>
      <w:pStyle w:val="BodyText"/>
      <w:spacing w:line="14" w:lineRule="auto"/>
      <w:rPr>
        <w:sz w:val="2"/>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0EFD5" w14:textId="77777777" w:rsidR="004109FA" w:rsidRDefault="004109FA">
    <w:pPr>
      <w:pStyle w:val="BodyText"/>
      <w:spacing w:line="14" w:lineRule="auto"/>
      <w:rPr>
        <w:sz w:val="2"/>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F5C5C" w14:textId="77777777" w:rsidR="004109FA" w:rsidRDefault="004109FA">
    <w:pPr>
      <w:pStyle w:val="BodyText"/>
      <w:spacing w:line="14" w:lineRule="auto"/>
      <w:rPr>
        <w:sz w:val="2"/>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44D1E" w14:textId="77777777" w:rsidR="004109FA" w:rsidRDefault="004109FA">
    <w:pPr>
      <w:pStyle w:val="BodyText"/>
      <w:spacing w:line="14" w:lineRule="auto"/>
      <w:rPr>
        <w:sz w:val="2"/>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31D87" w14:textId="77777777" w:rsidR="004109FA" w:rsidRDefault="004109FA">
    <w:pPr>
      <w:pStyle w:val="BodyText"/>
      <w:spacing w:line="14" w:lineRule="auto"/>
      <w:rPr>
        <w:sz w:val="2"/>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AF9F85" w14:textId="77777777" w:rsidR="004109FA" w:rsidRDefault="004109FA">
    <w:pPr>
      <w:pStyle w:val="BodyText"/>
      <w:spacing w:line="14" w:lineRule="auto"/>
      <w:rPr>
        <w:sz w:val="2"/>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6A93F" w14:textId="77777777" w:rsidR="004109FA" w:rsidRDefault="004109FA">
    <w:pPr>
      <w:pStyle w:val="BodyText"/>
      <w:spacing w:line="14" w:lineRule="auto"/>
      <w:rPr>
        <w:sz w:val="2"/>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2F6E9" w14:textId="77777777" w:rsidR="004109FA" w:rsidRDefault="004109FA">
    <w:pPr>
      <w:pStyle w:val="BodyText"/>
      <w:spacing w:line="14" w:lineRule="auto"/>
      <w:rPr>
        <w:sz w:val="2"/>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010509" w14:textId="77777777" w:rsidR="004109FA" w:rsidRDefault="004109FA">
    <w:pPr>
      <w:pStyle w:val="BodyText"/>
      <w:spacing w:line="14" w:lineRule="auto"/>
      <w:rPr>
        <w:sz w:val="2"/>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FDCC55" w14:textId="77777777" w:rsidR="004109FA" w:rsidRDefault="004109FA">
    <w:pPr>
      <w:pStyle w:val="BodyText"/>
      <w:spacing w:line="14" w:lineRule="auto"/>
      <w:rPr>
        <w:sz w:val="2"/>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8BAC3" w14:textId="77777777" w:rsidR="004109FA" w:rsidRDefault="004109FA">
    <w:pPr>
      <w:pStyle w:val="BodyText"/>
      <w:spacing w:line="14" w:lineRule="auto"/>
      <w:rPr>
        <w:sz w:val="2"/>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43EF1C" w14:textId="77777777" w:rsidR="004109FA" w:rsidRDefault="004109FA">
    <w:pPr>
      <w:pStyle w:val="BodyText"/>
      <w:spacing w:line="14" w:lineRule="auto"/>
      <w:rPr>
        <w:sz w:val="2"/>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CDD24B" w14:textId="77777777" w:rsidR="004109FA" w:rsidRDefault="004109FA">
    <w:pPr>
      <w:pStyle w:val="BodyText"/>
      <w:spacing w:line="14" w:lineRule="auto"/>
      <w:rPr>
        <w:sz w:val="2"/>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03158" w14:textId="77777777" w:rsidR="004109FA" w:rsidRDefault="004109FA">
    <w:pPr>
      <w:pStyle w:val="BodyText"/>
      <w:spacing w:line="14" w:lineRule="auto"/>
      <w:rPr>
        <w:sz w:val="2"/>
      </w:rP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A776F" w14:textId="77777777" w:rsidR="004109FA" w:rsidRDefault="004109FA">
    <w:pPr>
      <w:pStyle w:val="BodyText"/>
      <w:spacing w:line="14" w:lineRule="auto"/>
      <w:rPr>
        <w:sz w:val="2"/>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3E7CA" w14:textId="77777777" w:rsidR="004109FA" w:rsidRDefault="004109FA">
    <w:pPr>
      <w:pStyle w:val="BodyText"/>
      <w:spacing w:line="14" w:lineRule="auto"/>
      <w:rPr>
        <w:sz w:val="2"/>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A2D245" w14:textId="77777777" w:rsidR="004109FA" w:rsidRDefault="004109FA">
    <w:pPr>
      <w:pStyle w:val="BodyText"/>
      <w:spacing w:line="14" w:lineRule="auto"/>
      <w:rPr>
        <w:sz w:val="2"/>
      </w:rP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961BD9" w14:textId="77777777" w:rsidR="004109FA" w:rsidRDefault="004109FA">
    <w:pPr>
      <w:pStyle w:val="BodyText"/>
      <w:spacing w:line="14" w:lineRule="auto"/>
      <w:rPr>
        <w:sz w:val="2"/>
      </w:rP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E0D657" w14:textId="77777777" w:rsidR="004109FA" w:rsidRDefault="004109FA">
    <w:pPr>
      <w:pStyle w:val="BodyText"/>
      <w:spacing w:line="14" w:lineRule="auto"/>
      <w:rPr>
        <w:sz w:val="2"/>
      </w:rP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DA400" w14:textId="77777777" w:rsidR="004109FA" w:rsidRDefault="004109FA">
    <w:pPr>
      <w:pStyle w:val="BodyText"/>
      <w:spacing w:line="14" w:lineRule="auto"/>
      <w:rPr>
        <w:sz w:val="2"/>
      </w:rP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B061B" w14:textId="77777777" w:rsidR="004109FA" w:rsidRDefault="004109FA">
    <w:pPr>
      <w:pStyle w:val="BodyText"/>
      <w:spacing w:line="14" w:lineRule="auto"/>
      <w:rPr>
        <w:sz w:val="2"/>
      </w:rP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31428" w14:textId="77777777" w:rsidR="004109FA" w:rsidRDefault="004109FA">
    <w:pPr>
      <w:pStyle w:val="BodyText"/>
      <w:spacing w:line="14" w:lineRule="auto"/>
      <w:rPr>
        <w:sz w:val="2"/>
      </w:rP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3C2EA" w14:textId="77777777" w:rsidR="004109FA" w:rsidRDefault="004109FA">
    <w:pPr>
      <w:pStyle w:val="BodyText"/>
      <w:spacing w:line="14" w:lineRule="auto"/>
      <w:rPr>
        <w:sz w:val="2"/>
      </w:rP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30E11C" w14:textId="0D718549" w:rsidR="004109FA" w:rsidRDefault="00A21C2D">
    <w:pPr>
      <w:pStyle w:val="BodyText"/>
      <w:spacing w:line="14" w:lineRule="auto"/>
      <w:rPr>
        <w:sz w:val="20"/>
      </w:rPr>
    </w:pPr>
    <w:r>
      <w:rPr>
        <w:noProof/>
      </w:rPr>
      <mc:AlternateContent>
        <mc:Choice Requires="wps">
          <w:drawing>
            <wp:anchor distT="0" distB="0" distL="114300" distR="114300" simplePos="0" relativeHeight="244836352" behindDoc="1" locked="0" layoutInCell="1" allowOverlap="1" wp14:anchorId="2C3084A3" wp14:editId="38FE4388">
              <wp:simplePos x="0" y="0"/>
              <wp:positionH relativeFrom="page">
                <wp:posOffset>3397250</wp:posOffset>
              </wp:positionH>
              <wp:positionV relativeFrom="page">
                <wp:posOffset>908050</wp:posOffset>
              </wp:positionV>
              <wp:extent cx="979805" cy="194310"/>
              <wp:effectExtent l="0" t="0" r="0" b="0"/>
              <wp:wrapNone/>
              <wp:docPr id="20763680"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980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331F7B" w14:textId="77777777" w:rsidR="004109FA" w:rsidRDefault="00A21C2D">
                          <w:pPr>
                            <w:spacing w:before="10"/>
                            <w:ind w:left="20"/>
                            <w:rPr>
                              <w:rFonts w:ascii="Times New Roman" w:hAnsi="Times New Roman"/>
                              <w:b/>
                              <w:sz w:val="24"/>
                            </w:rPr>
                          </w:pPr>
                          <w:r>
                            <w:rPr>
                              <w:rFonts w:ascii="Times New Roman" w:hAnsi="Times New Roman"/>
                              <w:b/>
                              <w:sz w:val="24"/>
                            </w:rPr>
                            <w:t>EXHIBIT “A”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3084A3" id="_x0000_t202" coordsize="21600,21600" o:spt="202" path="m,l,21600r21600,l21600,xe">
              <v:stroke joinstyle="miter"/>
              <v:path gradientshapeok="t" o:connecttype="rect"/>
            </v:shapetype>
            <v:shape id="_x0000_s1356" type="#_x0000_t202" style="position:absolute;margin-left:267.5pt;margin-top:71.5pt;width:77.15pt;height:15.3pt;z-index:-258480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" filled="f" stroked="f">
              <v:textbox inset="0,0,0,0">
                <w:txbxContent>
                  <w:p w14:paraId="0C331F7B" w14:textId="77777777" w:rsidR="004109FA" w:rsidRDefault="00A21C2D">
                    <w:pPr>
                      <w:spacing w:before="10"/>
                      <w:ind w:left="20"/>
                      <w:rPr>
                        <w:rFonts w:ascii="Times New Roman" w:hAnsi="Times New Roman"/>
                        <w:b/>
                        <w:sz w:val="24"/>
                      </w:rPr>
                    </w:pPr>
                    <w:r>
                      <w:rPr>
                        <w:rFonts w:ascii="Times New Roman" w:hAnsi="Times New Roman"/>
                        <w:b/>
                        <w:sz w:val="24"/>
                      </w:rPr>
                      <w:t>EXHIBIT “A”</w:t>
                    </w: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FA5A5B" w14:textId="12054B08" w:rsidR="004109FA" w:rsidRDefault="00A21C2D">
    <w:pPr>
      <w:pStyle w:val="BodyText"/>
      <w:spacing w:line="14" w:lineRule="auto"/>
      <w:rPr>
        <w:sz w:val="20"/>
      </w:rPr>
    </w:pPr>
    <w:r>
      <w:rPr>
        <w:noProof/>
      </w:rPr>
      <mc:AlternateContent>
        <mc:Choice Requires="wps">
          <w:drawing>
            <wp:anchor distT="0" distB="0" distL="114300" distR="114300" simplePos="0" relativeHeight="244837376" behindDoc="1" locked="0" layoutInCell="1" allowOverlap="1" wp14:anchorId="5C5D37FB" wp14:editId="1349D1E0">
              <wp:simplePos x="0" y="0"/>
              <wp:positionH relativeFrom="page">
                <wp:posOffset>3401695</wp:posOffset>
              </wp:positionH>
              <wp:positionV relativeFrom="page">
                <wp:posOffset>908050</wp:posOffset>
              </wp:positionV>
              <wp:extent cx="971550" cy="194310"/>
              <wp:effectExtent l="0" t="0" r="0" b="0"/>
              <wp:wrapNone/>
              <wp:docPr id="1628901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A222F9" w14:textId="77777777" w:rsidR="004109FA" w:rsidRDefault="00A21C2D">
                          <w:pPr>
                            <w:spacing w:before="10"/>
                            <w:ind w:left="20"/>
                            <w:rPr>
                              <w:rFonts w:ascii="Times New Roman" w:hAnsi="Times New Roman"/>
                              <w:b/>
                              <w:sz w:val="24"/>
                            </w:rPr>
                          </w:pPr>
                          <w:r>
                            <w:rPr>
                              <w:rFonts w:ascii="Times New Roman" w:hAnsi="Times New Roman"/>
                              <w:b/>
                              <w:sz w:val="24"/>
                            </w:rPr>
                            <w:t>EXHIBIT “B”</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5D37FB" id="_x0000_t202" coordsize="21600,21600" o:spt="202" path="m,l,21600r21600,l21600,xe">
              <v:stroke joinstyle="miter"/>
              <v:path gradientshapeok="t" o:connecttype="rect"/>
            </v:shapetype>
            <v:shape id="_x0000_s1357" type="#_x0000_t202" style="position:absolute;margin-left:267.85pt;margin-top:71.5pt;width:76.5pt;height:15.3pt;z-index:-258479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" filled="f" stroked="f">
              <v:textbox inset="0,0,0,0">
                <w:txbxContent>
                  <w:p w14:paraId="0AA222F9" w14:textId="77777777" w:rsidR="004109FA" w:rsidRDefault="00A21C2D">
                    <w:pPr>
                      <w:spacing w:before="10"/>
                      <w:ind w:left="20"/>
                      <w:rPr>
                        <w:rFonts w:ascii="Times New Roman" w:hAnsi="Times New Roman"/>
                        <w:b/>
                        <w:sz w:val="24"/>
                      </w:rPr>
                    </w:pPr>
                    <w:r>
                      <w:rPr>
                        <w:rFonts w:ascii="Times New Roman" w:hAnsi="Times New Roman"/>
                        <w:b/>
                        <w:sz w:val="24"/>
                      </w:rPr>
                      <w:t>EXHIBIT “B”</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3939F" w14:textId="368AE78A" w:rsidR="004109FA" w:rsidRDefault="00A21C2D">
    <w:pPr>
      <w:pStyle w:val="BodyText"/>
      <w:spacing w:line="14" w:lineRule="auto"/>
      <w:rPr>
        <w:sz w:val="20"/>
      </w:rPr>
    </w:pPr>
    <w:r>
      <w:rPr>
        <w:noProof/>
      </w:rPr>
      <mc:AlternateContent>
        <mc:Choice Requires="wps">
          <w:drawing>
            <wp:anchor distT="0" distB="0" distL="114300" distR="114300" simplePos="0" relativeHeight="244838400" behindDoc="1" locked="0" layoutInCell="1" allowOverlap="1" wp14:anchorId="7F397F0E" wp14:editId="7AEECF12">
              <wp:simplePos x="0" y="0"/>
              <wp:positionH relativeFrom="page">
                <wp:posOffset>203200</wp:posOffset>
              </wp:positionH>
              <wp:positionV relativeFrom="page">
                <wp:posOffset>116205</wp:posOffset>
              </wp:positionV>
              <wp:extent cx="3181985" cy="139065"/>
              <wp:effectExtent l="0" t="0" r="0" b="0"/>
              <wp:wrapNone/>
              <wp:docPr id="132142430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5E6C8"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397F0E" id="_x0000_t202" coordsize="21600,21600" o:spt="202" path="m,l,21600r21600,l21600,xe">
              <v:stroke joinstyle="miter"/>
              <v:path gradientshapeok="t" o:connecttype="rect"/>
            </v:shapetype>
            <v:shape id="_x0000_s1358" type="#_x0000_t202" style="position:absolute;margin-left:16pt;margin-top:9.15pt;width:250.55pt;height:10.95pt;z-index:-258478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" filled="f" stroked="f">
              <v:textbox inset="0,0,0,0">
                <w:txbxContent>
                  <w:p w14:paraId="50D5E6C8"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12B59" w14:textId="437B31C7" w:rsidR="004109FA" w:rsidRDefault="00A21C2D">
    <w:pPr>
      <w:pStyle w:val="BodyText"/>
      <w:spacing w:line="14" w:lineRule="auto"/>
      <w:rPr>
        <w:sz w:val="20"/>
      </w:rPr>
    </w:pPr>
    <w:r>
      <w:rPr>
        <w:noProof/>
      </w:rPr>
      <mc:AlternateContent>
        <mc:Choice Requires="wps">
          <w:drawing>
            <wp:anchor distT="0" distB="0" distL="114300" distR="114300" simplePos="0" relativeHeight="244840448" behindDoc="1" locked="0" layoutInCell="1" allowOverlap="1" wp14:anchorId="47737A8F" wp14:editId="443BC180">
              <wp:simplePos x="0" y="0"/>
              <wp:positionH relativeFrom="page">
                <wp:posOffset>203200</wp:posOffset>
              </wp:positionH>
              <wp:positionV relativeFrom="page">
                <wp:posOffset>116205</wp:posOffset>
              </wp:positionV>
              <wp:extent cx="3181985" cy="139065"/>
              <wp:effectExtent l="0" t="0" r="0" b="0"/>
              <wp:wrapNone/>
              <wp:docPr id="1625320617"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C303FE"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737A8F" id="_x0000_t202" coordsize="21600,21600" o:spt="202" path="m,l,21600r21600,l21600,xe">
              <v:stroke joinstyle="miter"/>
              <v:path gradientshapeok="t" o:connecttype="rect"/>
            </v:shapetype>
            <v:shape id="Text Box 21" o:spid="_x0000_s1360" type="#_x0000_t202" style="position:absolute;margin-left:16pt;margin-top:9.15pt;width:250.55pt;height:10.95pt;z-index:-258476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" filled="f" stroked="f">
              <v:textbox inset="0,0,0,0">
                <w:txbxContent>
                  <w:p w14:paraId="6BC303FE"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04CCA8" w14:textId="47B8D713" w:rsidR="004109FA" w:rsidRDefault="00A21C2D">
    <w:pPr>
      <w:pStyle w:val="BodyText"/>
      <w:spacing w:line="14" w:lineRule="auto"/>
      <w:rPr>
        <w:sz w:val="20"/>
      </w:rPr>
    </w:pPr>
    <w:r>
      <w:rPr>
        <w:noProof/>
      </w:rPr>
      <mc:AlternateContent>
        <mc:Choice Requires="wps">
          <w:drawing>
            <wp:anchor distT="0" distB="0" distL="114300" distR="114300" simplePos="0" relativeHeight="244842496" behindDoc="1" locked="0" layoutInCell="1" allowOverlap="1" wp14:anchorId="702D31CD" wp14:editId="2EF352B6">
              <wp:simplePos x="0" y="0"/>
              <wp:positionH relativeFrom="page">
                <wp:posOffset>203200</wp:posOffset>
              </wp:positionH>
              <wp:positionV relativeFrom="page">
                <wp:posOffset>116205</wp:posOffset>
              </wp:positionV>
              <wp:extent cx="3181985" cy="139065"/>
              <wp:effectExtent l="0" t="0" r="0" b="0"/>
              <wp:wrapNone/>
              <wp:docPr id="140934814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93BC75"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2D31CD" id="_x0000_t202" coordsize="21600,21600" o:spt="202" path="m,l,21600r21600,l21600,xe">
              <v:stroke joinstyle="miter"/>
              <v:path gradientshapeok="t" o:connecttype="rect"/>
            </v:shapetype>
            <v:shape id="Text Box 19" o:spid="_x0000_s1362" type="#_x0000_t202" style="position:absolute;margin-left:16pt;margin-top:9.15pt;width:250.55pt;height:10.95pt;z-index:-258473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" filled="f" stroked="f">
              <v:textbox inset="0,0,0,0">
                <w:txbxContent>
                  <w:p w14:paraId="5F93BC75"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1C4635" w14:textId="26213D8B" w:rsidR="004109FA" w:rsidRDefault="00A21C2D">
    <w:pPr>
      <w:pStyle w:val="BodyText"/>
      <w:spacing w:line="14" w:lineRule="auto"/>
      <w:rPr>
        <w:sz w:val="20"/>
      </w:rPr>
    </w:pPr>
    <w:r>
      <w:rPr>
        <w:noProof/>
      </w:rPr>
      <mc:AlternateContent>
        <mc:Choice Requires="wps">
          <w:drawing>
            <wp:anchor distT="0" distB="0" distL="114300" distR="114300" simplePos="0" relativeHeight="244844544" behindDoc="1" locked="0" layoutInCell="1" allowOverlap="1" wp14:anchorId="724CA5B4" wp14:editId="32273B78">
              <wp:simplePos x="0" y="0"/>
              <wp:positionH relativeFrom="page">
                <wp:posOffset>203200</wp:posOffset>
              </wp:positionH>
              <wp:positionV relativeFrom="page">
                <wp:posOffset>116205</wp:posOffset>
              </wp:positionV>
              <wp:extent cx="3181985" cy="139065"/>
              <wp:effectExtent l="0" t="0" r="0" b="0"/>
              <wp:wrapNone/>
              <wp:docPr id="111177843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1A8F66"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4CA5B4" id="_x0000_t202" coordsize="21600,21600" o:spt="202" path="m,l,21600r21600,l21600,xe">
              <v:stroke joinstyle="miter"/>
              <v:path gradientshapeok="t" o:connecttype="rect"/>
            </v:shapetype>
            <v:shape id="Text Box 17" o:spid="_x0000_s1364" type="#_x0000_t202" style="position:absolute;margin-left:16pt;margin-top:9.15pt;width:250.55pt;height:10.95pt;z-index:-258471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" filled="f" stroked="f">
              <v:textbox inset="0,0,0,0">
                <w:txbxContent>
                  <w:p w14:paraId="6D1A8F66"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DF4ABA" w14:textId="3CFF88BF" w:rsidR="004109FA" w:rsidRDefault="00A21C2D">
    <w:pPr>
      <w:pStyle w:val="BodyText"/>
      <w:spacing w:line="14" w:lineRule="auto"/>
      <w:rPr>
        <w:sz w:val="20"/>
      </w:rPr>
    </w:pPr>
    <w:r>
      <w:rPr>
        <w:noProof/>
      </w:rPr>
      <mc:AlternateContent>
        <mc:Choice Requires="wps">
          <w:drawing>
            <wp:anchor distT="0" distB="0" distL="114300" distR="114300" simplePos="0" relativeHeight="244846592" behindDoc="1" locked="0" layoutInCell="1" allowOverlap="1" wp14:anchorId="569ABB2B" wp14:editId="5565C9E7">
              <wp:simplePos x="0" y="0"/>
              <wp:positionH relativeFrom="page">
                <wp:posOffset>203200</wp:posOffset>
              </wp:positionH>
              <wp:positionV relativeFrom="page">
                <wp:posOffset>116205</wp:posOffset>
              </wp:positionV>
              <wp:extent cx="3181985" cy="139065"/>
              <wp:effectExtent l="0" t="0" r="0" b="0"/>
              <wp:wrapNone/>
              <wp:docPr id="206899901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E43CE6"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9ABB2B" id="_x0000_t202" coordsize="21600,21600" o:spt="202" path="m,l,21600r21600,l21600,xe">
              <v:stroke joinstyle="miter"/>
              <v:path gradientshapeok="t" o:connecttype="rect"/>
            </v:shapetype>
            <v:shape id="Text Box 15" o:spid="_x0000_s1366" type="#_x0000_t202" style="position:absolute;margin-left:16pt;margin-top:9.15pt;width:250.55pt;height:10.95pt;z-index:-258469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" filled="f" stroked="f">
              <v:textbox inset="0,0,0,0">
                <w:txbxContent>
                  <w:p w14:paraId="37E43CE6"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5A17A" w14:textId="6BAE9D05" w:rsidR="004109FA" w:rsidRDefault="00A21C2D">
    <w:pPr>
      <w:pStyle w:val="BodyText"/>
      <w:spacing w:line="14" w:lineRule="auto"/>
      <w:rPr>
        <w:sz w:val="20"/>
      </w:rPr>
    </w:pPr>
    <w:r>
      <w:rPr>
        <w:noProof/>
      </w:rPr>
      <mc:AlternateContent>
        <mc:Choice Requires="wps">
          <w:drawing>
            <wp:anchor distT="0" distB="0" distL="114300" distR="114300" simplePos="0" relativeHeight="244848640" behindDoc="1" locked="0" layoutInCell="1" allowOverlap="1" wp14:anchorId="11721F9D" wp14:editId="2A9D32B2">
              <wp:simplePos x="0" y="0"/>
              <wp:positionH relativeFrom="page">
                <wp:posOffset>203200</wp:posOffset>
              </wp:positionH>
              <wp:positionV relativeFrom="page">
                <wp:posOffset>116205</wp:posOffset>
              </wp:positionV>
              <wp:extent cx="3181985" cy="139065"/>
              <wp:effectExtent l="0" t="0" r="0" b="0"/>
              <wp:wrapNone/>
              <wp:docPr id="94660195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88AF5C"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721F9D" id="_x0000_t202" coordsize="21600,21600" o:spt="202" path="m,l,21600r21600,l21600,xe">
              <v:stroke joinstyle="miter"/>
              <v:path gradientshapeok="t" o:connecttype="rect"/>
            </v:shapetype>
            <v:shape id="Text Box 13" o:spid="_x0000_s1368" type="#_x0000_t202" style="position:absolute;margin-left:16pt;margin-top:9.15pt;width:250.55pt;height:10.95pt;z-index:-258467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" filled="f" stroked="f">
              <v:textbox inset="0,0,0,0">
                <w:txbxContent>
                  <w:p w14:paraId="2788AF5C"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0D6EE" w14:textId="696E566A" w:rsidR="004109FA" w:rsidRDefault="00A21C2D">
    <w:pPr>
      <w:pStyle w:val="BodyText"/>
      <w:spacing w:line="14" w:lineRule="auto"/>
      <w:rPr>
        <w:sz w:val="20"/>
      </w:rPr>
    </w:pPr>
    <w:r>
      <w:rPr>
        <w:noProof/>
      </w:rPr>
      <mc:AlternateContent>
        <mc:Choice Requires="wps">
          <w:drawing>
            <wp:anchor distT="0" distB="0" distL="114300" distR="114300" simplePos="0" relativeHeight="244849664" behindDoc="1" locked="0" layoutInCell="1" allowOverlap="1" wp14:anchorId="6233920A" wp14:editId="7C1269B6">
              <wp:simplePos x="0" y="0"/>
              <wp:positionH relativeFrom="page">
                <wp:posOffset>203200</wp:posOffset>
              </wp:positionH>
              <wp:positionV relativeFrom="page">
                <wp:posOffset>116205</wp:posOffset>
              </wp:positionV>
              <wp:extent cx="3181985" cy="139065"/>
              <wp:effectExtent l="0" t="0" r="0" b="0"/>
              <wp:wrapNone/>
              <wp:docPr id="212661025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13D837"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33920A" id="_x0000_t202" coordsize="21600,21600" o:spt="202" path="m,l,21600r21600,l21600,xe">
              <v:stroke joinstyle="miter"/>
              <v:path gradientshapeok="t" o:connecttype="rect"/>
            </v:shapetype>
            <v:shape id="Text Box 12" o:spid="_x0000_s1369" type="#_x0000_t202" style="position:absolute;margin-left:16pt;margin-top:9.15pt;width:250.55pt;height:10.95pt;z-index:-258466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" filled="f" stroked="f">
              <v:textbox inset="0,0,0,0">
                <w:txbxContent>
                  <w:p w14:paraId="6713D837"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E153BE" w14:textId="33CBD3DC" w:rsidR="004109FA" w:rsidRDefault="00A21C2D">
    <w:pPr>
      <w:pStyle w:val="BodyText"/>
      <w:spacing w:line="14" w:lineRule="auto"/>
      <w:rPr>
        <w:sz w:val="20"/>
      </w:rPr>
    </w:pPr>
    <w:r>
      <w:rPr>
        <w:noProof/>
      </w:rPr>
      <mc:AlternateContent>
        <mc:Choice Requires="wps">
          <w:drawing>
            <wp:anchor distT="0" distB="0" distL="114300" distR="114300" simplePos="0" relativeHeight="244850688" behindDoc="1" locked="0" layoutInCell="1" allowOverlap="1" wp14:anchorId="6F7678D3" wp14:editId="305479A7">
              <wp:simplePos x="0" y="0"/>
              <wp:positionH relativeFrom="page">
                <wp:posOffset>203200</wp:posOffset>
              </wp:positionH>
              <wp:positionV relativeFrom="page">
                <wp:posOffset>116205</wp:posOffset>
              </wp:positionV>
              <wp:extent cx="3181985" cy="139065"/>
              <wp:effectExtent l="0" t="0" r="0" b="0"/>
              <wp:wrapNone/>
              <wp:docPr id="45598071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14F161"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7678D3" id="_x0000_t202" coordsize="21600,21600" o:spt="202" path="m,l,21600r21600,l21600,xe">
              <v:stroke joinstyle="miter"/>
              <v:path gradientshapeok="t" o:connecttype="rect"/>
            </v:shapetype>
            <v:shape id="Text Box 11" o:spid="_x0000_s1370" type="#_x0000_t202" style="position:absolute;margin-left:16pt;margin-top:9.15pt;width:250.55pt;height:10.95pt;z-index:-258465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" filled="f" stroked="f">
              <v:textbox inset="0,0,0,0">
                <w:txbxContent>
                  <w:p w14:paraId="5414F161"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81FE2C" w14:textId="284DFB0D" w:rsidR="004109FA" w:rsidRDefault="00A21C2D">
    <w:pPr>
      <w:pStyle w:val="BodyText"/>
      <w:spacing w:line="14" w:lineRule="auto"/>
      <w:rPr>
        <w:sz w:val="20"/>
      </w:rPr>
    </w:pPr>
    <w:r>
      <w:rPr>
        <w:noProof/>
      </w:rPr>
      <mc:AlternateContent>
        <mc:Choice Requires="wps">
          <w:drawing>
            <wp:anchor distT="0" distB="0" distL="114300" distR="114300" simplePos="0" relativeHeight="244851712" behindDoc="1" locked="0" layoutInCell="1" allowOverlap="1" wp14:anchorId="2F0625C6" wp14:editId="1CD1664B">
              <wp:simplePos x="0" y="0"/>
              <wp:positionH relativeFrom="page">
                <wp:posOffset>203200</wp:posOffset>
              </wp:positionH>
              <wp:positionV relativeFrom="page">
                <wp:posOffset>116205</wp:posOffset>
              </wp:positionV>
              <wp:extent cx="3181985" cy="139065"/>
              <wp:effectExtent l="0" t="0" r="0" b="0"/>
              <wp:wrapNone/>
              <wp:docPr id="64595374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DC8EE7"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0625C6" id="_x0000_t202" coordsize="21600,21600" o:spt="202" path="m,l,21600r21600,l21600,xe">
              <v:stroke joinstyle="miter"/>
              <v:path gradientshapeok="t" o:connecttype="rect"/>
            </v:shapetype>
            <v:shape id="Text Box 10" o:spid="_x0000_s1371" type="#_x0000_t202" style="position:absolute;margin-left:16pt;margin-top:9.15pt;width:250.55pt;height:10.95pt;z-index:-258464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" filled="f" stroked="f">
              <v:textbox inset="0,0,0,0">
                <w:txbxContent>
                  <w:p w14:paraId="4CDC8EE7"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93BB6C" w14:textId="6A722C77" w:rsidR="004109FA" w:rsidRDefault="00A21C2D">
    <w:pPr>
      <w:pStyle w:val="BodyText"/>
      <w:spacing w:line="14" w:lineRule="auto"/>
      <w:rPr>
        <w:sz w:val="20"/>
      </w:rPr>
    </w:pPr>
    <w:r>
      <w:rPr>
        <w:noProof/>
      </w:rPr>
      <mc:AlternateContent>
        <mc:Choice Requires="wps">
          <w:drawing>
            <wp:anchor distT="0" distB="0" distL="114300" distR="114300" simplePos="0" relativeHeight="244852736" behindDoc="1" locked="0" layoutInCell="1" allowOverlap="1" wp14:anchorId="19E3DECB" wp14:editId="601D988C">
              <wp:simplePos x="0" y="0"/>
              <wp:positionH relativeFrom="page">
                <wp:posOffset>203200</wp:posOffset>
              </wp:positionH>
              <wp:positionV relativeFrom="page">
                <wp:posOffset>116205</wp:posOffset>
              </wp:positionV>
              <wp:extent cx="3181985" cy="139065"/>
              <wp:effectExtent l="0" t="0" r="0" b="0"/>
              <wp:wrapNone/>
              <wp:docPr id="92036745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98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77B618" w14:textId="77777777" w:rsidR="004109FA" w:rsidRDefault="00A21C2D">
                          <w:pPr>
                            <w:spacing w:before="14"/>
                            <w:ind w:left="20"/>
                            <w:rPr>
                              <w:sz w:val="16"/>
                            </w:rPr>
                          </w:pPr>
                          <w:r>
                            <w:rPr>
                              <w:sz w:val="16"/>
                            </w:rPr>
                            <w:t>Docusign Envelope ID: B51B3136-9D9A-4787-8AD0-FC2A49AC5D92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E3DECB" id="_x0000_t202" coordsize="21600,21600" o:spt="202" path="m,l,21600r21600,l21600,xe">
              <v:stroke joinstyle="miter"/>
              <v:path gradientshapeok="t" o:connecttype="rect"/>
            </v:shapetype>
            <v:shape id="Text Box 9" o:spid="_x0000_s1372" type="#_x0000_t202" style="position:absolute;margin-left:16pt;margin-top:9.15pt;width:250.55pt;height:10.95pt;z-index:-258463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" filled="f" stroked="f">
              <v:textbox inset="0,0,0,0">
                <w:txbxContent>
                  <w:p w14:paraId="2A77B618" w14:textId="77777777" w:rsidR="004109FA" w:rsidRDefault="00A21C2D">
                    <w:pPr>
                      <w:spacing w:before="14"/>
                      <w:ind w:left="20"/>
                      <w:rPr>
                        <w:sz w:val="16"/>
                      </w:rPr>
                    </w:pPr>
                    <w:r>
                      <w:rPr>
                        <w:sz w:val="16"/>
                      </w:rPr>
                      <w:t>Docusign Envelope ID: B51B3136-9D9A-4787-8AD0-FC2A49AC5D92</w:t>
                    </w:r>
                  </w:p>
                </w:txbxContent>
              </v:textbox>
              <w10:wrap anchorx="page" anchory="page"/>
            </v:shape>
          </w:pict>
        </mc:Fallback>
      </mc:AlternateConten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D12E5D" w14:textId="77777777" w:rsidR="004109FA" w:rsidRDefault="004109FA">
    <w:pPr>
      <w:pStyle w:val="BodyText"/>
      <w:spacing w:line="14" w:lineRule="auto"/>
      <w:rPr>
        <w:sz w:val="2"/>
      </w:rP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76599" w14:textId="77777777" w:rsidR="004109FA" w:rsidRDefault="004109FA">
    <w:pPr>
      <w:pStyle w:val="BodyText"/>
      <w:spacing w:line="14" w:lineRule="auto"/>
      <w:rPr>
        <w:sz w:val="2"/>
      </w:rP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349FDA" w14:textId="77777777" w:rsidR="004109FA" w:rsidRDefault="004109FA">
    <w:pPr>
      <w:pStyle w:val="BodyText"/>
      <w:spacing w:line="14" w:lineRule="auto"/>
      <w:rPr>
        <w:sz w:val="2"/>
      </w:rP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48286C" w14:textId="77777777" w:rsidR="004109FA" w:rsidRDefault="004109FA">
    <w:pPr>
      <w:pStyle w:val="BodyText"/>
      <w:spacing w:line="14" w:lineRule="auto"/>
      <w:rPr>
        <w:sz w:val="2"/>
      </w:rP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8E0D2" w14:textId="398452B2" w:rsidR="004109FA" w:rsidRDefault="00A21C2D">
    <w:pPr>
      <w:pStyle w:val="BodyText"/>
      <w:spacing w:line="14" w:lineRule="auto"/>
      <w:rPr>
        <w:sz w:val="20"/>
      </w:rPr>
    </w:pPr>
    <w:r>
      <w:rPr>
        <w:noProof/>
      </w:rPr>
      <mc:AlternateContent>
        <mc:Choice Requires="wps">
          <w:drawing>
            <wp:anchor distT="0" distB="0" distL="114300" distR="114300" simplePos="0" relativeHeight="244857856" behindDoc="1" locked="0" layoutInCell="1" allowOverlap="1" wp14:anchorId="7DB27365" wp14:editId="06B06E4E">
              <wp:simplePos x="0" y="0"/>
              <wp:positionH relativeFrom="page">
                <wp:posOffset>3463925</wp:posOffset>
              </wp:positionH>
              <wp:positionV relativeFrom="page">
                <wp:posOffset>907415</wp:posOffset>
              </wp:positionV>
              <wp:extent cx="991870" cy="196215"/>
              <wp:effectExtent l="0" t="0" r="0" b="0"/>
              <wp:wrapNone/>
              <wp:docPr id="89570564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187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DB5B92" w14:textId="77777777" w:rsidR="004109FA" w:rsidRDefault="00A21C2D">
                          <w:pPr>
                            <w:spacing w:before="12"/>
                            <w:ind w:left="20"/>
                            <w:rPr>
                              <w:b/>
                              <w:sz w:val="24"/>
                            </w:rPr>
                          </w:pPr>
                          <w:r>
                            <w:rPr>
                              <w:b/>
                              <w:sz w:val="24"/>
                            </w:rPr>
                            <w:t>Attachment 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B27365" id="_x0000_t202" coordsize="21600,21600" o:spt="202" path="m,l,21600r21600,l21600,xe">
              <v:stroke joinstyle="miter"/>
              <v:path gradientshapeok="t" o:connecttype="rect"/>
            </v:shapetype>
            <v:shape id="Text Box 4" o:spid="_x0000_s1377" type="#_x0000_t202" style="position:absolute;margin-left:272.75pt;margin-top:71.45pt;width:78.1pt;height:15.45pt;z-index:-258458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" filled="f" stroked="f">
              <v:textbox inset="0,0,0,0">
                <w:txbxContent>
                  <w:p w14:paraId="7BDB5B92" w14:textId="77777777" w:rsidR="004109FA" w:rsidRDefault="00A21C2D">
                    <w:pPr>
                      <w:spacing w:before="12"/>
                      <w:ind w:left="20"/>
                      <w:rPr>
                        <w:b/>
                        <w:sz w:val="24"/>
                      </w:rPr>
                    </w:pPr>
                    <w:r>
                      <w:rPr>
                        <w:b/>
                        <w:sz w:val="24"/>
                      </w:rPr>
                      <w:t>Attachment 2</w:t>
                    </w:r>
                  </w:p>
                </w:txbxContent>
              </v:textbox>
              <w10:wrap anchorx="page" anchory="page"/>
            </v:shape>
          </w:pict>
        </mc:Fallback>
      </mc:AlternateConten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03230" w14:textId="29CDE2A2" w:rsidR="004109FA" w:rsidRDefault="00A21C2D">
    <w:pPr>
      <w:pStyle w:val="BodyText"/>
      <w:spacing w:line="14" w:lineRule="auto"/>
      <w:rPr>
        <w:sz w:val="20"/>
      </w:rPr>
    </w:pPr>
    <w:r>
      <w:rPr>
        <w:noProof/>
      </w:rPr>
      <mc:AlternateContent>
        <mc:Choice Requires="wps">
          <w:drawing>
            <wp:anchor distT="0" distB="0" distL="114300" distR="114300" simplePos="0" relativeHeight="244859904" behindDoc="1" locked="0" layoutInCell="1" allowOverlap="1" wp14:anchorId="5CF87936" wp14:editId="4924F4BD">
              <wp:simplePos x="0" y="0"/>
              <wp:positionH relativeFrom="page">
                <wp:posOffset>3390900</wp:posOffset>
              </wp:positionH>
              <wp:positionV relativeFrom="page">
                <wp:posOffset>907415</wp:posOffset>
              </wp:positionV>
              <wp:extent cx="991870" cy="196215"/>
              <wp:effectExtent l="0" t="0" r="0" b="0"/>
              <wp:wrapNone/>
              <wp:docPr id="989269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1870"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2F550A" w14:textId="77777777" w:rsidR="004109FA" w:rsidRDefault="00A21C2D">
                          <w:pPr>
                            <w:spacing w:before="12"/>
                            <w:ind w:left="20"/>
                            <w:rPr>
                              <w:b/>
                              <w:sz w:val="24"/>
                            </w:rPr>
                          </w:pPr>
                          <w:r>
                            <w:rPr>
                              <w:b/>
                              <w:sz w:val="24"/>
                            </w:rPr>
                            <w:t>Attachment 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F87936" id="_x0000_t202" coordsize="21600,21600" o:spt="202" path="m,l,21600r21600,l21600,xe">
              <v:stroke joinstyle="miter"/>
              <v:path gradientshapeok="t" o:connecttype="rect"/>
            </v:shapetype>
            <v:shape id="Text Box 2" o:spid="_x0000_s1379" type="#_x0000_t202" style="position:absolute;margin-left:267pt;margin-top:71.45pt;width:78.1pt;height:15.45pt;z-index:-258456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" filled="f" stroked="f">
              <v:textbox inset="0,0,0,0">
                <w:txbxContent>
                  <w:p w14:paraId="0C2F550A" w14:textId="77777777" w:rsidR="004109FA" w:rsidRDefault="00A21C2D">
                    <w:pPr>
                      <w:spacing w:before="12"/>
                      <w:ind w:left="20"/>
                      <w:rPr>
                        <w:b/>
                        <w:sz w:val="24"/>
                      </w:rPr>
                    </w:pPr>
                    <w:r>
                      <w:rPr>
                        <w:b/>
                        <w:sz w:val="24"/>
                      </w:rPr>
                      <w:t>Attachment 3</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627851"/>
    <w:multiLevelType w:val="hybridMultilevel"/>
    <w:tmpl w:val="1C3208FC"/>
    <w:lvl w:ilvl="0" w:tplc="FE6CFE06">
      <w:start w:val="1"/>
      <w:numFmt w:val="decimal"/>
      <w:lvlText w:val="(%1)"/>
      <w:lvlJc w:val="left"/>
      <w:pPr>
        <w:ind w:left="419" w:hanging="300"/>
        <w:jc w:val="left"/>
      </w:pPr>
      <w:rPr>
        <w:rFonts w:ascii="Arial" w:eastAsia="Arial" w:hAnsi="Arial" w:cs="Arial" w:hint="default"/>
        <w:w w:val="99"/>
        <w:sz w:val="20"/>
        <w:szCs w:val="20"/>
      </w:rPr>
    </w:lvl>
    <w:lvl w:ilvl="1" w:tplc="D82E1B18">
      <w:start w:val="1"/>
      <w:numFmt w:val="lowerLetter"/>
      <w:lvlText w:val="(%2)"/>
      <w:lvlJc w:val="left"/>
      <w:pPr>
        <w:ind w:left="599" w:hanging="300"/>
        <w:jc w:val="left"/>
      </w:pPr>
      <w:rPr>
        <w:rFonts w:ascii="Arial" w:eastAsia="Arial" w:hAnsi="Arial" w:cs="Arial" w:hint="default"/>
        <w:w w:val="99"/>
        <w:sz w:val="20"/>
        <w:szCs w:val="20"/>
      </w:rPr>
    </w:lvl>
    <w:lvl w:ilvl="2" w:tplc="DB5878C6">
      <w:start w:val="1"/>
      <w:numFmt w:val="lowerRoman"/>
      <w:lvlText w:val="(%3)"/>
      <w:lvlJc w:val="left"/>
      <w:pPr>
        <w:ind w:left="712" w:hanging="233"/>
        <w:jc w:val="left"/>
      </w:pPr>
      <w:rPr>
        <w:rFonts w:ascii="Arial" w:eastAsia="Arial" w:hAnsi="Arial" w:cs="Arial" w:hint="default"/>
        <w:spacing w:val="-1"/>
        <w:w w:val="99"/>
        <w:sz w:val="20"/>
        <w:szCs w:val="20"/>
      </w:rPr>
    </w:lvl>
    <w:lvl w:ilvl="3" w:tplc="AEBABCB2">
      <w:numFmt w:val="bullet"/>
      <w:lvlText w:val="•"/>
      <w:lvlJc w:val="left"/>
      <w:pPr>
        <w:ind w:left="600" w:hanging="233"/>
      </w:pPr>
      <w:rPr>
        <w:rFonts w:hint="default"/>
      </w:rPr>
    </w:lvl>
    <w:lvl w:ilvl="4" w:tplc="8D44F714">
      <w:numFmt w:val="bullet"/>
      <w:lvlText w:val="•"/>
      <w:lvlJc w:val="left"/>
      <w:pPr>
        <w:ind w:left="720" w:hanging="233"/>
      </w:pPr>
      <w:rPr>
        <w:rFonts w:hint="default"/>
      </w:rPr>
    </w:lvl>
    <w:lvl w:ilvl="5" w:tplc="7766FBDC">
      <w:numFmt w:val="bullet"/>
      <w:lvlText w:val="•"/>
      <w:lvlJc w:val="left"/>
      <w:pPr>
        <w:ind w:left="2216" w:hanging="233"/>
      </w:pPr>
      <w:rPr>
        <w:rFonts w:hint="default"/>
      </w:rPr>
    </w:lvl>
    <w:lvl w:ilvl="6" w:tplc="D28CE266">
      <w:numFmt w:val="bullet"/>
      <w:lvlText w:val="•"/>
      <w:lvlJc w:val="left"/>
      <w:pPr>
        <w:ind w:left="3713" w:hanging="233"/>
      </w:pPr>
      <w:rPr>
        <w:rFonts w:hint="default"/>
      </w:rPr>
    </w:lvl>
    <w:lvl w:ilvl="7" w:tplc="207A62C0">
      <w:numFmt w:val="bullet"/>
      <w:lvlText w:val="•"/>
      <w:lvlJc w:val="left"/>
      <w:pPr>
        <w:ind w:left="5210" w:hanging="233"/>
      </w:pPr>
      <w:rPr>
        <w:rFonts w:hint="default"/>
      </w:rPr>
    </w:lvl>
    <w:lvl w:ilvl="8" w:tplc="F4B21A62">
      <w:numFmt w:val="bullet"/>
      <w:lvlText w:val="•"/>
      <w:lvlJc w:val="left"/>
      <w:pPr>
        <w:ind w:left="6706" w:hanging="233"/>
      </w:pPr>
      <w:rPr>
        <w:rFonts w:hint="default"/>
      </w:rPr>
    </w:lvl>
  </w:abstractNum>
  <w:abstractNum w:abstractNumId="1" w15:restartNumberingAfterBreak="0">
    <w:nsid w:val="0ED07887"/>
    <w:multiLevelType w:val="hybridMultilevel"/>
    <w:tmpl w:val="3D369A98"/>
    <w:lvl w:ilvl="0" w:tplc="52B44E64">
      <w:start w:val="1"/>
      <w:numFmt w:val="decimal"/>
      <w:lvlText w:val="%1."/>
      <w:lvlJc w:val="left"/>
      <w:pPr>
        <w:ind w:left="120" w:hanging="721"/>
        <w:jc w:val="left"/>
      </w:pPr>
      <w:rPr>
        <w:rFonts w:ascii="Times New Roman" w:eastAsia="Times New Roman" w:hAnsi="Times New Roman" w:cs="Times New Roman" w:hint="default"/>
        <w:b/>
        <w:bCs/>
        <w:w w:val="100"/>
        <w:sz w:val="22"/>
        <w:szCs w:val="22"/>
      </w:rPr>
    </w:lvl>
    <w:lvl w:ilvl="1" w:tplc="AA4EDEE0">
      <w:start w:val="1"/>
      <w:numFmt w:val="upperLetter"/>
      <w:lvlText w:val="%2."/>
      <w:lvlJc w:val="left"/>
      <w:pPr>
        <w:ind w:left="119" w:hanging="720"/>
        <w:jc w:val="left"/>
      </w:pPr>
      <w:rPr>
        <w:rFonts w:ascii="Calisto MT" w:eastAsia="Calisto MT" w:hAnsi="Calisto MT" w:cs="Calisto MT" w:hint="default"/>
        <w:w w:val="100"/>
        <w:sz w:val="22"/>
        <w:szCs w:val="22"/>
      </w:rPr>
    </w:lvl>
    <w:lvl w:ilvl="2" w:tplc="D4D80FA4">
      <w:start w:val="1"/>
      <w:numFmt w:val="lowerRoman"/>
      <w:lvlText w:val="%3."/>
      <w:lvlJc w:val="left"/>
      <w:pPr>
        <w:ind w:left="120" w:hanging="721"/>
        <w:jc w:val="left"/>
      </w:pPr>
      <w:rPr>
        <w:rFonts w:ascii="Times New Roman" w:eastAsia="Times New Roman" w:hAnsi="Times New Roman" w:cs="Times New Roman" w:hint="default"/>
        <w:spacing w:val="0"/>
        <w:w w:val="100"/>
        <w:sz w:val="22"/>
        <w:szCs w:val="22"/>
      </w:rPr>
    </w:lvl>
    <w:lvl w:ilvl="3" w:tplc="82F09836">
      <w:start w:val="1"/>
      <w:numFmt w:val="lowerLetter"/>
      <w:lvlText w:val="%4."/>
      <w:lvlJc w:val="left"/>
      <w:pPr>
        <w:ind w:left="120" w:hanging="721"/>
        <w:jc w:val="left"/>
      </w:pPr>
      <w:rPr>
        <w:rFonts w:ascii="Times New Roman" w:eastAsia="Times New Roman" w:hAnsi="Times New Roman" w:cs="Times New Roman" w:hint="default"/>
        <w:w w:val="100"/>
        <w:sz w:val="22"/>
        <w:szCs w:val="22"/>
      </w:rPr>
    </w:lvl>
    <w:lvl w:ilvl="4" w:tplc="C0202A8A">
      <w:numFmt w:val="bullet"/>
      <w:lvlText w:val="•"/>
      <w:lvlJc w:val="left"/>
      <w:pPr>
        <w:ind w:left="5215" w:hanging="721"/>
      </w:pPr>
      <w:rPr>
        <w:rFonts w:hint="default"/>
      </w:rPr>
    </w:lvl>
    <w:lvl w:ilvl="5" w:tplc="536CBDAC">
      <w:numFmt w:val="bullet"/>
      <w:lvlText w:val="•"/>
      <w:lvlJc w:val="left"/>
      <w:pPr>
        <w:ind w:left="5962" w:hanging="721"/>
      </w:pPr>
      <w:rPr>
        <w:rFonts w:hint="default"/>
      </w:rPr>
    </w:lvl>
    <w:lvl w:ilvl="6" w:tplc="F014B420">
      <w:numFmt w:val="bullet"/>
      <w:lvlText w:val="•"/>
      <w:lvlJc w:val="left"/>
      <w:pPr>
        <w:ind w:left="6710" w:hanging="721"/>
      </w:pPr>
      <w:rPr>
        <w:rFonts w:hint="default"/>
      </w:rPr>
    </w:lvl>
    <w:lvl w:ilvl="7" w:tplc="A6FED85A">
      <w:numFmt w:val="bullet"/>
      <w:lvlText w:val="•"/>
      <w:lvlJc w:val="left"/>
      <w:pPr>
        <w:ind w:left="7457" w:hanging="721"/>
      </w:pPr>
      <w:rPr>
        <w:rFonts w:hint="default"/>
      </w:rPr>
    </w:lvl>
    <w:lvl w:ilvl="8" w:tplc="809ED096">
      <w:numFmt w:val="bullet"/>
      <w:lvlText w:val="•"/>
      <w:lvlJc w:val="left"/>
      <w:pPr>
        <w:ind w:left="8205" w:hanging="721"/>
      </w:pPr>
      <w:rPr>
        <w:rFonts w:hint="default"/>
      </w:rPr>
    </w:lvl>
  </w:abstractNum>
  <w:abstractNum w:abstractNumId="2" w15:restartNumberingAfterBreak="0">
    <w:nsid w:val="0FDB6DB8"/>
    <w:multiLevelType w:val="hybridMultilevel"/>
    <w:tmpl w:val="D53E3E7A"/>
    <w:lvl w:ilvl="0" w:tplc="39DADFAC">
      <w:numFmt w:val="bullet"/>
      <w:lvlText w:val=""/>
      <w:lvlJc w:val="left"/>
      <w:pPr>
        <w:ind w:left="751" w:hanging="360"/>
      </w:pPr>
      <w:rPr>
        <w:rFonts w:ascii="Symbol" w:eastAsia="Symbol" w:hAnsi="Symbol" w:cs="Symbol" w:hint="default"/>
        <w:w w:val="100"/>
        <w:sz w:val="22"/>
        <w:szCs w:val="22"/>
      </w:rPr>
    </w:lvl>
    <w:lvl w:ilvl="1" w:tplc="730E7392">
      <w:numFmt w:val="bullet"/>
      <w:lvlText w:val=""/>
      <w:lvlJc w:val="left"/>
      <w:pPr>
        <w:ind w:left="751" w:hanging="272"/>
      </w:pPr>
      <w:rPr>
        <w:rFonts w:ascii="Symbol" w:eastAsia="Symbol" w:hAnsi="Symbol" w:cs="Symbol" w:hint="default"/>
        <w:w w:val="100"/>
        <w:sz w:val="22"/>
        <w:szCs w:val="22"/>
      </w:rPr>
    </w:lvl>
    <w:lvl w:ilvl="2" w:tplc="1208FC7A">
      <w:numFmt w:val="bullet"/>
      <w:lvlText w:val="•"/>
      <w:lvlJc w:val="left"/>
      <w:pPr>
        <w:ind w:left="2548" w:hanging="272"/>
      </w:pPr>
      <w:rPr>
        <w:rFonts w:hint="default"/>
      </w:rPr>
    </w:lvl>
    <w:lvl w:ilvl="3" w:tplc="7AB888AC">
      <w:numFmt w:val="bullet"/>
      <w:lvlText w:val="•"/>
      <w:lvlJc w:val="left"/>
      <w:pPr>
        <w:ind w:left="3442" w:hanging="272"/>
      </w:pPr>
      <w:rPr>
        <w:rFonts w:hint="default"/>
      </w:rPr>
    </w:lvl>
    <w:lvl w:ilvl="4" w:tplc="8FC28B2A">
      <w:numFmt w:val="bullet"/>
      <w:lvlText w:val="•"/>
      <w:lvlJc w:val="left"/>
      <w:pPr>
        <w:ind w:left="4336" w:hanging="272"/>
      </w:pPr>
      <w:rPr>
        <w:rFonts w:hint="default"/>
      </w:rPr>
    </w:lvl>
    <w:lvl w:ilvl="5" w:tplc="2E304CEA">
      <w:numFmt w:val="bullet"/>
      <w:lvlText w:val="•"/>
      <w:lvlJc w:val="left"/>
      <w:pPr>
        <w:ind w:left="5230" w:hanging="272"/>
      </w:pPr>
      <w:rPr>
        <w:rFonts w:hint="default"/>
      </w:rPr>
    </w:lvl>
    <w:lvl w:ilvl="6" w:tplc="41BE7632">
      <w:numFmt w:val="bullet"/>
      <w:lvlText w:val="•"/>
      <w:lvlJc w:val="left"/>
      <w:pPr>
        <w:ind w:left="6124" w:hanging="272"/>
      </w:pPr>
      <w:rPr>
        <w:rFonts w:hint="default"/>
      </w:rPr>
    </w:lvl>
    <w:lvl w:ilvl="7" w:tplc="D06AF3C8">
      <w:numFmt w:val="bullet"/>
      <w:lvlText w:val="•"/>
      <w:lvlJc w:val="left"/>
      <w:pPr>
        <w:ind w:left="7018" w:hanging="272"/>
      </w:pPr>
      <w:rPr>
        <w:rFonts w:hint="default"/>
      </w:rPr>
    </w:lvl>
    <w:lvl w:ilvl="8" w:tplc="E92265CA">
      <w:numFmt w:val="bullet"/>
      <w:lvlText w:val="•"/>
      <w:lvlJc w:val="left"/>
      <w:pPr>
        <w:ind w:left="7912" w:hanging="272"/>
      </w:pPr>
      <w:rPr>
        <w:rFonts w:hint="default"/>
      </w:rPr>
    </w:lvl>
  </w:abstractNum>
  <w:abstractNum w:abstractNumId="3" w15:restartNumberingAfterBreak="0">
    <w:nsid w:val="2F865262"/>
    <w:multiLevelType w:val="hybridMultilevel"/>
    <w:tmpl w:val="7D886C48"/>
    <w:lvl w:ilvl="0" w:tplc="6AE42C74">
      <w:start w:val="1"/>
      <w:numFmt w:val="decimal"/>
      <w:lvlText w:val="%1."/>
      <w:lvlJc w:val="left"/>
      <w:pPr>
        <w:ind w:left="820" w:hanging="720"/>
        <w:jc w:val="left"/>
      </w:pPr>
      <w:rPr>
        <w:rFonts w:ascii="Arial" w:eastAsia="Arial" w:hAnsi="Arial" w:cs="Arial" w:hint="default"/>
        <w:spacing w:val="-1"/>
        <w:w w:val="100"/>
        <w:sz w:val="22"/>
        <w:szCs w:val="22"/>
      </w:rPr>
    </w:lvl>
    <w:lvl w:ilvl="1" w:tplc="C3A2C38E">
      <w:start w:val="1"/>
      <w:numFmt w:val="decimal"/>
      <w:lvlText w:val="%2."/>
      <w:lvlJc w:val="left"/>
      <w:pPr>
        <w:ind w:left="1811" w:hanging="360"/>
        <w:jc w:val="left"/>
      </w:pPr>
      <w:rPr>
        <w:rFonts w:ascii="Arial" w:eastAsia="Arial" w:hAnsi="Arial" w:cs="Arial" w:hint="default"/>
        <w:spacing w:val="-22"/>
        <w:w w:val="100"/>
        <w:sz w:val="18"/>
        <w:szCs w:val="18"/>
      </w:rPr>
    </w:lvl>
    <w:lvl w:ilvl="2" w:tplc="A8484C7A">
      <w:numFmt w:val="bullet"/>
      <w:lvlText w:val=""/>
      <w:lvlJc w:val="left"/>
      <w:pPr>
        <w:ind w:left="1900" w:hanging="360"/>
      </w:pPr>
      <w:rPr>
        <w:rFonts w:ascii="Symbol" w:eastAsia="Symbol" w:hAnsi="Symbol" w:cs="Symbol" w:hint="default"/>
        <w:w w:val="100"/>
        <w:sz w:val="22"/>
        <w:szCs w:val="22"/>
      </w:rPr>
    </w:lvl>
    <w:lvl w:ilvl="3" w:tplc="44DE7CC2">
      <w:numFmt w:val="bullet"/>
      <w:lvlText w:val="•"/>
      <w:lvlJc w:val="left"/>
      <w:pPr>
        <w:ind w:left="2870" w:hanging="360"/>
      </w:pPr>
      <w:rPr>
        <w:rFonts w:hint="default"/>
      </w:rPr>
    </w:lvl>
    <w:lvl w:ilvl="4" w:tplc="99A61E28">
      <w:numFmt w:val="bullet"/>
      <w:lvlText w:val="•"/>
      <w:lvlJc w:val="left"/>
      <w:pPr>
        <w:ind w:left="3840" w:hanging="360"/>
      </w:pPr>
      <w:rPr>
        <w:rFonts w:hint="default"/>
      </w:rPr>
    </w:lvl>
    <w:lvl w:ilvl="5" w:tplc="4B1CC25C">
      <w:numFmt w:val="bullet"/>
      <w:lvlText w:val="•"/>
      <w:lvlJc w:val="left"/>
      <w:pPr>
        <w:ind w:left="4810" w:hanging="360"/>
      </w:pPr>
      <w:rPr>
        <w:rFonts w:hint="default"/>
      </w:rPr>
    </w:lvl>
    <w:lvl w:ilvl="6" w:tplc="CC2EBB58">
      <w:numFmt w:val="bullet"/>
      <w:lvlText w:val="•"/>
      <w:lvlJc w:val="left"/>
      <w:pPr>
        <w:ind w:left="5780" w:hanging="360"/>
      </w:pPr>
      <w:rPr>
        <w:rFonts w:hint="default"/>
      </w:rPr>
    </w:lvl>
    <w:lvl w:ilvl="7" w:tplc="B31E2C34">
      <w:numFmt w:val="bullet"/>
      <w:lvlText w:val="•"/>
      <w:lvlJc w:val="left"/>
      <w:pPr>
        <w:ind w:left="6750" w:hanging="360"/>
      </w:pPr>
      <w:rPr>
        <w:rFonts w:hint="default"/>
      </w:rPr>
    </w:lvl>
    <w:lvl w:ilvl="8" w:tplc="448052DE">
      <w:numFmt w:val="bullet"/>
      <w:lvlText w:val="•"/>
      <w:lvlJc w:val="left"/>
      <w:pPr>
        <w:ind w:left="7720" w:hanging="360"/>
      </w:pPr>
      <w:rPr>
        <w:rFonts w:hint="default"/>
      </w:rPr>
    </w:lvl>
  </w:abstractNum>
  <w:abstractNum w:abstractNumId="4" w15:restartNumberingAfterBreak="0">
    <w:nsid w:val="39801DD6"/>
    <w:multiLevelType w:val="hybridMultilevel"/>
    <w:tmpl w:val="C478E1BA"/>
    <w:lvl w:ilvl="0" w:tplc="36525516">
      <w:numFmt w:val="bullet"/>
      <w:lvlText w:val=""/>
      <w:lvlJc w:val="left"/>
      <w:pPr>
        <w:ind w:left="947" w:hanging="360"/>
      </w:pPr>
      <w:rPr>
        <w:rFonts w:ascii="Symbol" w:eastAsia="Symbol" w:hAnsi="Symbol" w:cs="Symbol" w:hint="default"/>
        <w:w w:val="100"/>
        <w:sz w:val="18"/>
        <w:szCs w:val="18"/>
      </w:rPr>
    </w:lvl>
    <w:lvl w:ilvl="1" w:tplc="BD4CB028">
      <w:numFmt w:val="bullet"/>
      <w:lvlText w:val="•"/>
      <w:lvlJc w:val="left"/>
      <w:pPr>
        <w:ind w:left="1690" w:hanging="360"/>
      </w:pPr>
      <w:rPr>
        <w:rFonts w:hint="default"/>
      </w:rPr>
    </w:lvl>
    <w:lvl w:ilvl="2" w:tplc="92A0A72A">
      <w:numFmt w:val="bullet"/>
      <w:lvlText w:val="•"/>
      <w:lvlJc w:val="left"/>
      <w:pPr>
        <w:ind w:left="2441" w:hanging="360"/>
      </w:pPr>
      <w:rPr>
        <w:rFonts w:hint="default"/>
      </w:rPr>
    </w:lvl>
    <w:lvl w:ilvl="3" w:tplc="8C307796">
      <w:numFmt w:val="bullet"/>
      <w:lvlText w:val="•"/>
      <w:lvlJc w:val="left"/>
      <w:pPr>
        <w:ind w:left="3192" w:hanging="360"/>
      </w:pPr>
      <w:rPr>
        <w:rFonts w:hint="default"/>
      </w:rPr>
    </w:lvl>
    <w:lvl w:ilvl="4" w:tplc="129AF312">
      <w:numFmt w:val="bullet"/>
      <w:lvlText w:val="•"/>
      <w:lvlJc w:val="left"/>
      <w:pPr>
        <w:ind w:left="3942" w:hanging="360"/>
      </w:pPr>
      <w:rPr>
        <w:rFonts w:hint="default"/>
      </w:rPr>
    </w:lvl>
    <w:lvl w:ilvl="5" w:tplc="C108F28A">
      <w:numFmt w:val="bullet"/>
      <w:lvlText w:val="•"/>
      <w:lvlJc w:val="left"/>
      <w:pPr>
        <w:ind w:left="4693" w:hanging="360"/>
      </w:pPr>
      <w:rPr>
        <w:rFonts w:hint="default"/>
      </w:rPr>
    </w:lvl>
    <w:lvl w:ilvl="6" w:tplc="1CCC3302">
      <w:numFmt w:val="bullet"/>
      <w:lvlText w:val="•"/>
      <w:lvlJc w:val="left"/>
      <w:pPr>
        <w:ind w:left="5444" w:hanging="360"/>
      </w:pPr>
      <w:rPr>
        <w:rFonts w:hint="default"/>
      </w:rPr>
    </w:lvl>
    <w:lvl w:ilvl="7" w:tplc="40D22DB6">
      <w:numFmt w:val="bullet"/>
      <w:lvlText w:val="•"/>
      <w:lvlJc w:val="left"/>
      <w:pPr>
        <w:ind w:left="6194" w:hanging="360"/>
      </w:pPr>
      <w:rPr>
        <w:rFonts w:hint="default"/>
      </w:rPr>
    </w:lvl>
    <w:lvl w:ilvl="8" w:tplc="FE0EF53E">
      <w:numFmt w:val="bullet"/>
      <w:lvlText w:val="•"/>
      <w:lvlJc w:val="left"/>
      <w:pPr>
        <w:ind w:left="6945" w:hanging="360"/>
      </w:pPr>
      <w:rPr>
        <w:rFonts w:hint="default"/>
      </w:rPr>
    </w:lvl>
  </w:abstractNum>
  <w:abstractNum w:abstractNumId="5" w15:restartNumberingAfterBreak="0">
    <w:nsid w:val="442C21B8"/>
    <w:multiLevelType w:val="hybridMultilevel"/>
    <w:tmpl w:val="76F28724"/>
    <w:lvl w:ilvl="0" w:tplc="ED6A7914">
      <w:numFmt w:val="bullet"/>
      <w:lvlText w:val="&quot;"/>
      <w:lvlJc w:val="left"/>
      <w:pPr>
        <w:ind w:left="317" w:hanging="317"/>
      </w:pPr>
      <w:rPr>
        <w:rFonts w:ascii="Times New Roman" w:eastAsia="Times New Roman" w:hAnsi="Times New Roman" w:cs="Times New Roman" w:hint="default"/>
        <w:color w:val="9E9E9E"/>
        <w:w w:val="70"/>
        <w:sz w:val="13"/>
        <w:szCs w:val="13"/>
      </w:rPr>
    </w:lvl>
    <w:lvl w:ilvl="1" w:tplc="5AAE47B6">
      <w:numFmt w:val="bullet"/>
      <w:lvlText w:val=""/>
      <w:lvlJc w:val="left"/>
      <w:pPr>
        <w:ind w:left="480" w:hanging="360"/>
      </w:pPr>
      <w:rPr>
        <w:rFonts w:ascii="Symbol" w:eastAsia="Symbol" w:hAnsi="Symbol" w:cs="Symbol" w:hint="default"/>
        <w:w w:val="100"/>
        <w:sz w:val="24"/>
        <w:szCs w:val="24"/>
      </w:rPr>
    </w:lvl>
    <w:lvl w:ilvl="2" w:tplc="613CC8B0">
      <w:numFmt w:val="bullet"/>
      <w:lvlText w:val=""/>
      <w:lvlJc w:val="left"/>
      <w:pPr>
        <w:ind w:left="840" w:hanging="360"/>
      </w:pPr>
      <w:rPr>
        <w:rFonts w:ascii="Symbol" w:eastAsia="Symbol" w:hAnsi="Symbol" w:cs="Symbol" w:hint="default"/>
        <w:w w:val="100"/>
        <w:sz w:val="24"/>
        <w:szCs w:val="24"/>
      </w:rPr>
    </w:lvl>
    <w:lvl w:ilvl="3" w:tplc="7D382E30">
      <w:numFmt w:val="bullet"/>
      <w:lvlText w:val="•"/>
      <w:lvlJc w:val="left"/>
      <w:pPr>
        <w:ind w:left="4840" w:hanging="360"/>
      </w:pPr>
      <w:rPr>
        <w:rFonts w:hint="default"/>
      </w:rPr>
    </w:lvl>
    <w:lvl w:ilvl="4" w:tplc="6C56A580">
      <w:numFmt w:val="bullet"/>
      <w:lvlText w:val="•"/>
      <w:lvlJc w:val="left"/>
      <w:pPr>
        <w:ind w:left="3405" w:hanging="360"/>
      </w:pPr>
      <w:rPr>
        <w:rFonts w:hint="default"/>
      </w:rPr>
    </w:lvl>
    <w:lvl w:ilvl="5" w:tplc="8912DD0C">
      <w:numFmt w:val="bullet"/>
      <w:lvlText w:val="•"/>
      <w:lvlJc w:val="left"/>
      <w:pPr>
        <w:ind w:left="1971" w:hanging="360"/>
      </w:pPr>
      <w:rPr>
        <w:rFonts w:hint="default"/>
      </w:rPr>
    </w:lvl>
    <w:lvl w:ilvl="6" w:tplc="CD0CC6E0">
      <w:numFmt w:val="bullet"/>
      <w:lvlText w:val="•"/>
      <w:lvlJc w:val="left"/>
      <w:pPr>
        <w:ind w:left="536" w:hanging="360"/>
      </w:pPr>
      <w:rPr>
        <w:rFonts w:hint="default"/>
      </w:rPr>
    </w:lvl>
    <w:lvl w:ilvl="7" w:tplc="2EDC385E">
      <w:numFmt w:val="bullet"/>
      <w:lvlText w:val="•"/>
      <w:lvlJc w:val="left"/>
      <w:pPr>
        <w:ind w:left="-898" w:hanging="360"/>
      </w:pPr>
      <w:rPr>
        <w:rFonts w:hint="default"/>
      </w:rPr>
    </w:lvl>
    <w:lvl w:ilvl="8" w:tplc="E1B6A372">
      <w:numFmt w:val="bullet"/>
      <w:lvlText w:val="•"/>
      <w:lvlJc w:val="left"/>
      <w:pPr>
        <w:ind w:left="-2333" w:hanging="360"/>
      </w:pPr>
      <w:rPr>
        <w:rFonts w:hint="default"/>
      </w:rPr>
    </w:lvl>
  </w:abstractNum>
  <w:abstractNum w:abstractNumId="6" w15:restartNumberingAfterBreak="0">
    <w:nsid w:val="66621960"/>
    <w:multiLevelType w:val="hybridMultilevel"/>
    <w:tmpl w:val="7C7E857C"/>
    <w:lvl w:ilvl="0" w:tplc="5F942ACC">
      <w:numFmt w:val="bullet"/>
      <w:lvlText w:val=""/>
      <w:lvlJc w:val="left"/>
      <w:pPr>
        <w:ind w:left="1540" w:hanging="360"/>
      </w:pPr>
      <w:rPr>
        <w:rFonts w:ascii="Symbol" w:eastAsia="Symbol" w:hAnsi="Symbol" w:cs="Symbol" w:hint="default"/>
        <w:w w:val="100"/>
        <w:sz w:val="22"/>
        <w:szCs w:val="22"/>
      </w:rPr>
    </w:lvl>
    <w:lvl w:ilvl="1" w:tplc="320AF7B6">
      <w:numFmt w:val="bullet"/>
      <w:lvlText w:val="•"/>
      <w:lvlJc w:val="left"/>
      <w:pPr>
        <w:ind w:left="2352" w:hanging="360"/>
      </w:pPr>
      <w:rPr>
        <w:rFonts w:hint="default"/>
      </w:rPr>
    </w:lvl>
    <w:lvl w:ilvl="2" w:tplc="93386822">
      <w:numFmt w:val="bullet"/>
      <w:lvlText w:val="•"/>
      <w:lvlJc w:val="left"/>
      <w:pPr>
        <w:ind w:left="3164" w:hanging="360"/>
      </w:pPr>
      <w:rPr>
        <w:rFonts w:hint="default"/>
      </w:rPr>
    </w:lvl>
    <w:lvl w:ilvl="3" w:tplc="61CE99B0">
      <w:numFmt w:val="bullet"/>
      <w:lvlText w:val="•"/>
      <w:lvlJc w:val="left"/>
      <w:pPr>
        <w:ind w:left="3976" w:hanging="360"/>
      </w:pPr>
      <w:rPr>
        <w:rFonts w:hint="default"/>
      </w:rPr>
    </w:lvl>
    <w:lvl w:ilvl="4" w:tplc="70002136">
      <w:numFmt w:val="bullet"/>
      <w:lvlText w:val="•"/>
      <w:lvlJc w:val="left"/>
      <w:pPr>
        <w:ind w:left="4788" w:hanging="360"/>
      </w:pPr>
      <w:rPr>
        <w:rFonts w:hint="default"/>
      </w:rPr>
    </w:lvl>
    <w:lvl w:ilvl="5" w:tplc="87E4D3F6">
      <w:numFmt w:val="bullet"/>
      <w:lvlText w:val="•"/>
      <w:lvlJc w:val="left"/>
      <w:pPr>
        <w:ind w:left="5600" w:hanging="360"/>
      </w:pPr>
      <w:rPr>
        <w:rFonts w:hint="default"/>
      </w:rPr>
    </w:lvl>
    <w:lvl w:ilvl="6" w:tplc="225C8D14">
      <w:numFmt w:val="bullet"/>
      <w:lvlText w:val="•"/>
      <w:lvlJc w:val="left"/>
      <w:pPr>
        <w:ind w:left="6412" w:hanging="360"/>
      </w:pPr>
      <w:rPr>
        <w:rFonts w:hint="default"/>
      </w:rPr>
    </w:lvl>
    <w:lvl w:ilvl="7" w:tplc="E4AE98AE">
      <w:numFmt w:val="bullet"/>
      <w:lvlText w:val="•"/>
      <w:lvlJc w:val="left"/>
      <w:pPr>
        <w:ind w:left="7224" w:hanging="360"/>
      </w:pPr>
      <w:rPr>
        <w:rFonts w:hint="default"/>
      </w:rPr>
    </w:lvl>
    <w:lvl w:ilvl="8" w:tplc="F394FF4C">
      <w:numFmt w:val="bullet"/>
      <w:lvlText w:val="•"/>
      <w:lvlJc w:val="left"/>
      <w:pPr>
        <w:ind w:left="8036" w:hanging="360"/>
      </w:pPr>
      <w:rPr>
        <w:rFonts w:hint="default"/>
      </w:rPr>
    </w:lvl>
  </w:abstractNum>
  <w:abstractNum w:abstractNumId="7" w15:restartNumberingAfterBreak="0">
    <w:nsid w:val="68316861"/>
    <w:multiLevelType w:val="hybridMultilevel"/>
    <w:tmpl w:val="27F8DFB0"/>
    <w:lvl w:ilvl="0" w:tplc="0DDADB2C">
      <w:start w:val="1"/>
      <w:numFmt w:val="upperLetter"/>
      <w:lvlText w:val="%1."/>
      <w:lvlJc w:val="left"/>
      <w:pPr>
        <w:ind w:left="480" w:hanging="360"/>
        <w:jc w:val="left"/>
      </w:pPr>
      <w:rPr>
        <w:rFonts w:ascii="Times New Roman" w:eastAsia="Times New Roman" w:hAnsi="Times New Roman" w:cs="Times New Roman" w:hint="default"/>
        <w:b/>
        <w:bCs/>
        <w:spacing w:val="-2"/>
        <w:w w:val="100"/>
        <w:sz w:val="22"/>
        <w:szCs w:val="22"/>
      </w:rPr>
    </w:lvl>
    <w:lvl w:ilvl="1" w:tplc="B8EA62C4">
      <w:start w:val="1"/>
      <w:numFmt w:val="decimal"/>
      <w:lvlText w:val="%2."/>
      <w:lvlJc w:val="left"/>
      <w:pPr>
        <w:ind w:left="1200" w:hanging="360"/>
        <w:jc w:val="left"/>
      </w:pPr>
      <w:rPr>
        <w:rFonts w:hint="default"/>
        <w:spacing w:val="-3"/>
        <w:w w:val="100"/>
      </w:rPr>
    </w:lvl>
    <w:lvl w:ilvl="2" w:tplc="9836B650">
      <w:numFmt w:val="bullet"/>
      <w:lvlText w:val=""/>
      <w:lvlJc w:val="left"/>
      <w:pPr>
        <w:ind w:left="1900" w:hanging="360"/>
      </w:pPr>
      <w:rPr>
        <w:rFonts w:ascii="Symbol" w:eastAsia="Symbol" w:hAnsi="Symbol" w:cs="Symbol" w:hint="default"/>
        <w:w w:val="100"/>
        <w:sz w:val="22"/>
        <w:szCs w:val="22"/>
      </w:rPr>
    </w:lvl>
    <w:lvl w:ilvl="3" w:tplc="9C4E041A">
      <w:numFmt w:val="bullet"/>
      <w:lvlText w:val="•"/>
      <w:lvlJc w:val="left"/>
      <w:pPr>
        <w:ind w:left="1900" w:hanging="360"/>
      </w:pPr>
      <w:rPr>
        <w:rFonts w:hint="default"/>
      </w:rPr>
    </w:lvl>
    <w:lvl w:ilvl="4" w:tplc="A72AA53C">
      <w:numFmt w:val="bullet"/>
      <w:lvlText w:val="•"/>
      <w:lvlJc w:val="left"/>
      <w:pPr>
        <w:ind w:left="3008" w:hanging="360"/>
      </w:pPr>
      <w:rPr>
        <w:rFonts w:hint="default"/>
      </w:rPr>
    </w:lvl>
    <w:lvl w:ilvl="5" w:tplc="64F2EDA6">
      <w:numFmt w:val="bullet"/>
      <w:lvlText w:val="•"/>
      <w:lvlJc w:val="left"/>
      <w:pPr>
        <w:ind w:left="4117" w:hanging="360"/>
      </w:pPr>
      <w:rPr>
        <w:rFonts w:hint="default"/>
      </w:rPr>
    </w:lvl>
    <w:lvl w:ilvl="6" w:tplc="8AD20072">
      <w:numFmt w:val="bullet"/>
      <w:lvlText w:val="•"/>
      <w:lvlJc w:val="left"/>
      <w:pPr>
        <w:ind w:left="5225" w:hanging="360"/>
      </w:pPr>
      <w:rPr>
        <w:rFonts w:hint="default"/>
      </w:rPr>
    </w:lvl>
    <w:lvl w:ilvl="7" w:tplc="6B0ABF6C">
      <w:numFmt w:val="bullet"/>
      <w:lvlText w:val="•"/>
      <w:lvlJc w:val="left"/>
      <w:pPr>
        <w:ind w:left="6334" w:hanging="360"/>
      </w:pPr>
      <w:rPr>
        <w:rFonts w:hint="default"/>
      </w:rPr>
    </w:lvl>
    <w:lvl w:ilvl="8" w:tplc="1F8483C0">
      <w:numFmt w:val="bullet"/>
      <w:lvlText w:val="•"/>
      <w:lvlJc w:val="left"/>
      <w:pPr>
        <w:ind w:left="7442" w:hanging="360"/>
      </w:pPr>
      <w:rPr>
        <w:rFonts w:hint="default"/>
      </w:rPr>
    </w:lvl>
  </w:abstractNum>
  <w:abstractNum w:abstractNumId="8" w15:restartNumberingAfterBreak="0">
    <w:nsid w:val="68461B8E"/>
    <w:multiLevelType w:val="hybridMultilevel"/>
    <w:tmpl w:val="BDA4F738"/>
    <w:lvl w:ilvl="0" w:tplc="CBD8CB88">
      <w:numFmt w:val="bullet"/>
      <w:lvlText w:val="-"/>
      <w:lvlJc w:val="left"/>
      <w:pPr>
        <w:ind w:left="787" w:hanging="624"/>
      </w:pPr>
      <w:rPr>
        <w:rFonts w:ascii="Arial" w:eastAsia="Arial" w:hAnsi="Arial" w:cs="Arial" w:hint="default"/>
        <w:color w:val="B6B5B6"/>
        <w:w w:val="87"/>
        <w:sz w:val="13"/>
        <w:szCs w:val="13"/>
      </w:rPr>
    </w:lvl>
    <w:lvl w:ilvl="1" w:tplc="D956757C">
      <w:numFmt w:val="bullet"/>
      <w:lvlText w:val=""/>
      <w:lvlJc w:val="left"/>
      <w:pPr>
        <w:ind w:left="840" w:hanging="360"/>
      </w:pPr>
      <w:rPr>
        <w:rFonts w:ascii="Symbol" w:eastAsia="Symbol" w:hAnsi="Symbol" w:cs="Symbol" w:hint="default"/>
        <w:w w:val="100"/>
        <w:sz w:val="22"/>
        <w:szCs w:val="22"/>
      </w:rPr>
    </w:lvl>
    <w:lvl w:ilvl="2" w:tplc="B9DCCCBE">
      <w:numFmt w:val="bullet"/>
      <w:lvlText w:val="•"/>
      <w:lvlJc w:val="left"/>
      <w:pPr>
        <w:ind w:left="841" w:hanging="360"/>
      </w:pPr>
      <w:rPr>
        <w:rFonts w:hint="default"/>
      </w:rPr>
    </w:lvl>
    <w:lvl w:ilvl="3" w:tplc="1E2A76CA">
      <w:numFmt w:val="bullet"/>
      <w:lvlText w:val="•"/>
      <w:lvlJc w:val="left"/>
      <w:pPr>
        <w:ind w:left="843" w:hanging="360"/>
      </w:pPr>
      <w:rPr>
        <w:rFonts w:hint="default"/>
      </w:rPr>
    </w:lvl>
    <w:lvl w:ilvl="4" w:tplc="C5C25CDE">
      <w:numFmt w:val="bullet"/>
      <w:lvlText w:val="•"/>
      <w:lvlJc w:val="left"/>
      <w:pPr>
        <w:ind w:left="845" w:hanging="360"/>
      </w:pPr>
      <w:rPr>
        <w:rFonts w:hint="default"/>
      </w:rPr>
    </w:lvl>
    <w:lvl w:ilvl="5" w:tplc="140A15F2">
      <w:numFmt w:val="bullet"/>
      <w:lvlText w:val="•"/>
      <w:lvlJc w:val="left"/>
      <w:pPr>
        <w:ind w:left="847" w:hanging="360"/>
      </w:pPr>
      <w:rPr>
        <w:rFonts w:hint="default"/>
      </w:rPr>
    </w:lvl>
    <w:lvl w:ilvl="6" w:tplc="4B9AC864">
      <w:numFmt w:val="bullet"/>
      <w:lvlText w:val="•"/>
      <w:lvlJc w:val="left"/>
      <w:pPr>
        <w:ind w:left="849" w:hanging="360"/>
      </w:pPr>
      <w:rPr>
        <w:rFonts w:hint="default"/>
      </w:rPr>
    </w:lvl>
    <w:lvl w:ilvl="7" w:tplc="38405F72">
      <w:numFmt w:val="bullet"/>
      <w:lvlText w:val="•"/>
      <w:lvlJc w:val="left"/>
      <w:pPr>
        <w:ind w:left="851" w:hanging="360"/>
      </w:pPr>
      <w:rPr>
        <w:rFonts w:hint="default"/>
      </w:rPr>
    </w:lvl>
    <w:lvl w:ilvl="8" w:tplc="FADEBEF8">
      <w:numFmt w:val="bullet"/>
      <w:lvlText w:val="•"/>
      <w:lvlJc w:val="left"/>
      <w:pPr>
        <w:ind w:left="853" w:hanging="360"/>
      </w:pPr>
      <w:rPr>
        <w:rFonts w:hint="default"/>
      </w:rPr>
    </w:lvl>
  </w:abstractNum>
  <w:num w:numId="1" w16cid:durableId="393623279">
    <w:abstractNumId w:val="0"/>
  </w:num>
  <w:num w:numId="2" w16cid:durableId="1873498071">
    <w:abstractNumId w:val="4"/>
  </w:num>
  <w:num w:numId="3" w16cid:durableId="1426683990">
    <w:abstractNumId w:val="1"/>
  </w:num>
  <w:num w:numId="4" w16cid:durableId="911429910">
    <w:abstractNumId w:val="2"/>
  </w:num>
  <w:num w:numId="5" w16cid:durableId="1636445715">
    <w:abstractNumId w:val="8"/>
  </w:num>
  <w:num w:numId="6" w16cid:durableId="759642505">
    <w:abstractNumId w:val="5"/>
  </w:num>
  <w:num w:numId="7" w16cid:durableId="1975596404">
    <w:abstractNumId w:val="6"/>
  </w:num>
  <w:num w:numId="8" w16cid:durableId="2141461615">
    <w:abstractNumId w:val="3"/>
  </w:num>
  <w:num w:numId="9" w16cid:durableId="67449749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363"/>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9FA"/>
    <w:rsid w:val="004109FA"/>
    <w:rsid w:val="00752341"/>
    <w:rsid w:val="00A21C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363"/>
    <o:shapelayout v:ext="edit">
      <o:idmap v:ext="edit" data="2"/>
    </o:shapelayout>
  </w:shapeDefaults>
  <w:decimalSymbol w:val="."/>
  <w:listSeparator w:val=","/>
  <w14:docId w14:val="2BBC8B3B"/>
  <w15:docId w15:val="{331886BA-E317-4655-A598-2109C2AB2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right="89"/>
      <w:outlineLvl w:val="0"/>
    </w:pPr>
    <w:rPr>
      <w:b/>
      <w:bCs/>
      <w:sz w:val="40"/>
      <w:szCs w:val="40"/>
    </w:rPr>
  </w:style>
  <w:style w:type="paragraph" w:styleId="Heading2">
    <w:name w:val="heading 2"/>
    <w:basedOn w:val="Normal"/>
    <w:uiPriority w:val="9"/>
    <w:unhideWhenUsed/>
    <w:qFormat/>
    <w:pPr>
      <w:ind w:left="3272"/>
      <w:outlineLvl w:val="1"/>
    </w:pPr>
    <w:rPr>
      <w:sz w:val="30"/>
      <w:szCs w:val="30"/>
    </w:rPr>
  </w:style>
  <w:style w:type="paragraph" w:styleId="Heading3">
    <w:name w:val="heading 3"/>
    <w:basedOn w:val="Normal"/>
    <w:uiPriority w:val="9"/>
    <w:unhideWhenUsed/>
    <w:qFormat/>
    <w:pPr>
      <w:spacing w:before="79"/>
      <w:jc w:val="center"/>
      <w:outlineLvl w:val="2"/>
    </w:pPr>
    <w:rPr>
      <w:b/>
      <w:bCs/>
      <w:sz w:val="28"/>
      <w:szCs w:val="28"/>
    </w:rPr>
  </w:style>
  <w:style w:type="paragraph" w:styleId="Heading4">
    <w:name w:val="heading 4"/>
    <w:basedOn w:val="Normal"/>
    <w:uiPriority w:val="9"/>
    <w:unhideWhenUsed/>
    <w:qFormat/>
    <w:pPr>
      <w:ind w:left="120"/>
      <w:outlineLvl w:val="3"/>
    </w:pPr>
    <w:rPr>
      <w:rFonts w:ascii="Times New Roman" w:eastAsia="Times New Roman" w:hAnsi="Times New Roman" w:cs="Times New Roman"/>
      <w:b/>
      <w:bCs/>
      <w:sz w:val="24"/>
      <w:szCs w:val="24"/>
    </w:rPr>
  </w:style>
  <w:style w:type="paragraph" w:styleId="Heading5">
    <w:name w:val="heading 5"/>
    <w:basedOn w:val="Normal"/>
    <w:uiPriority w:val="9"/>
    <w:unhideWhenUsed/>
    <w:qFormat/>
    <w:pPr>
      <w:ind w:left="120"/>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ind w:left="120"/>
    </w:pPr>
  </w:style>
  <w:style w:type="paragraph" w:styleId="TOC2">
    <w:name w:val="toc 2"/>
    <w:basedOn w:val="Normal"/>
    <w:uiPriority w:val="1"/>
    <w:qFormat/>
    <w:pPr>
      <w:spacing w:before="64"/>
      <w:ind w:left="840"/>
    </w:pPr>
  </w:style>
  <w:style w:type="paragraph" w:styleId="TOC3">
    <w:name w:val="toc 3"/>
    <w:basedOn w:val="Normal"/>
    <w:uiPriority w:val="1"/>
    <w:qFormat/>
    <w:pPr>
      <w:spacing w:before="64"/>
      <w:ind w:left="1560"/>
    </w:pPr>
  </w:style>
  <w:style w:type="paragraph" w:styleId="BodyText">
    <w:name w:val="Body Text"/>
    <w:basedOn w:val="Normal"/>
    <w:uiPriority w:val="1"/>
    <w:qFormat/>
    <w:rPr>
      <w:rFonts w:ascii="Calisto MT" w:eastAsia="Calisto MT" w:hAnsi="Calisto MT" w:cs="Calisto MT"/>
    </w:rPr>
  </w:style>
  <w:style w:type="paragraph" w:styleId="ListParagraph">
    <w:name w:val="List Paragraph"/>
    <w:basedOn w:val="Normal"/>
    <w:uiPriority w:val="1"/>
    <w:qFormat/>
    <w:pPr>
      <w:ind w:left="120" w:hanging="361"/>
    </w:pPr>
    <w:rPr>
      <w:rFonts w:ascii="Calisto MT" w:eastAsia="Calisto MT" w:hAnsi="Calisto MT" w:cs="Calisto MT"/>
    </w:r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17" Type="http://schemas.openxmlformats.org/officeDocument/2006/relationships/footer" Target="footer48.xml"/><Relationship Id="rId21" Type="http://schemas.openxmlformats.org/officeDocument/2006/relationships/image" Target="media/image4.png"/><Relationship Id="rId42" Type="http://schemas.openxmlformats.org/officeDocument/2006/relationships/header" Target="header16.xml"/><Relationship Id="rId63" Type="http://schemas.openxmlformats.org/officeDocument/2006/relationships/header" Target="header26.xml"/><Relationship Id="rId84" Type="http://schemas.openxmlformats.org/officeDocument/2006/relationships/header" Target="header35.xml"/><Relationship Id="rId138" Type="http://schemas.openxmlformats.org/officeDocument/2006/relationships/image" Target="media/image14.png"/><Relationship Id="rId107" Type="http://schemas.openxmlformats.org/officeDocument/2006/relationships/footer" Target="footer45.xml"/><Relationship Id="rId11" Type="http://schemas.openxmlformats.org/officeDocument/2006/relationships/footer" Target="footer1.xml"/><Relationship Id="rId32" Type="http://schemas.openxmlformats.org/officeDocument/2006/relationships/header" Target="header11.xml"/><Relationship Id="rId53" Type="http://schemas.openxmlformats.org/officeDocument/2006/relationships/footer" Target="footer21.xml"/><Relationship Id="rId74" Type="http://schemas.openxmlformats.org/officeDocument/2006/relationships/footer" Target="footer30.xml"/><Relationship Id="rId128" Type="http://schemas.openxmlformats.org/officeDocument/2006/relationships/header" Target="header54.xml"/><Relationship Id="rId5" Type="http://schemas.openxmlformats.org/officeDocument/2006/relationships/footnotes" Target="footnotes.xml"/><Relationship Id="rId90" Type="http://schemas.openxmlformats.org/officeDocument/2006/relationships/header" Target="header38.xml"/><Relationship Id="rId95" Type="http://schemas.openxmlformats.org/officeDocument/2006/relationships/footer" Target="footer40.xml"/><Relationship Id="rId22" Type="http://schemas.openxmlformats.org/officeDocument/2006/relationships/header" Target="header6.xml"/><Relationship Id="rId27" Type="http://schemas.openxmlformats.org/officeDocument/2006/relationships/footer" Target="footer8.xml"/><Relationship Id="rId43" Type="http://schemas.openxmlformats.org/officeDocument/2006/relationships/footer" Target="footer16.xml"/><Relationship Id="rId48" Type="http://schemas.openxmlformats.org/officeDocument/2006/relationships/header" Target="header19.xml"/><Relationship Id="rId64" Type="http://schemas.openxmlformats.org/officeDocument/2006/relationships/footer" Target="footer26.xml"/><Relationship Id="rId69" Type="http://schemas.openxmlformats.org/officeDocument/2006/relationships/footer" Target="footer28.xml"/><Relationship Id="rId113" Type="http://schemas.openxmlformats.org/officeDocument/2006/relationships/image" Target="media/image9.png"/><Relationship Id="rId118" Type="http://schemas.openxmlformats.org/officeDocument/2006/relationships/header" Target="header49.xml"/><Relationship Id="rId134" Type="http://schemas.openxmlformats.org/officeDocument/2006/relationships/image" Target="media/image10.jpeg"/><Relationship Id="rId139" Type="http://schemas.openxmlformats.org/officeDocument/2006/relationships/image" Target="media/image15.jpeg"/><Relationship Id="rId80" Type="http://schemas.openxmlformats.org/officeDocument/2006/relationships/header" Target="header33.xml"/><Relationship Id="rId85" Type="http://schemas.openxmlformats.org/officeDocument/2006/relationships/footer" Target="footer35.xml"/><Relationship Id="rId12" Type="http://schemas.openxmlformats.org/officeDocument/2006/relationships/hyperlink" Target="http://www.royutah./" TargetMode="External"/><Relationship Id="rId17" Type="http://schemas.openxmlformats.org/officeDocument/2006/relationships/header" Target="header4.xml"/><Relationship Id="rId33" Type="http://schemas.openxmlformats.org/officeDocument/2006/relationships/footer" Target="footer11.xml"/><Relationship Id="rId38" Type="http://schemas.openxmlformats.org/officeDocument/2006/relationships/header" Target="header14.xml"/><Relationship Id="rId59" Type="http://schemas.openxmlformats.org/officeDocument/2006/relationships/header" Target="header24.xml"/><Relationship Id="rId103" Type="http://schemas.openxmlformats.org/officeDocument/2006/relationships/footer" Target="footer43.xml"/><Relationship Id="rId108" Type="http://schemas.openxmlformats.org/officeDocument/2006/relationships/hyperlink" Target="mailto:quin@colewest.com" TargetMode="External"/><Relationship Id="rId124" Type="http://schemas.openxmlformats.org/officeDocument/2006/relationships/header" Target="header52.xml"/><Relationship Id="rId129" Type="http://schemas.openxmlformats.org/officeDocument/2006/relationships/footer" Target="footer54.xml"/><Relationship Id="rId54" Type="http://schemas.openxmlformats.org/officeDocument/2006/relationships/hyperlink" Target="http://www.conservewater.utah.gov/" TargetMode="External"/><Relationship Id="rId70" Type="http://schemas.openxmlformats.org/officeDocument/2006/relationships/header" Target="header29.xml"/><Relationship Id="rId75" Type="http://schemas.openxmlformats.org/officeDocument/2006/relationships/hyperlink" Target="http://conserverwater.utah.gov/" TargetMode="External"/><Relationship Id="rId91" Type="http://schemas.openxmlformats.org/officeDocument/2006/relationships/footer" Target="footer38.xml"/><Relationship Id="rId96" Type="http://schemas.openxmlformats.org/officeDocument/2006/relationships/header" Target="header41.xml"/><Relationship Id="rId140" Type="http://schemas.openxmlformats.org/officeDocument/2006/relationships/image" Target="media/image16.png"/><Relationship Id="rId145" Type="http://schemas.openxmlformats.org/officeDocument/2006/relationships/footer" Target="footer57.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6.xml"/><Relationship Id="rId28" Type="http://schemas.openxmlformats.org/officeDocument/2006/relationships/header" Target="header9.xml"/><Relationship Id="rId49" Type="http://schemas.openxmlformats.org/officeDocument/2006/relationships/footer" Target="footer19.xml"/><Relationship Id="rId114" Type="http://schemas.openxmlformats.org/officeDocument/2006/relationships/header" Target="header47.xml"/><Relationship Id="rId119" Type="http://schemas.openxmlformats.org/officeDocument/2006/relationships/footer" Target="footer49.xml"/><Relationship Id="rId44" Type="http://schemas.openxmlformats.org/officeDocument/2006/relationships/header" Target="header17.xml"/><Relationship Id="rId60" Type="http://schemas.openxmlformats.org/officeDocument/2006/relationships/footer" Target="footer24.xml"/><Relationship Id="rId65" Type="http://schemas.openxmlformats.org/officeDocument/2006/relationships/hyperlink" Target="http://www.conservewater.utah.gov/" TargetMode="External"/><Relationship Id="rId81" Type="http://schemas.openxmlformats.org/officeDocument/2006/relationships/footer" Target="footer33.xml"/><Relationship Id="rId86" Type="http://schemas.openxmlformats.org/officeDocument/2006/relationships/header" Target="header36.xml"/><Relationship Id="rId130" Type="http://schemas.openxmlformats.org/officeDocument/2006/relationships/header" Target="header55.xml"/><Relationship Id="rId135" Type="http://schemas.openxmlformats.org/officeDocument/2006/relationships/image" Target="media/image11.png"/><Relationship Id="rId13" Type="http://schemas.openxmlformats.org/officeDocument/2006/relationships/header" Target="header2.xml"/><Relationship Id="rId18" Type="http://schemas.openxmlformats.org/officeDocument/2006/relationships/footer" Target="footer4.xml"/><Relationship Id="rId39" Type="http://schemas.openxmlformats.org/officeDocument/2006/relationships/footer" Target="footer14.xml"/><Relationship Id="rId109" Type="http://schemas.openxmlformats.org/officeDocument/2006/relationships/image" Target="media/image7.png"/><Relationship Id="rId34" Type="http://schemas.openxmlformats.org/officeDocument/2006/relationships/header" Target="header12.xml"/><Relationship Id="rId50" Type="http://schemas.openxmlformats.org/officeDocument/2006/relationships/header" Target="header20.xml"/><Relationship Id="rId55" Type="http://schemas.openxmlformats.org/officeDocument/2006/relationships/header" Target="header22.xml"/><Relationship Id="rId76" Type="http://schemas.openxmlformats.org/officeDocument/2006/relationships/header" Target="header31.xml"/><Relationship Id="rId97" Type="http://schemas.openxmlformats.org/officeDocument/2006/relationships/footer" Target="footer41.xml"/><Relationship Id="rId104" Type="http://schemas.openxmlformats.org/officeDocument/2006/relationships/header" Target="header44.xml"/><Relationship Id="rId120" Type="http://schemas.openxmlformats.org/officeDocument/2006/relationships/header" Target="header50.xml"/><Relationship Id="rId125" Type="http://schemas.openxmlformats.org/officeDocument/2006/relationships/footer" Target="footer52.xml"/><Relationship Id="rId141" Type="http://schemas.openxmlformats.org/officeDocument/2006/relationships/image" Target="media/image17.png"/><Relationship Id="rId146" Type="http://schemas.openxmlformats.org/officeDocument/2006/relationships/fontTable" Target="fontTable.xml"/><Relationship Id="rId7" Type="http://schemas.openxmlformats.org/officeDocument/2006/relationships/hyperlink" Target="mailto:admin@royutah.org" TargetMode="External"/><Relationship Id="rId71" Type="http://schemas.openxmlformats.org/officeDocument/2006/relationships/footer" Target="footer29.xml"/><Relationship Id="rId92" Type="http://schemas.openxmlformats.org/officeDocument/2006/relationships/header" Target="header39.xml"/><Relationship Id="rId2" Type="http://schemas.openxmlformats.org/officeDocument/2006/relationships/styles" Target="styles.xml"/><Relationship Id="rId29" Type="http://schemas.openxmlformats.org/officeDocument/2006/relationships/footer" Target="footer9.xml"/><Relationship Id="rId24" Type="http://schemas.openxmlformats.org/officeDocument/2006/relationships/header" Target="header7.xml"/><Relationship Id="rId40" Type="http://schemas.openxmlformats.org/officeDocument/2006/relationships/header" Target="header15.xml"/><Relationship Id="rId45" Type="http://schemas.openxmlformats.org/officeDocument/2006/relationships/footer" Target="footer17.xml"/><Relationship Id="rId66" Type="http://schemas.openxmlformats.org/officeDocument/2006/relationships/header" Target="header27.xml"/><Relationship Id="rId87" Type="http://schemas.openxmlformats.org/officeDocument/2006/relationships/footer" Target="footer36.xml"/><Relationship Id="rId110" Type="http://schemas.openxmlformats.org/officeDocument/2006/relationships/image" Target="media/image8.png"/><Relationship Id="rId115" Type="http://schemas.openxmlformats.org/officeDocument/2006/relationships/footer" Target="footer47.xml"/><Relationship Id="rId131" Type="http://schemas.openxmlformats.org/officeDocument/2006/relationships/footer" Target="footer55.xml"/><Relationship Id="rId136" Type="http://schemas.openxmlformats.org/officeDocument/2006/relationships/image" Target="media/image12.png"/><Relationship Id="rId61" Type="http://schemas.openxmlformats.org/officeDocument/2006/relationships/header" Target="header25.xml"/><Relationship Id="rId82" Type="http://schemas.openxmlformats.org/officeDocument/2006/relationships/header" Target="header34.xml"/><Relationship Id="rId19" Type="http://schemas.openxmlformats.org/officeDocument/2006/relationships/header" Target="header5.xml"/><Relationship Id="rId14" Type="http://schemas.openxmlformats.org/officeDocument/2006/relationships/footer" Target="footer2.xml"/><Relationship Id="rId30" Type="http://schemas.openxmlformats.org/officeDocument/2006/relationships/header" Target="header10.xml"/><Relationship Id="rId35" Type="http://schemas.openxmlformats.org/officeDocument/2006/relationships/footer" Target="footer12.xml"/><Relationship Id="rId56" Type="http://schemas.openxmlformats.org/officeDocument/2006/relationships/footer" Target="footer22.xml"/><Relationship Id="rId77" Type="http://schemas.openxmlformats.org/officeDocument/2006/relationships/footer" Target="footer31.xml"/><Relationship Id="rId100" Type="http://schemas.openxmlformats.org/officeDocument/2006/relationships/header" Target="header42.xml"/><Relationship Id="rId105" Type="http://schemas.openxmlformats.org/officeDocument/2006/relationships/footer" Target="footer44.xml"/><Relationship Id="rId126" Type="http://schemas.openxmlformats.org/officeDocument/2006/relationships/header" Target="header53.xml"/><Relationship Id="rId147" Type="http://schemas.openxmlformats.org/officeDocument/2006/relationships/theme" Target="theme/theme1.xml"/><Relationship Id="rId8" Type="http://schemas.openxmlformats.org/officeDocument/2006/relationships/hyperlink" Target="mailto:council@royutah.gov" TargetMode="External"/><Relationship Id="rId51" Type="http://schemas.openxmlformats.org/officeDocument/2006/relationships/footer" Target="footer20.xml"/><Relationship Id="rId72" Type="http://schemas.openxmlformats.org/officeDocument/2006/relationships/image" Target="media/image5.png"/><Relationship Id="rId93" Type="http://schemas.openxmlformats.org/officeDocument/2006/relationships/footer" Target="footer39.xml"/><Relationship Id="rId98" Type="http://schemas.openxmlformats.org/officeDocument/2006/relationships/hyperlink" Target="mailto:teamcort@cottonwoodtitle.com" TargetMode="External"/><Relationship Id="rId121" Type="http://schemas.openxmlformats.org/officeDocument/2006/relationships/footer" Target="footer50.xml"/><Relationship Id="rId142" Type="http://schemas.openxmlformats.org/officeDocument/2006/relationships/image" Target="media/image18.png"/><Relationship Id="rId3" Type="http://schemas.openxmlformats.org/officeDocument/2006/relationships/settings" Target="settings.xml"/><Relationship Id="rId25" Type="http://schemas.openxmlformats.org/officeDocument/2006/relationships/footer" Target="footer7.xml"/><Relationship Id="rId46" Type="http://schemas.openxmlformats.org/officeDocument/2006/relationships/header" Target="header18.xml"/><Relationship Id="rId67" Type="http://schemas.openxmlformats.org/officeDocument/2006/relationships/footer" Target="footer27.xml"/><Relationship Id="rId116" Type="http://schemas.openxmlformats.org/officeDocument/2006/relationships/header" Target="header48.xml"/><Relationship Id="rId137" Type="http://schemas.openxmlformats.org/officeDocument/2006/relationships/image" Target="media/image13.png"/><Relationship Id="rId20" Type="http://schemas.openxmlformats.org/officeDocument/2006/relationships/footer" Target="footer5.xml"/><Relationship Id="rId41" Type="http://schemas.openxmlformats.org/officeDocument/2006/relationships/footer" Target="footer15.xml"/><Relationship Id="rId62" Type="http://schemas.openxmlformats.org/officeDocument/2006/relationships/footer" Target="footer25.xml"/><Relationship Id="rId83" Type="http://schemas.openxmlformats.org/officeDocument/2006/relationships/footer" Target="footer34.xml"/><Relationship Id="rId88" Type="http://schemas.openxmlformats.org/officeDocument/2006/relationships/header" Target="header37.xml"/><Relationship Id="rId111" Type="http://schemas.openxmlformats.org/officeDocument/2006/relationships/header" Target="header46.xml"/><Relationship Id="rId132" Type="http://schemas.openxmlformats.org/officeDocument/2006/relationships/header" Target="header56.xml"/><Relationship Id="rId15" Type="http://schemas.openxmlformats.org/officeDocument/2006/relationships/header" Target="header3.xml"/><Relationship Id="rId36" Type="http://schemas.openxmlformats.org/officeDocument/2006/relationships/header" Target="header13.xml"/><Relationship Id="rId57" Type="http://schemas.openxmlformats.org/officeDocument/2006/relationships/header" Target="header23.xml"/><Relationship Id="rId106" Type="http://schemas.openxmlformats.org/officeDocument/2006/relationships/header" Target="header45.xml"/><Relationship Id="rId127" Type="http://schemas.openxmlformats.org/officeDocument/2006/relationships/footer" Target="footer53.xml"/><Relationship Id="rId10" Type="http://schemas.openxmlformats.org/officeDocument/2006/relationships/header" Target="header1.xml"/><Relationship Id="rId31" Type="http://schemas.openxmlformats.org/officeDocument/2006/relationships/footer" Target="footer10.xml"/><Relationship Id="rId52" Type="http://schemas.openxmlformats.org/officeDocument/2006/relationships/header" Target="header21.xml"/><Relationship Id="rId73" Type="http://schemas.openxmlformats.org/officeDocument/2006/relationships/header" Target="header30.xml"/><Relationship Id="rId78" Type="http://schemas.openxmlformats.org/officeDocument/2006/relationships/header" Target="header32.xml"/><Relationship Id="rId94" Type="http://schemas.openxmlformats.org/officeDocument/2006/relationships/header" Target="header40.xml"/><Relationship Id="rId99" Type="http://schemas.openxmlformats.org/officeDocument/2006/relationships/image" Target="media/image6.png"/><Relationship Id="rId101" Type="http://schemas.openxmlformats.org/officeDocument/2006/relationships/footer" Target="footer42.xml"/><Relationship Id="rId122" Type="http://schemas.openxmlformats.org/officeDocument/2006/relationships/header" Target="header51.xml"/><Relationship Id="rId143" Type="http://schemas.openxmlformats.org/officeDocument/2006/relationships/image" Target="media/image19.png"/><Relationship Id="rId4" Type="http://schemas.openxmlformats.org/officeDocument/2006/relationships/webSettings" Target="webSettings.xml"/><Relationship Id="rId9" Type="http://schemas.openxmlformats.org/officeDocument/2006/relationships/hyperlink" Target="mailto:admin@royutah.org" TargetMode="External"/><Relationship Id="rId26" Type="http://schemas.openxmlformats.org/officeDocument/2006/relationships/header" Target="header8.xml"/><Relationship Id="rId47" Type="http://schemas.openxmlformats.org/officeDocument/2006/relationships/footer" Target="footer18.xml"/><Relationship Id="rId68" Type="http://schemas.openxmlformats.org/officeDocument/2006/relationships/header" Target="header28.xml"/><Relationship Id="rId89" Type="http://schemas.openxmlformats.org/officeDocument/2006/relationships/footer" Target="footer37.xml"/><Relationship Id="rId112" Type="http://schemas.openxmlformats.org/officeDocument/2006/relationships/footer" Target="footer46.xml"/><Relationship Id="rId133" Type="http://schemas.openxmlformats.org/officeDocument/2006/relationships/footer" Target="footer56.xml"/><Relationship Id="rId16" Type="http://schemas.openxmlformats.org/officeDocument/2006/relationships/footer" Target="footer3.xml"/><Relationship Id="rId37" Type="http://schemas.openxmlformats.org/officeDocument/2006/relationships/footer" Target="footer13.xml"/><Relationship Id="rId58" Type="http://schemas.openxmlformats.org/officeDocument/2006/relationships/footer" Target="footer23.xml"/><Relationship Id="rId79" Type="http://schemas.openxmlformats.org/officeDocument/2006/relationships/footer" Target="footer32.xml"/><Relationship Id="rId102" Type="http://schemas.openxmlformats.org/officeDocument/2006/relationships/header" Target="header43.xml"/><Relationship Id="rId123" Type="http://schemas.openxmlformats.org/officeDocument/2006/relationships/footer" Target="footer51.xml"/><Relationship Id="rId144" Type="http://schemas.openxmlformats.org/officeDocument/2006/relationships/header" Target="header57.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72</Pages>
  <Words>19386</Words>
  <Characters>110504</Characters>
  <Application>Microsoft Office Word</Application>
  <DocSecurity>0</DocSecurity>
  <Lines>920</Lines>
  <Paragraphs>259</Paragraphs>
  <ScaleCrop>false</ScaleCrop>
  <Company/>
  <LinksUpToDate>false</LinksUpToDate>
  <CharactersWithSpaces>129631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Jason Poulsen</dc:creator>
  <cp:lastModifiedBy>Brittany Fowers</cp:lastModifiedBy>
  <cp:revision>2</cp:revision>
  <dcterms:created xsi:type="dcterms:W3CDTF">2025-01-31T00:01:00Z</dcterms:created>
  <dcterms:modified xsi:type="dcterms:W3CDTF">2025-01-31T00:01:00Z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2025-01-30T00:00:00Z</vt:filetime>
  </property>
  <property fmtid="{D5CDD505-2E9C-101B-9397-08002B2CF9AE}" pid="3" name="Creator">
    <vt:lpwstr>Adobe Acrobat Pro 2020 20.5.30748</vt:lpwstr>
  </property>
  <property fmtid="{D5CDD505-2E9C-101B-9397-08002B2CF9AE}" pid="4" name="LastSaved">
    <vt:filetime>2025-01-31T00:00:00Z</vt:filetime>
  </property>
</Properties>
</file>