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52588" cy="1929461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9294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149"/>
        </w:tabs>
        <w:jc w:val="center"/>
        <w:rPr>
          <w:rFonts w:ascii="Anton" w:cs="Anton" w:eastAsia="Anton" w:hAnsi="Anton"/>
          <w:sz w:val="56"/>
          <w:szCs w:val="56"/>
        </w:rPr>
      </w:pPr>
      <w:r w:rsidDel="00000000" w:rsidR="00000000" w:rsidRPr="00000000">
        <w:rPr>
          <w:rFonts w:ascii="Anton" w:cs="Anton" w:eastAsia="Anton" w:hAnsi="Anton"/>
          <w:sz w:val="56"/>
          <w:szCs w:val="56"/>
          <w:rtl w:val="0"/>
        </w:rPr>
        <w:t xml:space="preserve">Lake Point</w:t>
      </w:r>
    </w:p>
    <w:p w:rsidR="00000000" w:rsidDel="00000000" w:rsidP="00000000" w:rsidRDefault="00000000" w:rsidRPr="00000000" w14:paraId="00000003">
      <w:pPr>
        <w:tabs>
          <w:tab w:val="left" w:leader="none" w:pos="1149"/>
        </w:tabs>
        <w:jc w:val="center"/>
        <w:rPr>
          <w:rFonts w:ascii="Anton" w:cs="Anton" w:eastAsia="Anton" w:hAnsi="Anton"/>
          <w:sz w:val="56"/>
          <w:szCs w:val="56"/>
        </w:rPr>
      </w:pPr>
      <w:r w:rsidDel="00000000" w:rsidR="00000000" w:rsidRPr="00000000">
        <w:rPr>
          <w:rFonts w:ascii="Anton" w:cs="Anton" w:eastAsia="Anton" w:hAnsi="Anton"/>
          <w:sz w:val="56"/>
          <w:szCs w:val="56"/>
          <w:rtl w:val="0"/>
        </w:rPr>
        <w:t xml:space="preserve">2025 Municipal Election</w:t>
      </w:r>
    </w:p>
    <w:p w:rsidR="00000000" w:rsidDel="00000000" w:rsidP="00000000" w:rsidRDefault="00000000" w:rsidRPr="00000000" w14:paraId="00000004">
      <w:pPr>
        <w:tabs>
          <w:tab w:val="left" w:leader="none" w:pos="114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49"/>
        </w:tabs>
        <w:ind w:left="-270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OPEN SEATS</w:t>
      </w:r>
    </w:p>
    <w:p w:rsidR="00000000" w:rsidDel="00000000" w:rsidP="00000000" w:rsidRDefault="00000000" w:rsidRPr="00000000" w14:paraId="00000006">
      <w:pPr>
        <w:tabs>
          <w:tab w:val="left" w:leader="none" w:pos="1149"/>
        </w:tabs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9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sz w:val="44"/>
          <w:szCs w:val="44"/>
          <w:rtl w:val="0"/>
        </w:rPr>
        <w:t xml:space="preserve">hree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44"/>
          <w:szCs w:val="4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) City Council Member   </w:t>
        <w:tab/>
        <w:tab/>
        <w:tab/>
        <w:tab/>
        <w:tab/>
        <w:tab/>
        <w:t xml:space="preserve">Seats (4-year term)</w:t>
      </w:r>
    </w:p>
    <w:p w:rsidR="00000000" w:rsidDel="00000000" w:rsidP="00000000" w:rsidRDefault="00000000" w:rsidRPr="00000000" w14:paraId="00000008">
      <w:pPr>
        <w:tabs>
          <w:tab w:val="left" w:leader="none" w:pos="114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Declaration of Candidacy Submission Deadline</w:t>
      </w:r>
    </w:p>
    <w:p w:rsidR="00000000" w:rsidDel="00000000" w:rsidP="00000000" w:rsidRDefault="00000000" w:rsidRPr="00000000" w14:paraId="00000009">
      <w:pPr>
        <w:tabs>
          <w:tab w:val="left" w:leader="none" w:pos="1149"/>
        </w:tabs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JUNE 2- 9, 2021 8:00 am-5:00 pm</w:t>
      </w:r>
      <w:r w:rsidDel="00000000" w:rsidR="00000000" w:rsidRPr="00000000">
        <w:rPr>
          <w:sz w:val="26"/>
          <w:szCs w:val="26"/>
          <w:rtl w:val="0"/>
        </w:rPr>
        <w:t xml:space="preserve"> (excluding Saturday and Sunday) </w:t>
      </w:r>
    </w:p>
    <w:p w:rsidR="00000000" w:rsidDel="00000000" w:rsidP="00000000" w:rsidRDefault="00000000" w:rsidRPr="00000000" w14:paraId="0000000A">
      <w:pPr>
        <w:tabs>
          <w:tab w:val="left" w:leader="none" w:pos="1149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Those interested in being a candidate please reach out to the Lake Point Recorder-Jamie Olson 801-725-5096 or jamie.olson@lakepoint.gov</w:t>
      </w:r>
      <w:r w:rsidDel="00000000" w:rsidR="00000000" w:rsidRPr="00000000">
        <w:rPr>
          <w:sz w:val="26"/>
          <w:szCs w:val="26"/>
          <w:rtl w:val="0"/>
        </w:rPr>
        <w:t xml:space="preserve"> for an in-person appointment to meet at the Lake Point Fire Station (1528 Sunset Rd. Lake Point) during this time frame (June 2-9, 2023 8:00 am-5:00 pm).</w:t>
      </w:r>
      <w:r w:rsidDel="00000000" w:rsidR="00000000" w:rsidRPr="00000000">
        <w:rPr>
          <w:rFonts w:ascii="Calibri" w:cs="Calibri" w:eastAsia="Calibri" w:hAnsi="Calibri"/>
          <w:color w:val="212121"/>
          <w:sz w:val="26"/>
          <w:szCs w:val="26"/>
          <w:rtl w:val="0"/>
        </w:rPr>
        <w:t xml:space="preserve"> Declarations of candidacy must be made in person by the candidate or the candidate's appropriately designated agent.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49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49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Candidates must be a US citizen, at least 18 years old, a registered voter, and a resident of Lake Point for at least 12 consecutive months prior to the election and have not been convicted of a felony. See Utah Code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20A-9-203 for more details. </w:t>
      </w:r>
      <w:r w:rsidDel="00000000" w:rsidR="00000000" w:rsidRPr="00000000">
        <w:rPr>
          <w:rFonts w:ascii="Calibri" w:cs="Calibri" w:eastAsia="Calibri" w:hAnsi="Calibri"/>
          <w:color w:val="212121"/>
          <w:sz w:val="26"/>
          <w:szCs w:val="26"/>
          <w:rtl w:val="0"/>
        </w:rPr>
        <w:t xml:space="preserve">Candidates will be required to timely file certain financial disclosures related to their campaign or be disqualified.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49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49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Lake Point participates in the Traditional Voting Method (Vote by Mail-in Ballot)</w:t>
      </w:r>
    </w:p>
    <w:p w:rsidR="00000000" w:rsidDel="00000000" w:rsidP="00000000" w:rsidRDefault="00000000" w:rsidRPr="00000000" w14:paraId="0000000F">
      <w:pPr>
        <w:tabs>
          <w:tab w:val="left" w:leader="none" w:pos="1149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49"/>
        </w:tabs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Municipal Primary 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49"/>
        </w:tabs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AUG. 12, 2025</w:t>
      </w:r>
    </w:p>
    <w:p w:rsidR="00000000" w:rsidDel="00000000" w:rsidP="00000000" w:rsidRDefault="00000000" w:rsidRPr="00000000" w14:paraId="00000012">
      <w:pPr>
        <w:tabs>
          <w:tab w:val="left" w:leader="none" w:pos="1149"/>
        </w:tabs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General Municipal Election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49"/>
        </w:tabs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NOV. 4, 2025</w:t>
      </w:r>
    </w:p>
    <w:p w:rsidR="00000000" w:rsidDel="00000000" w:rsidP="00000000" w:rsidRDefault="00000000" w:rsidRPr="00000000" w14:paraId="00000014">
      <w:pPr>
        <w:tabs>
          <w:tab w:val="left" w:leader="none" w:pos="1149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49"/>
        </w:tabs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have questions, please contact Jamie Olson 801-725-5096 or jamie.olson@lakepoint.gov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Election Related Links: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49"/>
        </w:tabs>
        <w:rPr>
          <w:color w:val="0000ff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Utah State Site: </w:t>
      </w:r>
      <w:hyperlink r:id="rId8">
        <w:r w:rsidDel="00000000" w:rsidR="00000000" w:rsidRPr="00000000">
          <w:rPr>
            <w:color w:val="0563c1"/>
            <w:sz w:val="23"/>
            <w:szCs w:val="23"/>
            <w:u w:val="single"/>
            <w:rtl w:val="0"/>
          </w:rPr>
          <w:t xml:space="preserve">http://vote.utah.gov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49"/>
        </w:tabs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Lake Point Site: </w:t>
      </w:r>
      <w:hyperlink r:id="rId9">
        <w:r w:rsidDel="00000000" w:rsidR="00000000" w:rsidRPr="00000000">
          <w:rPr>
            <w:color w:val="0563c1"/>
            <w:sz w:val="23"/>
            <w:szCs w:val="23"/>
            <w:u w:val="single"/>
            <w:rtl w:val="0"/>
          </w:rPr>
          <w:t xml:space="preserve">https://lakepoint.gov/city-recorder/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49"/>
        </w:tabs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Tooele County Site: </w:t>
      </w:r>
      <w:hyperlink r:id="rId10">
        <w:r w:rsidDel="00000000" w:rsidR="00000000" w:rsidRPr="00000000">
          <w:rPr>
            <w:color w:val="0563c1"/>
            <w:sz w:val="23"/>
            <w:szCs w:val="23"/>
            <w:u w:val="single"/>
            <w:rtl w:val="0"/>
          </w:rPr>
          <w:t xml:space="preserve">https://tooeleco.org/elections/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49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49"/>
        </w:tabs>
        <w:rPr>
          <w:rFonts w:ascii="Apple Chancery" w:cs="Apple Chancery" w:eastAsia="Apple Chancery" w:hAnsi="Apple Chancery"/>
          <w:color w:val="000000"/>
          <w:sz w:val="28"/>
          <w:szCs w:val="28"/>
        </w:rPr>
      </w:pPr>
      <w:r w:rsidDel="00000000" w:rsidR="00000000" w:rsidRPr="00000000">
        <w:rPr>
          <w:rFonts w:ascii="Apple Chancery" w:cs="Apple Chancery" w:eastAsia="Apple Chancery" w:hAnsi="Apple Chancery"/>
          <w:color w:val="000000"/>
          <w:sz w:val="28"/>
          <w:szCs w:val="28"/>
          <w:rtl w:val="0"/>
        </w:rPr>
        <w:t xml:space="preserve">Jamie Olson</w:t>
      </w:r>
    </w:p>
    <w:p w:rsidR="00000000" w:rsidDel="00000000" w:rsidP="00000000" w:rsidRDefault="00000000" w:rsidRPr="00000000" w14:paraId="0000001D">
      <w:pPr>
        <w:tabs>
          <w:tab w:val="left" w:leader="none" w:pos="1149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Lake Point City Recorder</w:t>
      </w:r>
    </w:p>
    <w:p w:rsidR="00000000" w:rsidDel="00000000" w:rsidP="00000000" w:rsidRDefault="00000000" w:rsidRPr="00000000" w14:paraId="0000001E">
      <w:pPr>
        <w:tabs>
          <w:tab w:val="left" w:leader="none" w:pos="1149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public notice was 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osted on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white"/>
          <w:rtl w:val="0"/>
        </w:rPr>
        <w:t xml:space="preserve">Jan 30, 2025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on the Uta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State Public Notification Website, Lakepoint.gov, at the Lake Point Fire Station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emailed to Tooele County Elections Office and State of Utah Lieutenant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Governor's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Office.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nton">
    <w:embedRegular w:fontKey="{00000000-0000-0000-0000-000000000000}" r:id="rId1" w:subsetted="0"/>
  </w:font>
  <w:font w:name="Apple Chance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0FB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JamieLPCC" w:customStyle="1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 w:val="1"/>
    <w:rsid w:val="001D26D3"/>
    <w:pPr>
      <w:ind w:left="720"/>
      <w:contextualSpacing w:val="1"/>
    </w:pPr>
  </w:style>
  <w:style w:type="paragraph" w:styleId="Default" w:customStyle="1">
    <w:name w:val="Default"/>
    <w:rsid w:val="001D26D3"/>
    <w:pPr>
      <w:autoSpaceDE w:val="0"/>
      <w:autoSpaceDN w:val="0"/>
      <w:adjustRightInd w:val="0"/>
    </w:pPr>
    <w:rPr>
      <w:rFonts w:ascii="Cambria" w:cs="Cambria" w:hAnsi="Cambria"/>
      <w:color w:val="000000"/>
    </w:rPr>
  </w:style>
  <w:style w:type="character" w:styleId="Hyperlink">
    <w:name w:val="Hyperlink"/>
    <w:basedOn w:val="DefaultParagraphFont"/>
    <w:uiPriority w:val="99"/>
    <w:unhideWhenUsed w:val="1"/>
    <w:rsid w:val="001D2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D26D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0FB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ooeleco.org/elections/" TargetMode="External"/><Relationship Id="rId9" Type="http://schemas.openxmlformats.org/officeDocument/2006/relationships/hyperlink" Target="https://lakepoint.gov/city-recorde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vote.utah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HCj5zqUisG90SwPTmrx6hmAKw==">CgMxLjA4AHIhMUd3c1FiYkJhUEQzdjc4SzBWUkladXhoak1ZU183OGRQ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2023-04-25T02:48:00Z</dcterms:created>
  <dc:creator>Clayton Carty</dc:creator>
</cp:coreProperties>
</file>